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 ContentType="image/tiff"/>
  <Default Extension="tiff" ContentType="image/tiff"/>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DF89" w14:textId="77777777" w:rsidR="00CE0F18" w:rsidRDefault="00CE0F18" w:rsidP="00CE0F18">
      <w:pPr>
        <w:rPr>
          <w:rFonts w:ascii="Verdana" w:hAnsi="Verdana"/>
          <w:b/>
          <w:bCs/>
          <w:sz w:val="20"/>
          <w:szCs w:val="20"/>
        </w:rPr>
      </w:pPr>
      <w:bookmarkStart w:id="0" w:name="_Hlk178846622"/>
      <w:r w:rsidRPr="00CE0F18">
        <w:rPr>
          <w:rFonts w:ascii="Verdana" w:hAnsi="Verdana"/>
          <w:b/>
          <w:bCs/>
          <w:sz w:val="20"/>
          <w:szCs w:val="20"/>
        </w:rPr>
        <w:t xml:space="preserve">This is the peer reviewed </w:t>
      </w:r>
      <w:r>
        <w:rPr>
          <w:rFonts w:ascii="Verdana" w:hAnsi="Verdana"/>
          <w:b/>
          <w:bCs/>
          <w:sz w:val="20"/>
          <w:szCs w:val="20"/>
        </w:rPr>
        <w:t xml:space="preserve">accepted manuscript </w:t>
      </w:r>
      <w:r w:rsidRPr="00CE0F18">
        <w:rPr>
          <w:rFonts w:ascii="Verdana" w:hAnsi="Verdana"/>
          <w:b/>
          <w:bCs/>
          <w:sz w:val="20"/>
          <w:szCs w:val="20"/>
        </w:rPr>
        <w:t>of the following article:</w:t>
      </w:r>
      <w:r>
        <w:rPr>
          <w:rFonts w:ascii="Verdana" w:hAnsi="Verdana"/>
          <w:b/>
          <w:bCs/>
          <w:sz w:val="20"/>
          <w:szCs w:val="20"/>
        </w:rPr>
        <w:t xml:space="preserve"> </w:t>
      </w:r>
      <w:r w:rsidRPr="00CE0F18">
        <w:rPr>
          <w:rFonts w:ascii="Verdana" w:hAnsi="Verdana"/>
          <w:b/>
          <w:bCs/>
          <w:sz w:val="20"/>
          <w:szCs w:val="20"/>
        </w:rPr>
        <w:t xml:space="preserve">Utsi, E., and </w:t>
      </w:r>
      <w:proofErr w:type="spellStart"/>
      <w:proofErr w:type="gramStart"/>
      <w:r w:rsidRPr="00CE0F18">
        <w:rPr>
          <w:rFonts w:ascii="Verdana" w:hAnsi="Verdana"/>
          <w:b/>
          <w:bCs/>
          <w:sz w:val="20"/>
          <w:szCs w:val="20"/>
        </w:rPr>
        <w:t>M.Penman</w:t>
      </w:r>
      <w:proofErr w:type="spellEnd"/>
      <w:proofErr w:type="gramEnd"/>
      <w:r w:rsidRPr="00CE0F18">
        <w:rPr>
          <w:rFonts w:ascii="Verdana" w:hAnsi="Verdana"/>
          <w:b/>
          <w:bCs/>
          <w:sz w:val="20"/>
          <w:szCs w:val="20"/>
        </w:rPr>
        <w:t xml:space="preserve">. 2025. “Combining Ground Penetrating Radar Data </w:t>
      </w:r>
      <w:proofErr w:type="gramStart"/>
      <w:r w:rsidRPr="00CE0F18">
        <w:rPr>
          <w:rFonts w:ascii="Verdana" w:hAnsi="Verdana"/>
          <w:b/>
          <w:bCs/>
          <w:sz w:val="20"/>
          <w:szCs w:val="20"/>
        </w:rPr>
        <w:t>With</w:t>
      </w:r>
      <w:proofErr w:type="gramEnd"/>
      <w:r w:rsidRPr="00CE0F18">
        <w:rPr>
          <w:rFonts w:ascii="Verdana" w:hAnsi="Verdana"/>
          <w:b/>
          <w:bCs/>
          <w:sz w:val="20"/>
          <w:szCs w:val="20"/>
        </w:rPr>
        <w:t xml:space="preserve"> Historical Research: The Scottish Royal Benedictine Abbey of Dunfermline.” Archaeological Prospection32, no. 3: 676–706. </w:t>
      </w:r>
      <w:hyperlink r:id="rId8" w:history="1">
        <w:r w:rsidRPr="00790126">
          <w:rPr>
            <w:rStyle w:val="Hyperlink"/>
            <w:rFonts w:ascii="Verdana" w:hAnsi="Verdana"/>
            <w:b/>
            <w:bCs/>
            <w:sz w:val="20"/>
            <w:szCs w:val="20"/>
          </w:rPr>
          <w:t>https://doi.org/10.1002/arp.1988</w:t>
        </w:r>
      </w:hyperlink>
      <w:r w:rsidRPr="00CE0F18">
        <w:rPr>
          <w:rFonts w:ascii="Verdana" w:hAnsi="Verdana"/>
          <w:b/>
          <w:bCs/>
          <w:sz w:val="20"/>
          <w:szCs w:val="20"/>
        </w:rPr>
        <w:t>.</w:t>
      </w:r>
    </w:p>
    <w:p w14:paraId="37BE3C4B" w14:textId="074B925E" w:rsidR="00CE0F18" w:rsidRPr="00CE0F18" w:rsidRDefault="00CE0F18" w:rsidP="00CE0F18">
      <w:pPr>
        <w:rPr>
          <w:rFonts w:ascii="Verdana" w:hAnsi="Verdana"/>
          <w:b/>
          <w:bCs/>
          <w:sz w:val="20"/>
          <w:szCs w:val="20"/>
        </w:rPr>
      </w:pPr>
      <w:r w:rsidRPr="00CE0F18">
        <w:rPr>
          <w:rFonts w:ascii="Verdana" w:hAnsi="Verdana"/>
          <w:b/>
          <w:bCs/>
          <w:sz w:val="20"/>
          <w:szCs w:val="20"/>
        </w:rPr>
        <w:t>This article may be used for non-commercial purposes in accordance with Wiley Terms and Conditions for Use of Self-Archived Versions.</w:t>
      </w:r>
    </w:p>
    <w:p w14:paraId="7D03E147" w14:textId="77777777" w:rsidR="00CE0F18" w:rsidRPr="00CE0F18" w:rsidRDefault="00CE0F18" w:rsidP="00CE0F18">
      <w:pPr>
        <w:rPr>
          <w:rFonts w:ascii="Verdana" w:hAnsi="Verdana"/>
          <w:b/>
          <w:bCs/>
          <w:sz w:val="20"/>
          <w:szCs w:val="20"/>
        </w:rPr>
      </w:pPr>
    </w:p>
    <w:p w14:paraId="5824FEE2" w14:textId="181BC93D" w:rsidR="00D20D6D" w:rsidRPr="00CE0F18" w:rsidRDefault="00D20D6D" w:rsidP="00CE0F18">
      <w:pPr>
        <w:rPr>
          <w:rFonts w:ascii="Verdana" w:hAnsi="Verdana"/>
          <w:b/>
          <w:bCs/>
          <w:sz w:val="20"/>
          <w:szCs w:val="20"/>
        </w:rPr>
      </w:pPr>
      <w:r w:rsidRPr="00CE0F18">
        <w:rPr>
          <w:rFonts w:ascii="Verdana" w:hAnsi="Verdana"/>
          <w:b/>
          <w:bCs/>
          <w:sz w:val="20"/>
          <w:szCs w:val="20"/>
        </w:rPr>
        <w:t xml:space="preserve">Combining Ground Penetrating Radar data with Historical Research: </w:t>
      </w:r>
      <w:proofErr w:type="gramStart"/>
      <w:r w:rsidRPr="00CE0F18">
        <w:rPr>
          <w:rFonts w:ascii="Verdana" w:hAnsi="Verdana"/>
          <w:b/>
          <w:bCs/>
          <w:sz w:val="20"/>
          <w:szCs w:val="20"/>
        </w:rPr>
        <w:t>the</w:t>
      </w:r>
      <w:proofErr w:type="gramEnd"/>
      <w:r w:rsidRPr="00CE0F18">
        <w:rPr>
          <w:rFonts w:ascii="Verdana" w:hAnsi="Verdana"/>
          <w:b/>
          <w:bCs/>
          <w:sz w:val="20"/>
          <w:szCs w:val="20"/>
        </w:rPr>
        <w:t xml:space="preserve"> Scottish Royal Benedictine Abbey of Dunfermline</w:t>
      </w:r>
    </w:p>
    <w:p w14:paraId="1E53067C" w14:textId="77777777" w:rsidR="00C55615" w:rsidRPr="002F7066" w:rsidRDefault="009369D8" w:rsidP="002F7066">
      <w:pPr>
        <w:jc w:val="center"/>
        <w:rPr>
          <w:rFonts w:ascii="Verdana" w:hAnsi="Verdana"/>
          <w:b/>
          <w:bCs/>
          <w:vertAlign w:val="superscript"/>
        </w:rPr>
      </w:pPr>
      <w:r w:rsidRPr="00F867B9">
        <w:rPr>
          <w:rFonts w:ascii="Verdana" w:hAnsi="Verdana"/>
          <w:b/>
          <w:bCs/>
        </w:rPr>
        <w:t>Erica Carrick Utsi</w:t>
      </w:r>
      <w:r w:rsidR="000D0A2E">
        <w:rPr>
          <w:rFonts w:ascii="Verdana" w:hAnsi="Verdana"/>
          <w:b/>
          <w:bCs/>
          <w:vertAlign w:val="superscript"/>
        </w:rPr>
        <w:t>1</w:t>
      </w:r>
      <w:r w:rsidRPr="00F867B9">
        <w:rPr>
          <w:rFonts w:ascii="Verdana" w:hAnsi="Verdana"/>
          <w:b/>
          <w:bCs/>
        </w:rPr>
        <w:t xml:space="preserve"> and Michael Penman</w:t>
      </w:r>
      <w:r w:rsidR="000D0A2E">
        <w:rPr>
          <w:rFonts w:ascii="Verdana" w:hAnsi="Verdana"/>
          <w:b/>
          <w:bCs/>
          <w:vertAlign w:val="superscript"/>
        </w:rPr>
        <w:t>2</w:t>
      </w:r>
      <w:bookmarkEnd w:id="0"/>
    </w:p>
    <w:p w14:paraId="722C897A" w14:textId="77777777" w:rsidR="00621C12" w:rsidRPr="00621C12" w:rsidRDefault="00621C12" w:rsidP="00D20D6D">
      <w:pPr>
        <w:jc w:val="center"/>
        <w:rPr>
          <w:rFonts w:ascii="Verdana" w:hAnsi="Verdana"/>
          <w:vertAlign w:val="superscript"/>
        </w:rPr>
      </w:pPr>
      <w:r w:rsidRPr="00621C12">
        <w:rPr>
          <w:rFonts w:ascii="Verdana" w:hAnsi="Verdana"/>
          <w:vertAlign w:val="superscript"/>
        </w:rPr>
        <w:t>1</w:t>
      </w:r>
      <w:r>
        <w:rPr>
          <w:rFonts w:ascii="Verdana" w:hAnsi="Verdana"/>
          <w:vertAlign w:val="superscript"/>
        </w:rPr>
        <w:t xml:space="preserve"> </w:t>
      </w:r>
      <w:r w:rsidRPr="00621C12">
        <w:rPr>
          <w:rFonts w:ascii="Verdana" w:hAnsi="Verdana"/>
          <w:sz w:val="18"/>
        </w:rPr>
        <w:t xml:space="preserve">EMC Radar Consulting, 13 West End, Haddenham, Ely, </w:t>
      </w:r>
      <w:proofErr w:type="spellStart"/>
      <w:r w:rsidRPr="00621C12">
        <w:rPr>
          <w:rFonts w:ascii="Verdana" w:hAnsi="Verdana"/>
          <w:sz w:val="18"/>
        </w:rPr>
        <w:t>Cambs</w:t>
      </w:r>
      <w:proofErr w:type="spellEnd"/>
      <w:r w:rsidRPr="00621C12">
        <w:rPr>
          <w:rFonts w:ascii="Verdana" w:hAnsi="Verdana"/>
          <w:sz w:val="18"/>
        </w:rPr>
        <w:t xml:space="preserve">, </w:t>
      </w:r>
      <w:r>
        <w:rPr>
          <w:rFonts w:ascii="Verdana" w:hAnsi="Verdana"/>
          <w:sz w:val="18"/>
        </w:rPr>
        <w:t xml:space="preserve">CB6 3TD, </w:t>
      </w:r>
      <w:r w:rsidRPr="00621C12">
        <w:rPr>
          <w:rFonts w:ascii="Verdana" w:hAnsi="Verdana"/>
          <w:sz w:val="18"/>
        </w:rPr>
        <w:t>UK</w:t>
      </w:r>
      <w:r w:rsidRPr="00621C12">
        <w:rPr>
          <w:rFonts w:ascii="Verdana" w:hAnsi="Verdana"/>
          <w:vertAlign w:val="superscript"/>
        </w:rPr>
        <w:t xml:space="preserve"> </w:t>
      </w:r>
    </w:p>
    <w:p w14:paraId="31A303A2" w14:textId="77777777" w:rsidR="00621C12" w:rsidRPr="00621C12" w:rsidRDefault="00621C12" w:rsidP="00D20D6D">
      <w:pPr>
        <w:jc w:val="center"/>
        <w:rPr>
          <w:rFonts w:ascii="Verdana" w:hAnsi="Verdana"/>
          <w:sz w:val="18"/>
        </w:rPr>
      </w:pPr>
      <w:r w:rsidRPr="00621C12">
        <w:rPr>
          <w:rFonts w:ascii="Verdana" w:hAnsi="Verdana"/>
          <w:vertAlign w:val="superscript"/>
        </w:rPr>
        <w:t>2</w:t>
      </w:r>
      <w:r>
        <w:rPr>
          <w:rFonts w:ascii="Verdana" w:hAnsi="Verdana"/>
          <w:vertAlign w:val="superscript"/>
        </w:rPr>
        <w:t xml:space="preserve"> </w:t>
      </w:r>
      <w:r>
        <w:rPr>
          <w:rFonts w:ascii="Verdana" w:hAnsi="Verdana"/>
          <w:sz w:val="18"/>
        </w:rPr>
        <w:t>Dept of History, University of Stirling, Stirling, FK9 4LA, UK</w:t>
      </w:r>
    </w:p>
    <w:p w14:paraId="55CF307F" w14:textId="77777777" w:rsidR="00DC4DDE" w:rsidRDefault="00DC4DDE" w:rsidP="00D20D6D">
      <w:pPr>
        <w:rPr>
          <w:rFonts w:ascii="Verdana" w:hAnsi="Verdana"/>
          <w:b/>
          <w:bCs/>
        </w:rPr>
      </w:pPr>
      <w:r w:rsidRPr="00DC4DDE">
        <w:rPr>
          <w:rFonts w:ascii="Verdana" w:hAnsi="Verdana"/>
          <w:b/>
          <w:bCs/>
        </w:rPr>
        <w:t>Abstract</w:t>
      </w:r>
    </w:p>
    <w:p w14:paraId="08845F64" w14:textId="00A8DAB2" w:rsidR="00CB49B0" w:rsidRDefault="00A35424" w:rsidP="001953C5">
      <w:pPr>
        <w:rPr>
          <w:rFonts w:ascii="Verdana" w:hAnsi="Verdana"/>
        </w:rPr>
      </w:pPr>
      <w:r>
        <w:rPr>
          <w:rFonts w:ascii="Verdana" w:hAnsi="Verdana"/>
        </w:rPr>
        <w:t>Like</w:t>
      </w:r>
      <w:r w:rsidR="009463D7">
        <w:rPr>
          <w:rFonts w:ascii="Verdana" w:hAnsi="Verdana"/>
        </w:rPr>
        <w:t xml:space="preserve"> many</w:t>
      </w:r>
      <w:r w:rsidR="00C708D2">
        <w:rPr>
          <w:rFonts w:ascii="Verdana" w:hAnsi="Verdana"/>
        </w:rPr>
        <w:t xml:space="preserve"> buildings of</w:t>
      </w:r>
      <w:r w:rsidR="009463D7">
        <w:rPr>
          <w:rFonts w:ascii="Verdana" w:hAnsi="Verdana"/>
        </w:rPr>
        <w:t xml:space="preserve"> historical importa</w:t>
      </w:r>
      <w:r w:rsidR="00C708D2">
        <w:rPr>
          <w:rFonts w:ascii="Verdana" w:hAnsi="Verdana"/>
        </w:rPr>
        <w:t>nce</w:t>
      </w:r>
      <w:r w:rsidR="009463D7">
        <w:rPr>
          <w:rFonts w:ascii="Verdana" w:hAnsi="Verdana"/>
        </w:rPr>
        <w:t>, Scotland’s royal abbey of Dunfermline</w:t>
      </w:r>
      <w:r w:rsidR="00B57800">
        <w:rPr>
          <w:rFonts w:ascii="Verdana" w:hAnsi="Verdana"/>
        </w:rPr>
        <w:t>, Fife,</w:t>
      </w:r>
      <w:r w:rsidR="009463D7">
        <w:rPr>
          <w:rFonts w:ascii="Verdana" w:hAnsi="Verdana"/>
        </w:rPr>
        <w:t xml:space="preserve"> has undergone</w:t>
      </w:r>
      <w:r w:rsidR="00C708D2">
        <w:rPr>
          <w:rFonts w:ascii="Verdana" w:hAnsi="Verdana"/>
        </w:rPr>
        <w:t xml:space="preserve"> frequent</w:t>
      </w:r>
      <w:r w:rsidR="009463D7">
        <w:rPr>
          <w:rFonts w:ascii="Verdana" w:hAnsi="Verdana"/>
        </w:rPr>
        <w:t xml:space="preserve"> changes </w:t>
      </w:r>
      <w:r w:rsidR="00C708D2">
        <w:rPr>
          <w:rFonts w:ascii="Verdana" w:hAnsi="Verdana"/>
        </w:rPr>
        <w:t>in its structure</w:t>
      </w:r>
      <w:r w:rsidR="00D42318">
        <w:rPr>
          <w:rFonts w:ascii="Verdana" w:hAnsi="Verdana"/>
        </w:rPr>
        <w:t xml:space="preserve"> from its</w:t>
      </w:r>
      <w:r w:rsidR="001953C5">
        <w:rPr>
          <w:rFonts w:ascii="Verdana" w:hAnsi="Verdana"/>
        </w:rPr>
        <w:t xml:space="preserve"> initial</w:t>
      </w:r>
      <w:r w:rsidR="00D42318">
        <w:rPr>
          <w:rFonts w:ascii="Verdana" w:hAnsi="Verdana"/>
        </w:rPr>
        <w:t xml:space="preserve"> establishment through its growth under royal favour, partial destruction inspired by religious reformation followed by a period of use as a relatively open </w:t>
      </w:r>
      <w:r>
        <w:rPr>
          <w:rFonts w:ascii="Verdana" w:hAnsi="Verdana"/>
        </w:rPr>
        <w:t xml:space="preserve">access </w:t>
      </w:r>
      <w:r w:rsidR="00D42318">
        <w:rPr>
          <w:rFonts w:ascii="Verdana" w:hAnsi="Verdana"/>
        </w:rPr>
        <w:t xml:space="preserve">site up until the construction of the present </w:t>
      </w:r>
      <w:r w:rsidR="00B57800">
        <w:rPr>
          <w:rFonts w:ascii="Verdana" w:hAnsi="Verdana"/>
        </w:rPr>
        <w:t xml:space="preserve">Georgian </w:t>
      </w:r>
      <w:r w:rsidR="009E6491">
        <w:rPr>
          <w:rFonts w:ascii="Verdana" w:hAnsi="Verdana"/>
        </w:rPr>
        <w:t>Abbey Church</w:t>
      </w:r>
      <w:r w:rsidR="00D42318">
        <w:rPr>
          <w:rFonts w:ascii="Verdana" w:hAnsi="Verdana"/>
        </w:rPr>
        <w:t xml:space="preserve"> over the footings of the </w:t>
      </w:r>
      <w:r>
        <w:rPr>
          <w:rFonts w:ascii="Verdana" w:hAnsi="Verdana"/>
        </w:rPr>
        <w:t xml:space="preserve">destroyed </w:t>
      </w:r>
      <w:r w:rsidR="00D42318">
        <w:rPr>
          <w:rFonts w:ascii="Verdana" w:hAnsi="Verdana"/>
        </w:rPr>
        <w:t>medieval choir.</w:t>
      </w:r>
      <w:r w:rsidR="00C708D2">
        <w:rPr>
          <w:rFonts w:ascii="Verdana" w:hAnsi="Verdana"/>
        </w:rPr>
        <w:t xml:space="preserve"> </w:t>
      </w:r>
      <w:r w:rsidR="00D42318">
        <w:rPr>
          <w:rFonts w:ascii="Verdana" w:hAnsi="Verdana"/>
        </w:rPr>
        <w:t xml:space="preserve"> As a result </w:t>
      </w:r>
      <w:r w:rsidR="00CB49B0">
        <w:rPr>
          <w:rFonts w:ascii="Verdana" w:hAnsi="Verdana"/>
        </w:rPr>
        <w:t xml:space="preserve">of the site’s chequered history over ten centuries, </w:t>
      </w:r>
      <w:r w:rsidR="00D42318">
        <w:rPr>
          <w:rFonts w:ascii="Verdana" w:hAnsi="Verdana"/>
        </w:rPr>
        <w:t>i</w:t>
      </w:r>
      <w:r w:rsidR="009463D7">
        <w:rPr>
          <w:rFonts w:ascii="Verdana" w:hAnsi="Verdana"/>
        </w:rPr>
        <w:t xml:space="preserve">t was </w:t>
      </w:r>
      <w:r w:rsidR="00D42318">
        <w:rPr>
          <w:rFonts w:ascii="Verdana" w:hAnsi="Verdana"/>
        </w:rPr>
        <w:t xml:space="preserve">initially </w:t>
      </w:r>
      <w:r w:rsidR="009463D7">
        <w:rPr>
          <w:rFonts w:ascii="Verdana" w:hAnsi="Verdana"/>
        </w:rPr>
        <w:t xml:space="preserve">thought that </w:t>
      </w:r>
      <w:r w:rsidR="00CB49B0">
        <w:rPr>
          <w:rFonts w:ascii="Verdana" w:hAnsi="Verdana"/>
        </w:rPr>
        <w:t xml:space="preserve">Ground Penetrating Radar (GPR) </w:t>
      </w:r>
      <w:r w:rsidR="009463D7">
        <w:rPr>
          <w:rFonts w:ascii="Verdana" w:hAnsi="Verdana"/>
        </w:rPr>
        <w:t xml:space="preserve">survey </w:t>
      </w:r>
      <w:r w:rsidR="00CB49B0">
        <w:rPr>
          <w:rFonts w:ascii="Verdana" w:hAnsi="Verdana"/>
        </w:rPr>
        <w:t>would</w:t>
      </w:r>
      <w:r w:rsidR="00BB2C01">
        <w:rPr>
          <w:rFonts w:ascii="Verdana" w:hAnsi="Verdana"/>
        </w:rPr>
        <w:t xml:space="preserve"> </w:t>
      </w:r>
      <w:r w:rsidR="009463D7">
        <w:rPr>
          <w:rFonts w:ascii="Verdana" w:hAnsi="Verdana"/>
        </w:rPr>
        <w:t>not prove useful</w:t>
      </w:r>
      <w:r w:rsidR="00CB49B0">
        <w:rPr>
          <w:rFonts w:ascii="Verdana" w:hAnsi="Verdana"/>
        </w:rPr>
        <w:t xml:space="preserve"> in providing an insight into the wealth of missing information from its medieval past.  </w:t>
      </w:r>
      <w:r w:rsidR="00677056">
        <w:rPr>
          <w:rFonts w:ascii="Verdana" w:hAnsi="Verdana"/>
        </w:rPr>
        <w:t>From the</w:t>
      </w:r>
      <w:r w:rsidR="006E661B">
        <w:rPr>
          <w:rFonts w:ascii="Verdana" w:hAnsi="Verdana"/>
        </w:rPr>
        <w:t xml:space="preserve"> perspective </w:t>
      </w:r>
      <w:r w:rsidR="00677056">
        <w:rPr>
          <w:rFonts w:ascii="Verdana" w:hAnsi="Verdana"/>
        </w:rPr>
        <w:t>of the Abbey’s curators, t</w:t>
      </w:r>
      <w:r w:rsidR="001B07ED">
        <w:rPr>
          <w:rFonts w:ascii="Verdana" w:hAnsi="Verdana"/>
        </w:rPr>
        <w:t xml:space="preserve">he lack of visible evidence of </w:t>
      </w:r>
      <w:r w:rsidR="00677056">
        <w:rPr>
          <w:rFonts w:ascii="Verdana" w:hAnsi="Verdana"/>
        </w:rPr>
        <w:t>it</w:t>
      </w:r>
      <w:r w:rsidR="001B07ED">
        <w:rPr>
          <w:rFonts w:ascii="Verdana" w:hAnsi="Verdana"/>
        </w:rPr>
        <w:t xml:space="preserve">s rich past </w:t>
      </w:r>
      <w:r w:rsidR="00677056">
        <w:rPr>
          <w:rFonts w:ascii="Verdana" w:hAnsi="Verdana"/>
        </w:rPr>
        <w:t>could be explained but not illustrated to researchers or other visitors.</w:t>
      </w:r>
    </w:p>
    <w:p w14:paraId="594C3E57" w14:textId="269224D2" w:rsidR="001B07ED" w:rsidRDefault="00125705" w:rsidP="001B07ED">
      <w:pPr>
        <w:rPr>
          <w:rFonts w:ascii="Verdana" w:hAnsi="Verdana"/>
        </w:rPr>
      </w:pPr>
      <w:r>
        <w:rPr>
          <w:rFonts w:ascii="Verdana" w:hAnsi="Verdana"/>
        </w:rPr>
        <w:t>F</w:t>
      </w:r>
      <w:r w:rsidR="001B07ED">
        <w:rPr>
          <w:rFonts w:ascii="Verdana" w:hAnsi="Verdana"/>
        </w:rPr>
        <w:t xml:space="preserve">urther considerations </w:t>
      </w:r>
      <w:r>
        <w:rPr>
          <w:rFonts w:ascii="Verdana" w:hAnsi="Verdana"/>
        </w:rPr>
        <w:t>included</w:t>
      </w:r>
      <w:r w:rsidR="001B07ED">
        <w:rPr>
          <w:rFonts w:ascii="Verdana" w:hAnsi="Verdana"/>
        </w:rPr>
        <w:t xml:space="preserve"> that it would be impossible to excavate </w:t>
      </w:r>
      <w:proofErr w:type="gramStart"/>
      <w:r w:rsidR="001B07ED">
        <w:rPr>
          <w:rFonts w:ascii="Verdana" w:hAnsi="Verdana"/>
        </w:rPr>
        <w:t>in order</w:t>
      </w:r>
      <w:r w:rsidR="00677056">
        <w:rPr>
          <w:rFonts w:ascii="Verdana" w:hAnsi="Verdana"/>
        </w:rPr>
        <w:t xml:space="preserve"> </w:t>
      </w:r>
      <w:r w:rsidR="001B07ED">
        <w:rPr>
          <w:rFonts w:ascii="Verdana" w:hAnsi="Verdana"/>
        </w:rPr>
        <w:t>to</w:t>
      </w:r>
      <w:proofErr w:type="gramEnd"/>
      <w:r w:rsidR="001B07ED">
        <w:rPr>
          <w:rFonts w:ascii="Verdana" w:hAnsi="Verdana"/>
        </w:rPr>
        <w:t xml:space="preserve"> confirm the survey data as the current </w:t>
      </w:r>
      <w:r w:rsidR="009E6491">
        <w:rPr>
          <w:rFonts w:ascii="Verdana" w:hAnsi="Verdana"/>
        </w:rPr>
        <w:t>Abbey Church</w:t>
      </w:r>
      <w:r w:rsidR="001B07ED">
        <w:rPr>
          <w:rFonts w:ascii="Verdana" w:hAnsi="Verdana"/>
        </w:rPr>
        <w:t xml:space="preserve"> is in use as a parish church</w:t>
      </w:r>
      <w:r>
        <w:rPr>
          <w:rFonts w:ascii="Verdana" w:hAnsi="Verdana"/>
        </w:rPr>
        <w:t>,</w:t>
      </w:r>
      <w:r w:rsidR="001B07ED">
        <w:rPr>
          <w:rFonts w:ascii="Verdana" w:hAnsi="Verdana"/>
        </w:rPr>
        <w:t xml:space="preserve"> that space available for survey was limited due to areas of fixed pews</w:t>
      </w:r>
      <w:r>
        <w:rPr>
          <w:rFonts w:ascii="Verdana" w:hAnsi="Verdana"/>
        </w:rPr>
        <w:t>, and the possible effects of groundwater and pitch on transmission velocity and signal attenuation</w:t>
      </w:r>
      <w:r w:rsidR="001B07ED">
        <w:rPr>
          <w:rFonts w:ascii="Verdana" w:hAnsi="Verdana"/>
        </w:rPr>
        <w:t>.</w:t>
      </w:r>
    </w:p>
    <w:p w14:paraId="5D008697" w14:textId="10FCB13F" w:rsidR="00A35424" w:rsidRDefault="001B07ED" w:rsidP="001953C5">
      <w:pPr>
        <w:rPr>
          <w:rFonts w:ascii="Verdana" w:hAnsi="Verdana"/>
        </w:rPr>
      </w:pPr>
      <w:r>
        <w:rPr>
          <w:rFonts w:ascii="Verdana" w:hAnsi="Verdana"/>
        </w:rPr>
        <w:t>This project</w:t>
      </w:r>
      <w:r w:rsidR="00677056">
        <w:rPr>
          <w:rFonts w:ascii="Verdana" w:hAnsi="Verdana"/>
        </w:rPr>
        <w:t xml:space="preserve"> used close line spacing and two frequencies of antenna to optimise target definition and detection depth of the extant remains using GPR.  These data were then compared with a wide range of historical sources and the known layout of comparable Benedictine abbey choirs.  It has proved possible to </w:t>
      </w:r>
      <w:r w:rsidR="00F0099A">
        <w:rPr>
          <w:rFonts w:ascii="Verdana" w:hAnsi="Verdana"/>
        </w:rPr>
        <w:t xml:space="preserve">establish the outline and extent of the medieval choir, to retrieve evidence of some of the elite burials, parts of the interior layout and to </w:t>
      </w:r>
      <w:r w:rsidR="000B619B">
        <w:rPr>
          <w:rFonts w:ascii="Verdana" w:hAnsi="Verdana"/>
        </w:rPr>
        <w:t>partially define which subsurface anomalies are potentially of medieval date</w:t>
      </w:r>
      <w:r w:rsidR="00F0099A">
        <w:rPr>
          <w:rFonts w:ascii="Verdana" w:hAnsi="Verdana"/>
        </w:rPr>
        <w:t>.  Not every</w:t>
      </w:r>
      <w:r w:rsidR="000B619B">
        <w:rPr>
          <w:rFonts w:ascii="Verdana" w:hAnsi="Verdana"/>
        </w:rPr>
        <w:t xml:space="preserve"> interpretation carries the same degree of </w:t>
      </w:r>
      <w:r w:rsidR="00EB7703">
        <w:rPr>
          <w:rFonts w:ascii="Verdana" w:hAnsi="Verdana"/>
        </w:rPr>
        <w:t>certainty,</w:t>
      </w:r>
      <w:r w:rsidR="000B619B">
        <w:rPr>
          <w:rFonts w:ascii="Verdana" w:hAnsi="Verdana"/>
        </w:rPr>
        <w:t xml:space="preserve"> but future historical research may assist with this.  The </w:t>
      </w:r>
      <w:r w:rsidR="009E6491">
        <w:rPr>
          <w:rFonts w:ascii="Verdana" w:hAnsi="Verdana"/>
        </w:rPr>
        <w:t>Abbey Church</w:t>
      </w:r>
      <w:r w:rsidR="000B619B">
        <w:rPr>
          <w:rFonts w:ascii="Verdana" w:hAnsi="Verdana"/>
        </w:rPr>
        <w:t xml:space="preserve"> </w:t>
      </w:r>
      <w:r w:rsidR="00310703" w:rsidRPr="00310703">
        <w:rPr>
          <w:rFonts w:ascii="Verdana" w:hAnsi="Verdana"/>
          <w:highlight w:val="yellow"/>
        </w:rPr>
        <w:t>and partner Historic Environment Scotland are</w:t>
      </w:r>
      <w:r w:rsidR="000B619B">
        <w:rPr>
          <w:rFonts w:ascii="Verdana" w:hAnsi="Verdana"/>
        </w:rPr>
        <w:t xml:space="preserve"> making use of the </w:t>
      </w:r>
      <w:r w:rsidR="000B619B">
        <w:rPr>
          <w:rFonts w:ascii="Verdana" w:hAnsi="Verdana"/>
        </w:rPr>
        <w:lastRenderedPageBreak/>
        <w:t>GPR data for illustration</w:t>
      </w:r>
      <w:r w:rsidR="00EC1E36">
        <w:rPr>
          <w:rFonts w:ascii="Verdana" w:hAnsi="Verdana"/>
        </w:rPr>
        <w:t xml:space="preserve"> of </w:t>
      </w:r>
      <w:r w:rsidR="00310703" w:rsidRPr="00310703">
        <w:rPr>
          <w:rFonts w:ascii="Verdana" w:hAnsi="Verdana"/>
          <w:highlight w:val="yellow"/>
        </w:rPr>
        <w:t>the site’s</w:t>
      </w:r>
      <w:r w:rsidR="00EC1E36">
        <w:rPr>
          <w:rFonts w:ascii="Verdana" w:hAnsi="Verdana"/>
        </w:rPr>
        <w:t xml:space="preserve"> historical importance</w:t>
      </w:r>
      <w:r w:rsidR="000B619B">
        <w:rPr>
          <w:rFonts w:ascii="Verdana" w:hAnsi="Verdana"/>
        </w:rPr>
        <w:t xml:space="preserve"> to its many visitors.</w:t>
      </w:r>
      <w:r w:rsidR="00F0099A">
        <w:rPr>
          <w:rFonts w:ascii="Verdana" w:hAnsi="Verdana"/>
        </w:rPr>
        <w:t xml:space="preserve"> </w:t>
      </w:r>
    </w:p>
    <w:p w14:paraId="783839C6" w14:textId="77777777" w:rsidR="00000226" w:rsidRDefault="00000226" w:rsidP="00D20D6D">
      <w:pPr>
        <w:rPr>
          <w:rFonts w:ascii="Verdana" w:hAnsi="Verdana"/>
        </w:rPr>
      </w:pPr>
      <w:r>
        <w:rPr>
          <w:rFonts w:ascii="Verdana" w:hAnsi="Verdana"/>
          <w:b/>
          <w:bCs/>
        </w:rPr>
        <w:t>Keywords</w:t>
      </w:r>
    </w:p>
    <w:p w14:paraId="200D68DA" w14:textId="77777777" w:rsidR="00000226" w:rsidRPr="00000226" w:rsidRDefault="00000226" w:rsidP="00D20D6D">
      <w:pPr>
        <w:rPr>
          <w:rFonts w:ascii="Verdana" w:hAnsi="Verdana"/>
        </w:rPr>
      </w:pPr>
      <w:r>
        <w:rPr>
          <w:rFonts w:ascii="Verdana" w:hAnsi="Verdana"/>
        </w:rPr>
        <w:t xml:space="preserve">Ground Penetrating Radar, GPR, Historical </w:t>
      </w:r>
      <w:r w:rsidR="00D55A0F">
        <w:rPr>
          <w:rFonts w:ascii="Verdana" w:hAnsi="Verdana"/>
        </w:rPr>
        <w:t>Heritage</w:t>
      </w:r>
      <w:r>
        <w:rPr>
          <w:rFonts w:ascii="Verdana" w:hAnsi="Verdana"/>
        </w:rPr>
        <w:t xml:space="preserve">, </w:t>
      </w:r>
      <w:r w:rsidR="00C52628">
        <w:rPr>
          <w:rFonts w:ascii="Verdana" w:hAnsi="Verdana"/>
        </w:rPr>
        <w:t>Multi-</w:t>
      </w:r>
      <w:r w:rsidR="007E4437">
        <w:rPr>
          <w:rFonts w:ascii="Verdana" w:hAnsi="Verdana"/>
        </w:rPr>
        <w:t>Frequency</w:t>
      </w:r>
      <w:r w:rsidR="00D55A0F">
        <w:rPr>
          <w:rFonts w:ascii="Verdana" w:hAnsi="Verdana"/>
        </w:rPr>
        <w:t xml:space="preserve"> Antennas</w:t>
      </w:r>
      <w:r w:rsidR="007E4437">
        <w:rPr>
          <w:rFonts w:ascii="Verdana" w:hAnsi="Verdana"/>
        </w:rPr>
        <w:t xml:space="preserve">, </w:t>
      </w:r>
      <w:r>
        <w:rPr>
          <w:rFonts w:ascii="Verdana" w:hAnsi="Verdana"/>
        </w:rPr>
        <w:t>Dunfermline Abbey</w:t>
      </w:r>
      <w:r w:rsidR="007E4437">
        <w:rPr>
          <w:rFonts w:ascii="Verdana" w:hAnsi="Verdana"/>
        </w:rPr>
        <w:t>, Lost royal tombs</w:t>
      </w:r>
      <w:r>
        <w:rPr>
          <w:rFonts w:ascii="Verdana" w:hAnsi="Verdana"/>
        </w:rPr>
        <w:t>.</w:t>
      </w:r>
    </w:p>
    <w:p w14:paraId="3D7C39DA" w14:textId="77777777" w:rsidR="00936EC8" w:rsidRDefault="00936EC8" w:rsidP="00D20D6D">
      <w:pPr>
        <w:rPr>
          <w:rFonts w:ascii="Verdana" w:hAnsi="Verdana"/>
          <w:b/>
          <w:bCs/>
        </w:rPr>
      </w:pPr>
    </w:p>
    <w:p w14:paraId="61C4450C" w14:textId="77777777" w:rsidR="00720D04" w:rsidRDefault="00544A53" w:rsidP="00D20D6D">
      <w:pPr>
        <w:rPr>
          <w:rFonts w:ascii="Verdana" w:hAnsi="Verdana"/>
          <w:b/>
          <w:bCs/>
        </w:rPr>
      </w:pPr>
      <w:r>
        <w:rPr>
          <w:rFonts w:ascii="Verdana" w:hAnsi="Verdana"/>
          <w:b/>
          <w:bCs/>
        </w:rPr>
        <w:t>Introduction</w:t>
      </w:r>
    </w:p>
    <w:p w14:paraId="4199C9EE" w14:textId="6E316451" w:rsidR="004A7C81" w:rsidRDefault="0024594D" w:rsidP="00D20D6D">
      <w:pPr>
        <w:rPr>
          <w:rFonts w:ascii="Verdana" w:hAnsi="Verdana"/>
        </w:rPr>
      </w:pPr>
      <w:r>
        <w:rPr>
          <w:rFonts w:ascii="Verdana" w:hAnsi="Verdana"/>
        </w:rPr>
        <w:t xml:space="preserve">It is now common practice to use Ground Penetrating Radar (GPR) to assist in assessing </w:t>
      </w:r>
      <w:r w:rsidR="00720D04">
        <w:rPr>
          <w:rFonts w:ascii="Verdana" w:hAnsi="Verdana"/>
        </w:rPr>
        <w:t xml:space="preserve">the </w:t>
      </w:r>
      <w:r>
        <w:rPr>
          <w:rFonts w:ascii="Verdana" w:hAnsi="Verdana"/>
        </w:rPr>
        <w:t>structural condition</w:t>
      </w:r>
      <w:r w:rsidR="00720D04">
        <w:rPr>
          <w:rFonts w:ascii="Verdana" w:hAnsi="Verdana"/>
        </w:rPr>
        <w:t xml:space="preserve"> of historical buildings</w:t>
      </w:r>
      <w:r>
        <w:rPr>
          <w:rFonts w:ascii="Verdana" w:hAnsi="Verdana"/>
        </w:rPr>
        <w:t xml:space="preserve"> </w:t>
      </w:r>
      <w:r w:rsidR="00720D04">
        <w:rPr>
          <w:rFonts w:ascii="Verdana" w:hAnsi="Verdana"/>
        </w:rPr>
        <w:t>as well as</w:t>
      </w:r>
      <w:r>
        <w:rPr>
          <w:rFonts w:ascii="Verdana" w:hAnsi="Verdana"/>
        </w:rPr>
        <w:t xml:space="preserve"> to search for buried historical features (e.g. Utsi E, 2006, 20</w:t>
      </w:r>
      <w:r w:rsidR="00C704B5">
        <w:rPr>
          <w:rFonts w:ascii="Verdana" w:hAnsi="Verdana"/>
        </w:rPr>
        <w:t>12</w:t>
      </w:r>
      <w:r>
        <w:rPr>
          <w:rFonts w:ascii="Verdana" w:hAnsi="Verdana"/>
        </w:rPr>
        <w:t xml:space="preserve">, </w:t>
      </w:r>
      <w:r w:rsidR="0009162A">
        <w:rPr>
          <w:rFonts w:ascii="Verdana" w:hAnsi="Verdana"/>
        </w:rPr>
        <w:t xml:space="preserve">Bavusi et al, 2010, </w:t>
      </w:r>
      <w:proofErr w:type="spellStart"/>
      <w:r w:rsidR="00B86429">
        <w:rPr>
          <w:rFonts w:ascii="Verdana" w:hAnsi="Verdana"/>
        </w:rPr>
        <w:t>Imposa</w:t>
      </w:r>
      <w:proofErr w:type="spellEnd"/>
      <w:r w:rsidR="00B86429">
        <w:rPr>
          <w:rFonts w:ascii="Verdana" w:hAnsi="Verdana"/>
        </w:rPr>
        <w:t xml:space="preserve"> &amp; M</w:t>
      </w:r>
      <w:r w:rsidR="00B86429" w:rsidRPr="005120BC">
        <w:rPr>
          <w:rFonts w:ascii="Verdana" w:hAnsi="Verdana"/>
        </w:rPr>
        <w:t xml:space="preserve">ele, 2011, </w:t>
      </w:r>
      <w:r w:rsidRPr="005120BC">
        <w:rPr>
          <w:rFonts w:ascii="Verdana" w:hAnsi="Verdana"/>
        </w:rPr>
        <w:t xml:space="preserve">Webber H, 2017, Gracia VP et al, 2000, </w:t>
      </w:r>
      <w:r w:rsidR="005120BC" w:rsidRPr="005120BC">
        <w:rPr>
          <w:rFonts w:ascii="Verdana" w:hAnsi="Verdana"/>
        </w:rPr>
        <w:t>Santos--</w:t>
      </w:r>
      <w:r w:rsidR="005120BC" w:rsidRPr="005120BC">
        <w:rPr>
          <w:rFonts w:ascii="Cambria Math" w:hAnsi="Cambria Math" w:cs="Cambria Math"/>
        </w:rPr>
        <w:t>‐</w:t>
      </w:r>
      <w:proofErr w:type="spellStart"/>
      <w:r w:rsidR="005120BC" w:rsidRPr="005120BC">
        <w:rPr>
          <w:rFonts w:ascii="Verdana" w:hAnsi="Verdana"/>
        </w:rPr>
        <w:t>Assun</w:t>
      </w:r>
      <w:r w:rsidR="005120BC" w:rsidRPr="005120BC">
        <w:rPr>
          <w:rFonts w:ascii="Verdana" w:hAnsi="Verdana" w:cs="Verdana"/>
        </w:rPr>
        <w:t>ç</w:t>
      </w:r>
      <w:r w:rsidR="005120BC" w:rsidRPr="005120BC">
        <w:rPr>
          <w:rFonts w:ascii="Verdana" w:hAnsi="Verdana"/>
        </w:rPr>
        <w:t>ao</w:t>
      </w:r>
      <w:proofErr w:type="spellEnd"/>
      <w:r w:rsidR="005120BC">
        <w:rPr>
          <w:rFonts w:ascii="Verdana" w:hAnsi="Verdana"/>
        </w:rPr>
        <w:t xml:space="preserve"> et al 201</w:t>
      </w:r>
      <w:r w:rsidR="00F44ED4">
        <w:rPr>
          <w:rFonts w:ascii="Verdana" w:hAnsi="Verdana"/>
        </w:rPr>
        <w:t>5</w:t>
      </w:r>
      <w:r w:rsidR="005120BC">
        <w:rPr>
          <w:rFonts w:ascii="Verdana" w:hAnsi="Verdana"/>
        </w:rPr>
        <w:t>,</w:t>
      </w:r>
      <w:r w:rsidR="005120BC" w:rsidRPr="005120BC">
        <w:rPr>
          <w:rFonts w:ascii="Verdana" w:hAnsi="Verdana"/>
        </w:rPr>
        <w:t xml:space="preserve"> </w:t>
      </w:r>
      <w:r w:rsidR="00E06C00" w:rsidRPr="005120BC">
        <w:rPr>
          <w:rFonts w:ascii="Verdana" w:hAnsi="Verdana"/>
        </w:rPr>
        <w:t>Persico</w:t>
      </w:r>
      <w:r w:rsidR="00E06C00">
        <w:rPr>
          <w:rFonts w:ascii="Verdana" w:hAnsi="Verdana"/>
        </w:rPr>
        <w:t xml:space="preserve"> </w:t>
      </w:r>
      <w:r w:rsidR="00531C09">
        <w:rPr>
          <w:rFonts w:ascii="Verdana" w:hAnsi="Verdana"/>
        </w:rPr>
        <w:t xml:space="preserve">R </w:t>
      </w:r>
      <w:r w:rsidR="00E06C00">
        <w:rPr>
          <w:rFonts w:ascii="Verdana" w:hAnsi="Verdana"/>
        </w:rPr>
        <w:t>et al, 2018</w:t>
      </w:r>
      <w:r w:rsidR="00531C09">
        <w:rPr>
          <w:rFonts w:ascii="Verdana" w:hAnsi="Verdana"/>
        </w:rPr>
        <w:t xml:space="preserve">, </w:t>
      </w:r>
      <w:proofErr w:type="spellStart"/>
      <w:r w:rsidR="00531C09">
        <w:rPr>
          <w:rFonts w:ascii="Verdana" w:hAnsi="Verdana"/>
        </w:rPr>
        <w:t>Pieraccini</w:t>
      </w:r>
      <w:proofErr w:type="spellEnd"/>
      <w:r w:rsidR="00531C09">
        <w:rPr>
          <w:rFonts w:ascii="Verdana" w:hAnsi="Verdana"/>
        </w:rPr>
        <w:t xml:space="preserve"> M, 2020</w:t>
      </w:r>
      <w:r w:rsidR="00E06C00">
        <w:rPr>
          <w:rFonts w:ascii="Verdana" w:hAnsi="Verdana"/>
        </w:rPr>
        <w:t xml:space="preserve"> </w:t>
      </w:r>
      <w:proofErr w:type="spellStart"/>
      <w:r w:rsidR="002E55AB">
        <w:rPr>
          <w:rFonts w:ascii="Verdana" w:hAnsi="Verdana"/>
        </w:rPr>
        <w:t>Leucci</w:t>
      </w:r>
      <w:proofErr w:type="spellEnd"/>
      <w:r w:rsidR="002E55AB">
        <w:rPr>
          <w:rFonts w:ascii="Verdana" w:hAnsi="Verdana"/>
        </w:rPr>
        <w:t xml:space="preserve"> et al, 2021)</w:t>
      </w:r>
      <w:r w:rsidR="002E55AB">
        <w:rPr>
          <w:rFonts w:ascii="Verdana" w:hAnsi="Verdana"/>
          <w:color w:val="FF0000"/>
        </w:rPr>
        <w:t>.</w:t>
      </w:r>
      <w:r w:rsidRPr="00CB6DD3">
        <w:rPr>
          <w:rFonts w:ascii="Verdana" w:hAnsi="Verdana"/>
          <w:color w:val="FF0000"/>
        </w:rPr>
        <w:t xml:space="preserve"> </w:t>
      </w:r>
      <w:r w:rsidR="004C5C0C" w:rsidRPr="00F867B9">
        <w:rPr>
          <w:rFonts w:ascii="Verdana" w:hAnsi="Verdana"/>
        </w:rPr>
        <w:t>H</w:t>
      </w:r>
      <w:r w:rsidR="00F95390" w:rsidRPr="00F867B9">
        <w:rPr>
          <w:rFonts w:ascii="Verdana" w:hAnsi="Verdana"/>
        </w:rPr>
        <w:t>istoric buildings</w:t>
      </w:r>
      <w:r w:rsidR="00D20D6D" w:rsidRPr="00F867B9">
        <w:rPr>
          <w:rFonts w:ascii="Verdana" w:hAnsi="Verdana"/>
        </w:rPr>
        <w:t xml:space="preserve"> and</w:t>
      </w:r>
      <w:r w:rsidR="00F95390" w:rsidRPr="00F867B9">
        <w:rPr>
          <w:rFonts w:ascii="Verdana" w:hAnsi="Verdana"/>
        </w:rPr>
        <w:t xml:space="preserve"> </w:t>
      </w:r>
      <w:r w:rsidR="003F62A6" w:rsidRPr="00F867B9">
        <w:rPr>
          <w:rFonts w:ascii="Verdana" w:hAnsi="Verdana"/>
        </w:rPr>
        <w:t>places of worship</w:t>
      </w:r>
      <w:r w:rsidR="00DF4213">
        <w:rPr>
          <w:rFonts w:ascii="Verdana" w:hAnsi="Verdana"/>
        </w:rPr>
        <w:t xml:space="preserve"> </w:t>
      </w:r>
      <w:proofErr w:type="gramStart"/>
      <w:r w:rsidR="00DF4213">
        <w:rPr>
          <w:rFonts w:ascii="Verdana" w:hAnsi="Verdana"/>
        </w:rPr>
        <w:t>in particular</w:t>
      </w:r>
      <w:r w:rsidR="007334C5">
        <w:rPr>
          <w:rFonts w:ascii="Verdana" w:hAnsi="Verdana"/>
        </w:rPr>
        <w:t xml:space="preserve"> </w:t>
      </w:r>
      <w:r w:rsidR="00FF3097" w:rsidRPr="00F867B9">
        <w:rPr>
          <w:rFonts w:ascii="Verdana" w:hAnsi="Verdana"/>
        </w:rPr>
        <w:t>are</w:t>
      </w:r>
      <w:proofErr w:type="gramEnd"/>
      <w:r w:rsidR="00FF3097" w:rsidRPr="00F867B9">
        <w:rPr>
          <w:rFonts w:ascii="Verdana" w:hAnsi="Verdana"/>
        </w:rPr>
        <w:t xml:space="preserve"> </w:t>
      </w:r>
      <w:r w:rsidR="003F62A6" w:rsidRPr="00F867B9">
        <w:rPr>
          <w:rFonts w:ascii="Verdana" w:hAnsi="Verdana"/>
        </w:rPr>
        <w:t xml:space="preserve">subject to reworking of </w:t>
      </w:r>
      <w:r w:rsidR="003F62A6" w:rsidRPr="00CB3F0F">
        <w:rPr>
          <w:rFonts w:ascii="Verdana" w:hAnsi="Verdana"/>
        </w:rPr>
        <w:t xml:space="preserve">their structure </w:t>
      </w:r>
      <w:r w:rsidR="007500AF" w:rsidRPr="00CB3F0F">
        <w:rPr>
          <w:rFonts w:ascii="Verdana" w:hAnsi="Verdana"/>
        </w:rPr>
        <w:t>through</w:t>
      </w:r>
      <w:r w:rsidR="00C347AB" w:rsidRPr="00CB3F0F">
        <w:rPr>
          <w:rFonts w:ascii="Verdana" w:hAnsi="Verdana"/>
        </w:rPr>
        <w:t>out</w:t>
      </w:r>
      <w:r w:rsidR="007500AF" w:rsidRPr="00CB3F0F">
        <w:rPr>
          <w:rFonts w:ascii="Verdana" w:hAnsi="Verdana"/>
        </w:rPr>
        <w:t xml:space="preserve"> their li</w:t>
      </w:r>
      <w:r w:rsidR="00037329" w:rsidRPr="00CB3F0F">
        <w:rPr>
          <w:rFonts w:ascii="Verdana" w:hAnsi="Verdana"/>
        </w:rPr>
        <w:t>ves</w:t>
      </w:r>
      <w:r w:rsidR="003F62A6" w:rsidRPr="00CB3F0F">
        <w:rPr>
          <w:rFonts w:ascii="Verdana" w:hAnsi="Verdana"/>
        </w:rPr>
        <w:t xml:space="preserve"> </w:t>
      </w:r>
      <w:r w:rsidR="007334C5" w:rsidRPr="00CB3F0F">
        <w:rPr>
          <w:rFonts w:ascii="Verdana" w:hAnsi="Verdana"/>
        </w:rPr>
        <w:t>as they</w:t>
      </w:r>
      <w:r w:rsidR="00C3277B" w:rsidRPr="00CB3F0F">
        <w:rPr>
          <w:rFonts w:ascii="Verdana" w:hAnsi="Verdana"/>
        </w:rPr>
        <w:t xml:space="preserve"> a</w:t>
      </w:r>
      <w:r w:rsidR="007D0655" w:rsidRPr="00CB3F0F">
        <w:rPr>
          <w:rFonts w:ascii="Verdana" w:hAnsi="Verdana"/>
        </w:rPr>
        <w:t xml:space="preserve">dapt to </w:t>
      </w:r>
      <w:r w:rsidR="003F62A6" w:rsidRPr="00CB3F0F">
        <w:rPr>
          <w:rFonts w:ascii="Verdana" w:hAnsi="Verdana"/>
        </w:rPr>
        <w:t>change</w:t>
      </w:r>
      <w:r w:rsidR="00C3277B" w:rsidRPr="00CB3F0F">
        <w:rPr>
          <w:rFonts w:ascii="Verdana" w:hAnsi="Verdana"/>
        </w:rPr>
        <w:t xml:space="preserve"> of use</w:t>
      </w:r>
      <w:r w:rsidR="004624B6" w:rsidRPr="00CB3F0F">
        <w:rPr>
          <w:rFonts w:ascii="Verdana" w:hAnsi="Verdana"/>
        </w:rPr>
        <w:t xml:space="preserve">.  </w:t>
      </w:r>
      <w:r w:rsidR="007D0655" w:rsidRPr="00CB3F0F">
        <w:rPr>
          <w:rFonts w:ascii="Verdana" w:hAnsi="Verdana"/>
        </w:rPr>
        <w:t>Such</w:t>
      </w:r>
      <w:r w:rsidR="004624B6" w:rsidRPr="00CB3F0F">
        <w:rPr>
          <w:rFonts w:ascii="Verdana" w:hAnsi="Verdana"/>
        </w:rPr>
        <w:t xml:space="preserve"> change</w:t>
      </w:r>
      <w:r w:rsidR="00C3277B" w:rsidRPr="00CB3F0F">
        <w:rPr>
          <w:rFonts w:ascii="Verdana" w:hAnsi="Verdana"/>
        </w:rPr>
        <w:t xml:space="preserve"> reflect</w:t>
      </w:r>
      <w:r w:rsidR="007D0655" w:rsidRPr="00CB3F0F">
        <w:rPr>
          <w:rFonts w:ascii="Verdana" w:hAnsi="Verdana"/>
        </w:rPr>
        <w:t>s</w:t>
      </w:r>
      <w:r w:rsidR="00550375" w:rsidRPr="00CB3F0F">
        <w:rPr>
          <w:rFonts w:ascii="Verdana" w:hAnsi="Verdana"/>
        </w:rPr>
        <w:t xml:space="preserve"> the </w:t>
      </w:r>
      <w:r w:rsidR="00FF3097" w:rsidRPr="00CB3F0F">
        <w:rPr>
          <w:rFonts w:ascii="Verdana" w:hAnsi="Verdana"/>
        </w:rPr>
        <w:t xml:space="preserve">cultural </w:t>
      </w:r>
      <w:r w:rsidR="003F62A6" w:rsidRPr="00CB3F0F">
        <w:rPr>
          <w:rFonts w:ascii="Verdana" w:hAnsi="Verdana"/>
        </w:rPr>
        <w:t xml:space="preserve">and political </w:t>
      </w:r>
      <w:r w:rsidR="00550375" w:rsidRPr="00CB3F0F">
        <w:rPr>
          <w:rFonts w:ascii="Verdana" w:hAnsi="Verdana"/>
        </w:rPr>
        <w:t xml:space="preserve">forces which </w:t>
      </w:r>
      <w:r w:rsidR="00550375" w:rsidRPr="00F867B9">
        <w:rPr>
          <w:rFonts w:ascii="Verdana" w:hAnsi="Verdana"/>
        </w:rPr>
        <w:t xml:space="preserve">they both serve and </w:t>
      </w:r>
      <w:r w:rsidR="00936417" w:rsidRPr="00F867B9">
        <w:rPr>
          <w:rFonts w:ascii="Verdana" w:hAnsi="Verdana"/>
        </w:rPr>
        <w:t>represent,</w:t>
      </w:r>
      <w:r w:rsidR="0060220E">
        <w:rPr>
          <w:rFonts w:ascii="Verdana" w:hAnsi="Verdana"/>
        </w:rPr>
        <w:t xml:space="preserve"> and t</w:t>
      </w:r>
      <w:r w:rsidR="003F62A6" w:rsidRPr="00F867B9">
        <w:rPr>
          <w:rFonts w:ascii="Verdana" w:hAnsi="Verdana"/>
        </w:rPr>
        <w:t>he</w:t>
      </w:r>
      <w:r w:rsidR="00FF3097" w:rsidRPr="00F867B9">
        <w:rPr>
          <w:rFonts w:ascii="Verdana" w:hAnsi="Verdana"/>
        </w:rPr>
        <w:t xml:space="preserve"> </w:t>
      </w:r>
      <w:r w:rsidR="00F95390" w:rsidRPr="00F867B9">
        <w:rPr>
          <w:rFonts w:ascii="Verdana" w:hAnsi="Verdana"/>
        </w:rPr>
        <w:t>adapt</w:t>
      </w:r>
      <w:r w:rsidR="00FF3097" w:rsidRPr="00F867B9">
        <w:rPr>
          <w:rFonts w:ascii="Verdana" w:hAnsi="Verdana"/>
        </w:rPr>
        <w:t>ations</w:t>
      </w:r>
      <w:r w:rsidR="00D20D6D" w:rsidRPr="00F867B9">
        <w:rPr>
          <w:rFonts w:ascii="Verdana" w:hAnsi="Verdana"/>
        </w:rPr>
        <w:t xml:space="preserve"> vary</w:t>
      </w:r>
      <w:r w:rsidR="00FF3097" w:rsidRPr="00F867B9">
        <w:rPr>
          <w:rFonts w:ascii="Verdana" w:hAnsi="Verdana"/>
        </w:rPr>
        <w:t xml:space="preserve"> from</w:t>
      </w:r>
      <w:r w:rsidR="00550375" w:rsidRPr="00F867B9">
        <w:rPr>
          <w:rFonts w:ascii="Verdana" w:hAnsi="Verdana"/>
        </w:rPr>
        <w:t xml:space="preserve"> fabric</w:t>
      </w:r>
      <w:r w:rsidR="00FF3097" w:rsidRPr="00F867B9">
        <w:rPr>
          <w:rFonts w:ascii="Verdana" w:hAnsi="Verdana"/>
        </w:rPr>
        <w:t xml:space="preserve"> repairs or minor changes of layout to </w:t>
      </w:r>
      <w:r w:rsidR="00550375" w:rsidRPr="00F867B9">
        <w:rPr>
          <w:rFonts w:ascii="Verdana" w:hAnsi="Verdana"/>
        </w:rPr>
        <w:t xml:space="preserve">more major building extensions </w:t>
      </w:r>
      <w:r w:rsidR="004624B6">
        <w:rPr>
          <w:rFonts w:ascii="Verdana" w:hAnsi="Verdana"/>
        </w:rPr>
        <w:t>but</w:t>
      </w:r>
      <w:r w:rsidR="00C8306D">
        <w:rPr>
          <w:rFonts w:ascii="Verdana" w:hAnsi="Verdana"/>
        </w:rPr>
        <w:t xml:space="preserve"> also often include</w:t>
      </w:r>
      <w:r w:rsidR="00550375" w:rsidRPr="00F867B9">
        <w:rPr>
          <w:rFonts w:ascii="Verdana" w:hAnsi="Verdana"/>
        </w:rPr>
        <w:t xml:space="preserve"> </w:t>
      </w:r>
      <w:r w:rsidR="00E64186" w:rsidRPr="00F867B9">
        <w:rPr>
          <w:rFonts w:ascii="Verdana" w:hAnsi="Verdana"/>
        </w:rPr>
        <w:t xml:space="preserve">destruction </w:t>
      </w:r>
      <w:r w:rsidR="004624B6">
        <w:rPr>
          <w:rFonts w:ascii="Verdana" w:hAnsi="Verdana"/>
        </w:rPr>
        <w:t>with or without</w:t>
      </w:r>
      <w:r w:rsidR="00FF3097" w:rsidRPr="00F867B9">
        <w:rPr>
          <w:rFonts w:ascii="Verdana" w:hAnsi="Verdana"/>
        </w:rPr>
        <w:t xml:space="preserve"> rebuild</w:t>
      </w:r>
      <w:r w:rsidR="00D20D6D" w:rsidRPr="00F867B9">
        <w:rPr>
          <w:rFonts w:ascii="Verdana" w:hAnsi="Verdana"/>
        </w:rPr>
        <w:t>ing</w:t>
      </w:r>
      <w:r w:rsidR="0060220E">
        <w:rPr>
          <w:rFonts w:ascii="Verdana" w:hAnsi="Verdana"/>
        </w:rPr>
        <w:t xml:space="preserve">. </w:t>
      </w:r>
      <w:r w:rsidR="00B22CB8">
        <w:rPr>
          <w:rFonts w:ascii="Verdana" w:hAnsi="Verdana"/>
        </w:rPr>
        <w:t xml:space="preserve">This complicates investigation by GPR but does not normally prevent it </w:t>
      </w:r>
      <w:r w:rsidR="00185E21" w:rsidRPr="00D76316">
        <w:rPr>
          <w:rFonts w:ascii="Verdana" w:hAnsi="Verdana"/>
        </w:rPr>
        <w:t>(</w:t>
      </w:r>
      <w:r w:rsidR="00E0544D" w:rsidRPr="00D76316">
        <w:rPr>
          <w:rFonts w:ascii="Verdana" w:hAnsi="Verdana"/>
        </w:rPr>
        <w:t>e.g.</w:t>
      </w:r>
      <w:r w:rsidR="008C2468" w:rsidRPr="00D76316">
        <w:rPr>
          <w:rFonts w:ascii="Verdana" w:hAnsi="Verdana"/>
        </w:rPr>
        <w:t xml:space="preserve"> </w:t>
      </w:r>
      <w:proofErr w:type="spellStart"/>
      <w:r w:rsidR="008C2468" w:rsidRPr="00D76316">
        <w:rPr>
          <w:rFonts w:ascii="Verdana" w:hAnsi="Verdana"/>
        </w:rPr>
        <w:t>Leucci</w:t>
      </w:r>
      <w:proofErr w:type="spellEnd"/>
      <w:r w:rsidR="008C2468" w:rsidRPr="00D76316">
        <w:rPr>
          <w:rFonts w:ascii="Verdana" w:hAnsi="Verdana"/>
        </w:rPr>
        <w:t xml:space="preserve"> et al, 2021, </w:t>
      </w:r>
      <w:r w:rsidR="00055071" w:rsidRPr="00D76316">
        <w:rPr>
          <w:rFonts w:ascii="Verdana" w:hAnsi="Verdana"/>
        </w:rPr>
        <w:t>Paul</w:t>
      </w:r>
      <w:r w:rsidR="008C2468" w:rsidRPr="00D76316">
        <w:rPr>
          <w:rFonts w:ascii="Verdana" w:hAnsi="Verdana"/>
        </w:rPr>
        <w:t xml:space="preserve"> </w:t>
      </w:r>
      <w:r w:rsidR="00055071" w:rsidRPr="00D76316">
        <w:rPr>
          <w:rFonts w:ascii="Verdana" w:hAnsi="Verdana"/>
        </w:rPr>
        <w:t>et al</w:t>
      </w:r>
      <w:r w:rsidR="0060220E" w:rsidRPr="00D76316">
        <w:rPr>
          <w:rFonts w:ascii="Verdana" w:hAnsi="Verdana"/>
        </w:rPr>
        <w:t xml:space="preserve">, 2011, </w:t>
      </w:r>
      <w:proofErr w:type="spellStart"/>
      <w:r w:rsidR="00F17AAF" w:rsidRPr="00D76316">
        <w:rPr>
          <w:rFonts w:ascii="Verdana" w:hAnsi="Verdana"/>
        </w:rPr>
        <w:t>Udphuay</w:t>
      </w:r>
      <w:proofErr w:type="spellEnd"/>
      <w:r w:rsidR="008C2468" w:rsidRPr="00D76316">
        <w:rPr>
          <w:rFonts w:ascii="Verdana" w:hAnsi="Verdana"/>
        </w:rPr>
        <w:t xml:space="preserve"> </w:t>
      </w:r>
      <w:r w:rsidR="00F17AAF" w:rsidRPr="00D76316">
        <w:rPr>
          <w:rFonts w:ascii="Verdana" w:hAnsi="Verdana"/>
        </w:rPr>
        <w:t xml:space="preserve">et al 2010, </w:t>
      </w:r>
      <w:r w:rsidR="0033658E" w:rsidRPr="00D76316">
        <w:rPr>
          <w:rFonts w:ascii="Verdana" w:hAnsi="Verdana"/>
        </w:rPr>
        <w:t>Ramirez-Blanco</w:t>
      </w:r>
      <w:r w:rsidR="008C2468" w:rsidRPr="00D76316">
        <w:rPr>
          <w:rFonts w:ascii="Verdana" w:hAnsi="Verdana"/>
        </w:rPr>
        <w:t xml:space="preserve"> </w:t>
      </w:r>
      <w:r w:rsidR="0033658E" w:rsidRPr="00D76316">
        <w:rPr>
          <w:rFonts w:ascii="Verdana" w:hAnsi="Verdana"/>
        </w:rPr>
        <w:t>et al, 2008,</w:t>
      </w:r>
      <w:r w:rsidR="006A169A">
        <w:rPr>
          <w:rFonts w:ascii="Verdana" w:hAnsi="Verdana"/>
        </w:rPr>
        <w:t xml:space="preserve"> </w:t>
      </w:r>
      <w:r w:rsidR="009E05C4" w:rsidRPr="00D76316">
        <w:rPr>
          <w:rFonts w:ascii="Verdana" w:hAnsi="Verdana"/>
        </w:rPr>
        <w:t xml:space="preserve">Gracia et al, </w:t>
      </w:r>
      <w:r w:rsidR="009E05C4" w:rsidRPr="00CB3F0F">
        <w:rPr>
          <w:rFonts w:ascii="Verdana" w:hAnsi="Verdana"/>
        </w:rPr>
        <w:t>2000,</w:t>
      </w:r>
      <w:r w:rsidR="00185E21" w:rsidRPr="00CB3F0F">
        <w:rPr>
          <w:rFonts w:ascii="Verdana" w:hAnsi="Verdana"/>
        </w:rPr>
        <w:t>)</w:t>
      </w:r>
      <w:r w:rsidR="00FF3097" w:rsidRPr="00CB3F0F">
        <w:rPr>
          <w:rFonts w:ascii="Verdana" w:hAnsi="Verdana"/>
        </w:rPr>
        <w:t>.</w:t>
      </w:r>
      <w:r w:rsidR="00D20D6D" w:rsidRPr="00CB3F0F">
        <w:rPr>
          <w:rFonts w:ascii="Verdana" w:hAnsi="Verdana"/>
        </w:rPr>
        <w:t xml:space="preserve">  </w:t>
      </w:r>
      <w:r w:rsidR="004C5C0C" w:rsidRPr="00CB3F0F">
        <w:rPr>
          <w:rFonts w:ascii="Verdana" w:hAnsi="Verdana"/>
        </w:rPr>
        <w:t xml:space="preserve">Few </w:t>
      </w:r>
      <w:r w:rsidR="00E64186" w:rsidRPr="00F867B9">
        <w:rPr>
          <w:rFonts w:ascii="Verdana" w:hAnsi="Verdana"/>
        </w:rPr>
        <w:t xml:space="preserve">such </w:t>
      </w:r>
      <w:r w:rsidR="004624B6">
        <w:rPr>
          <w:rFonts w:ascii="Verdana" w:hAnsi="Verdana"/>
        </w:rPr>
        <w:t xml:space="preserve">religious </w:t>
      </w:r>
      <w:r w:rsidR="00E64186" w:rsidRPr="00F867B9">
        <w:rPr>
          <w:rFonts w:ascii="Verdana" w:hAnsi="Verdana"/>
        </w:rPr>
        <w:t xml:space="preserve">establishments </w:t>
      </w:r>
      <w:r w:rsidR="004C5C0C" w:rsidRPr="00F867B9">
        <w:rPr>
          <w:rFonts w:ascii="Verdana" w:hAnsi="Verdana"/>
        </w:rPr>
        <w:t xml:space="preserve">have been subjected to as </w:t>
      </w:r>
      <w:r w:rsidR="007500AF" w:rsidRPr="00F867B9">
        <w:rPr>
          <w:rFonts w:ascii="Verdana" w:hAnsi="Verdana"/>
        </w:rPr>
        <w:t>great a degree of</w:t>
      </w:r>
      <w:r w:rsidR="004C5C0C" w:rsidRPr="00F867B9">
        <w:rPr>
          <w:rFonts w:ascii="Verdana" w:hAnsi="Verdana"/>
        </w:rPr>
        <w:t xml:space="preserve"> destruction, </w:t>
      </w:r>
      <w:r w:rsidR="00550375" w:rsidRPr="00F867B9">
        <w:rPr>
          <w:rFonts w:ascii="Verdana" w:hAnsi="Verdana"/>
        </w:rPr>
        <w:t>rebuilding,</w:t>
      </w:r>
      <w:r w:rsidR="004C5C0C" w:rsidRPr="00F867B9">
        <w:rPr>
          <w:rFonts w:ascii="Verdana" w:hAnsi="Verdana"/>
        </w:rPr>
        <w:t xml:space="preserve"> </w:t>
      </w:r>
      <w:r w:rsidR="00D96577" w:rsidRPr="00F867B9">
        <w:rPr>
          <w:rFonts w:ascii="Verdana" w:hAnsi="Verdana"/>
        </w:rPr>
        <w:t xml:space="preserve">and reuse </w:t>
      </w:r>
      <w:r w:rsidR="004C5C0C" w:rsidRPr="00F867B9">
        <w:rPr>
          <w:rFonts w:ascii="Verdana" w:hAnsi="Verdana"/>
        </w:rPr>
        <w:t xml:space="preserve">as the </w:t>
      </w:r>
      <w:r w:rsidR="00D15D44">
        <w:rPr>
          <w:rFonts w:ascii="Verdana" w:hAnsi="Verdana"/>
        </w:rPr>
        <w:t xml:space="preserve">church of the </w:t>
      </w:r>
      <w:r w:rsidR="004C5C0C" w:rsidRPr="00F867B9">
        <w:rPr>
          <w:rFonts w:ascii="Verdana" w:hAnsi="Verdana"/>
        </w:rPr>
        <w:t xml:space="preserve">Benedictine abbey of </w:t>
      </w:r>
      <w:r w:rsidR="00D20D6D" w:rsidRPr="00F867B9">
        <w:rPr>
          <w:rFonts w:ascii="Verdana" w:hAnsi="Verdana"/>
        </w:rPr>
        <w:t>Dunfermline</w:t>
      </w:r>
      <w:r w:rsidR="004C5C0C" w:rsidRPr="00F867B9">
        <w:rPr>
          <w:rFonts w:ascii="Verdana" w:hAnsi="Verdana"/>
        </w:rPr>
        <w:t xml:space="preserve"> in</w:t>
      </w:r>
      <w:r w:rsidR="00D20D6D" w:rsidRPr="00F867B9">
        <w:rPr>
          <w:rFonts w:ascii="Verdana" w:hAnsi="Verdana"/>
        </w:rPr>
        <w:t xml:space="preserve"> Fife, Scotland</w:t>
      </w:r>
      <w:r w:rsidR="004C5C0C" w:rsidRPr="00F867B9">
        <w:rPr>
          <w:rFonts w:ascii="Verdana" w:hAnsi="Verdana"/>
        </w:rPr>
        <w:t xml:space="preserve"> (</w:t>
      </w:r>
      <w:r w:rsidR="00794375">
        <w:rPr>
          <w:rFonts w:ascii="Verdana" w:hAnsi="Verdana"/>
        </w:rPr>
        <w:t>Figure</w:t>
      </w:r>
      <w:r w:rsidR="00B96CF6">
        <w:rPr>
          <w:rFonts w:ascii="Verdana" w:hAnsi="Verdana"/>
        </w:rPr>
        <w:t>s</w:t>
      </w:r>
      <w:r w:rsidR="00794375">
        <w:rPr>
          <w:rFonts w:ascii="Verdana" w:hAnsi="Verdana"/>
        </w:rPr>
        <w:t xml:space="preserve"> </w:t>
      </w:r>
      <w:r w:rsidR="004C5C0C" w:rsidRPr="00F867B9">
        <w:rPr>
          <w:rFonts w:ascii="Verdana" w:hAnsi="Verdana"/>
        </w:rPr>
        <w:t>1</w:t>
      </w:r>
      <w:r w:rsidR="00B96CF6">
        <w:rPr>
          <w:rFonts w:ascii="Verdana" w:hAnsi="Verdana"/>
        </w:rPr>
        <w:t xml:space="preserve"> and 2</w:t>
      </w:r>
      <w:r w:rsidR="004C5C0C" w:rsidRPr="00F867B9">
        <w:rPr>
          <w:rFonts w:ascii="Verdana" w:hAnsi="Verdana"/>
        </w:rPr>
        <w:t>)</w:t>
      </w:r>
      <w:r w:rsidR="00E64186" w:rsidRPr="00F867B9">
        <w:rPr>
          <w:rFonts w:ascii="Verdana" w:hAnsi="Verdana"/>
        </w:rPr>
        <w:t xml:space="preserve">.  </w:t>
      </w:r>
    </w:p>
    <w:p w14:paraId="43E490DE" w14:textId="77777777" w:rsidR="001A168D" w:rsidRDefault="001A168D" w:rsidP="001A168D">
      <w:pPr>
        <w:jc w:val="center"/>
        <w:rPr>
          <w:rFonts w:ascii="Verdana" w:hAnsi="Verdana"/>
          <w:b/>
          <w:bCs/>
        </w:rPr>
      </w:pPr>
      <w:r>
        <w:rPr>
          <w:rFonts w:ascii="Verdana" w:hAnsi="Verdana" w:cstheme="minorHAnsi"/>
          <w:noProof/>
        </w:rPr>
        <w:drawing>
          <wp:inline distT="0" distB="0" distL="0" distR="0" wp14:anchorId="7AC48718" wp14:editId="607FA711">
            <wp:extent cx="2034000" cy="3358800"/>
            <wp:effectExtent l="0" t="0" r="4445" b="0"/>
            <wp:docPr id="469344282" name="Picture 1" descr="Location of Dunfermline Royal Abb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44282" name="Picture 1" descr="Location of Dunfermline Royal Abbey"/>
                    <pic:cNvPicPr/>
                  </pic:nvPicPr>
                  <pic:blipFill>
                    <a:blip r:embed="rId9">
                      <a:extLst>
                        <a:ext uri="{28A0092B-C50C-407E-A947-70E740481C1C}">
                          <a14:useLocalDpi xmlns:a14="http://schemas.microsoft.com/office/drawing/2010/main" val="0"/>
                        </a:ext>
                      </a:extLst>
                    </a:blip>
                    <a:stretch>
                      <a:fillRect/>
                    </a:stretch>
                  </pic:blipFill>
                  <pic:spPr>
                    <a:xfrm>
                      <a:off x="0" y="0"/>
                      <a:ext cx="2034000" cy="3358800"/>
                    </a:xfrm>
                    <a:prstGeom prst="rect">
                      <a:avLst/>
                    </a:prstGeom>
                  </pic:spPr>
                </pic:pic>
              </a:graphicData>
            </a:graphic>
          </wp:inline>
        </w:drawing>
      </w:r>
    </w:p>
    <w:p w14:paraId="32967395" w14:textId="77777777" w:rsidR="001A168D" w:rsidRDefault="001A168D" w:rsidP="001A168D">
      <w:pPr>
        <w:pStyle w:val="Caption"/>
        <w:jc w:val="center"/>
        <w:rPr>
          <w:rFonts w:ascii="Verdana" w:hAnsi="Verdana"/>
          <w:b/>
          <w:bCs/>
          <w:color w:val="auto"/>
        </w:rPr>
      </w:pPr>
      <w:r w:rsidRPr="00C40A7C">
        <w:rPr>
          <w:rFonts w:ascii="Verdana" w:hAnsi="Verdana"/>
          <w:b/>
          <w:bCs/>
          <w:color w:val="auto"/>
        </w:rPr>
        <w:lastRenderedPageBreak/>
        <w:t xml:space="preserve">Figure </w:t>
      </w:r>
      <w:r w:rsidRPr="00C40A7C">
        <w:rPr>
          <w:rFonts w:ascii="Verdana" w:hAnsi="Verdana"/>
          <w:b/>
          <w:bCs/>
          <w:color w:val="auto"/>
        </w:rPr>
        <w:fldChar w:fldCharType="begin"/>
      </w:r>
      <w:r w:rsidRPr="00C40A7C">
        <w:rPr>
          <w:rFonts w:ascii="Verdana" w:hAnsi="Verdana"/>
          <w:b/>
          <w:bCs/>
          <w:color w:val="auto"/>
        </w:rPr>
        <w:instrText xml:space="preserve"> SEQ Figure \* ARABIC </w:instrText>
      </w:r>
      <w:r w:rsidRPr="00C40A7C">
        <w:rPr>
          <w:rFonts w:ascii="Verdana" w:hAnsi="Verdana"/>
          <w:b/>
          <w:bCs/>
          <w:color w:val="auto"/>
        </w:rPr>
        <w:fldChar w:fldCharType="separate"/>
      </w:r>
      <w:r w:rsidR="003B6C05">
        <w:rPr>
          <w:rFonts w:ascii="Verdana" w:hAnsi="Verdana"/>
          <w:b/>
          <w:bCs/>
          <w:noProof/>
          <w:color w:val="auto"/>
        </w:rPr>
        <w:t>1</w:t>
      </w:r>
      <w:r w:rsidRPr="00C40A7C">
        <w:rPr>
          <w:rFonts w:ascii="Verdana" w:hAnsi="Verdana"/>
          <w:b/>
          <w:bCs/>
          <w:color w:val="auto"/>
        </w:rPr>
        <w:fldChar w:fldCharType="end"/>
      </w:r>
      <w:r w:rsidRPr="00C40A7C">
        <w:rPr>
          <w:rFonts w:ascii="Verdana" w:hAnsi="Verdana"/>
          <w:b/>
          <w:bCs/>
          <w:color w:val="auto"/>
        </w:rPr>
        <w:t>: Location of Dunfermline Royal Abbey</w:t>
      </w:r>
    </w:p>
    <w:p w14:paraId="50DCFA4A" w14:textId="674306D3" w:rsidR="00DE7809" w:rsidRDefault="00CB6DD3" w:rsidP="00D20D6D">
      <w:pPr>
        <w:rPr>
          <w:rFonts w:ascii="Verdana" w:hAnsi="Verdana"/>
        </w:rPr>
      </w:pPr>
      <w:r>
        <w:rPr>
          <w:rFonts w:ascii="Verdana" w:hAnsi="Verdana"/>
        </w:rPr>
        <w:t xml:space="preserve">This paper reports on a series of pilot GPR studies </w:t>
      </w:r>
      <w:r w:rsidR="00C70073">
        <w:rPr>
          <w:rFonts w:ascii="Verdana" w:hAnsi="Verdana"/>
        </w:rPr>
        <w:t xml:space="preserve">in and around the current </w:t>
      </w:r>
      <w:r w:rsidR="009E6491">
        <w:rPr>
          <w:rFonts w:ascii="Verdana" w:hAnsi="Verdana"/>
        </w:rPr>
        <w:t>Abbey Church</w:t>
      </w:r>
      <w:r w:rsidR="00C70073">
        <w:rPr>
          <w:rFonts w:ascii="Verdana" w:hAnsi="Verdana"/>
        </w:rPr>
        <w:t xml:space="preserve"> </w:t>
      </w:r>
      <w:proofErr w:type="gramStart"/>
      <w:r w:rsidR="00E857B2">
        <w:rPr>
          <w:rFonts w:ascii="Verdana" w:hAnsi="Verdana"/>
          <w:color w:val="FF0000"/>
        </w:rPr>
        <w:t>in order to</w:t>
      </w:r>
      <w:proofErr w:type="gramEnd"/>
      <w:r w:rsidR="00E857B2">
        <w:rPr>
          <w:rFonts w:ascii="Verdana" w:hAnsi="Verdana"/>
          <w:color w:val="FF0000"/>
        </w:rPr>
        <w:t xml:space="preserve"> detect any extant remains of the medieval church </w:t>
      </w:r>
      <w:commentRangeStart w:id="1"/>
      <w:r w:rsidR="00E857B2">
        <w:rPr>
          <w:rFonts w:ascii="Verdana" w:hAnsi="Verdana"/>
          <w:color w:val="FF0000"/>
        </w:rPr>
        <w:t>choir</w:t>
      </w:r>
      <w:commentRangeEnd w:id="1"/>
      <w:r w:rsidR="000234E3" w:rsidRPr="00114C77">
        <w:rPr>
          <w:rStyle w:val="CommentReference"/>
          <w:rFonts w:ascii="Verdana" w:hAnsi="Verdana"/>
          <w:color w:val="FF0000"/>
          <w:sz w:val="24"/>
          <w:szCs w:val="22"/>
        </w:rPr>
        <w:commentReference w:id="1"/>
      </w:r>
      <w:r w:rsidR="00680CC4" w:rsidRPr="00114C77">
        <w:rPr>
          <w:rFonts w:ascii="Verdana" w:hAnsi="Verdana"/>
          <w:color w:val="FF0000"/>
        </w:rPr>
        <w:t xml:space="preserve">.  </w:t>
      </w:r>
      <w:r w:rsidR="00680CC4">
        <w:rPr>
          <w:rFonts w:ascii="Verdana" w:hAnsi="Verdana"/>
        </w:rPr>
        <w:t>The aim is to concentrate</w:t>
      </w:r>
      <w:r w:rsidR="00C70073">
        <w:rPr>
          <w:rFonts w:ascii="Verdana" w:hAnsi="Verdana"/>
        </w:rPr>
        <w:t xml:space="preserve"> on the </w:t>
      </w:r>
      <w:r w:rsidR="00AA45CC">
        <w:rPr>
          <w:rFonts w:ascii="Verdana" w:hAnsi="Verdana"/>
        </w:rPr>
        <w:t xml:space="preserve">peak </w:t>
      </w:r>
      <w:r w:rsidR="00C70073">
        <w:rPr>
          <w:rFonts w:ascii="Verdana" w:hAnsi="Verdana"/>
        </w:rPr>
        <w:t xml:space="preserve">period </w:t>
      </w:r>
      <w:r w:rsidR="00AA45CC">
        <w:rPr>
          <w:rFonts w:ascii="Verdana" w:hAnsi="Verdana"/>
        </w:rPr>
        <w:t xml:space="preserve">of the medieval abbey’s national and international importance </w:t>
      </w:r>
      <w:r w:rsidR="00C70073">
        <w:rPr>
          <w:rFonts w:ascii="Verdana" w:hAnsi="Verdana"/>
        </w:rPr>
        <w:t>between</w:t>
      </w:r>
      <w:r w:rsidR="00AA45CC">
        <w:rPr>
          <w:rFonts w:ascii="Verdana" w:hAnsi="Verdana"/>
        </w:rPr>
        <w:t xml:space="preserve"> </w:t>
      </w:r>
      <w:r w:rsidR="00EE491E">
        <w:rPr>
          <w:rFonts w:ascii="Verdana" w:hAnsi="Verdana"/>
        </w:rPr>
        <w:t>1250 and 1560 CE</w:t>
      </w:r>
      <w:r w:rsidR="00680CC4">
        <w:rPr>
          <w:rFonts w:ascii="Verdana" w:hAnsi="Verdana"/>
        </w:rPr>
        <w:t xml:space="preserve"> when the abbey </w:t>
      </w:r>
      <w:r w:rsidR="000234E3" w:rsidRPr="000234E3">
        <w:rPr>
          <w:rFonts w:ascii="Verdana" w:hAnsi="Verdana"/>
          <w:highlight w:val="yellow"/>
        </w:rPr>
        <w:t>took the lead in developing</w:t>
      </w:r>
      <w:r w:rsidR="00680CC4">
        <w:rPr>
          <w:rFonts w:ascii="Verdana" w:hAnsi="Verdana"/>
        </w:rPr>
        <w:t xml:space="preserve"> the cult of St Margaret </w:t>
      </w:r>
      <w:r w:rsidR="005863A3" w:rsidRPr="005863A3">
        <w:rPr>
          <w:rFonts w:ascii="Verdana" w:hAnsi="Verdana"/>
          <w:highlight w:val="yellow"/>
        </w:rPr>
        <w:t>of Scotland</w:t>
      </w:r>
      <w:r w:rsidR="000234E3">
        <w:rPr>
          <w:rFonts w:ascii="Verdana" w:hAnsi="Verdana"/>
        </w:rPr>
        <w:t xml:space="preserve"> </w:t>
      </w:r>
      <w:r w:rsidR="00680CC4">
        <w:rPr>
          <w:rFonts w:ascii="Verdana" w:hAnsi="Verdana"/>
        </w:rPr>
        <w:t xml:space="preserve">across Britain as well as being </w:t>
      </w:r>
      <w:r w:rsidR="000234E3" w:rsidRPr="000234E3">
        <w:rPr>
          <w:rFonts w:ascii="Verdana" w:hAnsi="Verdana"/>
          <w:highlight w:val="yellow"/>
        </w:rPr>
        <w:t>significant</w:t>
      </w:r>
      <w:r w:rsidR="00680CC4">
        <w:rPr>
          <w:rFonts w:ascii="Verdana" w:hAnsi="Verdana"/>
        </w:rPr>
        <w:t xml:space="preserve"> politically within and beyond </w:t>
      </w:r>
      <w:r w:rsidR="00310703" w:rsidRPr="00310703">
        <w:rPr>
          <w:rFonts w:ascii="Verdana" w:hAnsi="Verdana"/>
          <w:highlight w:val="yellow"/>
        </w:rPr>
        <w:t>the Scottish kingdom</w:t>
      </w:r>
      <w:r w:rsidR="0024594D">
        <w:rPr>
          <w:rFonts w:ascii="Verdana" w:hAnsi="Verdana"/>
        </w:rPr>
        <w:t>.  The medieval abbey also</w:t>
      </w:r>
      <w:r w:rsidR="00680CC4">
        <w:rPr>
          <w:rFonts w:ascii="Verdana" w:hAnsi="Verdana"/>
        </w:rPr>
        <w:t xml:space="preserve"> served as the primary burial place of </w:t>
      </w:r>
      <w:r w:rsidR="000234E3">
        <w:rPr>
          <w:rFonts w:ascii="Verdana" w:hAnsi="Verdana"/>
        </w:rPr>
        <w:t xml:space="preserve">subsequent </w:t>
      </w:r>
      <w:r w:rsidR="00680CC4">
        <w:rPr>
          <w:rFonts w:ascii="Verdana" w:hAnsi="Verdana"/>
        </w:rPr>
        <w:t>Scottish royalty and their elite followers</w:t>
      </w:r>
      <w:r w:rsidR="000234E3">
        <w:rPr>
          <w:rFonts w:ascii="Verdana" w:hAnsi="Verdana"/>
        </w:rPr>
        <w:t xml:space="preserve"> </w:t>
      </w:r>
      <w:r w:rsidR="000234E3" w:rsidRPr="000234E3">
        <w:rPr>
          <w:rFonts w:ascii="Verdana" w:hAnsi="Verdana"/>
          <w:highlight w:val="yellow"/>
        </w:rPr>
        <w:t xml:space="preserve">into the later </w:t>
      </w:r>
      <w:r w:rsidR="000234E3">
        <w:rPr>
          <w:rFonts w:ascii="Verdana" w:hAnsi="Verdana"/>
          <w:highlight w:val="yellow"/>
        </w:rPr>
        <w:t>14</w:t>
      </w:r>
      <w:r w:rsidR="000234E3" w:rsidRPr="000234E3">
        <w:rPr>
          <w:rFonts w:ascii="Verdana" w:hAnsi="Verdana"/>
          <w:highlight w:val="yellow"/>
          <w:vertAlign w:val="superscript"/>
        </w:rPr>
        <w:t>th</w:t>
      </w:r>
      <w:r w:rsidR="000234E3">
        <w:rPr>
          <w:rFonts w:ascii="Verdana" w:hAnsi="Verdana"/>
          <w:highlight w:val="yellow"/>
        </w:rPr>
        <w:t xml:space="preserve"> </w:t>
      </w:r>
      <w:r w:rsidR="000234E3" w:rsidRPr="000234E3">
        <w:rPr>
          <w:rFonts w:ascii="Verdana" w:hAnsi="Verdana"/>
          <w:highlight w:val="yellow"/>
        </w:rPr>
        <w:t>century</w:t>
      </w:r>
      <w:r w:rsidR="00680CC4">
        <w:rPr>
          <w:rFonts w:ascii="Verdana" w:hAnsi="Verdana"/>
        </w:rPr>
        <w:t>.</w:t>
      </w:r>
    </w:p>
    <w:p w14:paraId="487AB695" w14:textId="77777777" w:rsidR="000B619B" w:rsidRDefault="000B619B" w:rsidP="00D20D6D">
      <w:pPr>
        <w:rPr>
          <w:rFonts w:ascii="Verdana" w:hAnsi="Verdana"/>
        </w:rPr>
      </w:pPr>
      <w:r>
        <w:rPr>
          <w:rFonts w:ascii="Verdana" w:hAnsi="Verdana"/>
        </w:rPr>
        <w:t>The results include the detection of several medieval burials including at least one royal double tomb, the outline of the medieval transepts and other features, not all of which are securely identifiable, but which provide material for further historical research.</w:t>
      </w:r>
    </w:p>
    <w:p w14:paraId="26BB59D5" w14:textId="77777777" w:rsidR="00CB6DD3" w:rsidRPr="008C2ADE" w:rsidRDefault="00CB6DD3" w:rsidP="00D20D6D">
      <w:pPr>
        <w:rPr>
          <w:rFonts w:ascii="Verdana" w:hAnsi="Verdana"/>
          <w:b/>
          <w:bCs/>
        </w:rPr>
      </w:pPr>
      <w:r w:rsidRPr="00CB6DD3">
        <w:rPr>
          <w:rFonts w:ascii="Verdana" w:hAnsi="Verdana"/>
          <w:b/>
          <w:bCs/>
        </w:rPr>
        <w:t>Historical Background</w:t>
      </w:r>
    </w:p>
    <w:p w14:paraId="7C7202D6" w14:textId="18D22DC8" w:rsidR="00E142FC" w:rsidRDefault="000366C7" w:rsidP="00D20D6D">
      <w:pPr>
        <w:rPr>
          <w:rFonts w:ascii="Verdana" w:hAnsi="Verdana"/>
        </w:rPr>
      </w:pPr>
      <w:r>
        <w:rPr>
          <w:rFonts w:ascii="Verdana" w:hAnsi="Verdana"/>
        </w:rPr>
        <w:t>T</w:t>
      </w:r>
      <w:r w:rsidR="00D15D44">
        <w:rPr>
          <w:rFonts w:ascii="Verdana" w:hAnsi="Verdana"/>
        </w:rPr>
        <w:t>he origi</w:t>
      </w:r>
      <w:r w:rsidR="00D15D44" w:rsidRPr="00CB3F0F">
        <w:rPr>
          <w:rFonts w:ascii="Verdana" w:hAnsi="Verdana"/>
        </w:rPr>
        <w:t>nal monastic church occupied the site of an earlier religious building</w:t>
      </w:r>
      <w:r w:rsidR="00037329" w:rsidRPr="00CB3F0F">
        <w:rPr>
          <w:rFonts w:ascii="Verdana" w:hAnsi="Verdana"/>
        </w:rPr>
        <w:t xml:space="preserve">, </w:t>
      </w:r>
      <w:r w:rsidR="00037329" w:rsidRPr="00A731CE">
        <w:rPr>
          <w:rFonts w:ascii="Verdana" w:hAnsi="Verdana" w:cs="Calibri"/>
        </w:rPr>
        <w:t>a</w:t>
      </w:r>
      <w:r w:rsidR="00951F5B">
        <w:rPr>
          <w:rFonts w:ascii="Verdana" w:hAnsi="Verdana" w:cs="Calibri"/>
        </w:rPr>
        <w:t>n 11</w:t>
      </w:r>
      <w:r w:rsidR="00951F5B" w:rsidRPr="00951F5B">
        <w:rPr>
          <w:rFonts w:ascii="Verdana" w:hAnsi="Verdana" w:cs="Calibri"/>
          <w:vertAlign w:val="superscript"/>
        </w:rPr>
        <w:t>th</w:t>
      </w:r>
      <w:r w:rsidR="00951F5B">
        <w:rPr>
          <w:rFonts w:ascii="Verdana" w:hAnsi="Verdana" w:cs="Calibri"/>
        </w:rPr>
        <w:t xml:space="preserve"> century</w:t>
      </w:r>
      <w:r w:rsidR="00037329" w:rsidRPr="00A731CE">
        <w:rPr>
          <w:rFonts w:ascii="Verdana" w:hAnsi="Verdana" w:cs="Calibri"/>
        </w:rPr>
        <w:t xml:space="preserve"> priory</w:t>
      </w:r>
      <w:r>
        <w:rPr>
          <w:rFonts w:ascii="Verdana" w:hAnsi="Verdana" w:cs="Calibri"/>
        </w:rPr>
        <w:t xml:space="preserve">, a feature common to </w:t>
      </w:r>
      <w:r w:rsidR="00BC4D38">
        <w:rPr>
          <w:rFonts w:ascii="Verdana" w:hAnsi="Verdana" w:cs="Calibri"/>
        </w:rPr>
        <w:t>other</w:t>
      </w:r>
      <w:r>
        <w:rPr>
          <w:rFonts w:ascii="Verdana" w:hAnsi="Verdana" w:cs="Calibri"/>
        </w:rPr>
        <w:t xml:space="preserve"> religious foundations</w:t>
      </w:r>
      <w:r w:rsidR="00285BBC">
        <w:rPr>
          <w:rFonts w:ascii="Verdana" w:hAnsi="Verdana" w:cs="Calibri"/>
        </w:rPr>
        <w:t xml:space="preserve"> (</w:t>
      </w:r>
      <w:proofErr w:type="spellStart"/>
      <w:r w:rsidR="00285BBC">
        <w:rPr>
          <w:rFonts w:ascii="Verdana" w:hAnsi="Verdana" w:cs="Calibri"/>
        </w:rPr>
        <w:t>cf</w:t>
      </w:r>
      <w:proofErr w:type="spellEnd"/>
      <w:r w:rsidR="00285BBC">
        <w:rPr>
          <w:rFonts w:ascii="Verdana" w:hAnsi="Verdana" w:cs="Calibri"/>
        </w:rPr>
        <w:t xml:space="preserve"> </w:t>
      </w:r>
      <w:r w:rsidR="00D06F0F">
        <w:rPr>
          <w:rFonts w:ascii="Verdana" w:hAnsi="Verdana" w:cs="Calibri"/>
        </w:rPr>
        <w:t xml:space="preserve">Gracia et al, </w:t>
      </w:r>
      <w:r w:rsidR="00D06F0F" w:rsidRPr="00D06F0F">
        <w:rPr>
          <w:rFonts w:ascii="Verdana" w:hAnsi="Verdana" w:cs="Calibri"/>
        </w:rPr>
        <w:t>2000</w:t>
      </w:r>
      <w:r w:rsidR="00111D7F">
        <w:rPr>
          <w:rFonts w:ascii="Verdana" w:hAnsi="Verdana" w:cs="Calibri"/>
        </w:rPr>
        <w:t xml:space="preserve">, </w:t>
      </w:r>
      <w:proofErr w:type="spellStart"/>
      <w:r w:rsidR="00111D7F">
        <w:rPr>
          <w:rFonts w:ascii="Verdana" w:hAnsi="Verdana" w:cs="Calibri"/>
        </w:rPr>
        <w:t>Panisova</w:t>
      </w:r>
      <w:proofErr w:type="spellEnd"/>
      <w:r w:rsidR="00111D7F">
        <w:rPr>
          <w:rFonts w:ascii="Verdana" w:hAnsi="Verdana" w:cs="Calibri"/>
        </w:rPr>
        <w:t xml:space="preserve"> et al, 2013</w:t>
      </w:r>
      <w:r w:rsidR="00285BBC" w:rsidRPr="00D06F0F">
        <w:rPr>
          <w:rFonts w:ascii="Verdana" w:hAnsi="Verdana" w:cs="Calibri"/>
        </w:rPr>
        <w:t>)</w:t>
      </w:r>
      <w:r w:rsidR="00951F5B" w:rsidRPr="00D06F0F">
        <w:rPr>
          <w:rFonts w:ascii="Verdana" w:hAnsi="Verdana" w:cs="Calibri"/>
        </w:rPr>
        <w:t xml:space="preserve">.  This </w:t>
      </w:r>
      <w:r w:rsidR="0056683B">
        <w:rPr>
          <w:rFonts w:ascii="Verdana" w:hAnsi="Verdana" w:cs="Calibri"/>
        </w:rPr>
        <w:t>church</w:t>
      </w:r>
      <w:r w:rsidR="00951F5B">
        <w:rPr>
          <w:rFonts w:ascii="Verdana" w:hAnsi="Verdana" w:cs="Calibri"/>
        </w:rPr>
        <w:t xml:space="preserve"> was</w:t>
      </w:r>
      <w:r w:rsidR="00037329" w:rsidRPr="00A731CE">
        <w:rPr>
          <w:rFonts w:ascii="Verdana" w:hAnsi="Verdana" w:cs="Calibri"/>
        </w:rPr>
        <w:t xml:space="preserve"> converted by King David I in 1128</w:t>
      </w:r>
      <w:r w:rsidR="00037329">
        <w:rPr>
          <w:rFonts w:ascii="Verdana" w:hAnsi="Verdana" w:cs="Calibri"/>
        </w:rPr>
        <w:t xml:space="preserve"> to an abbey</w:t>
      </w:r>
      <w:r w:rsidR="00E33D19">
        <w:rPr>
          <w:rFonts w:ascii="Verdana" w:hAnsi="Verdana" w:cs="Calibri"/>
        </w:rPr>
        <w:t xml:space="preserve">, </w:t>
      </w:r>
      <w:r w:rsidR="00211835">
        <w:rPr>
          <w:rFonts w:ascii="Verdana" w:hAnsi="Verdana" w:cs="Calibri"/>
        </w:rPr>
        <w:t>for which he brought</w:t>
      </w:r>
      <w:r w:rsidR="00E33D19">
        <w:rPr>
          <w:rFonts w:ascii="Verdana" w:hAnsi="Verdana" w:cs="Calibri"/>
        </w:rPr>
        <w:t xml:space="preserve"> in </w:t>
      </w:r>
      <w:r w:rsidR="00B57800">
        <w:rPr>
          <w:rFonts w:ascii="Verdana" w:hAnsi="Verdana" w:cs="Calibri"/>
        </w:rPr>
        <w:t xml:space="preserve">additional </w:t>
      </w:r>
      <w:r w:rsidR="00E33D19">
        <w:rPr>
          <w:rFonts w:ascii="Verdana" w:hAnsi="Verdana" w:cs="Calibri"/>
        </w:rPr>
        <w:t xml:space="preserve">monks from the </w:t>
      </w:r>
      <w:r w:rsidR="00BE06B9">
        <w:rPr>
          <w:rFonts w:ascii="Verdana" w:hAnsi="Verdana" w:cs="Calibri"/>
        </w:rPr>
        <w:t xml:space="preserve">established </w:t>
      </w:r>
      <w:r w:rsidR="00E33D19">
        <w:rPr>
          <w:rFonts w:ascii="Verdana" w:hAnsi="Verdana" w:cs="Calibri"/>
        </w:rPr>
        <w:t xml:space="preserve">Benedictine </w:t>
      </w:r>
      <w:r w:rsidR="00616958">
        <w:rPr>
          <w:rFonts w:ascii="Verdana" w:hAnsi="Verdana" w:cs="Calibri"/>
        </w:rPr>
        <w:t>foundation</w:t>
      </w:r>
      <w:r w:rsidR="00E33D19">
        <w:rPr>
          <w:rFonts w:ascii="Verdana" w:hAnsi="Verdana" w:cs="Calibri"/>
        </w:rPr>
        <w:t xml:space="preserve"> </w:t>
      </w:r>
      <w:r w:rsidR="005863A3" w:rsidRPr="005863A3">
        <w:rPr>
          <w:rFonts w:ascii="Verdana" w:hAnsi="Verdana" w:cs="Calibri"/>
          <w:highlight w:val="yellow"/>
        </w:rPr>
        <w:t>at</w:t>
      </w:r>
      <w:r w:rsidR="00E33D19" w:rsidRPr="005863A3">
        <w:rPr>
          <w:rFonts w:ascii="Verdana" w:hAnsi="Verdana" w:cs="Calibri"/>
          <w:highlight w:val="yellow"/>
        </w:rPr>
        <w:t xml:space="preserve"> Canterbury</w:t>
      </w:r>
      <w:r w:rsidR="005863A3" w:rsidRPr="005863A3">
        <w:rPr>
          <w:rFonts w:ascii="Verdana" w:hAnsi="Verdana" w:cs="Calibri"/>
          <w:highlight w:val="yellow"/>
        </w:rPr>
        <w:t xml:space="preserve"> Cathedral Priory</w:t>
      </w:r>
      <w:r w:rsidR="00D15D44">
        <w:rPr>
          <w:rFonts w:ascii="Verdana" w:hAnsi="Verdana"/>
        </w:rPr>
        <w:t xml:space="preserve">.  </w:t>
      </w:r>
      <w:r w:rsidR="00037329">
        <w:rPr>
          <w:rFonts w:ascii="Verdana" w:hAnsi="Verdana"/>
        </w:rPr>
        <w:t>T</w:t>
      </w:r>
      <w:r w:rsidR="00BE06B9">
        <w:rPr>
          <w:rFonts w:ascii="Verdana" w:hAnsi="Verdana" w:cs="Calibri"/>
        </w:rPr>
        <w:t xml:space="preserve">he </w:t>
      </w:r>
      <w:r w:rsidR="00FE4B1B">
        <w:rPr>
          <w:rFonts w:ascii="Verdana" w:hAnsi="Verdana" w:cs="Calibri"/>
        </w:rPr>
        <w:t xml:space="preserve">Abbey </w:t>
      </w:r>
      <w:r w:rsidR="00BE06B9">
        <w:rPr>
          <w:rFonts w:ascii="Verdana" w:hAnsi="Verdana" w:cs="Calibri"/>
        </w:rPr>
        <w:t xml:space="preserve">in Dunfermline </w:t>
      </w:r>
      <w:r w:rsidR="00FE4B1B">
        <w:rPr>
          <w:rFonts w:ascii="Verdana" w:hAnsi="Verdana" w:cs="Calibri"/>
        </w:rPr>
        <w:t xml:space="preserve">underwent </w:t>
      </w:r>
      <w:r w:rsidR="00E33D19">
        <w:rPr>
          <w:rFonts w:ascii="Verdana" w:hAnsi="Verdana" w:cs="Calibri"/>
        </w:rPr>
        <w:t>considerable</w:t>
      </w:r>
      <w:r w:rsidR="00FE4B1B">
        <w:rPr>
          <w:rFonts w:ascii="Verdana" w:hAnsi="Verdana" w:cs="Calibri"/>
        </w:rPr>
        <w:t xml:space="preserve"> expansion </w:t>
      </w:r>
      <w:r w:rsidR="00E33D19">
        <w:rPr>
          <w:rFonts w:ascii="Verdana" w:hAnsi="Verdana" w:cs="Calibri"/>
        </w:rPr>
        <w:t>between 1128 and 1150</w:t>
      </w:r>
      <w:r w:rsidR="005863A3">
        <w:rPr>
          <w:rFonts w:ascii="Verdana" w:hAnsi="Verdana" w:cs="Calibri"/>
        </w:rPr>
        <w:t xml:space="preserve"> </w:t>
      </w:r>
      <w:r w:rsidR="005863A3" w:rsidRPr="005863A3">
        <w:rPr>
          <w:rFonts w:ascii="Verdana" w:hAnsi="Verdana" w:cs="Calibri"/>
          <w:highlight w:val="yellow"/>
        </w:rPr>
        <w:t>including, crucially, eastwards expansion with a full choir</w:t>
      </w:r>
      <w:r w:rsidR="00E33D19">
        <w:rPr>
          <w:rFonts w:ascii="Verdana" w:hAnsi="Verdana" w:cs="Calibri"/>
        </w:rPr>
        <w:t>.</w:t>
      </w:r>
      <w:r w:rsidR="00FE4B1B">
        <w:rPr>
          <w:rFonts w:ascii="Verdana" w:hAnsi="Verdana" w:cs="Calibri"/>
        </w:rPr>
        <w:t xml:space="preserve">  </w:t>
      </w:r>
      <w:r w:rsidR="00E46FBB">
        <w:rPr>
          <w:rFonts w:ascii="Verdana" w:hAnsi="Verdana"/>
        </w:rPr>
        <w:t>From the 11</w:t>
      </w:r>
      <w:r w:rsidR="00E46FBB" w:rsidRPr="00E46FBB">
        <w:rPr>
          <w:rFonts w:ascii="Verdana" w:hAnsi="Verdana"/>
          <w:vertAlign w:val="superscript"/>
        </w:rPr>
        <w:t>th</w:t>
      </w:r>
      <w:r w:rsidR="00E46FBB">
        <w:rPr>
          <w:rFonts w:ascii="Verdana" w:hAnsi="Verdana"/>
        </w:rPr>
        <w:t xml:space="preserve"> century onwards, t</w:t>
      </w:r>
      <w:r w:rsidR="00D91DDC">
        <w:rPr>
          <w:rFonts w:ascii="Verdana" w:hAnsi="Verdana"/>
        </w:rPr>
        <w:t>he medieval abbey</w:t>
      </w:r>
      <w:r w:rsidR="00D15D44">
        <w:rPr>
          <w:rFonts w:ascii="Verdana" w:hAnsi="Verdana"/>
        </w:rPr>
        <w:t xml:space="preserve"> became both the burial place for </w:t>
      </w:r>
      <w:r w:rsidR="00E46FBB">
        <w:rPr>
          <w:rFonts w:ascii="Verdana" w:hAnsi="Verdana"/>
        </w:rPr>
        <w:t>Scottish royalty and related aristocracy</w:t>
      </w:r>
      <w:r w:rsidR="00D15D44">
        <w:rPr>
          <w:rFonts w:ascii="Verdana" w:hAnsi="Verdana"/>
        </w:rPr>
        <w:t xml:space="preserve"> </w:t>
      </w:r>
      <w:proofErr w:type="gramStart"/>
      <w:r w:rsidR="00D15D44">
        <w:rPr>
          <w:rFonts w:ascii="Verdana" w:hAnsi="Verdana"/>
        </w:rPr>
        <w:t>and also</w:t>
      </w:r>
      <w:proofErr w:type="gramEnd"/>
      <w:r w:rsidR="00D15D44">
        <w:rPr>
          <w:rFonts w:ascii="Verdana" w:hAnsi="Verdana"/>
        </w:rPr>
        <w:t xml:space="preserve"> the focus of </w:t>
      </w:r>
      <w:r w:rsidR="00B3783C">
        <w:rPr>
          <w:rFonts w:ascii="Verdana" w:hAnsi="Verdana"/>
        </w:rPr>
        <w:t>the cult</w:t>
      </w:r>
      <w:r w:rsidR="009157CD">
        <w:rPr>
          <w:rFonts w:ascii="Verdana" w:hAnsi="Verdana"/>
        </w:rPr>
        <w:t xml:space="preserve"> of Queen (later Saint) Margaret</w:t>
      </w:r>
      <w:r w:rsidR="00B57800">
        <w:rPr>
          <w:rFonts w:ascii="Verdana" w:hAnsi="Verdana"/>
        </w:rPr>
        <w:t xml:space="preserve"> </w:t>
      </w:r>
      <w:r w:rsidR="009157CD">
        <w:rPr>
          <w:rFonts w:ascii="Verdana" w:hAnsi="Verdana"/>
        </w:rPr>
        <w:t>of Scotland</w:t>
      </w:r>
      <w:r w:rsidR="00B57800">
        <w:rPr>
          <w:rFonts w:ascii="Verdana" w:hAnsi="Verdana"/>
        </w:rPr>
        <w:t xml:space="preserve"> (d. 1093), the priory founder</w:t>
      </w:r>
      <w:r w:rsidR="005863A3">
        <w:rPr>
          <w:rFonts w:ascii="Verdana" w:hAnsi="Verdana"/>
        </w:rPr>
        <w:t xml:space="preserve">. </w:t>
      </w:r>
      <w:r w:rsidR="005863A3" w:rsidRPr="005863A3">
        <w:rPr>
          <w:rFonts w:ascii="Verdana" w:hAnsi="Verdana"/>
          <w:highlight w:val="yellow"/>
        </w:rPr>
        <w:t>When Margaret was canonised by the papacy in 1249 her remains were translated to a new east-end feretory shrine-chapel. This was an embellishment which saw the choir further enlarged, as did the addition of a late 13</w:t>
      </w:r>
      <w:r w:rsidR="005863A3" w:rsidRPr="005863A3">
        <w:rPr>
          <w:rFonts w:ascii="Verdana" w:hAnsi="Verdana"/>
          <w:highlight w:val="yellow"/>
          <w:vertAlign w:val="superscript"/>
        </w:rPr>
        <w:t>th</w:t>
      </w:r>
      <w:r w:rsidR="005863A3" w:rsidRPr="005863A3">
        <w:rPr>
          <w:rFonts w:ascii="Verdana" w:hAnsi="Verdana"/>
          <w:highlight w:val="yellow"/>
        </w:rPr>
        <w:t>-/early-14</w:t>
      </w:r>
      <w:r w:rsidR="005863A3" w:rsidRPr="005863A3">
        <w:rPr>
          <w:rFonts w:ascii="Verdana" w:hAnsi="Verdana"/>
          <w:highlight w:val="yellow"/>
          <w:vertAlign w:val="superscript"/>
        </w:rPr>
        <w:t>th</w:t>
      </w:r>
      <w:r w:rsidR="005863A3" w:rsidRPr="005863A3">
        <w:rPr>
          <w:rFonts w:ascii="Verdana" w:hAnsi="Verdana"/>
          <w:highlight w:val="yellow"/>
        </w:rPr>
        <w:t xml:space="preserve"> century Lady Chapel to the north (Fawcett, 2005)</w:t>
      </w:r>
      <w:r w:rsidR="009157CD" w:rsidRPr="005863A3">
        <w:rPr>
          <w:rFonts w:ascii="Verdana" w:hAnsi="Verdana"/>
          <w:highlight w:val="yellow"/>
        </w:rPr>
        <w:t>.</w:t>
      </w:r>
      <w:r w:rsidR="009157CD">
        <w:rPr>
          <w:rFonts w:ascii="Verdana" w:hAnsi="Verdana"/>
        </w:rPr>
        <w:t xml:space="preserve"> </w:t>
      </w:r>
    </w:p>
    <w:p w14:paraId="3CE3D05E" w14:textId="26086C07" w:rsidR="00F45F92" w:rsidRPr="00F867B9" w:rsidRDefault="00E142FC" w:rsidP="00F45F92">
      <w:pPr>
        <w:rPr>
          <w:rFonts w:ascii="Verdana" w:hAnsi="Verdana"/>
        </w:rPr>
      </w:pPr>
      <w:r>
        <w:rPr>
          <w:rFonts w:ascii="Verdana" w:hAnsi="Verdana"/>
        </w:rPr>
        <w:t>The</w:t>
      </w:r>
      <w:r w:rsidR="009157CD">
        <w:rPr>
          <w:rFonts w:ascii="Verdana" w:hAnsi="Verdana"/>
        </w:rPr>
        <w:t xml:space="preserve"> Scottish </w:t>
      </w:r>
      <w:r w:rsidR="0056683B">
        <w:rPr>
          <w:rFonts w:ascii="Verdana" w:hAnsi="Verdana"/>
        </w:rPr>
        <w:t xml:space="preserve">religious </w:t>
      </w:r>
      <w:r w:rsidR="009157CD">
        <w:rPr>
          <w:rFonts w:ascii="Verdana" w:hAnsi="Verdana"/>
        </w:rPr>
        <w:t xml:space="preserve">Reformation of 1560 </w:t>
      </w:r>
      <w:r w:rsidR="00AF56B2">
        <w:rPr>
          <w:rFonts w:ascii="Verdana" w:hAnsi="Verdana"/>
        </w:rPr>
        <w:t xml:space="preserve">resulted in the progressive sacking of </w:t>
      </w:r>
      <w:r w:rsidR="009157CD">
        <w:rPr>
          <w:rFonts w:ascii="Verdana" w:hAnsi="Verdana"/>
        </w:rPr>
        <w:t xml:space="preserve">the </w:t>
      </w:r>
      <w:r w:rsidR="00BF5DB6">
        <w:rPr>
          <w:rFonts w:ascii="Verdana" w:hAnsi="Verdana"/>
        </w:rPr>
        <w:t xml:space="preserve">east end of the medieval church </w:t>
      </w:r>
      <w:r w:rsidR="00AF56B2">
        <w:rPr>
          <w:rFonts w:ascii="Verdana" w:hAnsi="Verdana"/>
        </w:rPr>
        <w:t xml:space="preserve">including </w:t>
      </w:r>
      <w:r w:rsidR="00BF5DB6">
        <w:rPr>
          <w:rFonts w:ascii="Verdana" w:hAnsi="Verdana"/>
        </w:rPr>
        <w:t>the choir</w:t>
      </w:r>
      <w:r w:rsidR="00AF56B2">
        <w:rPr>
          <w:rFonts w:ascii="Verdana" w:hAnsi="Verdana"/>
        </w:rPr>
        <w:t xml:space="preserve"> and the Lady Chapel, the two principal areas of royal burial</w:t>
      </w:r>
      <w:r w:rsidR="00B3783C">
        <w:rPr>
          <w:rFonts w:ascii="Verdana" w:hAnsi="Verdana"/>
        </w:rPr>
        <w:t xml:space="preserve">. </w:t>
      </w:r>
      <w:r w:rsidR="00F45F92">
        <w:rPr>
          <w:rFonts w:ascii="Verdana" w:hAnsi="Verdana"/>
        </w:rPr>
        <w:t xml:space="preserve">The nave </w:t>
      </w:r>
      <w:r w:rsidR="00B57800">
        <w:rPr>
          <w:rFonts w:ascii="Verdana" w:hAnsi="Verdana"/>
        </w:rPr>
        <w:t>continu</w:t>
      </w:r>
      <w:r w:rsidR="00F45F92">
        <w:rPr>
          <w:rFonts w:ascii="Verdana" w:hAnsi="Verdana"/>
        </w:rPr>
        <w:t xml:space="preserve">ed to serve </w:t>
      </w:r>
      <w:r w:rsidR="00B57800">
        <w:rPr>
          <w:rFonts w:ascii="Verdana" w:hAnsi="Verdana"/>
        </w:rPr>
        <w:t>c.</w:t>
      </w:r>
      <w:r w:rsidR="003B249F">
        <w:rPr>
          <w:rFonts w:ascii="Verdana" w:hAnsi="Verdana"/>
        </w:rPr>
        <w:t>1560 to 1821</w:t>
      </w:r>
      <w:r w:rsidR="0056683B">
        <w:rPr>
          <w:rFonts w:ascii="Verdana" w:hAnsi="Verdana"/>
        </w:rPr>
        <w:t xml:space="preserve"> </w:t>
      </w:r>
      <w:r w:rsidR="00F45F92">
        <w:rPr>
          <w:rFonts w:ascii="Verdana" w:hAnsi="Verdana"/>
        </w:rPr>
        <w:t xml:space="preserve">as the parish church of the town of Dunfermline although this also resulted in a process of clearing out all traces of the former Catholic worship </w:t>
      </w:r>
      <w:proofErr w:type="gramStart"/>
      <w:r w:rsidR="00F45F92">
        <w:rPr>
          <w:rFonts w:ascii="Verdana" w:hAnsi="Verdana"/>
        </w:rPr>
        <w:t>in order to</w:t>
      </w:r>
      <w:proofErr w:type="gramEnd"/>
      <w:r w:rsidR="00F45F92">
        <w:rPr>
          <w:rFonts w:ascii="Verdana" w:hAnsi="Verdana"/>
        </w:rPr>
        <w:t xml:space="preserve"> respect the more austere Presbyterian religious practice.  A </w:t>
      </w:r>
      <w:r w:rsidR="00B27A27">
        <w:rPr>
          <w:rFonts w:ascii="Verdana" w:hAnsi="Verdana"/>
        </w:rPr>
        <w:t xml:space="preserve">long </w:t>
      </w:r>
      <w:r w:rsidR="00F45F92">
        <w:rPr>
          <w:rFonts w:ascii="Verdana" w:hAnsi="Verdana"/>
        </w:rPr>
        <w:t xml:space="preserve">period of neglect followed during which the site became a source of stone </w:t>
      </w:r>
      <w:r w:rsidR="002A5C16">
        <w:rPr>
          <w:rFonts w:ascii="Verdana" w:hAnsi="Verdana"/>
        </w:rPr>
        <w:t>for the town and surrounding area</w:t>
      </w:r>
      <w:r w:rsidR="00BE3E02">
        <w:rPr>
          <w:rFonts w:ascii="Verdana" w:hAnsi="Verdana"/>
        </w:rPr>
        <w:t xml:space="preserve"> before becoming</w:t>
      </w:r>
      <w:r w:rsidR="00B27A27">
        <w:rPr>
          <w:rFonts w:ascii="Verdana" w:hAnsi="Verdana"/>
        </w:rPr>
        <w:t xml:space="preserve">, </w:t>
      </w:r>
      <w:r w:rsidR="00A72435">
        <w:rPr>
          <w:rFonts w:ascii="Verdana" w:hAnsi="Verdana"/>
        </w:rPr>
        <w:t>c.</w:t>
      </w:r>
      <w:r w:rsidR="00B27A27">
        <w:rPr>
          <w:rFonts w:ascii="Verdana" w:hAnsi="Verdana"/>
        </w:rPr>
        <w:t>1700 to 1816,</w:t>
      </w:r>
      <w:r w:rsidR="00BE3E02">
        <w:rPr>
          <w:rFonts w:ascii="Verdana" w:hAnsi="Verdana"/>
        </w:rPr>
        <w:t xml:space="preserve"> a recognised burial ground, the ‘Psalter churchyard’.  </w:t>
      </w:r>
      <w:r w:rsidR="00B27A27">
        <w:rPr>
          <w:rFonts w:ascii="Verdana" w:hAnsi="Verdana"/>
        </w:rPr>
        <w:t>It is probable that neglect implies the removal of more than merely stone from the site</w:t>
      </w:r>
      <w:r w:rsidR="005A2F49">
        <w:rPr>
          <w:rFonts w:ascii="Verdana" w:hAnsi="Verdana"/>
        </w:rPr>
        <w:t xml:space="preserve"> and investigation of structural and human </w:t>
      </w:r>
      <w:r w:rsidR="005A2F49">
        <w:rPr>
          <w:rFonts w:ascii="Verdana" w:hAnsi="Verdana"/>
        </w:rPr>
        <w:lastRenderedPageBreak/>
        <w:t>remains cannot be ruled out</w:t>
      </w:r>
      <w:r w:rsidR="003B249F">
        <w:rPr>
          <w:rFonts w:ascii="Verdana" w:hAnsi="Verdana"/>
        </w:rPr>
        <w:t xml:space="preserve"> </w:t>
      </w:r>
      <w:r w:rsidR="003B249F" w:rsidRPr="003B249F">
        <w:rPr>
          <w:rFonts w:ascii="Verdana" w:hAnsi="Verdana"/>
        </w:rPr>
        <w:t>(Baine, 1790</w:t>
      </w:r>
      <w:r w:rsidR="00D37B4F">
        <w:rPr>
          <w:rFonts w:ascii="Verdana" w:hAnsi="Verdana"/>
        </w:rPr>
        <w:t xml:space="preserve"> pp 461-2</w:t>
      </w:r>
      <w:r w:rsidR="003B249F" w:rsidRPr="003B249F">
        <w:rPr>
          <w:rFonts w:ascii="Verdana" w:hAnsi="Verdana"/>
        </w:rPr>
        <w:t>; Dalyell, 1809</w:t>
      </w:r>
      <w:r w:rsidR="00D37B4F">
        <w:rPr>
          <w:rFonts w:ascii="Verdana" w:hAnsi="Verdana"/>
        </w:rPr>
        <w:t xml:space="preserve"> p 465</w:t>
      </w:r>
      <w:r w:rsidR="003B249F" w:rsidRPr="003B249F">
        <w:rPr>
          <w:rFonts w:ascii="Verdana" w:hAnsi="Verdana"/>
        </w:rPr>
        <w:t xml:space="preserve">; Henderson, 1879, </w:t>
      </w:r>
      <w:r w:rsidR="00D37B4F" w:rsidRPr="00D37B4F">
        <w:rPr>
          <w:rFonts w:ascii="Verdana" w:hAnsi="Verdana"/>
        </w:rPr>
        <w:t xml:space="preserve">pp </w:t>
      </w:r>
      <w:r w:rsidR="003B249F" w:rsidRPr="00D37B4F">
        <w:rPr>
          <w:rFonts w:ascii="Verdana" w:hAnsi="Verdana"/>
        </w:rPr>
        <w:t xml:space="preserve">561-2).  </w:t>
      </w:r>
      <w:r w:rsidR="002A5C16" w:rsidRPr="00D37B4F">
        <w:rPr>
          <w:rFonts w:ascii="Verdana" w:hAnsi="Verdana"/>
        </w:rPr>
        <w:t xml:space="preserve"> </w:t>
      </w:r>
    </w:p>
    <w:p w14:paraId="0ABD6D1C" w14:textId="20DFABFE" w:rsidR="00D15D44" w:rsidRDefault="00603284" w:rsidP="00D20D6D">
      <w:pPr>
        <w:rPr>
          <w:rFonts w:ascii="Verdana" w:hAnsi="Verdana"/>
        </w:rPr>
      </w:pPr>
      <w:r>
        <w:rPr>
          <w:rFonts w:ascii="Verdana" w:hAnsi="Verdana"/>
        </w:rPr>
        <w:t>Between 1818 and 1821 the modern Pr</w:t>
      </w:r>
      <w:r w:rsidR="00E630F5">
        <w:rPr>
          <w:rFonts w:ascii="Verdana" w:hAnsi="Verdana"/>
        </w:rPr>
        <w:t>esbyterian</w:t>
      </w:r>
      <w:r>
        <w:rPr>
          <w:rFonts w:ascii="Verdana" w:hAnsi="Verdana"/>
        </w:rPr>
        <w:t xml:space="preserve"> ‘Abbey </w:t>
      </w:r>
      <w:r w:rsidR="00233E29" w:rsidRPr="00B96CF6">
        <w:rPr>
          <w:rFonts w:ascii="Verdana" w:hAnsi="Verdana"/>
        </w:rPr>
        <w:t>C</w:t>
      </w:r>
      <w:r w:rsidRPr="00B96CF6">
        <w:rPr>
          <w:rFonts w:ascii="Verdana" w:hAnsi="Verdana"/>
        </w:rPr>
        <w:t>hurch’</w:t>
      </w:r>
      <w:r>
        <w:rPr>
          <w:rFonts w:ascii="Verdana" w:hAnsi="Verdana"/>
        </w:rPr>
        <w:t xml:space="preserve"> was built on top of what remained of the medieval choir’s ruins, </w:t>
      </w:r>
      <w:r w:rsidR="00BE3E02">
        <w:rPr>
          <w:rFonts w:ascii="Verdana" w:hAnsi="Verdana"/>
        </w:rPr>
        <w:t xml:space="preserve">positioned </w:t>
      </w:r>
      <w:r>
        <w:rPr>
          <w:rFonts w:ascii="Verdana" w:hAnsi="Verdana"/>
        </w:rPr>
        <w:t xml:space="preserve">directly adjoining the nave (Penman &amp; Utsi, </w:t>
      </w:r>
      <w:r w:rsidR="000871A7">
        <w:rPr>
          <w:rFonts w:ascii="Verdana" w:hAnsi="Verdana"/>
        </w:rPr>
        <w:t>2024</w:t>
      </w:r>
      <w:r w:rsidR="005863A3">
        <w:rPr>
          <w:rFonts w:ascii="Verdana" w:hAnsi="Verdana"/>
        </w:rPr>
        <w:t xml:space="preserve">, </w:t>
      </w:r>
      <w:r w:rsidR="005863A3" w:rsidRPr="00233E29">
        <w:rPr>
          <w:rFonts w:ascii="Verdana" w:hAnsi="Verdana"/>
          <w:highlight w:val="yellow"/>
        </w:rPr>
        <w:t>pp 46-52</w:t>
      </w:r>
      <w:r w:rsidR="007334C5">
        <w:rPr>
          <w:rFonts w:ascii="Verdana" w:hAnsi="Verdana"/>
        </w:rPr>
        <w:t>)</w:t>
      </w:r>
      <w:r w:rsidR="00BE3E02">
        <w:rPr>
          <w:rFonts w:ascii="Verdana" w:hAnsi="Verdana"/>
        </w:rPr>
        <w:t>.</w:t>
      </w:r>
      <w:r w:rsidR="00B3783C">
        <w:rPr>
          <w:rFonts w:ascii="Verdana" w:hAnsi="Verdana"/>
        </w:rPr>
        <w:t xml:space="preserve"> </w:t>
      </w:r>
      <w:r w:rsidR="00BF5DB6" w:rsidRPr="00E857B2">
        <w:rPr>
          <w:rFonts w:ascii="Verdana" w:hAnsi="Verdana"/>
          <w:color w:val="FF0000"/>
        </w:rPr>
        <w:t xml:space="preserve"> </w:t>
      </w:r>
      <w:r w:rsidR="00BE3E02">
        <w:rPr>
          <w:rFonts w:ascii="Verdana" w:hAnsi="Verdana"/>
        </w:rPr>
        <w:t xml:space="preserve">This inevitably resulted in further </w:t>
      </w:r>
      <w:r w:rsidR="00B27A27">
        <w:rPr>
          <w:rFonts w:ascii="Verdana" w:hAnsi="Verdana"/>
        </w:rPr>
        <w:t xml:space="preserve">rearrangement of the site surface.  The architect, William Burn, </w:t>
      </w:r>
      <w:r w:rsidR="00310703" w:rsidRPr="00310703">
        <w:rPr>
          <w:rFonts w:ascii="Verdana" w:hAnsi="Verdana"/>
          <w:highlight w:val="yellow"/>
        </w:rPr>
        <w:t>and subsequent custodians are</w:t>
      </w:r>
      <w:r w:rsidR="00B27A27">
        <w:rPr>
          <w:rFonts w:ascii="Verdana" w:hAnsi="Verdana"/>
        </w:rPr>
        <w:t xml:space="preserve"> known to have used pitch to guard against subsurface water.</w:t>
      </w:r>
      <w:r w:rsidR="007119CC">
        <w:rPr>
          <w:rFonts w:ascii="Verdana" w:hAnsi="Verdana"/>
        </w:rPr>
        <w:t xml:space="preserve">  The ground on which Dunfermline Abbey stands is unusually water retentive for such a politically important building</w:t>
      </w:r>
      <w:r w:rsidR="005D054E">
        <w:rPr>
          <w:rFonts w:ascii="Verdana" w:hAnsi="Verdana"/>
        </w:rPr>
        <w:t xml:space="preserve"> and there is evidence of </w:t>
      </w:r>
      <w:r w:rsidR="00D22ADB">
        <w:rPr>
          <w:rFonts w:ascii="Verdana" w:hAnsi="Verdana"/>
        </w:rPr>
        <w:t>historic flooding</w:t>
      </w:r>
      <w:r w:rsidR="000C512E">
        <w:rPr>
          <w:rFonts w:ascii="Verdana" w:hAnsi="Verdana"/>
        </w:rPr>
        <w:t xml:space="preserve"> (</w:t>
      </w:r>
      <w:r w:rsidR="00310703">
        <w:rPr>
          <w:rFonts w:ascii="Verdana" w:hAnsi="Verdana"/>
        </w:rPr>
        <w:t xml:space="preserve">Dunfermline Kirk Session, 1660; </w:t>
      </w:r>
      <w:r w:rsidR="004E7E50" w:rsidRPr="00310703">
        <w:rPr>
          <w:rFonts w:ascii="Verdana" w:hAnsi="Verdana"/>
        </w:rPr>
        <w:t>Dalyell, 1809</w:t>
      </w:r>
      <w:r w:rsidR="00233E29" w:rsidRPr="00310703">
        <w:rPr>
          <w:rFonts w:ascii="Verdana" w:hAnsi="Verdana"/>
        </w:rPr>
        <w:t>;</w:t>
      </w:r>
      <w:r w:rsidR="004E7E50" w:rsidRPr="00310703">
        <w:rPr>
          <w:rFonts w:ascii="Verdana" w:hAnsi="Verdana"/>
        </w:rPr>
        <w:t xml:space="preserve"> Penman &amp; Utsi, 2024</w:t>
      </w:r>
      <w:r w:rsidR="00310703" w:rsidRPr="00310703">
        <w:rPr>
          <w:rFonts w:ascii="Verdana" w:hAnsi="Verdana"/>
        </w:rPr>
        <w:t xml:space="preserve">, </w:t>
      </w:r>
      <w:r w:rsidR="00B96CF6" w:rsidRPr="00B96CF6">
        <w:rPr>
          <w:rFonts w:ascii="Verdana" w:hAnsi="Verdana"/>
          <w:highlight w:val="yellow"/>
        </w:rPr>
        <w:t>p</w:t>
      </w:r>
      <w:r w:rsidR="00B96CF6">
        <w:rPr>
          <w:rFonts w:ascii="Verdana" w:hAnsi="Verdana"/>
        </w:rPr>
        <w:t xml:space="preserve"> </w:t>
      </w:r>
      <w:r w:rsidR="00310703" w:rsidRPr="00310703">
        <w:rPr>
          <w:rFonts w:ascii="Verdana" w:hAnsi="Verdana"/>
          <w:highlight w:val="yellow"/>
        </w:rPr>
        <w:t>51</w:t>
      </w:r>
      <w:r w:rsidR="000C512E">
        <w:rPr>
          <w:rFonts w:ascii="Verdana" w:hAnsi="Verdana"/>
        </w:rPr>
        <w:t>).</w:t>
      </w:r>
      <w:r w:rsidR="00DB3F5A">
        <w:rPr>
          <w:rFonts w:ascii="Verdana" w:hAnsi="Verdana"/>
        </w:rPr>
        <w:t xml:space="preserve">  It will also have been necessary for the ground to be levelled.</w:t>
      </w:r>
      <w:r w:rsidR="00E51718">
        <w:rPr>
          <w:rFonts w:ascii="Verdana" w:hAnsi="Verdana"/>
        </w:rPr>
        <w:t xml:space="preserve">  From a small number of access points in the church floor a gap between the current floor and extant archaeological material including the </w:t>
      </w:r>
      <w:r w:rsidR="00E630F5">
        <w:rPr>
          <w:rFonts w:ascii="Verdana" w:hAnsi="Verdana"/>
        </w:rPr>
        <w:t xml:space="preserve">top of walls and the </w:t>
      </w:r>
      <w:r w:rsidR="00E51718">
        <w:rPr>
          <w:rFonts w:ascii="Verdana" w:hAnsi="Verdana"/>
        </w:rPr>
        <w:t>levelled historical surface can be seen</w:t>
      </w:r>
      <w:r w:rsidR="00310703">
        <w:rPr>
          <w:rFonts w:ascii="Verdana" w:hAnsi="Verdana"/>
        </w:rPr>
        <w:t xml:space="preserve">.        </w:t>
      </w:r>
    </w:p>
    <w:p w14:paraId="200F7F2D" w14:textId="77777777" w:rsidR="007119CC" w:rsidRDefault="00E630F5" w:rsidP="00D20D6D">
      <w:pPr>
        <w:rPr>
          <w:rFonts w:ascii="Verdana" w:hAnsi="Verdana"/>
        </w:rPr>
      </w:pPr>
      <w:r>
        <w:rPr>
          <w:rFonts w:ascii="Verdana" w:hAnsi="Verdana"/>
        </w:rPr>
        <w:t>More modern</w:t>
      </w:r>
      <w:r w:rsidR="007119CC" w:rsidRPr="008D5FEF">
        <w:rPr>
          <w:rFonts w:ascii="Verdana" w:hAnsi="Verdana"/>
        </w:rPr>
        <w:t xml:space="preserve"> adaptations carried out include </w:t>
      </w:r>
      <w:r w:rsidR="00DB3F5A" w:rsidRPr="008D5FEF">
        <w:rPr>
          <w:rFonts w:ascii="Verdana" w:hAnsi="Verdana"/>
        </w:rPr>
        <w:t>the installation of an organ</w:t>
      </w:r>
      <w:r w:rsidR="009A0AC5">
        <w:rPr>
          <w:rFonts w:ascii="Verdana" w:hAnsi="Verdana"/>
        </w:rPr>
        <w:t xml:space="preserve"> with its associated crawl through access, </w:t>
      </w:r>
      <w:r w:rsidR="00DB3F5A">
        <w:rPr>
          <w:rFonts w:ascii="Verdana" w:hAnsi="Verdana"/>
        </w:rPr>
        <w:t>heating pipes,</w:t>
      </w:r>
      <w:r w:rsidR="005335AC">
        <w:rPr>
          <w:rFonts w:ascii="Verdana" w:hAnsi="Verdana"/>
        </w:rPr>
        <w:t xml:space="preserve"> </w:t>
      </w:r>
      <w:r w:rsidR="00D22ADB">
        <w:rPr>
          <w:rFonts w:ascii="Verdana" w:hAnsi="Verdana"/>
        </w:rPr>
        <w:t xml:space="preserve">shop fittings, </w:t>
      </w:r>
      <w:r w:rsidR="00137537">
        <w:rPr>
          <w:rFonts w:ascii="Verdana" w:hAnsi="Verdana"/>
        </w:rPr>
        <w:t xml:space="preserve">and </w:t>
      </w:r>
      <w:r w:rsidR="00DB3F5A">
        <w:rPr>
          <w:rFonts w:ascii="Verdana" w:hAnsi="Verdana"/>
        </w:rPr>
        <w:t xml:space="preserve">the addition of </w:t>
      </w:r>
      <w:r w:rsidR="005335AC">
        <w:rPr>
          <w:rFonts w:ascii="Verdana" w:hAnsi="Verdana"/>
        </w:rPr>
        <w:t>the Tiffany window (</w:t>
      </w:r>
      <w:r w:rsidR="008D5FEF">
        <w:rPr>
          <w:rFonts w:ascii="Verdana" w:hAnsi="Verdana"/>
        </w:rPr>
        <w:t>Church of Scotland, 2019)</w:t>
      </w:r>
      <w:r w:rsidR="00E51718">
        <w:rPr>
          <w:rFonts w:ascii="Verdana" w:hAnsi="Verdana"/>
        </w:rPr>
        <w:t>.</w:t>
      </w:r>
    </w:p>
    <w:p w14:paraId="0D8E9713" w14:textId="79C7E5B1" w:rsidR="005E7BB3" w:rsidRDefault="00ED2BA4" w:rsidP="00D20D6D">
      <w:pPr>
        <w:rPr>
          <w:rFonts w:ascii="Verdana" w:hAnsi="Verdana"/>
        </w:rPr>
      </w:pPr>
      <w:r w:rsidRPr="00E51718">
        <w:rPr>
          <w:rFonts w:ascii="Verdana" w:hAnsi="Verdana"/>
        </w:rPr>
        <w:t xml:space="preserve">Although </w:t>
      </w:r>
      <w:r>
        <w:rPr>
          <w:rFonts w:ascii="Verdana" w:hAnsi="Verdana"/>
        </w:rPr>
        <w:t xml:space="preserve">these </w:t>
      </w:r>
      <w:r w:rsidR="009A5857">
        <w:rPr>
          <w:rFonts w:ascii="Verdana" w:hAnsi="Verdana"/>
        </w:rPr>
        <w:t>post</w:t>
      </w:r>
      <w:r w:rsidR="00D90D76">
        <w:rPr>
          <w:rFonts w:ascii="Verdana" w:hAnsi="Verdana"/>
        </w:rPr>
        <w:t>-</w:t>
      </w:r>
      <w:r w:rsidR="009A5857">
        <w:rPr>
          <w:rFonts w:ascii="Verdana" w:hAnsi="Verdana"/>
        </w:rPr>
        <w:t xml:space="preserve">medieval </w:t>
      </w:r>
      <w:r>
        <w:rPr>
          <w:rFonts w:ascii="Verdana" w:hAnsi="Verdana"/>
        </w:rPr>
        <w:t xml:space="preserve">modifications present </w:t>
      </w:r>
      <w:proofErr w:type="gramStart"/>
      <w:r>
        <w:rPr>
          <w:rFonts w:ascii="Verdana" w:hAnsi="Verdana"/>
        </w:rPr>
        <w:t>a number of</w:t>
      </w:r>
      <w:proofErr w:type="gramEnd"/>
      <w:r w:rsidR="005D054E">
        <w:rPr>
          <w:rFonts w:ascii="Verdana" w:hAnsi="Verdana"/>
        </w:rPr>
        <w:t xml:space="preserve"> </w:t>
      </w:r>
      <w:r>
        <w:rPr>
          <w:rFonts w:ascii="Verdana" w:hAnsi="Verdana"/>
        </w:rPr>
        <w:t xml:space="preserve">problems for investigation by </w:t>
      </w:r>
      <w:r w:rsidRPr="00F867B9">
        <w:rPr>
          <w:rFonts w:ascii="Verdana" w:hAnsi="Verdana"/>
        </w:rPr>
        <w:t>GPR</w:t>
      </w:r>
      <w:r>
        <w:rPr>
          <w:rFonts w:ascii="Verdana" w:hAnsi="Verdana"/>
        </w:rPr>
        <w:t xml:space="preserve">, </w:t>
      </w:r>
      <w:r w:rsidR="005D054E">
        <w:rPr>
          <w:rFonts w:ascii="Verdana" w:hAnsi="Verdana"/>
        </w:rPr>
        <w:t>the changes of use, including that of religious worship, ha</w:t>
      </w:r>
      <w:r w:rsidR="00D63F60">
        <w:rPr>
          <w:rFonts w:ascii="Verdana" w:hAnsi="Verdana"/>
        </w:rPr>
        <w:t>ve</w:t>
      </w:r>
      <w:r w:rsidR="005D054E">
        <w:rPr>
          <w:rFonts w:ascii="Verdana" w:hAnsi="Verdana"/>
        </w:rPr>
        <w:t xml:space="preserve"> also impacted upon the historical evidence, </w:t>
      </w:r>
      <w:r w:rsidR="00A436F0">
        <w:rPr>
          <w:rFonts w:ascii="Verdana" w:hAnsi="Verdana"/>
        </w:rPr>
        <w:t xml:space="preserve">in terms both of </w:t>
      </w:r>
      <w:r w:rsidR="005D054E">
        <w:rPr>
          <w:rFonts w:ascii="Verdana" w:hAnsi="Verdana"/>
        </w:rPr>
        <w:t>its survival and</w:t>
      </w:r>
      <w:r w:rsidR="00A436F0">
        <w:rPr>
          <w:rFonts w:ascii="Verdana" w:hAnsi="Verdana"/>
        </w:rPr>
        <w:t xml:space="preserve"> the</w:t>
      </w:r>
      <w:r w:rsidR="005D054E">
        <w:rPr>
          <w:rFonts w:ascii="Verdana" w:hAnsi="Verdana"/>
        </w:rPr>
        <w:t xml:space="preserve"> ambi</w:t>
      </w:r>
      <w:r w:rsidR="00A436F0">
        <w:rPr>
          <w:rFonts w:ascii="Verdana" w:hAnsi="Verdana"/>
        </w:rPr>
        <w:t xml:space="preserve">guity of interpretation between different sources.  </w:t>
      </w:r>
      <w:r w:rsidR="00B96CF6" w:rsidRPr="00B96CF6">
        <w:rPr>
          <w:rFonts w:ascii="Verdana" w:hAnsi="Verdana"/>
          <w:highlight w:val="yellow"/>
        </w:rPr>
        <w:t>In 2016,</w:t>
      </w:r>
      <w:r w:rsidR="00B96CF6">
        <w:rPr>
          <w:rFonts w:ascii="Verdana" w:hAnsi="Verdana"/>
        </w:rPr>
        <w:t xml:space="preserve"> a</w:t>
      </w:r>
      <w:r w:rsidR="00A436F0">
        <w:rPr>
          <w:rFonts w:ascii="Verdana" w:hAnsi="Verdana"/>
        </w:rPr>
        <w:t xml:space="preserve"> </w:t>
      </w:r>
      <w:r>
        <w:rPr>
          <w:rFonts w:ascii="Verdana" w:hAnsi="Verdana"/>
        </w:rPr>
        <w:t xml:space="preserve">project was </w:t>
      </w:r>
      <w:r w:rsidR="00A436F0">
        <w:rPr>
          <w:rFonts w:ascii="Verdana" w:hAnsi="Verdana"/>
        </w:rPr>
        <w:t xml:space="preserve">therefore </w:t>
      </w:r>
      <w:r>
        <w:rPr>
          <w:rFonts w:ascii="Verdana" w:hAnsi="Verdana"/>
        </w:rPr>
        <w:t>initiated by the University of Stirling, working with EMC Radar Consulting and OJT Heritage</w:t>
      </w:r>
      <w:r w:rsidR="009E5C7E">
        <w:rPr>
          <w:rFonts w:ascii="Verdana" w:hAnsi="Verdana"/>
        </w:rPr>
        <w:t>,</w:t>
      </w:r>
      <w:r>
        <w:rPr>
          <w:rFonts w:ascii="Verdana" w:hAnsi="Verdana"/>
        </w:rPr>
        <w:t xml:space="preserve"> to explore the possibility of using GPR to identify what remained of the medieval building.</w:t>
      </w:r>
      <w:r w:rsidR="005E7BB3">
        <w:rPr>
          <w:rFonts w:ascii="Verdana" w:hAnsi="Verdana"/>
        </w:rPr>
        <w:t xml:space="preserve">  For the purposes of this investigation, medieval is defined as the years between 1250/51 and </w:t>
      </w:r>
      <w:r w:rsidR="00A72435">
        <w:rPr>
          <w:rFonts w:ascii="Verdana" w:hAnsi="Verdana"/>
        </w:rPr>
        <w:t>c.</w:t>
      </w:r>
      <w:r w:rsidR="005E7BB3">
        <w:rPr>
          <w:rFonts w:ascii="Verdana" w:hAnsi="Verdana"/>
        </w:rPr>
        <w:t>1560.  The former date defines the establishment of a new East end shrine for the mortal remains of St (</w:t>
      </w:r>
      <w:r w:rsidR="003A21F5">
        <w:rPr>
          <w:rFonts w:ascii="Verdana" w:hAnsi="Verdana"/>
        </w:rPr>
        <w:t xml:space="preserve">Queen) Margaret and the </w:t>
      </w:r>
      <w:r w:rsidR="00EC1D6A" w:rsidRPr="00EC1D6A">
        <w:rPr>
          <w:rFonts w:ascii="Verdana" w:hAnsi="Verdana"/>
          <w:highlight w:val="yellow"/>
        </w:rPr>
        <w:t>further</w:t>
      </w:r>
      <w:r w:rsidR="00EC1D6A">
        <w:rPr>
          <w:rFonts w:ascii="Verdana" w:hAnsi="Verdana"/>
        </w:rPr>
        <w:t xml:space="preserve"> </w:t>
      </w:r>
      <w:r w:rsidR="003A21F5">
        <w:rPr>
          <w:rFonts w:ascii="Verdana" w:hAnsi="Verdana"/>
        </w:rPr>
        <w:t xml:space="preserve">expansion of the medieval choir.  The latter date, as noted above, relates to the religious reformation in Scotland.  The GPR data </w:t>
      </w:r>
      <w:r w:rsidR="00E702AE">
        <w:rPr>
          <w:rFonts w:ascii="Verdana" w:hAnsi="Verdana"/>
        </w:rPr>
        <w:t>has been</w:t>
      </w:r>
      <w:r w:rsidR="003A21F5">
        <w:rPr>
          <w:rFonts w:ascii="Verdana" w:hAnsi="Verdana"/>
        </w:rPr>
        <w:t xml:space="preserve"> used to assess what remain</w:t>
      </w:r>
      <w:r w:rsidR="00E702AE">
        <w:rPr>
          <w:rFonts w:ascii="Verdana" w:hAnsi="Verdana"/>
        </w:rPr>
        <w:t>s</w:t>
      </w:r>
      <w:r w:rsidR="003A21F5">
        <w:rPr>
          <w:rFonts w:ascii="Verdana" w:hAnsi="Verdana"/>
        </w:rPr>
        <w:t xml:space="preserve"> of the medieval structure, </w:t>
      </w:r>
      <w:r w:rsidR="008B42FA">
        <w:rPr>
          <w:rFonts w:ascii="Verdana" w:hAnsi="Verdana"/>
        </w:rPr>
        <w:t>by</w:t>
      </w:r>
      <w:r w:rsidR="003A21F5">
        <w:rPr>
          <w:rFonts w:ascii="Verdana" w:hAnsi="Verdana"/>
        </w:rPr>
        <w:t xml:space="preserve"> compariso</w:t>
      </w:r>
      <w:r w:rsidR="008B42FA">
        <w:rPr>
          <w:rFonts w:ascii="Verdana" w:hAnsi="Verdana"/>
        </w:rPr>
        <w:t xml:space="preserve">n with </w:t>
      </w:r>
      <w:r w:rsidR="003A21F5">
        <w:rPr>
          <w:rFonts w:ascii="Verdana" w:hAnsi="Verdana"/>
        </w:rPr>
        <w:t>the various sources of historical evidence.</w:t>
      </w:r>
    </w:p>
    <w:p w14:paraId="32467072" w14:textId="14D87957" w:rsidR="003A21F5" w:rsidRDefault="003A21F5" w:rsidP="003A21F5">
      <w:pPr>
        <w:rPr>
          <w:rFonts w:ascii="Verdana" w:hAnsi="Verdana"/>
        </w:rPr>
      </w:pPr>
      <w:r>
        <w:rPr>
          <w:rFonts w:ascii="Verdana" w:hAnsi="Verdana"/>
        </w:rPr>
        <w:t>The historical resources include medieval documents (e.g. charters), 19</w:t>
      </w:r>
      <w:r w:rsidRPr="00D213B5">
        <w:rPr>
          <w:rFonts w:ascii="Verdana" w:hAnsi="Verdana"/>
          <w:vertAlign w:val="superscript"/>
        </w:rPr>
        <w:t>th</w:t>
      </w:r>
      <w:r>
        <w:rPr>
          <w:rFonts w:ascii="Verdana" w:hAnsi="Verdana"/>
        </w:rPr>
        <w:t xml:space="preserve"> century resources (e.g. Burn</w:t>
      </w:r>
      <w:r w:rsidR="00E016C9">
        <w:rPr>
          <w:rFonts w:ascii="Verdana" w:hAnsi="Verdana"/>
        </w:rPr>
        <w:t>’</w:t>
      </w:r>
      <w:r>
        <w:rPr>
          <w:rFonts w:ascii="Verdana" w:hAnsi="Verdana"/>
        </w:rPr>
        <w:t xml:space="preserve">s plans, sketches &amp; other </w:t>
      </w:r>
      <w:r w:rsidR="00E016C9">
        <w:rPr>
          <w:rFonts w:ascii="Verdana" w:hAnsi="Verdana"/>
        </w:rPr>
        <w:t xml:space="preserve">antiquarian </w:t>
      </w:r>
      <w:r>
        <w:rPr>
          <w:rFonts w:ascii="Verdana" w:hAnsi="Verdana"/>
        </w:rPr>
        <w:t xml:space="preserve">documentation) </w:t>
      </w:r>
      <w:proofErr w:type="gramStart"/>
      <w:r>
        <w:rPr>
          <w:rFonts w:ascii="Verdana" w:hAnsi="Verdana"/>
        </w:rPr>
        <w:t>and also</w:t>
      </w:r>
      <w:proofErr w:type="gramEnd"/>
      <w:r>
        <w:rPr>
          <w:rFonts w:ascii="Verdana" w:hAnsi="Verdana"/>
        </w:rPr>
        <w:t xml:space="preserve"> the ground plans of existing Benedictine establishments such as those at St </w:t>
      </w:r>
      <w:proofErr w:type="spellStart"/>
      <w:r w:rsidRPr="00233E29">
        <w:rPr>
          <w:rFonts w:ascii="Verdana" w:hAnsi="Verdana"/>
          <w:highlight w:val="yellow"/>
        </w:rPr>
        <w:t>D</w:t>
      </w:r>
      <w:r w:rsidR="00233E29" w:rsidRPr="00233E29">
        <w:rPr>
          <w:rFonts w:ascii="Verdana" w:hAnsi="Verdana"/>
          <w:highlight w:val="yellow"/>
        </w:rPr>
        <w:t>é</w:t>
      </w:r>
      <w:r w:rsidRPr="00233E29">
        <w:rPr>
          <w:rFonts w:ascii="Verdana" w:hAnsi="Verdana"/>
          <w:highlight w:val="yellow"/>
        </w:rPr>
        <w:t>nis</w:t>
      </w:r>
      <w:proofErr w:type="spellEnd"/>
      <w:r>
        <w:rPr>
          <w:rFonts w:ascii="Verdana" w:hAnsi="Verdana"/>
        </w:rPr>
        <w:t>, Canterbury, and Durham.</w:t>
      </w:r>
    </w:p>
    <w:p w14:paraId="53549643" w14:textId="77777777" w:rsidR="000F3BC1" w:rsidRDefault="0089352F" w:rsidP="000F3BC1">
      <w:pPr>
        <w:jc w:val="center"/>
        <w:rPr>
          <w:rFonts w:ascii="Verdana" w:hAnsi="Verdana"/>
        </w:rPr>
      </w:pPr>
      <w:r>
        <w:rPr>
          <w:rFonts w:ascii="Verdana" w:hAnsi="Verdana"/>
          <w:noProof/>
        </w:rPr>
        <w:lastRenderedPageBreak/>
        <w:drawing>
          <wp:inline distT="0" distB="0" distL="0" distR="0" wp14:anchorId="1C39210D" wp14:editId="56B5BC73">
            <wp:extent cx="3412800" cy="2296800"/>
            <wp:effectExtent l="0" t="0" r="0" b="8255"/>
            <wp:docPr id="253134797" name="Picture 15" descr="An aerial view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34797" name="Picture 15" descr="An aerial view of a church&#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412800" cy="2296800"/>
                    </a:xfrm>
                    <a:prstGeom prst="rect">
                      <a:avLst/>
                    </a:prstGeom>
                  </pic:spPr>
                </pic:pic>
              </a:graphicData>
            </a:graphic>
          </wp:inline>
        </w:drawing>
      </w:r>
    </w:p>
    <w:p w14:paraId="6F1561CD" w14:textId="77777777" w:rsidR="001E48B7" w:rsidRPr="00342085" w:rsidRDefault="001E48B7" w:rsidP="001E48B7">
      <w:pPr>
        <w:spacing w:after="0" w:line="240" w:lineRule="auto"/>
        <w:jc w:val="center"/>
        <w:rPr>
          <w:rFonts w:ascii="Verdana" w:hAnsi="Verdana" w:cs="Times New Roman"/>
          <w:b/>
          <w:bCs/>
          <w:i/>
          <w:iCs/>
          <w:sz w:val="18"/>
          <w:szCs w:val="18"/>
        </w:rPr>
      </w:pPr>
      <w:r w:rsidRPr="00342085">
        <w:rPr>
          <w:rFonts w:ascii="Verdana" w:hAnsi="Verdana"/>
          <w:b/>
          <w:bCs/>
          <w:i/>
          <w:iCs/>
          <w:sz w:val="18"/>
          <w:szCs w:val="18"/>
        </w:rPr>
        <w:t xml:space="preserve">Figure </w:t>
      </w:r>
      <w:r w:rsidRPr="00342085">
        <w:rPr>
          <w:rFonts w:ascii="Verdana" w:hAnsi="Verdana"/>
          <w:b/>
          <w:bCs/>
          <w:i/>
          <w:iCs/>
          <w:sz w:val="18"/>
          <w:szCs w:val="18"/>
        </w:rPr>
        <w:fldChar w:fldCharType="begin"/>
      </w:r>
      <w:r w:rsidRPr="00342085">
        <w:rPr>
          <w:rFonts w:ascii="Verdana" w:hAnsi="Verdana"/>
          <w:b/>
          <w:bCs/>
          <w:i/>
          <w:iCs/>
          <w:sz w:val="18"/>
          <w:szCs w:val="18"/>
        </w:rPr>
        <w:instrText xml:space="preserve"> SEQ Figure \* ARABIC </w:instrText>
      </w:r>
      <w:r w:rsidRPr="00342085">
        <w:rPr>
          <w:rFonts w:ascii="Verdana" w:hAnsi="Verdana"/>
          <w:b/>
          <w:bCs/>
          <w:i/>
          <w:iCs/>
          <w:sz w:val="18"/>
          <w:szCs w:val="18"/>
        </w:rPr>
        <w:fldChar w:fldCharType="separate"/>
      </w:r>
      <w:r w:rsidR="003B6C05">
        <w:rPr>
          <w:rFonts w:ascii="Verdana" w:hAnsi="Verdana"/>
          <w:b/>
          <w:bCs/>
          <w:i/>
          <w:iCs/>
          <w:noProof/>
          <w:sz w:val="18"/>
          <w:szCs w:val="18"/>
        </w:rPr>
        <w:t>2</w:t>
      </w:r>
      <w:r w:rsidRPr="00342085">
        <w:rPr>
          <w:rFonts w:ascii="Verdana" w:hAnsi="Verdana"/>
          <w:b/>
          <w:bCs/>
          <w:i/>
          <w:iCs/>
          <w:sz w:val="18"/>
          <w:szCs w:val="18"/>
        </w:rPr>
        <w:fldChar w:fldCharType="end"/>
      </w:r>
      <w:r w:rsidRPr="00342085">
        <w:rPr>
          <w:rFonts w:ascii="Verdana" w:hAnsi="Verdana"/>
          <w:b/>
          <w:bCs/>
          <w:i/>
          <w:iCs/>
          <w:sz w:val="18"/>
          <w:szCs w:val="18"/>
        </w:rPr>
        <w:t xml:space="preserve">: </w:t>
      </w:r>
      <w:r w:rsidRPr="00342085">
        <w:rPr>
          <w:rFonts w:ascii="Verdana" w:hAnsi="Verdana" w:cs="Times New Roman"/>
          <w:b/>
          <w:bCs/>
          <w:i/>
          <w:iCs/>
          <w:sz w:val="18"/>
          <w:szCs w:val="18"/>
        </w:rPr>
        <w:t xml:space="preserve">Dunfermline Abbey and Abbey Church. To the left/west the medieval nave and former parish church; to the right/east the Abbey Church (1818-21) built </w:t>
      </w:r>
    </w:p>
    <w:p w14:paraId="2255F108" w14:textId="77777777" w:rsidR="001E48B7" w:rsidRPr="004B63F0" w:rsidRDefault="001E48B7" w:rsidP="001E48B7">
      <w:pPr>
        <w:spacing w:after="0" w:line="240" w:lineRule="auto"/>
        <w:jc w:val="center"/>
        <w:rPr>
          <w:rFonts w:ascii="Verdana" w:hAnsi="Verdana" w:cs="Times New Roman"/>
          <w:b/>
          <w:bCs/>
          <w:color w:val="FF0000"/>
          <w:sz w:val="18"/>
          <w:szCs w:val="18"/>
        </w:rPr>
      </w:pPr>
      <w:r w:rsidRPr="00342085">
        <w:rPr>
          <w:rFonts w:ascii="Verdana" w:hAnsi="Verdana" w:cs="Times New Roman"/>
          <w:b/>
          <w:bCs/>
          <w:i/>
          <w:iCs/>
          <w:sz w:val="18"/>
          <w:szCs w:val="18"/>
        </w:rPr>
        <w:t>atop the ruined medieval choir.</w:t>
      </w:r>
      <w:r>
        <w:rPr>
          <w:rFonts w:ascii="Verdana" w:hAnsi="Verdana" w:cs="Times New Roman"/>
          <w:b/>
          <w:bCs/>
          <w:sz w:val="18"/>
          <w:szCs w:val="18"/>
        </w:rPr>
        <w:t xml:space="preserve"> </w:t>
      </w:r>
      <w:r w:rsidRPr="00D42F44">
        <w:rPr>
          <w:rFonts w:ascii="Verdana" w:hAnsi="Verdana" w:cs="Times New Roman"/>
          <w:b/>
          <w:bCs/>
          <w:sz w:val="18"/>
          <w:szCs w:val="18"/>
        </w:rPr>
        <w:t>Crown Copyright: HES, DP250775.</w:t>
      </w:r>
    </w:p>
    <w:p w14:paraId="560C879D" w14:textId="77777777" w:rsidR="00AD3163" w:rsidRDefault="00AD3163" w:rsidP="00D20D6D">
      <w:pPr>
        <w:rPr>
          <w:rFonts w:ascii="Verdana" w:hAnsi="Verdana"/>
        </w:rPr>
      </w:pPr>
    </w:p>
    <w:p w14:paraId="39BB655B" w14:textId="5C353BAE" w:rsidR="00E51718" w:rsidRDefault="00ED2BA4" w:rsidP="00D20D6D">
      <w:pPr>
        <w:rPr>
          <w:rFonts w:ascii="Verdana" w:hAnsi="Verdana"/>
        </w:rPr>
      </w:pPr>
      <w:r>
        <w:rPr>
          <w:rFonts w:ascii="Verdana" w:hAnsi="Verdana"/>
        </w:rPr>
        <w:t>Th</w:t>
      </w:r>
      <w:r w:rsidR="00F22C4F">
        <w:rPr>
          <w:rFonts w:ascii="Verdana" w:hAnsi="Verdana"/>
        </w:rPr>
        <w:t xml:space="preserve">e </w:t>
      </w:r>
      <w:r w:rsidR="00E016C9">
        <w:rPr>
          <w:rFonts w:ascii="Verdana" w:hAnsi="Verdana"/>
        </w:rPr>
        <w:t xml:space="preserve">important religious and political </w:t>
      </w:r>
      <w:r w:rsidR="003E3CE6">
        <w:rPr>
          <w:rFonts w:ascii="Verdana" w:hAnsi="Verdana"/>
        </w:rPr>
        <w:t>role that Dunfermline Abbey played</w:t>
      </w:r>
      <w:r w:rsidR="00AC7537">
        <w:rPr>
          <w:rFonts w:ascii="Verdana" w:hAnsi="Verdana"/>
        </w:rPr>
        <w:t xml:space="preserve"> in medieval Scotland meant that the </w:t>
      </w:r>
      <w:r w:rsidR="00F22C4F">
        <w:rPr>
          <w:rFonts w:ascii="Verdana" w:hAnsi="Verdana"/>
        </w:rPr>
        <w:t xml:space="preserve">proposed study </w:t>
      </w:r>
      <w:r>
        <w:rPr>
          <w:rFonts w:ascii="Verdana" w:hAnsi="Verdana"/>
        </w:rPr>
        <w:t xml:space="preserve">was </w:t>
      </w:r>
      <w:r w:rsidR="0040629A">
        <w:rPr>
          <w:rFonts w:ascii="Verdana" w:hAnsi="Verdana"/>
        </w:rPr>
        <w:t>not only of archaeological interest but also wider public interest</w:t>
      </w:r>
      <w:r>
        <w:rPr>
          <w:rFonts w:ascii="Verdana" w:hAnsi="Verdana"/>
        </w:rPr>
        <w:t xml:space="preserve"> since it was no longer possible to </w:t>
      </w:r>
      <w:r w:rsidR="00ED28EA">
        <w:rPr>
          <w:rFonts w:ascii="Verdana" w:hAnsi="Verdana"/>
        </w:rPr>
        <w:t xml:space="preserve">view the medieval </w:t>
      </w:r>
      <w:r w:rsidR="00EC1D6A" w:rsidRPr="00EC1D6A">
        <w:rPr>
          <w:rFonts w:ascii="Verdana" w:hAnsi="Verdana"/>
          <w:highlight w:val="yellow"/>
        </w:rPr>
        <w:t>choir</w:t>
      </w:r>
      <w:r w:rsidR="00ED28EA">
        <w:rPr>
          <w:rFonts w:ascii="Verdana" w:hAnsi="Verdana"/>
        </w:rPr>
        <w:t xml:space="preserve"> in </w:t>
      </w:r>
      <w:r w:rsidR="00AC7537">
        <w:rPr>
          <w:rFonts w:ascii="Verdana" w:hAnsi="Verdana"/>
        </w:rPr>
        <w:t>either outline</w:t>
      </w:r>
      <w:r w:rsidR="00ED28EA">
        <w:rPr>
          <w:rFonts w:ascii="Verdana" w:hAnsi="Verdana"/>
        </w:rPr>
        <w:t xml:space="preserve"> or in</w:t>
      </w:r>
      <w:r w:rsidR="00AC7537">
        <w:rPr>
          <w:rFonts w:ascii="Verdana" w:hAnsi="Verdana"/>
        </w:rPr>
        <w:t>terior</w:t>
      </w:r>
      <w:r w:rsidR="00ED28EA">
        <w:rPr>
          <w:rFonts w:ascii="Verdana" w:hAnsi="Verdana"/>
        </w:rPr>
        <w:t xml:space="preserve"> nor to </w:t>
      </w:r>
      <w:r>
        <w:rPr>
          <w:rFonts w:ascii="Verdana" w:hAnsi="Verdana"/>
        </w:rPr>
        <w:t xml:space="preserve">identify the location of any of the major tombs known to have existed within this space.  Currently </w:t>
      </w:r>
      <w:r w:rsidRPr="00233E29">
        <w:rPr>
          <w:rFonts w:ascii="Verdana" w:hAnsi="Verdana"/>
          <w:highlight w:val="yellow"/>
        </w:rPr>
        <w:t xml:space="preserve">the </w:t>
      </w:r>
      <w:r w:rsidR="00233E29" w:rsidRPr="00233E29">
        <w:rPr>
          <w:rFonts w:ascii="Verdana" w:hAnsi="Verdana"/>
          <w:highlight w:val="yellow"/>
        </w:rPr>
        <w:t>extant medieval a</w:t>
      </w:r>
      <w:r w:rsidRPr="00233E29">
        <w:rPr>
          <w:rFonts w:ascii="Verdana" w:hAnsi="Verdana"/>
          <w:highlight w:val="yellow"/>
        </w:rPr>
        <w:t>bbey</w:t>
      </w:r>
      <w:r>
        <w:rPr>
          <w:rFonts w:ascii="Verdana" w:hAnsi="Verdana"/>
        </w:rPr>
        <w:t xml:space="preserve"> consists of a partially stripped medieval nave attached to </w:t>
      </w:r>
      <w:r w:rsidR="0040629A">
        <w:rPr>
          <w:rFonts w:ascii="Verdana" w:hAnsi="Verdana"/>
        </w:rPr>
        <w:t xml:space="preserve">a Georgian church with a single grave of potential </w:t>
      </w:r>
      <w:r w:rsidR="001A3961">
        <w:rPr>
          <w:rFonts w:ascii="Verdana" w:hAnsi="Verdana"/>
        </w:rPr>
        <w:t xml:space="preserve">(but uncertain) </w:t>
      </w:r>
      <w:r w:rsidR="0040629A">
        <w:rPr>
          <w:rFonts w:ascii="Verdana" w:hAnsi="Verdana"/>
        </w:rPr>
        <w:t>royal significance</w:t>
      </w:r>
      <w:r w:rsidR="0008609B">
        <w:rPr>
          <w:rFonts w:ascii="Verdana" w:hAnsi="Verdana"/>
        </w:rPr>
        <w:t xml:space="preserve"> (</w:t>
      </w:r>
      <w:r w:rsidR="00794375">
        <w:rPr>
          <w:rFonts w:ascii="Verdana" w:hAnsi="Verdana"/>
        </w:rPr>
        <w:t xml:space="preserve">Figure </w:t>
      </w:r>
      <w:r w:rsidR="0008609B">
        <w:rPr>
          <w:rFonts w:ascii="Verdana" w:hAnsi="Verdana"/>
        </w:rPr>
        <w:t>2)</w:t>
      </w:r>
      <w:r w:rsidR="0040629A">
        <w:rPr>
          <w:rFonts w:ascii="Verdana" w:hAnsi="Verdana"/>
        </w:rPr>
        <w:t xml:space="preserve">.  </w:t>
      </w:r>
      <w:r w:rsidR="005D054E">
        <w:rPr>
          <w:rFonts w:ascii="Verdana" w:hAnsi="Verdana"/>
        </w:rPr>
        <w:t>The east end of the medieval abbey</w:t>
      </w:r>
      <w:r w:rsidR="00ED28EA">
        <w:rPr>
          <w:rFonts w:ascii="Verdana" w:hAnsi="Verdana"/>
        </w:rPr>
        <w:t xml:space="preserve">, in so far as it remains, lies underground, partially covered by its successor, the Abbey </w:t>
      </w:r>
      <w:r w:rsidR="00233E29" w:rsidRPr="00B96CF6">
        <w:rPr>
          <w:rFonts w:ascii="Verdana" w:hAnsi="Verdana"/>
        </w:rPr>
        <w:t>C</w:t>
      </w:r>
      <w:r w:rsidR="00ED28EA" w:rsidRPr="00B96CF6">
        <w:rPr>
          <w:rFonts w:ascii="Verdana" w:hAnsi="Verdana"/>
        </w:rPr>
        <w:t>hurch</w:t>
      </w:r>
      <w:r w:rsidR="00ED28EA">
        <w:rPr>
          <w:rFonts w:ascii="Verdana" w:hAnsi="Verdana"/>
        </w:rPr>
        <w:t xml:space="preserve">.  </w:t>
      </w:r>
      <w:r w:rsidR="0040629A">
        <w:rPr>
          <w:rFonts w:ascii="Verdana" w:hAnsi="Verdana"/>
        </w:rPr>
        <w:t xml:space="preserve">The contrast with other royal abbeys such as St </w:t>
      </w:r>
      <w:proofErr w:type="spellStart"/>
      <w:r w:rsidR="0040629A" w:rsidRPr="00B96CF6">
        <w:rPr>
          <w:rFonts w:ascii="Verdana" w:hAnsi="Verdana"/>
          <w:highlight w:val="yellow"/>
        </w:rPr>
        <w:t>D</w:t>
      </w:r>
      <w:r w:rsidR="00B96CF6" w:rsidRPr="00B96CF6">
        <w:rPr>
          <w:rFonts w:ascii="Verdana" w:hAnsi="Verdana"/>
          <w:highlight w:val="yellow"/>
        </w:rPr>
        <w:t>é</w:t>
      </w:r>
      <w:r w:rsidR="0040629A" w:rsidRPr="00B96CF6">
        <w:rPr>
          <w:rFonts w:ascii="Verdana" w:hAnsi="Verdana"/>
          <w:highlight w:val="yellow"/>
        </w:rPr>
        <w:t>nis</w:t>
      </w:r>
      <w:proofErr w:type="spellEnd"/>
      <w:r w:rsidR="0040629A">
        <w:rPr>
          <w:rFonts w:ascii="Verdana" w:hAnsi="Verdana"/>
        </w:rPr>
        <w:t xml:space="preserve"> in Paris or the collegiate Church of St Peter, Westminster</w:t>
      </w:r>
      <w:r w:rsidR="00B96CF6">
        <w:rPr>
          <w:rFonts w:ascii="Verdana" w:hAnsi="Verdana"/>
        </w:rPr>
        <w:t>,</w:t>
      </w:r>
      <w:r w:rsidR="0040629A">
        <w:rPr>
          <w:rFonts w:ascii="Verdana" w:hAnsi="Verdana"/>
        </w:rPr>
        <w:t xml:space="preserve"> could not be </w:t>
      </w:r>
      <w:r w:rsidR="00AC7537">
        <w:rPr>
          <w:rFonts w:ascii="Verdana" w:hAnsi="Verdana"/>
        </w:rPr>
        <w:t>starker</w:t>
      </w:r>
      <w:r w:rsidR="0040629A">
        <w:rPr>
          <w:rFonts w:ascii="Verdana" w:hAnsi="Verdana"/>
        </w:rPr>
        <w:t>.</w:t>
      </w:r>
    </w:p>
    <w:p w14:paraId="652C2D4C" w14:textId="77777777" w:rsidR="003A21F5" w:rsidRPr="00F867B9" w:rsidRDefault="003A21F5" w:rsidP="003A21F5">
      <w:pPr>
        <w:rPr>
          <w:rFonts w:ascii="Verdana" w:hAnsi="Verdana"/>
          <w:b/>
          <w:bCs/>
        </w:rPr>
      </w:pPr>
      <w:r>
        <w:rPr>
          <w:rFonts w:ascii="Verdana" w:hAnsi="Verdana"/>
          <w:b/>
          <w:bCs/>
        </w:rPr>
        <w:t>Methodology</w:t>
      </w:r>
    </w:p>
    <w:p w14:paraId="6AD2A342" w14:textId="0A853CB3" w:rsidR="00BB07EB" w:rsidRDefault="00E01F23" w:rsidP="00D20D6D">
      <w:pPr>
        <w:rPr>
          <w:rFonts w:ascii="Verdana" w:hAnsi="Verdana"/>
        </w:rPr>
      </w:pPr>
      <w:r>
        <w:rPr>
          <w:rFonts w:ascii="Verdana" w:hAnsi="Verdana"/>
        </w:rPr>
        <w:t xml:space="preserve">All radar signals are the result of electromagnetic change and therefore the product of two or more materials, lending some ambiguity to any </w:t>
      </w:r>
      <w:r w:rsidR="00BC5596">
        <w:rPr>
          <w:rFonts w:ascii="Verdana" w:hAnsi="Verdana"/>
        </w:rPr>
        <w:t>definitive identification</w:t>
      </w:r>
      <w:r>
        <w:rPr>
          <w:rFonts w:ascii="Verdana" w:hAnsi="Verdana"/>
        </w:rPr>
        <w:t xml:space="preserve">.  </w:t>
      </w:r>
      <w:r w:rsidR="0089523E" w:rsidRPr="00F867B9">
        <w:rPr>
          <w:rFonts w:ascii="Verdana" w:hAnsi="Verdana"/>
        </w:rPr>
        <w:t>Where excavation is possible</w:t>
      </w:r>
      <w:r w:rsidR="0089523E">
        <w:rPr>
          <w:rFonts w:ascii="Verdana" w:hAnsi="Verdana"/>
        </w:rPr>
        <w:t xml:space="preserve">, it is common practice to carry out at least a trial excavation </w:t>
      </w:r>
      <w:proofErr w:type="gramStart"/>
      <w:r w:rsidR="0089523E">
        <w:rPr>
          <w:rFonts w:ascii="Verdana" w:hAnsi="Verdana"/>
        </w:rPr>
        <w:t>in order to</w:t>
      </w:r>
      <w:proofErr w:type="gramEnd"/>
      <w:r w:rsidR="0089523E">
        <w:rPr>
          <w:rFonts w:ascii="Verdana" w:hAnsi="Verdana"/>
        </w:rPr>
        <w:t xml:space="preserve"> validate the archaeological interpretation of the GPR data</w:t>
      </w:r>
      <w:r w:rsidR="00503199">
        <w:rPr>
          <w:rFonts w:ascii="Verdana" w:hAnsi="Verdana"/>
        </w:rPr>
        <w:t xml:space="preserve"> (</w:t>
      </w:r>
      <w:r w:rsidR="00503199" w:rsidRPr="00534AE8">
        <w:rPr>
          <w:rFonts w:ascii="Verdana" w:hAnsi="Verdana"/>
        </w:rPr>
        <w:t>Schmidt et al</w:t>
      </w:r>
      <w:r w:rsidR="00534AE8" w:rsidRPr="00534AE8">
        <w:rPr>
          <w:rFonts w:ascii="Verdana" w:hAnsi="Verdana"/>
        </w:rPr>
        <w:t>, 2015</w:t>
      </w:r>
      <w:r w:rsidR="00503199" w:rsidRPr="00534AE8">
        <w:rPr>
          <w:rFonts w:ascii="Verdana" w:hAnsi="Verdana"/>
        </w:rPr>
        <w:t>)</w:t>
      </w:r>
      <w:r w:rsidR="0089523E" w:rsidRPr="00534AE8">
        <w:rPr>
          <w:rFonts w:ascii="Verdana" w:hAnsi="Verdana"/>
        </w:rPr>
        <w:t xml:space="preserve">.  </w:t>
      </w:r>
      <w:r w:rsidR="0089523E">
        <w:rPr>
          <w:rFonts w:ascii="Verdana" w:hAnsi="Verdana"/>
        </w:rPr>
        <w:t>However</w:t>
      </w:r>
      <w:r w:rsidR="00233E29">
        <w:rPr>
          <w:rFonts w:ascii="Verdana" w:hAnsi="Verdana"/>
        </w:rPr>
        <w:t>,</w:t>
      </w:r>
      <w:r w:rsidR="0089523E">
        <w:rPr>
          <w:rFonts w:ascii="Verdana" w:hAnsi="Verdana"/>
        </w:rPr>
        <w:t xml:space="preserve"> it is often not possible to disturb the ground within a building of historical importance </w:t>
      </w:r>
      <w:r w:rsidR="00DF4F55">
        <w:rPr>
          <w:rFonts w:ascii="Verdana" w:hAnsi="Verdana"/>
        </w:rPr>
        <w:t>which is also</w:t>
      </w:r>
      <w:r w:rsidR="0089523E">
        <w:rPr>
          <w:rFonts w:ascii="Verdana" w:hAnsi="Verdana"/>
        </w:rPr>
        <w:t xml:space="preserve"> </w:t>
      </w:r>
      <w:r w:rsidR="00F234DE">
        <w:rPr>
          <w:rFonts w:ascii="Verdana" w:hAnsi="Verdana"/>
        </w:rPr>
        <w:t xml:space="preserve">in </w:t>
      </w:r>
      <w:r w:rsidR="0089523E">
        <w:rPr>
          <w:rFonts w:ascii="Verdana" w:hAnsi="Verdana"/>
        </w:rPr>
        <w:t xml:space="preserve">current use.  </w:t>
      </w:r>
      <w:r w:rsidR="00BB07EB">
        <w:rPr>
          <w:rFonts w:ascii="Verdana" w:hAnsi="Verdana"/>
        </w:rPr>
        <w:t xml:space="preserve">This is the case for the current Abbey </w:t>
      </w:r>
      <w:r w:rsidR="00233E29" w:rsidRPr="00B96CF6">
        <w:rPr>
          <w:rFonts w:ascii="Verdana" w:hAnsi="Verdana"/>
        </w:rPr>
        <w:t>C</w:t>
      </w:r>
      <w:r w:rsidR="00BB07EB" w:rsidRPr="00B96CF6">
        <w:rPr>
          <w:rFonts w:ascii="Verdana" w:hAnsi="Verdana"/>
        </w:rPr>
        <w:t>hurch</w:t>
      </w:r>
      <w:r w:rsidR="0067378D">
        <w:rPr>
          <w:rFonts w:ascii="Verdana" w:hAnsi="Verdana"/>
        </w:rPr>
        <w:t xml:space="preserve"> which is still in daily use for worship and other community activities</w:t>
      </w:r>
      <w:r w:rsidR="00BB07EB">
        <w:rPr>
          <w:rFonts w:ascii="Verdana" w:hAnsi="Verdana"/>
        </w:rPr>
        <w:t>.  From the outset it was known that excavation inside this building was not an option.</w:t>
      </w:r>
      <w:r w:rsidR="004334E2">
        <w:rPr>
          <w:rFonts w:ascii="Verdana" w:hAnsi="Verdana"/>
        </w:rPr>
        <w:t xml:space="preserve">  Given the number of marked </w:t>
      </w:r>
      <w:r w:rsidR="00D90D76">
        <w:rPr>
          <w:rFonts w:ascii="Verdana" w:hAnsi="Verdana"/>
        </w:rPr>
        <w:t>post-</w:t>
      </w:r>
      <w:r w:rsidR="00250AAC">
        <w:rPr>
          <w:rFonts w:ascii="Verdana" w:hAnsi="Verdana"/>
        </w:rPr>
        <w:t xml:space="preserve">1560 </w:t>
      </w:r>
      <w:r w:rsidR="004334E2">
        <w:rPr>
          <w:rFonts w:ascii="Verdana" w:hAnsi="Verdana"/>
        </w:rPr>
        <w:t>graves in the immediate vicinity of the church, excavation outside is also not a realistic option.</w:t>
      </w:r>
    </w:p>
    <w:p w14:paraId="2DCE1556" w14:textId="77777777" w:rsidR="0089523E" w:rsidRDefault="0089523E" w:rsidP="00D20D6D">
      <w:pPr>
        <w:rPr>
          <w:rFonts w:ascii="Verdana" w:hAnsi="Verdana"/>
        </w:rPr>
      </w:pPr>
      <w:r w:rsidRPr="00CB3F0F">
        <w:rPr>
          <w:rFonts w:ascii="Verdana" w:hAnsi="Verdana"/>
        </w:rPr>
        <w:t>Under this constraint, it is usual to refer to any available documentary evidence (</w:t>
      </w:r>
      <w:proofErr w:type="spellStart"/>
      <w:r w:rsidRPr="00CB3F0F">
        <w:rPr>
          <w:rFonts w:ascii="Verdana" w:hAnsi="Verdana"/>
        </w:rPr>
        <w:t>eg</w:t>
      </w:r>
      <w:proofErr w:type="spellEnd"/>
      <w:r w:rsidRPr="00CB3F0F">
        <w:rPr>
          <w:rFonts w:ascii="Verdana" w:hAnsi="Verdana"/>
        </w:rPr>
        <w:t xml:space="preserve"> </w:t>
      </w:r>
      <w:proofErr w:type="spellStart"/>
      <w:r w:rsidR="007C41E3" w:rsidRPr="00CB3F0F">
        <w:rPr>
          <w:rFonts w:ascii="Verdana" w:hAnsi="Verdana"/>
        </w:rPr>
        <w:t>Pan</w:t>
      </w:r>
      <w:r w:rsidR="004A336D" w:rsidRPr="00CB3F0F">
        <w:rPr>
          <w:rFonts w:ascii="Verdana" w:hAnsi="Verdana"/>
        </w:rPr>
        <w:t>i</w:t>
      </w:r>
      <w:r w:rsidR="007C41E3" w:rsidRPr="00CB3F0F">
        <w:rPr>
          <w:rFonts w:ascii="Verdana" w:hAnsi="Verdana"/>
        </w:rPr>
        <w:t>sova</w:t>
      </w:r>
      <w:proofErr w:type="spellEnd"/>
      <w:r w:rsidR="007C41E3" w:rsidRPr="00CB3F0F">
        <w:rPr>
          <w:rFonts w:ascii="Verdana" w:hAnsi="Verdana"/>
        </w:rPr>
        <w:t xml:space="preserve"> J et al,</w:t>
      </w:r>
      <w:r w:rsidR="00A93F5A" w:rsidRPr="00CB3F0F">
        <w:rPr>
          <w:rFonts w:ascii="Verdana" w:hAnsi="Verdana"/>
        </w:rPr>
        <w:t xml:space="preserve"> </w:t>
      </w:r>
      <w:r w:rsidR="007C41E3" w:rsidRPr="00CB3F0F">
        <w:rPr>
          <w:rFonts w:ascii="Verdana" w:hAnsi="Verdana"/>
        </w:rPr>
        <w:t>2013</w:t>
      </w:r>
      <w:r w:rsidR="00D87EBC" w:rsidRPr="00CB3F0F">
        <w:rPr>
          <w:rFonts w:ascii="Verdana" w:hAnsi="Verdana"/>
        </w:rPr>
        <w:t>,</w:t>
      </w:r>
      <w:r w:rsidR="007C41E3" w:rsidRPr="00CB3F0F">
        <w:rPr>
          <w:rFonts w:ascii="Verdana" w:hAnsi="Verdana"/>
        </w:rPr>
        <w:t xml:space="preserve"> </w:t>
      </w:r>
      <w:r w:rsidR="00D87EBC" w:rsidRPr="00CB3F0F">
        <w:rPr>
          <w:rFonts w:ascii="Verdana" w:hAnsi="Verdana"/>
        </w:rPr>
        <w:t>Persico R et al, 2018</w:t>
      </w:r>
      <w:r w:rsidR="007223D1" w:rsidRPr="00CB3F0F">
        <w:rPr>
          <w:rFonts w:ascii="Verdana" w:hAnsi="Verdana"/>
        </w:rPr>
        <w:t xml:space="preserve">, Persico &amp; </w:t>
      </w:r>
      <w:proofErr w:type="spellStart"/>
      <w:r w:rsidR="007223D1" w:rsidRPr="00CB3F0F">
        <w:rPr>
          <w:rFonts w:ascii="Verdana" w:hAnsi="Verdana"/>
        </w:rPr>
        <w:t>Muci</w:t>
      </w:r>
      <w:proofErr w:type="spellEnd"/>
      <w:r w:rsidR="007223D1" w:rsidRPr="00CB3F0F">
        <w:rPr>
          <w:rFonts w:ascii="Verdana" w:hAnsi="Verdana"/>
        </w:rPr>
        <w:t xml:space="preserve">, </w:t>
      </w:r>
      <w:r w:rsidR="007223D1" w:rsidRPr="00CB3F0F">
        <w:rPr>
          <w:rFonts w:ascii="Verdana" w:hAnsi="Verdana"/>
        </w:rPr>
        <w:lastRenderedPageBreak/>
        <w:t>2023</w:t>
      </w:r>
      <w:r w:rsidRPr="00CB3F0F">
        <w:rPr>
          <w:rFonts w:ascii="Verdana" w:hAnsi="Verdana"/>
        </w:rPr>
        <w:t xml:space="preserve">).  For this </w:t>
      </w:r>
      <w:r>
        <w:rPr>
          <w:rFonts w:ascii="Verdana" w:hAnsi="Verdana"/>
        </w:rPr>
        <w:t>Dunfermline project, we have continued this process so that the GPR results are not only compared with the evidence from known historical documents but then provide a</w:t>
      </w:r>
      <w:r w:rsidRPr="00901E58">
        <w:rPr>
          <w:rFonts w:ascii="Verdana" w:hAnsi="Verdana"/>
        </w:rPr>
        <w:t xml:space="preserve"> </w:t>
      </w:r>
      <w:r w:rsidR="00406A47">
        <w:rPr>
          <w:rFonts w:ascii="Verdana" w:hAnsi="Verdana"/>
        </w:rPr>
        <w:t>focus and comparison</w:t>
      </w:r>
      <w:r w:rsidRPr="00901E58">
        <w:rPr>
          <w:rFonts w:ascii="Verdana" w:hAnsi="Verdana"/>
        </w:rPr>
        <w:t xml:space="preserve"> for future historical research (Penman &amp; Carrick Utsi, </w:t>
      </w:r>
      <w:r w:rsidR="00DD76DA" w:rsidRPr="00901E58">
        <w:rPr>
          <w:rFonts w:ascii="Verdana" w:hAnsi="Verdana"/>
        </w:rPr>
        <w:t>2024</w:t>
      </w:r>
      <w:r w:rsidRPr="00901E58">
        <w:rPr>
          <w:rFonts w:ascii="Verdana" w:hAnsi="Verdana"/>
        </w:rPr>
        <w:t xml:space="preserve">).   </w:t>
      </w:r>
    </w:p>
    <w:p w14:paraId="56154F8B" w14:textId="6C9ECEAD" w:rsidR="00D86D4E" w:rsidRDefault="0011105C">
      <w:pPr>
        <w:rPr>
          <w:rFonts w:ascii="Verdana" w:hAnsi="Verdana"/>
        </w:rPr>
      </w:pPr>
      <w:proofErr w:type="gramStart"/>
      <w:r>
        <w:rPr>
          <w:rFonts w:ascii="Verdana" w:hAnsi="Verdana"/>
        </w:rPr>
        <w:t>In spite of</w:t>
      </w:r>
      <w:proofErr w:type="gramEnd"/>
      <w:r>
        <w:rPr>
          <w:rFonts w:ascii="Verdana" w:hAnsi="Verdana"/>
        </w:rPr>
        <w:t xml:space="preserve"> the many historical modifications,</w:t>
      </w:r>
      <w:r w:rsidR="0014299F">
        <w:rPr>
          <w:rFonts w:ascii="Verdana" w:hAnsi="Verdana"/>
        </w:rPr>
        <w:t xml:space="preserve"> GPR survey of the subsurface of churches</w:t>
      </w:r>
      <w:r>
        <w:rPr>
          <w:rFonts w:ascii="Verdana" w:hAnsi="Verdana"/>
        </w:rPr>
        <w:t xml:space="preserve"> is not unusua</w:t>
      </w:r>
      <w:r w:rsidR="0014299F">
        <w:rPr>
          <w:rFonts w:ascii="Verdana" w:hAnsi="Verdana"/>
        </w:rPr>
        <w:t>l</w:t>
      </w:r>
      <w:r>
        <w:rPr>
          <w:rFonts w:ascii="Verdana" w:hAnsi="Verdana"/>
        </w:rPr>
        <w:t>.</w:t>
      </w:r>
      <w:r w:rsidR="00071364">
        <w:rPr>
          <w:rFonts w:ascii="Verdana" w:hAnsi="Verdana"/>
        </w:rPr>
        <w:t xml:space="preserve"> </w:t>
      </w:r>
      <w:r w:rsidR="0067378D">
        <w:rPr>
          <w:rFonts w:ascii="Verdana" w:hAnsi="Verdana"/>
        </w:rPr>
        <w:t>M</w:t>
      </w:r>
      <w:r w:rsidR="00D86D4E">
        <w:rPr>
          <w:rFonts w:ascii="Verdana" w:hAnsi="Verdana"/>
        </w:rPr>
        <w:t xml:space="preserve">any </w:t>
      </w:r>
      <w:r w:rsidR="0067378D">
        <w:rPr>
          <w:rFonts w:ascii="Verdana" w:hAnsi="Verdana"/>
        </w:rPr>
        <w:t>early</w:t>
      </w:r>
      <w:r w:rsidR="00D86D4E">
        <w:rPr>
          <w:rFonts w:ascii="Verdana" w:hAnsi="Verdana"/>
        </w:rPr>
        <w:t xml:space="preserve"> surveys made use of strategically placed </w:t>
      </w:r>
      <w:r w:rsidR="00B10A28">
        <w:rPr>
          <w:rFonts w:ascii="Verdana" w:hAnsi="Verdana"/>
        </w:rPr>
        <w:t xml:space="preserve">series of investigative </w:t>
      </w:r>
      <w:r w:rsidR="00D86D4E">
        <w:rPr>
          <w:rFonts w:ascii="Verdana" w:hAnsi="Verdana"/>
        </w:rPr>
        <w:t>line</w:t>
      </w:r>
      <w:r w:rsidR="00B10A28">
        <w:rPr>
          <w:rFonts w:ascii="Verdana" w:hAnsi="Verdana"/>
        </w:rPr>
        <w:t>s</w:t>
      </w:r>
      <w:r w:rsidR="00912AC9">
        <w:rPr>
          <w:rFonts w:ascii="Verdana" w:hAnsi="Verdana"/>
        </w:rPr>
        <w:t xml:space="preserve">, particularly where </w:t>
      </w:r>
      <w:r w:rsidR="00912AC9" w:rsidRPr="00F9637B">
        <w:rPr>
          <w:rFonts w:ascii="Verdana" w:hAnsi="Verdana"/>
        </w:rPr>
        <w:t>structural problems were known</w:t>
      </w:r>
      <w:r w:rsidR="00D86D4E" w:rsidRPr="00F9637B">
        <w:rPr>
          <w:rFonts w:ascii="Verdana" w:hAnsi="Verdana"/>
        </w:rPr>
        <w:t xml:space="preserve"> (</w:t>
      </w:r>
      <w:r w:rsidR="00DF09BC" w:rsidRPr="00F9637B">
        <w:rPr>
          <w:rFonts w:ascii="Verdana" w:hAnsi="Verdana"/>
        </w:rPr>
        <w:t>e.g.</w:t>
      </w:r>
      <w:r w:rsidR="00D86D4E" w:rsidRPr="00F9637B">
        <w:rPr>
          <w:rFonts w:ascii="Verdana" w:hAnsi="Verdana"/>
        </w:rPr>
        <w:t xml:space="preserve"> </w:t>
      </w:r>
      <w:r w:rsidR="00CA6105" w:rsidRPr="00F9637B">
        <w:rPr>
          <w:rFonts w:ascii="Verdana" w:hAnsi="Verdana"/>
        </w:rPr>
        <w:t>Grac</w:t>
      </w:r>
      <w:r w:rsidR="00F44ED4" w:rsidRPr="00F9637B">
        <w:rPr>
          <w:rFonts w:ascii="Verdana" w:hAnsi="Verdana"/>
        </w:rPr>
        <w:t>i</w:t>
      </w:r>
      <w:r w:rsidR="00CA6105" w:rsidRPr="00F9637B">
        <w:rPr>
          <w:rFonts w:ascii="Verdana" w:hAnsi="Verdana"/>
        </w:rPr>
        <w:t>a et al, 2000,</w:t>
      </w:r>
      <w:r w:rsidR="00C80264" w:rsidRPr="00F9637B">
        <w:rPr>
          <w:rFonts w:ascii="Verdana" w:hAnsi="Verdana"/>
        </w:rPr>
        <w:t xml:space="preserve"> </w:t>
      </w:r>
      <w:proofErr w:type="spellStart"/>
      <w:r w:rsidR="00F9637B" w:rsidRPr="00F9637B">
        <w:rPr>
          <w:rFonts w:ascii="Verdana" w:hAnsi="Verdana"/>
        </w:rPr>
        <w:t>Leucci</w:t>
      </w:r>
      <w:proofErr w:type="spellEnd"/>
      <w:r w:rsidR="00F9637B" w:rsidRPr="00F9637B">
        <w:rPr>
          <w:rFonts w:ascii="Verdana" w:hAnsi="Verdana"/>
        </w:rPr>
        <w:t xml:space="preserve"> et al, 2007</w:t>
      </w:r>
      <w:r w:rsidR="00D86D4E" w:rsidRPr="00F9637B">
        <w:rPr>
          <w:rFonts w:ascii="Verdana" w:hAnsi="Verdana"/>
        </w:rPr>
        <w:t xml:space="preserve">).  </w:t>
      </w:r>
      <w:r w:rsidR="00071364" w:rsidRPr="00F9637B">
        <w:rPr>
          <w:rFonts w:ascii="Verdana" w:hAnsi="Verdana"/>
        </w:rPr>
        <w:t xml:space="preserve"> </w:t>
      </w:r>
      <w:r w:rsidR="0084165C" w:rsidRPr="00F9637B">
        <w:rPr>
          <w:rFonts w:ascii="Verdana" w:hAnsi="Verdana"/>
        </w:rPr>
        <w:t xml:space="preserve">Where resources permit, </w:t>
      </w:r>
      <w:r w:rsidR="00001992" w:rsidRPr="00F9637B">
        <w:rPr>
          <w:rFonts w:ascii="Verdana" w:hAnsi="Verdana"/>
        </w:rPr>
        <w:t xml:space="preserve">it has become the custom to use </w:t>
      </w:r>
      <w:r w:rsidR="00B10A28" w:rsidRPr="00F9637B">
        <w:rPr>
          <w:rFonts w:ascii="Verdana" w:hAnsi="Verdana"/>
        </w:rPr>
        <w:t xml:space="preserve">complete </w:t>
      </w:r>
      <w:r w:rsidR="00001992" w:rsidRPr="00F9637B">
        <w:rPr>
          <w:rFonts w:ascii="Verdana" w:hAnsi="Verdana"/>
        </w:rPr>
        <w:t xml:space="preserve">area surveys rather </w:t>
      </w:r>
      <w:r w:rsidR="00001992">
        <w:rPr>
          <w:rFonts w:ascii="Verdana" w:hAnsi="Verdana"/>
        </w:rPr>
        <w:t>than confining investigation to a selected number of individual lines as the resulting data yields better target definition</w:t>
      </w:r>
      <w:r w:rsidR="00A8458E">
        <w:rPr>
          <w:rFonts w:ascii="Verdana" w:hAnsi="Verdana"/>
        </w:rPr>
        <w:t xml:space="preserve"> </w:t>
      </w:r>
      <w:r w:rsidR="00F234DE">
        <w:rPr>
          <w:rFonts w:ascii="Verdana" w:hAnsi="Verdana"/>
        </w:rPr>
        <w:t>and potentially improves interpret</w:t>
      </w:r>
      <w:r w:rsidR="00F234DE" w:rsidRPr="0089696A">
        <w:rPr>
          <w:rFonts w:ascii="Verdana" w:hAnsi="Verdana"/>
        </w:rPr>
        <w:t xml:space="preserve">ation of the data </w:t>
      </w:r>
      <w:r w:rsidR="00A8458E" w:rsidRPr="0089696A">
        <w:rPr>
          <w:rFonts w:ascii="Verdana" w:hAnsi="Verdana"/>
        </w:rPr>
        <w:t>(</w:t>
      </w:r>
      <w:proofErr w:type="spellStart"/>
      <w:r w:rsidR="00DA1B0E" w:rsidRPr="0089696A">
        <w:rPr>
          <w:rFonts w:ascii="Verdana" w:hAnsi="Verdana"/>
        </w:rPr>
        <w:t>Leucci</w:t>
      </w:r>
      <w:proofErr w:type="spellEnd"/>
      <w:r w:rsidR="00DA1B0E" w:rsidRPr="0089696A">
        <w:rPr>
          <w:rFonts w:ascii="Verdana" w:hAnsi="Verdana"/>
        </w:rPr>
        <w:t xml:space="preserve"> et al, 2021</w:t>
      </w:r>
      <w:r w:rsidR="006A1A58" w:rsidRPr="0089696A">
        <w:rPr>
          <w:rFonts w:ascii="Verdana" w:hAnsi="Verdana"/>
        </w:rPr>
        <w:t xml:space="preserve">, </w:t>
      </w:r>
      <w:r w:rsidR="002942AE">
        <w:rPr>
          <w:rFonts w:ascii="Verdana" w:hAnsi="Verdana"/>
        </w:rPr>
        <w:t xml:space="preserve">Carrick Utsi, 2019, </w:t>
      </w:r>
      <w:r w:rsidR="006A1A58" w:rsidRPr="0089696A">
        <w:rPr>
          <w:rFonts w:ascii="Verdana" w:hAnsi="Verdana"/>
        </w:rPr>
        <w:t>Seren et al, 201</w:t>
      </w:r>
      <w:r w:rsidR="002942AE">
        <w:rPr>
          <w:rFonts w:ascii="Verdana" w:hAnsi="Verdana"/>
        </w:rPr>
        <w:t>5</w:t>
      </w:r>
      <w:r w:rsidR="00DA1B0E" w:rsidRPr="0089696A">
        <w:rPr>
          <w:rFonts w:ascii="Verdana" w:hAnsi="Verdana"/>
        </w:rPr>
        <w:t xml:space="preserve"> </w:t>
      </w:r>
      <w:r w:rsidR="0089696A" w:rsidRPr="005120BC">
        <w:rPr>
          <w:rFonts w:ascii="Verdana" w:hAnsi="Verdana"/>
        </w:rPr>
        <w:t>Santos</w:t>
      </w:r>
      <w:r w:rsidR="001D247A">
        <w:rPr>
          <w:rFonts w:ascii="Verdana" w:hAnsi="Verdana"/>
        </w:rPr>
        <w:t>-</w:t>
      </w:r>
      <w:proofErr w:type="spellStart"/>
      <w:r w:rsidR="0089696A" w:rsidRPr="005120BC">
        <w:rPr>
          <w:rFonts w:ascii="Verdana" w:hAnsi="Verdana"/>
        </w:rPr>
        <w:t>Assun</w:t>
      </w:r>
      <w:r w:rsidR="0089696A" w:rsidRPr="005120BC">
        <w:rPr>
          <w:rFonts w:ascii="Verdana" w:hAnsi="Verdana" w:cs="Verdana"/>
        </w:rPr>
        <w:t>ç</w:t>
      </w:r>
      <w:r w:rsidR="0089696A" w:rsidRPr="005120BC">
        <w:rPr>
          <w:rFonts w:ascii="Verdana" w:hAnsi="Verdana"/>
        </w:rPr>
        <w:t>ao</w:t>
      </w:r>
      <w:proofErr w:type="spellEnd"/>
      <w:r w:rsidR="0089696A">
        <w:rPr>
          <w:rFonts w:ascii="Verdana" w:hAnsi="Verdana"/>
        </w:rPr>
        <w:t xml:space="preserve"> et al, 201</w:t>
      </w:r>
      <w:r w:rsidR="00F44ED4">
        <w:rPr>
          <w:rFonts w:ascii="Verdana" w:hAnsi="Verdana"/>
        </w:rPr>
        <w:t>5</w:t>
      </w:r>
      <w:r w:rsidR="00A8458E">
        <w:rPr>
          <w:rFonts w:ascii="Verdana" w:hAnsi="Verdana"/>
        </w:rPr>
        <w:t>)</w:t>
      </w:r>
      <w:r w:rsidR="00001992">
        <w:rPr>
          <w:rFonts w:ascii="Verdana" w:hAnsi="Verdana"/>
        </w:rPr>
        <w:t xml:space="preserve">.  </w:t>
      </w:r>
      <w:r w:rsidR="008C3D0C">
        <w:rPr>
          <w:rFonts w:ascii="Verdana" w:hAnsi="Verdana"/>
        </w:rPr>
        <w:t>Given the potential complexity of any extant targets</w:t>
      </w:r>
      <w:r w:rsidR="0014299F">
        <w:rPr>
          <w:rFonts w:ascii="Verdana" w:hAnsi="Verdana"/>
        </w:rPr>
        <w:t xml:space="preserve"> beneath </w:t>
      </w:r>
      <w:r w:rsidR="00F234DE">
        <w:rPr>
          <w:rFonts w:ascii="Verdana" w:hAnsi="Verdana"/>
        </w:rPr>
        <w:t>the A</w:t>
      </w:r>
      <w:r w:rsidR="0014299F">
        <w:rPr>
          <w:rFonts w:ascii="Verdana" w:hAnsi="Verdana"/>
        </w:rPr>
        <w:t xml:space="preserve">bbey </w:t>
      </w:r>
      <w:r w:rsidR="00233E29" w:rsidRPr="00B96CF6">
        <w:rPr>
          <w:rFonts w:ascii="Verdana" w:hAnsi="Verdana"/>
        </w:rPr>
        <w:t>C</w:t>
      </w:r>
      <w:r w:rsidR="0014299F">
        <w:rPr>
          <w:rFonts w:ascii="Verdana" w:hAnsi="Verdana"/>
        </w:rPr>
        <w:t>hurch of Dunfermline</w:t>
      </w:r>
      <w:r w:rsidR="0067378D">
        <w:rPr>
          <w:rFonts w:ascii="Verdana" w:hAnsi="Verdana"/>
        </w:rPr>
        <w:t xml:space="preserve"> and</w:t>
      </w:r>
      <w:r w:rsidR="008C3D0C">
        <w:rPr>
          <w:rFonts w:ascii="Verdana" w:hAnsi="Verdana"/>
        </w:rPr>
        <w:t xml:space="preserve"> the likelihood that </w:t>
      </w:r>
      <w:r w:rsidR="00001992">
        <w:rPr>
          <w:rFonts w:ascii="Verdana" w:hAnsi="Verdana"/>
        </w:rPr>
        <w:t xml:space="preserve">these might be scarce or </w:t>
      </w:r>
      <w:r w:rsidR="00001992" w:rsidRPr="00233E29">
        <w:rPr>
          <w:rFonts w:ascii="Verdana" w:hAnsi="Verdana"/>
          <w:highlight w:val="yellow"/>
        </w:rPr>
        <w:t>post</w:t>
      </w:r>
      <w:r w:rsidR="00233E29" w:rsidRPr="00233E29">
        <w:rPr>
          <w:rFonts w:ascii="Verdana" w:hAnsi="Verdana"/>
          <w:highlight w:val="yellow"/>
        </w:rPr>
        <w:t>-</w:t>
      </w:r>
      <w:proofErr w:type="spellStart"/>
      <w:r w:rsidR="00046690" w:rsidRPr="00233E29">
        <w:rPr>
          <w:rFonts w:ascii="Verdana" w:hAnsi="Verdana"/>
          <w:highlight w:val="yellow"/>
        </w:rPr>
        <w:t>depositional</w:t>
      </w:r>
      <w:r w:rsidR="0014299F" w:rsidRPr="00233E29">
        <w:rPr>
          <w:rFonts w:ascii="Verdana" w:hAnsi="Verdana"/>
          <w:highlight w:val="yellow"/>
        </w:rPr>
        <w:t>ly</w:t>
      </w:r>
      <w:proofErr w:type="spellEnd"/>
      <w:r w:rsidR="00001992">
        <w:rPr>
          <w:rFonts w:ascii="Verdana" w:hAnsi="Verdana"/>
        </w:rPr>
        <w:t xml:space="preserve"> damaged</w:t>
      </w:r>
      <w:r w:rsidR="00046690">
        <w:rPr>
          <w:rFonts w:ascii="Verdana" w:hAnsi="Verdana"/>
        </w:rPr>
        <w:t xml:space="preserve"> features</w:t>
      </w:r>
      <w:r w:rsidR="00001992">
        <w:rPr>
          <w:rFonts w:ascii="Verdana" w:hAnsi="Verdana"/>
        </w:rPr>
        <w:t xml:space="preserve">, </w:t>
      </w:r>
      <w:r w:rsidR="008C3D0C">
        <w:rPr>
          <w:rFonts w:ascii="Verdana" w:hAnsi="Verdana"/>
        </w:rPr>
        <w:t>it was essential to carry out area survey</w:t>
      </w:r>
      <w:r w:rsidR="00001992">
        <w:rPr>
          <w:rFonts w:ascii="Verdana" w:hAnsi="Verdana"/>
        </w:rPr>
        <w:t>s</w:t>
      </w:r>
      <w:r w:rsidR="003740CD">
        <w:rPr>
          <w:rFonts w:ascii="Verdana" w:hAnsi="Verdana"/>
        </w:rPr>
        <w:t xml:space="preserve"> rather than a series of test profiles as the latter would be </w:t>
      </w:r>
      <w:r w:rsidR="00F234DE">
        <w:rPr>
          <w:rFonts w:ascii="Verdana" w:hAnsi="Verdana"/>
        </w:rPr>
        <w:t>very</w:t>
      </w:r>
      <w:r w:rsidR="003740CD">
        <w:rPr>
          <w:rFonts w:ascii="Verdana" w:hAnsi="Verdana"/>
        </w:rPr>
        <w:t xml:space="preserve"> difficult to </w:t>
      </w:r>
      <w:r w:rsidR="00D86D4E">
        <w:rPr>
          <w:rFonts w:ascii="Verdana" w:hAnsi="Verdana"/>
        </w:rPr>
        <w:t xml:space="preserve">interpret </w:t>
      </w:r>
      <w:r w:rsidR="00F234DE">
        <w:rPr>
          <w:rFonts w:ascii="Verdana" w:hAnsi="Verdana"/>
        </w:rPr>
        <w:t xml:space="preserve">and relating the results from one area </w:t>
      </w:r>
      <w:r w:rsidR="003740CD">
        <w:rPr>
          <w:rFonts w:ascii="Verdana" w:hAnsi="Verdana"/>
        </w:rPr>
        <w:t xml:space="preserve">to </w:t>
      </w:r>
      <w:r w:rsidR="00D86D4E">
        <w:rPr>
          <w:rFonts w:ascii="Verdana" w:hAnsi="Verdana"/>
        </w:rPr>
        <w:t>a</w:t>
      </w:r>
      <w:r w:rsidR="003740CD">
        <w:rPr>
          <w:rFonts w:ascii="Verdana" w:hAnsi="Verdana"/>
        </w:rPr>
        <w:t>n</w:t>
      </w:r>
      <w:r w:rsidR="00D86D4E">
        <w:rPr>
          <w:rFonts w:ascii="Verdana" w:hAnsi="Verdana"/>
        </w:rPr>
        <w:t>y</w:t>
      </w:r>
      <w:r w:rsidR="003740CD">
        <w:rPr>
          <w:rFonts w:ascii="Verdana" w:hAnsi="Verdana"/>
        </w:rPr>
        <w:t xml:space="preserve"> other</w:t>
      </w:r>
      <w:r w:rsidR="00F234DE">
        <w:rPr>
          <w:rFonts w:ascii="Verdana" w:hAnsi="Verdana"/>
        </w:rPr>
        <w:t xml:space="preserve"> challenging at the very least</w:t>
      </w:r>
      <w:r w:rsidR="008C3D0C">
        <w:rPr>
          <w:rFonts w:ascii="Verdana" w:hAnsi="Verdana"/>
        </w:rPr>
        <w:t>.</w:t>
      </w:r>
      <w:r w:rsidR="003740CD">
        <w:rPr>
          <w:rFonts w:ascii="Verdana" w:hAnsi="Verdana"/>
        </w:rPr>
        <w:t xml:space="preserve"> </w:t>
      </w:r>
    </w:p>
    <w:p w14:paraId="0A997665" w14:textId="5BB66E4D" w:rsidR="001A3961" w:rsidRDefault="0014299F" w:rsidP="00A8458E">
      <w:pPr>
        <w:rPr>
          <w:rFonts w:ascii="Verdana" w:hAnsi="Verdana"/>
        </w:rPr>
      </w:pPr>
      <w:r>
        <w:rPr>
          <w:rFonts w:ascii="Verdana" w:hAnsi="Verdana"/>
        </w:rPr>
        <w:t>Since</w:t>
      </w:r>
      <w:r w:rsidR="00001992">
        <w:rPr>
          <w:rFonts w:ascii="Verdana" w:hAnsi="Verdana"/>
        </w:rPr>
        <w:t xml:space="preserve"> the </w:t>
      </w:r>
      <w:r w:rsidR="00A8458E">
        <w:rPr>
          <w:rFonts w:ascii="Verdana" w:hAnsi="Verdana"/>
        </w:rPr>
        <w:t>current</w:t>
      </w:r>
      <w:r w:rsidR="0009173D">
        <w:rPr>
          <w:rFonts w:ascii="Verdana" w:hAnsi="Verdana"/>
        </w:rPr>
        <w:t xml:space="preserve"> Abbey</w:t>
      </w:r>
      <w:r w:rsidR="00A8458E">
        <w:rPr>
          <w:rFonts w:ascii="Verdana" w:hAnsi="Verdana"/>
        </w:rPr>
        <w:t xml:space="preserve"> </w:t>
      </w:r>
      <w:r w:rsidR="00233E29" w:rsidRPr="00B96CF6">
        <w:rPr>
          <w:rFonts w:ascii="Verdana" w:hAnsi="Verdana"/>
        </w:rPr>
        <w:t>C</w:t>
      </w:r>
      <w:r w:rsidR="00001992">
        <w:rPr>
          <w:rFonts w:ascii="Verdana" w:hAnsi="Verdana"/>
        </w:rPr>
        <w:t xml:space="preserve">hurch </w:t>
      </w:r>
      <w:r w:rsidR="0009173D">
        <w:rPr>
          <w:rFonts w:ascii="Verdana" w:hAnsi="Verdana"/>
        </w:rPr>
        <w:t>i</w:t>
      </w:r>
      <w:r w:rsidR="00001992">
        <w:rPr>
          <w:rFonts w:ascii="Verdana" w:hAnsi="Verdana"/>
        </w:rPr>
        <w:t xml:space="preserve">s in </w:t>
      </w:r>
      <w:r w:rsidR="00D9221D">
        <w:rPr>
          <w:rFonts w:ascii="Verdana" w:hAnsi="Verdana"/>
        </w:rPr>
        <w:t xml:space="preserve">regular </w:t>
      </w:r>
      <w:r w:rsidR="00001992">
        <w:rPr>
          <w:rFonts w:ascii="Verdana" w:hAnsi="Verdana"/>
        </w:rPr>
        <w:t>use</w:t>
      </w:r>
      <w:r w:rsidR="00A8458E">
        <w:rPr>
          <w:rFonts w:ascii="Verdana" w:hAnsi="Verdana"/>
        </w:rPr>
        <w:t xml:space="preserve"> </w:t>
      </w:r>
      <w:r>
        <w:rPr>
          <w:rFonts w:ascii="Verdana" w:hAnsi="Verdana"/>
        </w:rPr>
        <w:t>and contain</w:t>
      </w:r>
      <w:r w:rsidR="0009173D">
        <w:rPr>
          <w:rFonts w:ascii="Verdana" w:hAnsi="Verdana"/>
        </w:rPr>
        <w:t>s</w:t>
      </w:r>
      <w:r w:rsidR="00A8458E">
        <w:rPr>
          <w:rFonts w:ascii="Verdana" w:hAnsi="Verdana"/>
        </w:rPr>
        <w:t xml:space="preserve"> fixed pews occupying much of the floor space</w:t>
      </w:r>
      <w:r>
        <w:rPr>
          <w:rFonts w:ascii="Verdana" w:hAnsi="Verdana"/>
        </w:rPr>
        <w:t xml:space="preserve">, the areas </w:t>
      </w:r>
      <w:r w:rsidR="0067378D">
        <w:rPr>
          <w:rFonts w:ascii="Verdana" w:hAnsi="Verdana"/>
        </w:rPr>
        <w:t>available</w:t>
      </w:r>
      <w:r>
        <w:rPr>
          <w:rFonts w:ascii="Verdana" w:hAnsi="Verdana"/>
        </w:rPr>
        <w:t xml:space="preserve"> for trial scanning</w:t>
      </w:r>
      <w:r w:rsidR="003A3341">
        <w:rPr>
          <w:rFonts w:ascii="Verdana" w:hAnsi="Verdana"/>
        </w:rPr>
        <w:t>, particularly those</w:t>
      </w:r>
      <w:r>
        <w:rPr>
          <w:rFonts w:ascii="Verdana" w:hAnsi="Verdana"/>
        </w:rPr>
        <w:t xml:space="preserve"> in 2016 and 2017</w:t>
      </w:r>
      <w:r w:rsidR="006936E6">
        <w:rPr>
          <w:rFonts w:ascii="Verdana" w:hAnsi="Verdana"/>
        </w:rPr>
        <w:t>,</w:t>
      </w:r>
      <w:r>
        <w:rPr>
          <w:rFonts w:ascii="Verdana" w:hAnsi="Verdana"/>
        </w:rPr>
        <w:t xml:space="preserve"> were relatively small</w:t>
      </w:r>
      <w:r w:rsidR="00A8458E">
        <w:rPr>
          <w:rFonts w:ascii="Verdana" w:hAnsi="Verdana"/>
        </w:rPr>
        <w:t>.  Other intrusive features included</w:t>
      </w:r>
      <w:r w:rsidR="00001992">
        <w:rPr>
          <w:rFonts w:ascii="Verdana" w:hAnsi="Verdana"/>
        </w:rPr>
        <w:t xml:space="preserve"> </w:t>
      </w:r>
      <w:r w:rsidR="00B67003">
        <w:rPr>
          <w:rFonts w:ascii="Verdana" w:hAnsi="Verdana"/>
        </w:rPr>
        <w:t xml:space="preserve">the </w:t>
      </w:r>
      <w:r w:rsidR="0009173D">
        <w:rPr>
          <w:rFonts w:ascii="Verdana" w:hAnsi="Verdana"/>
        </w:rPr>
        <w:t xml:space="preserve">east end </w:t>
      </w:r>
      <w:r w:rsidR="00B67003">
        <w:rPr>
          <w:rFonts w:ascii="Verdana" w:hAnsi="Verdana"/>
        </w:rPr>
        <w:t xml:space="preserve">organ, </w:t>
      </w:r>
      <w:r w:rsidR="00D9221D">
        <w:rPr>
          <w:rFonts w:ascii="Verdana" w:hAnsi="Verdana"/>
        </w:rPr>
        <w:t xml:space="preserve">pillars, </w:t>
      </w:r>
      <w:r w:rsidR="00D86D4E">
        <w:rPr>
          <w:rFonts w:ascii="Verdana" w:hAnsi="Verdana"/>
        </w:rPr>
        <w:t>radiators,</w:t>
      </w:r>
      <w:r w:rsidR="00D9221D">
        <w:rPr>
          <w:rFonts w:ascii="Verdana" w:hAnsi="Verdana"/>
        </w:rPr>
        <w:t xml:space="preserve"> </w:t>
      </w:r>
      <w:r w:rsidR="00B67003">
        <w:rPr>
          <w:rFonts w:ascii="Verdana" w:hAnsi="Verdana"/>
        </w:rPr>
        <w:t xml:space="preserve">shop fittings, a sloping </w:t>
      </w:r>
      <w:r>
        <w:rPr>
          <w:rFonts w:ascii="Verdana" w:hAnsi="Verdana"/>
        </w:rPr>
        <w:t>dais</w:t>
      </w:r>
      <w:r w:rsidR="00250AAC">
        <w:rPr>
          <w:rFonts w:ascii="Verdana" w:hAnsi="Verdana"/>
        </w:rPr>
        <w:t xml:space="preserve"> around the present communion table (just west of the area atop</w:t>
      </w:r>
      <w:r>
        <w:rPr>
          <w:rFonts w:ascii="Verdana" w:hAnsi="Verdana"/>
        </w:rPr>
        <w:t xml:space="preserve"> the </w:t>
      </w:r>
      <w:r w:rsidR="00250AAC">
        <w:rPr>
          <w:rFonts w:ascii="Verdana" w:hAnsi="Verdana"/>
        </w:rPr>
        <w:t xml:space="preserve">medieval </w:t>
      </w:r>
      <w:r>
        <w:rPr>
          <w:rFonts w:ascii="Verdana" w:hAnsi="Verdana"/>
        </w:rPr>
        <w:t>altar</w:t>
      </w:r>
      <w:r w:rsidR="00250AAC">
        <w:rPr>
          <w:rFonts w:ascii="Verdana" w:hAnsi="Verdana"/>
        </w:rPr>
        <w:t>)</w:t>
      </w:r>
      <w:r>
        <w:rPr>
          <w:rFonts w:ascii="Verdana" w:hAnsi="Verdana"/>
        </w:rPr>
        <w:t>,</w:t>
      </w:r>
      <w:r w:rsidR="00B67003">
        <w:rPr>
          <w:rFonts w:ascii="Verdana" w:hAnsi="Verdana"/>
        </w:rPr>
        <w:t xml:space="preserve"> </w:t>
      </w:r>
      <w:r>
        <w:rPr>
          <w:rFonts w:ascii="Verdana" w:hAnsi="Verdana"/>
        </w:rPr>
        <w:t>a</w:t>
      </w:r>
      <w:r w:rsidR="00A8458E">
        <w:rPr>
          <w:rFonts w:ascii="Verdana" w:hAnsi="Verdana"/>
        </w:rPr>
        <w:t xml:space="preserve"> </w:t>
      </w:r>
      <w:r w:rsidR="00D9221D">
        <w:rPr>
          <w:rFonts w:ascii="Verdana" w:hAnsi="Verdana"/>
        </w:rPr>
        <w:t>pulpit</w:t>
      </w:r>
      <w:r w:rsidR="0009173D">
        <w:rPr>
          <w:rFonts w:ascii="Verdana" w:hAnsi="Verdana"/>
        </w:rPr>
        <w:t xml:space="preserve"> and shop fittings in the </w:t>
      </w:r>
      <w:r w:rsidR="00B96CF6">
        <w:rPr>
          <w:rFonts w:ascii="Verdana" w:hAnsi="Verdana"/>
        </w:rPr>
        <w:t>No</w:t>
      </w:r>
      <w:r w:rsidR="0009173D">
        <w:rPr>
          <w:rFonts w:ascii="Verdana" w:hAnsi="Verdana"/>
        </w:rPr>
        <w:t xml:space="preserve">rth </w:t>
      </w:r>
      <w:r w:rsidR="00B96CF6" w:rsidRPr="00B96CF6">
        <w:rPr>
          <w:rFonts w:ascii="Verdana" w:hAnsi="Verdana"/>
        </w:rPr>
        <w:t>T</w:t>
      </w:r>
      <w:r w:rsidR="00233E29" w:rsidRPr="00B96CF6">
        <w:rPr>
          <w:rFonts w:ascii="Verdana" w:hAnsi="Verdana"/>
        </w:rPr>
        <w:t>ransept</w:t>
      </w:r>
      <w:r w:rsidR="00233E29">
        <w:rPr>
          <w:rFonts w:ascii="Verdana" w:hAnsi="Verdana"/>
        </w:rPr>
        <w:t xml:space="preserve"> </w:t>
      </w:r>
      <w:r w:rsidR="0009173D">
        <w:rPr>
          <w:rFonts w:ascii="Verdana" w:hAnsi="Verdana"/>
        </w:rPr>
        <w:t>entrance</w:t>
      </w:r>
      <w:r w:rsidR="00D9221D">
        <w:rPr>
          <w:rFonts w:ascii="Verdana" w:hAnsi="Verdana"/>
        </w:rPr>
        <w:t xml:space="preserve">. </w:t>
      </w:r>
      <w:proofErr w:type="gramStart"/>
      <w:r w:rsidR="00A8458E">
        <w:rPr>
          <w:rFonts w:ascii="Verdana" w:hAnsi="Verdana"/>
        </w:rPr>
        <w:t>In order to</w:t>
      </w:r>
      <w:proofErr w:type="gramEnd"/>
      <w:r w:rsidR="00A8458E">
        <w:rPr>
          <w:rFonts w:ascii="Verdana" w:hAnsi="Verdana"/>
        </w:rPr>
        <w:t xml:space="preserve"> maximise the survey </w:t>
      </w:r>
      <w:r>
        <w:rPr>
          <w:rFonts w:ascii="Verdana" w:hAnsi="Verdana"/>
        </w:rPr>
        <w:t>results</w:t>
      </w:r>
      <w:r w:rsidR="00A8458E">
        <w:rPr>
          <w:rFonts w:ascii="Verdana" w:hAnsi="Verdana"/>
        </w:rPr>
        <w:t xml:space="preserve">, a single channel </w:t>
      </w:r>
      <w:proofErr w:type="spellStart"/>
      <w:r w:rsidR="00A8458E">
        <w:rPr>
          <w:rFonts w:ascii="Verdana" w:hAnsi="Verdana"/>
        </w:rPr>
        <w:t>GroundVue</w:t>
      </w:r>
      <w:proofErr w:type="spellEnd"/>
      <w:r w:rsidR="00A8458E">
        <w:rPr>
          <w:rFonts w:ascii="Verdana" w:hAnsi="Verdana"/>
        </w:rPr>
        <w:t xml:space="preserve"> 3 </w:t>
      </w:r>
      <w:r w:rsidR="002B1781">
        <w:rPr>
          <w:rFonts w:ascii="Verdana" w:hAnsi="Verdana"/>
        </w:rPr>
        <w:t xml:space="preserve">(GV3) </w:t>
      </w:r>
      <w:r w:rsidR="00A8458E">
        <w:rPr>
          <w:rFonts w:ascii="Verdana" w:hAnsi="Verdana"/>
        </w:rPr>
        <w:t xml:space="preserve">was used in preference to a multi-channel as this allowed closer working around </w:t>
      </w:r>
      <w:r w:rsidR="0067378D">
        <w:rPr>
          <w:rFonts w:ascii="Verdana" w:hAnsi="Verdana"/>
        </w:rPr>
        <w:t>the</w:t>
      </w:r>
      <w:r w:rsidR="00A8458E">
        <w:rPr>
          <w:rFonts w:ascii="Verdana" w:hAnsi="Verdana"/>
        </w:rPr>
        <w:t xml:space="preserve"> </w:t>
      </w:r>
      <w:r w:rsidR="00D77A26">
        <w:rPr>
          <w:rFonts w:ascii="Verdana" w:hAnsi="Verdana"/>
        </w:rPr>
        <w:t>church furniture</w:t>
      </w:r>
      <w:r w:rsidR="00A8458E">
        <w:rPr>
          <w:rFonts w:ascii="Verdana" w:hAnsi="Verdana"/>
        </w:rPr>
        <w:t xml:space="preserve"> and </w:t>
      </w:r>
      <w:r w:rsidR="0067378D">
        <w:rPr>
          <w:rFonts w:ascii="Verdana" w:hAnsi="Verdana"/>
        </w:rPr>
        <w:t xml:space="preserve">hence </w:t>
      </w:r>
      <w:r w:rsidR="00A8458E">
        <w:rPr>
          <w:rFonts w:ascii="Verdana" w:hAnsi="Verdana"/>
        </w:rPr>
        <w:t>more complete imaging</w:t>
      </w:r>
      <w:r w:rsidR="00A46F70">
        <w:rPr>
          <w:rFonts w:ascii="Verdana" w:hAnsi="Verdana"/>
        </w:rPr>
        <w:t xml:space="preserve"> in the horizontal plane</w:t>
      </w:r>
      <w:r w:rsidR="002B1781">
        <w:rPr>
          <w:rFonts w:ascii="Verdana" w:hAnsi="Verdana"/>
        </w:rPr>
        <w:t>.</w:t>
      </w:r>
      <w:r w:rsidR="00751B3B">
        <w:rPr>
          <w:rFonts w:ascii="Verdana" w:hAnsi="Verdana"/>
        </w:rPr>
        <w:t xml:space="preserve"> </w:t>
      </w:r>
      <w:r w:rsidR="002B1781" w:rsidRPr="008250EB">
        <w:rPr>
          <w:rFonts w:ascii="Verdana" w:hAnsi="Verdana"/>
          <w:color w:val="FF0000"/>
        </w:rPr>
        <w:t xml:space="preserve">GV3 is an impulse radar with twin arrayed screened antennas for which encoder wheels can be attached for either hand towing or on a trolley </w:t>
      </w:r>
      <w:r w:rsidR="00751B3B" w:rsidRPr="008250EB">
        <w:rPr>
          <w:rFonts w:ascii="Verdana" w:hAnsi="Verdana"/>
          <w:color w:val="FF0000"/>
        </w:rPr>
        <w:t>(</w:t>
      </w:r>
      <w:hyperlink r:id="rId15" w:history="1">
        <w:r w:rsidR="002B1781" w:rsidRPr="008250EB">
          <w:rPr>
            <w:rStyle w:val="Hyperlink"/>
            <w:rFonts w:ascii="Verdana" w:hAnsi="Verdana"/>
            <w:color w:val="FF0000"/>
          </w:rPr>
          <w:t>https://pipehawk.uk/road-inspection/gv3-single/</w:t>
        </w:r>
      </w:hyperlink>
      <w:r w:rsidR="00751B3B" w:rsidRPr="008250EB">
        <w:rPr>
          <w:rFonts w:ascii="Verdana" w:hAnsi="Verdana"/>
          <w:color w:val="FF0000"/>
        </w:rPr>
        <w:t>)</w:t>
      </w:r>
      <w:r w:rsidR="002B1781" w:rsidRPr="008250EB">
        <w:rPr>
          <w:rFonts w:ascii="Verdana" w:hAnsi="Verdana"/>
          <w:color w:val="FF0000"/>
        </w:rPr>
        <w:t xml:space="preserve">. Hand towing was used on all indoor spaces </w:t>
      </w:r>
      <w:r w:rsidR="00ED68F7" w:rsidRPr="008250EB">
        <w:rPr>
          <w:rFonts w:ascii="Verdana" w:hAnsi="Verdana"/>
          <w:color w:val="FF0000"/>
        </w:rPr>
        <w:t>and a trolley on the outdoor areas.</w:t>
      </w:r>
      <w:r w:rsidR="00A8458E" w:rsidRPr="008250EB">
        <w:rPr>
          <w:rFonts w:ascii="Verdana" w:hAnsi="Verdana"/>
          <w:color w:val="FF0000"/>
        </w:rPr>
        <w:t xml:space="preserve"> </w:t>
      </w:r>
    </w:p>
    <w:p w14:paraId="3C5FAD93" w14:textId="4A120AF9" w:rsidR="0009173D" w:rsidRDefault="00B46A56" w:rsidP="004863DA">
      <w:pPr>
        <w:spacing w:after="0" w:line="231" w:lineRule="atLeast"/>
        <w:jc w:val="both"/>
        <w:rPr>
          <w:rFonts w:ascii="Verdana" w:eastAsia="Times New Roman" w:hAnsi="Verdana" w:cs="Times New Roman"/>
          <w:color w:val="000000"/>
          <w:kern w:val="0"/>
          <w:szCs w:val="24"/>
          <w:lang w:eastAsia="en-GB"/>
          <w14:ligatures w14:val="none"/>
        </w:rPr>
      </w:pPr>
      <w:r>
        <w:rPr>
          <w:rFonts w:ascii="Verdana" w:hAnsi="Verdana"/>
        </w:rPr>
        <w:t xml:space="preserve">The </w:t>
      </w:r>
      <w:r w:rsidR="0009173D">
        <w:rPr>
          <w:rFonts w:ascii="Verdana" w:hAnsi="Verdana"/>
        </w:rPr>
        <w:t xml:space="preserve">notes and plans of the </w:t>
      </w:r>
      <w:r>
        <w:rPr>
          <w:rFonts w:ascii="Verdana" w:hAnsi="Verdana"/>
        </w:rPr>
        <w:t xml:space="preserve">architect of the current </w:t>
      </w:r>
      <w:r w:rsidR="006D1438" w:rsidRPr="006D1438">
        <w:rPr>
          <w:rFonts w:ascii="Verdana" w:hAnsi="Verdana"/>
          <w:color w:val="FF0000"/>
        </w:rPr>
        <w:t xml:space="preserve">Abbey </w:t>
      </w:r>
      <w:r w:rsidR="00233E29" w:rsidRPr="00B96CF6">
        <w:rPr>
          <w:rFonts w:ascii="Verdana" w:hAnsi="Verdana"/>
        </w:rPr>
        <w:t>C</w:t>
      </w:r>
      <w:r w:rsidRPr="00B96CF6">
        <w:rPr>
          <w:rFonts w:ascii="Verdana" w:hAnsi="Verdana"/>
        </w:rPr>
        <w:t>hurch</w:t>
      </w:r>
      <w:r>
        <w:rPr>
          <w:rFonts w:ascii="Verdana" w:hAnsi="Verdana"/>
        </w:rPr>
        <w:t>, William Burn</w:t>
      </w:r>
      <w:r w:rsidR="0009173D">
        <w:rPr>
          <w:rFonts w:ascii="Verdana" w:hAnsi="Verdana"/>
        </w:rPr>
        <w:t>,</w:t>
      </w:r>
      <w:r>
        <w:rPr>
          <w:rFonts w:ascii="Verdana" w:hAnsi="Verdana"/>
        </w:rPr>
        <w:t xml:space="preserve"> indicated depths of </w:t>
      </w:r>
      <w:r w:rsidR="00A72435">
        <w:rPr>
          <w:rFonts w:ascii="Verdana" w:hAnsi="Verdana"/>
        </w:rPr>
        <w:t>c.</w:t>
      </w:r>
      <w:r>
        <w:rPr>
          <w:rFonts w:ascii="Verdana" w:hAnsi="Verdana"/>
        </w:rPr>
        <w:t xml:space="preserve">7ft to 10ft (c.2m </w:t>
      </w:r>
      <w:r w:rsidRPr="004863DA">
        <w:rPr>
          <w:rFonts w:ascii="Verdana" w:hAnsi="Verdana"/>
        </w:rPr>
        <w:t xml:space="preserve">to 3m) for the planned foundation raft </w:t>
      </w:r>
      <w:r w:rsidR="008967D1">
        <w:rPr>
          <w:rFonts w:ascii="Verdana" w:hAnsi="Verdana"/>
        </w:rPr>
        <w:t xml:space="preserve">to be </w:t>
      </w:r>
      <w:r w:rsidR="0009173D">
        <w:rPr>
          <w:rFonts w:ascii="Verdana" w:hAnsi="Verdana"/>
        </w:rPr>
        <w:t xml:space="preserve">placed above the </w:t>
      </w:r>
      <w:r w:rsidR="00BF48F5">
        <w:rPr>
          <w:rFonts w:ascii="Verdana" w:hAnsi="Verdana"/>
        </w:rPr>
        <w:t xml:space="preserve">medieval </w:t>
      </w:r>
      <w:r w:rsidR="0009173D">
        <w:rPr>
          <w:rFonts w:ascii="Verdana" w:hAnsi="Verdana"/>
        </w:rPr>
        <w:t xml:space="preserve">ruins </w:t>
      </w:r>
      <w:r w:rsidR="00BF48F5">
        <w:rPr>
          <w:rFonts w:ascii="Verdana" w:hAnsi="Verdana"/>
        </w:rPr>
        <w:t>for the</w:t>
      </w:r>
      <w:r w:rsidR="0009173D">
        <w:rPr>
          <w:rFonts w:ascii="Verdana" w:hAnsi="Verdana"/>
        </w:rPr>
        <w:t xml:space="preserve"> construct</w:t>
      </w:r>
      <w:r w:rsidR="00BF48F5">
        <w:rPr>
          <w:rFonts w:ascii="Verdana" w:hAnsi="Verdana"/>
        </w:rPr>
        <w:t>ion of</w:t>
      </w:r>
      <w:r w:rsidR="0009173D">
        <w:rPr>
          <w:rFonts w:ascii="Verdana" w:hAnsi="Verdana"/>
        </w:rPr>
        <w:t xml:space="preserve"> the current</w:t>
      </w:r>
      <w:r w:rsidR="00415791">
        <w:rPr>
          <w:rFonts w:ascii="Verdana" w:hAnsi="Verdana"/>
        </w:rPr>
        <w:t xml:space="preserve"> Abbey</w:t>
      </w:r>
      <w:r w:rsidR="0009173D">
        <w:rPr>
          <w:rFonts w:ascii="Verdana" w:hAnsi="Verdana"/>
        </w:rPr>
        <w:t xml:space="preserve"> </w:t>
      </w:r>
      <w:r w:rsidR="00233E29" w:rsidRPr="00B96CF6">
        <w:rPr>
          <w:rFonts w:ascii="Verdana" w:hAnsi="Verdana"/>
        </w:rPr>
        <w:t>C</w:t>
      </w:r>
      <w:r w:rsidR="0009173D" w:rsidRPr="00B96CF6">
        <w:rPr>
          <w:rFonts w:ascii="Verdana" w:hAnsi="Verdana"/>
        </w:rPr>
        <w:t>hurch</w:t>
      </w:r>
      <w:r w:rsidR="00250AAC">
        <w:rPr>
          <w:rFonts w:ascii="Verdana" w:hAnsi="Verdana"/>
        </w:rPr>
        <w:t xml:space="preserve"> (HES</w:t>
      </w:r>
      <w:r w:rsidR="00F044E4">
        <w:rPr>
          <w:rFonts w:ascii="Verdana" w:hAnsi="Verdana"/>
        </w:rPr>
        <w:t xml:space="preserve"> CANMORE, </w:t>
      </w:r>
      <w:r w:rsidR="00F044E4" w:rsidRPr="006D6912">
        <w:rPr>
          <w:rFonts w:ascii="Verdana" w:hAnsi="Verdana"/>
        </w:rPr>
        <w:t>FID 89/3-22</w:t>
      </w:r>
      <w:r w:rsidR="00F044E4">
        <w:rPr>
          <w:rFonts w:ascii="Verdana" w:hAnsi="Verdana"/>
        </w:rPr>
        <w:t>)</w:t>
      </w:r>
      <w:r w:rsidR="008967D1">
        <w:rPr>
          <w:rFonts w:ascii="Verdana" w:hAnsi="Verdana"/>
        </w:rPr>
        <w:t>.</w:t>
      </w:r>
      <w:r w:rsidR="00BF48F5">
        <w:rPr>
          <w:rFonts w:ascii="Verdana" w:hAnsi="Verdana"/>
        </w:rPr>
        <w:t xml:space="preserve"> </w:t>
      </w:r>
      <w:r w:rsidR="008967D1">
        <w:rPr>
          <w:rFonts w:ascii="Verdana" w:hAnsi="Verdana"/>
        </w:rPr>
        <w:t xml:space="preserve"> They also noted</w:t>
      </w:r>
      <w:r w:rsidR="00BF48F5">
        <w:rPr>
          <w:rFonts w:ascii="Verdana" w:hAnsi="Verdana"/>
        </w:rPr>
        <w:t xml:space="preserve"> </w:t>
      </w:r>
      <w:r w:rsidR="004A04E4">
        <w:rPr>
          <w:rFonts w:ascii="Verdana" w:hAnsi="Verdana"/>
        </w:rPr>
        <w:t xml:space="preserve">that </w:t>
      </w:r>
      <w:r w:rsidR="00BF48F5">
        <w:rPr>
          <w:rFonts w:ascii="Verdana" w:hAnsi="Verdana"/>
        </w:rPr>
        <w:t xml:space="preserve">pitch had been poured over this foundation raft </w:t>
      </w:r>
      <w:proofErr w:type="gramStart"/>
      <w:r w:rsidR="00BF48F5">
        <w:rPr>
          <w:rFonts w:ascii="Verdana" w:hAnsi="Verdana"/>
        </w:rPr>
        <w:t>in order to</w:t>
      </w:r>
      <w:proofErr w:type="gramEnd"/>
      <w:r w:rsidR="00BF48F5">
        <w:rPr>
          <w:rFonts w:ascii="Verdana" w:hAnsi="Verdana"/>
        </w:rPr>
        <w:t xml:space="preserve"> </w:t>
      </w:r>
      <w:r w:rsidR="00F234DE">
        <w:rPr>
          <w:rFonts w:ascii="Verdana" w:hAnsi="Verdana"/>
        </w:rPr>
        <w:t>protect</w:t>
      </w:r>
      <w:r w:rsidR="00BF48F5">
        <w:rPr>
          <w:rFonts w:ascii="Verdana" w:hAnsi="Verdana"/>
        </w:rPr>
        <w:t xml:space="preserve"> against </w:t>
      </w:r>
      <w:r w:rsidR="004A04E4">
        <w:rPr>
          <w:rFonts w:ascii="Verdana" w:hAnsi="Verdana"/>
        </w:rPr>
        <w:t xml:space="preserve">groundwater.  However, these depths were only indicative since no comprehensive “as built” plan </w:t>
      </w:r>
      <w:r w:rsidR="00F234DE">
        <w:rPr>
          <w:rFonts w:ascii="Verdana" w:hAnsi="Verdana"/>
        </w:rPr>
        <w:t xml:space="preserve">currently </w:t>
      </w:r>
      <w:r w:rsidR="004A04E4" w:rsidRPr="007C4C04">
        <w:rPr>
          <w:rFonts w:ascii="Verdana" w:hAnsi="Verdana"/>
        </w:rPr>
        <w:t xml:space="preserve">exists.  </w:t>
      </w:r>
      <w:r w:rsidR="004863DA">
        <w:rPr>
          <w:rFonts w:ascii="Verdana" w:hAnsi="Verdana"/>
        </w:rPr>
        <w:t xml:space="preserve">It was anticipated that groundwater might be an issue </w:t>
      </w:r>
      <w:r w:rsidR="001F1774">
        <w:rPr>
          <w:rFonts w:ascii="Verdana" w:hAnsi="Verdana"/>
        </w:rPr>
        <w:t xml:space="preserve">for the GPR survey </w:t>
      </w:r>
      <w:r w:rsidR="004863DA">
        <w:rPr>
          <w:rFonts w:ascii="Verdana" w:hAnsi="Verdana"/>
        </w:rPr>
        <w:t>as t</w:t>
      </w:r>
      <w:r w:rsidR="004863DA" w:rsidRPr="004863DA">
        <w:rPr>
          <w:rFonts w:ascii="Verdana" w:eastAsia="Times New Roman" w:hAnsi="Verdana" w:cs="Times New Roman"/>
          <w:color w:val="000000"/>
          <w:kern w:val="0"/>
          <w:szCs w:val="24"/>
          <w:lang w:eastAsia="en-GB"/>
          <w14:ligatures w14:val="none"/>
        </w:rPr>
        <w:t xml:space="preserve">he sloping site which the </w:t>
      </w:r>
      <w:r w:rsidR="004863DA">
        <w:rPr>
          <w:rFonts w:ascii="Verdana" w:eastAsia="Times New Roman" w:hAnsi="Verdana" w:cs="Times New Roman"/>
          <w:color w:val="000000"/>
          <w:kern w:val="0"/>
          <w:szCs w:val="24"/>
          <w:lang w:eastAsia="en-GB"/>
          <w14:ligatures w14:val="none"/>
        </w:rPr>
        <w:t xml:space="preserve">medieval </w:t>
      </w:r>
      <w:r w:rsidR="004863DA" w:rsidRPr="004863DA">
        <w:rPr>
          <w:rFonts w:ascii="Verdana" w:eastAsia="Times New Roman" w:hAnsi="Verdana" w:cs="Times New Roman"/>
          <w:color w:val="000000"/>
          <w:kern w:val="0"/>
          <w:szCs w:val="24"/>
          <w:lang w:eastAsia="en-GB"/>
          <w14:ligatures w14:val="none"/>
        </w:rPr>
        <w:t xml:space="preserve">choir </w:t>
      </w:r>
      <w:r w:rsidR="004863DA">
        <w:rPr>
          <w:rFonts w:ascii="Verdana" w:eastAsia="Times New Roman" w:hAnsi="Verdana" w:cs="Times New Roman"/>
          <w:color w:val="000000"/>
          <w:kern w:val="0"/>
          <w:szCs w:val="24"/>
          <w:lang w:eastAsia="en-GB"/>
          <w14:ligatures w14:val="none"/>
        </w:rPr>
        <w:t>occupied</w:t>
      </w:r>
      <w:r w:rsidR="004863DA" w:rsidRPr="004863DA">
        <w:rPr>
          <w:rFonts w:ascii="Verdana" w:eastAsia="Times New Roman" w:hAnsi="Verdana" w:cs="Times New Roman"/>
          <w:color w:val="000000"/>
          <w:kern w:val="0"/>
          <w:szCs w:val="24"/>
          <w:lang w:eastAsia="en-GB"/>
          <w14:ligatures w14:val="none"/>
        </w:rPr>
        <w:t xml:space="preserve"> </w:t>
      </w:r>
      <w:r w:rsidR="004863DA">
        <w:rPr>
          <w:rFonts w:ascii="Verdana" w:eastAsia="Times New Roman" w:hAnsi="Verdana" w:cs="Times New Roman"/>
          <w:color w:val="000000"/>
          <w:kern w:val="0"/>
          <w:szCs w:val="24"/>
          <w:lang w:eastAsia="en-GB"/>
          <w14:ligatures w14:val="none"/>
        </w:rPr>
        <w:t>had</w:t>
      </w:r>
      <w:r w:rsidR="004863DA" w:rsidRPr="004863DA">
        <w:rPr>
          <w:rFonts w:ascii="Verdana" w:eastAsia="Times New Roman" w:hAnsi="Verdana" w:cs="Times New Roman"/>
          <w:color w:val="000000"/>
          <w:kern w:val="0"/>
          <w:szCs w:val="24"/>
          <w:lang w:eastAsia="en-GB"/>
          <w14:ligatures w14:val="none"/>
        </w:rPr>
        <w:t xml:space="preserve"> been prone to a high-water table</w:t>
      </w:r>
      <w:r w:rsidR="004A04E4">
        <w:rPr>
          <w:rFonts w:ascii="Verdana" w:eastAsia="Times New Roman" w:hAnsi="Verdana" w:cs="Times New Roman"/>
          <w:color w:val="000000"/>
          <w:kern w:val="0"/>
          <w:szCs w:val="24"/>
          <w:lang w:eastAsia="en-GB"/>
          <w14:ligatures w14:val="none"/>
        </w:rPr>
        <w:t xml:space="preserve">, possibly fed by a water source running East/West along the south side of </w:t>
      </w:r>
      <w:r w:rsidR="004A04E4">
        <w:rPr>
          <w:rFonts w:ascii="Verdana" w:eastAsia="Times New Roman" w:hAnsi="Verdana" w:cs="Times New Roman"/>
          <w:color w:val="000000"/>
          <w:kern w:val="0"/>
          <w:szCs w:val="24"/>
          <w:lang w:eastAsia="en-GB"/>
          <w14:ligatures w14:val="none"/>
        </w:rPr>
        <w:lastRenderedPageBreak/>
        <w:t>the abbey.  F</w:t>
      </w:r>
      <w:r w:rsidR="004863DA" w:rsidRPr="004863DA">
        <w:rPr>
          <w:rFonts w:ascii="Verdana" w:eastAsia="Times New Roman" w:hAnsi="Verdana" w:cs="Times New Roman"/>
          <w:color w:val="000000"/>
          <w:kern w:val="0"/>
          <w:szCs w:val="24"/>
          <w:lang w:eastAsia="en-GB"/>
          <w14:ligatures w14:val="none"/>
        </w:rPr>
        <w:t xml:space="preserve">looding </w:t>
      </w:r>
      <w:r w:rsidR="004863DA">
        <w:rPr>
          <w:rFonts w:ascii="Verdana" w:eastAsia="Times New Roman" w:hAnsi="Verdana" w:cs="Times New Roman"/>
          <w:color w:val="000000"/>
          <w:kern w:val="0"/>
          <w:szCs w:val="24"/>
          <w:lang w:eastAsia="en-GB"/>
          <w14:ligatures w14:val="none"/>
        </w:rPr>
        <w:t>on the</w:t>
      </w:r>
      <w:r w:rsidR="004863DA" w:rsidRPr="004863DA">
        <w:rPr>
          <w:rFonts w:ascii="Verdana" w:eastAsia="Times New Roman" w:hAnsi="Verdana" w:cs="Times New Roman"/>
          <w:color w:val="000000"/>
          <w:kern w:val="0"/>
          <w:szCs w:val="24"/>
          <w:lang w:eastAsia="en-GB"/>
          <w14:ligatures w14:val="none"/>
        </w:rPr>
        <w:t xml:space="preserve"> south </w:t>
      </w:r>
      <w:r w:rsidR="004863DA">
        <w:rPr>
          <w:rFonts w:ascii="Verdana" w:eastAsia="Times New Roman" w:hAnsi="Verdana" w:cs="Times New Roman"/>
          <w:color w:val="000000"/>
          <w:kern w:val="0"/>
          <w:szCs w:val="24"/>
          <w:lang w:eastAsia="en-GB"/>
          <w14:ligatures w14:val="none"/>
        </w:rPr>
        <w:t xml:space="preserve">side </w:t>
      </w:r>
      <w:r w:rsidR="004A04E4">
        <w:rPr>
          <w:rFonts w:ascii="Verdana" w:eastAsia="Times New Roman" w:hAnsi="Verdana" w:cs="Times New Roman"/>
          <w:color w:val="000000"/>
          <w:kern w:val="0"/>
          <w:szCs w:val="24"/>
          <w:lang w:eastAsia="en-GB"/>
          <w14:ligatures w14:val="none"/>
        </w:rPr>
        <w:t xml:space="preserve">has been recorded </w:t>
      </w:r>
      <w:r w:rsidR="004863DA" w:rsidRPr="004863DA">
        <w:rPr>
          <w:rFonts w:ascii="Verdana" w:eastAsia="Times New Roman" w:hAnsi="Verdana" w:cs="Times New Roman"/>
          <w:color w:val="000000"/>
          <w:kern w:val="0"/>
          <w:szCs w:val="24"/>
          <w:lang w:eastAsia="en-GB"/>
          <w14:ligatures w14:val="none"/>
        </w:rPr>
        <w:t>during the construction and subsequent lifetime of the Abbey Church and perhaps throughout its history</w:t>
      </w:r>
      <w:r w:rsidR="00172CCB">
        <w:rPr>
          <w:rFonts w:ascii="Verdana" w:eastAsia="Times New Roman" w:hAnsi="Verdana" w:cs="Times New Roman"/>
          <w:color w:val="000000"/>
          <w:kern w:val="0"/>
          <w:szCs w:val="24"/>
          <w:lang w:eastAsia="en-GB"/>
          <w14:ligatures w14:val="none"/>
        </w:rPr>
        <w:t xml:space="preserve"> </w:t>
      </w:r>
      <w:r w:rsidR="00172CCB" w:rsidRPr="006639ED">
        <w:rPr>
          <w:rFonts w:ascii="Verdana" w:eastAsia="Times New Roman" w:hAnsi="Verdana" w:cs="Times New Roman"/>
          <w:color w:val="000000"/>
          <w:kern w:val="0"/>
          <w:szCs w:val="24"/>
          <w:lang w:eastAsia="en-GB"/>
          <w14:ligatures w14:val="none"/>
        </w:rPr>
        <w:t>(NRS GB234/HR159/3, 28 Nov 1818-7 Jan 1819).</w:t>
      </w:r>
      <w:r w:rsidR="00172CCB" w:rsidRPr="004863DA">
        <w:rPr>
          <w:rFonts w:ascii="Verdana" w:eastAsia="Times New Roman" w:hAnsi="Verdana" w:cs="Times New Roman"/>
          <w:color w:val="000000"/>
          <w:kern w:val="0"/>
          <w:szCs w:val="24"/>
          <w:lang w:eastAsia="en-GB"/>
          <w14:ligatures w14:val="none"/>
        </w:rPr>
        <w:t xml:space="preserve"> </w:t>
      </w:r>
      <w:r w:rsidR="00172CCB">
        <w:rPr>
          <w:rFonts w:ascii="Verdana" w:eastAsia="Times New Roman" w:hAnsi="Verdana" w:cs="Times New Roman"/>
          <w:color w:val="000000"/>
          <w:kern w:val="0"/>
          <w:szCs w:val="24"/>
          <w:lang w:eastAsia="en-GB"/>
          <w14:ligatures w14:val="none"/>
        </w:rPr>
        <w:t xml:space="preserve"> </w:t>
      </w:r>
      <w:r w:rsidR="004863DA" w:rsidRPr="004863DA">
        <w:rPr>
          <w:rFonts w:ascii="Verdana" w:eastAsia="Times New Roman" w:hAnsi="Verdana" w:cs="Times New Roman"/>
          <w:color w:val="000000"/>
          <w:kern w:val="0"/>
          <w:szCs w:val="24"/>
          <w:lang w:eastAsia="en-GB"/>
          <w14:ligatures w14:val="none"/>
        </w:rPr>
        <w:t xml:space="preserve"> </w:t>
      </w:r>
      <w:r w:rsidR="004A04E4">
        <w:rPr>
          <w:rFonts w:ascii="Verdana" w:eastAsia="Times New Roman" w:hAnsi="Verdana" w:cs="Times New Roman"/>
          <w:color w:val="000000"/>
          <w:kern w:val="0"/>
          <w:szCs w:val="24"/>
          <w:lang w:eastAsia="en-GB"/>
          <w14:ligatures w14:val="none"/>
        </w:rPr>
        <w:t xml:space="preserve"> </w:t>
      </w:r>
    </w:p>
    <w:p w14:paraId="3D92B2AD" w14:textId="77777777" w:rsidR="001F1774" w:rsidRDefault="001F1774" w:rsidP="004863DA">
      <w:pPr>
        <w:spacing w:after="0" w:line="231" w:lineRule="atLeast"/>
        <w:jc w:val="both"/>
        <w:rPr>
          <w:rFonts w:ascii="Verdana" w:eastAsia="Times New Roman" w:hAnsi="Verdana" w:cs="Times New Roman"/>
          <w:color w:val="000000"/>
          <w:kern w:val="0"/>
          <w:szCs w:val="24"/>
          <w:lang w:eastAsia="en-GB"/>
          <w14:ligatures w14:val="none"/>
        </w:rPr>
      </w:pPr>
    </w:p>
    <w:p w14:paraId="3FDD5B42" w14:textId="00B27949" w:rsidR="001F1774" w:rsidRPr="007C4C04" w:rsidRDefault="001F1774" w:rsidP="004863DA">
      <w:pPr>
        <w:spacing w:after="0" w:line="231" w:lineRule="atLeast"/>
        <w:jc w:val="both"/>
        <w:rPr>
          <w:rFonts w:ascii="Verdana" w:hAnsi="Verdana"/>
          <w:color w:val="FF0000"/>
        </w:rPr>
      </w:pPr>
      <w:r w:rsidRPr="007C4C04">
        <w:rPr>
          <w:rFonts w:ascii="Verdana" w:hAnsi="Verdana"/>
        </w:rPr>
        <w:t xml:space="preserve">It is likely that the reduced depths of the extant remains </w:t>
      </w:r>
      <w:r>
        <w:rPr>
          <w:rFonts w:ascii="Verdana" w:hAnsi="Verdana"/>
        </w:rPr>
        <w:t>relative to Burn’s</w:t>
      </w:r>
      <w:r w:rsidR="004D072D">
        <w:rPr>
          <w:rFonts w:ascii="Verdana" w:hAnsi="Verdana"/>
        </w:rPr>
        <w:t xml:space="preserve"> initial</w:t>
      </w:r>
      <w:r>
        <w:rPr>
          <w:rFonts w:ascii="Verdana" w:hAnsi="Verdana"/>
        </w:rPr>
        <w:t xml:space="preserve"> plans </w:t>
      </w:r>
      <w:r w:rsidRPr="007C4C04">
        <w:rPr>
          <w:rFonts w:ascii="Verdana" w:hAnsi="Verdana"/>
        </w:rPr>
        <w:t>reflect</w:t>
      </w:r>
      <w:r>
        <w:rPr>
          <w:rFonts w:ascii="Verdana" w:hAnsi="Verdana"/>
        </w:rPr>
        <w:t xml:space="preserve"> his</w:t>
      </w:r>
      <w:r w:rsidRPr="007C4C04">
        <w:rPr>
          <w:rFonts w:ascii="Verdana" w:hAnsi="Verdana"/>
        </w:rPr>
        <w:t xml:space="preserve"> concerns </w:t>
      </w:r>
      <w:r w:rsidR="00233E29" w:rsidRPr="00233E29">
        <w:rPr>
          <w:rFonts w:ascii="Verdana" w:hAnsi="Verdana"/>
          <w:highlight w:val="yellow"/>
        </w:rPr>
        <w:t>in relation to</w:t>
      </w:r>
      <w:r w:rsidRPr="007C4C04">
        <w:rPr>
          <w:rFonts w:ascii="Verdana" w:hAnsi="Verdana"/>
        </w:rPr>
        <w:t xml:space="preserve"> groundwater</w:t>
      </w:r>
      <w:r w:rsidR="004D072D">
        <w:rPr>
          <w:rFonts w:ascii="Verdana" w:hAnsi="Verdana"/>
        </w:rPr>
        <w:t xml:space="preserve"> and </w:t>
      </w:r>
      <w:r w:rsidR="00233E29" w:rsidRPr="00233E29">
        <w:rPr>
          <w:rFonts w:ascii="Verdana" w:hAnsi="Verdana"/>
          <w:highlight w:val="yellow"/>
        </w:rPr>
        <w:t>that</w:t>
      </w:r>
      <w:r w:rsidR="00233E29">
        <w:rPr>
          <w:rFonts w:ascii="Verdana" w:hAnsi="Verdana"/>
        </w:rPr>
        <w:t xml:space="preserve"> </w:t>
      </w:r>
      <w:r w:rsidR="004D072D">
        <w:rPr>
          <w:rFonts w:ascii="Verdana" w:hAnsi="Verdana"/>
        </w:rPr>
        <w:t xml:space="preserve">adjustments had to be made </w:t>
      </w:r>
      <w:r w:rsidR="00233E29" w:rsidRPr="00233E29">
        <w:rPr>
          <w:rFonts w:ascii="Verdana" w:hAnsi="Verdana"/>
          <w:highlight w:val="yellow"/>
        </w:rPr>
        <w:t>during</w:t>
      </w:r>
      <w:r w:rsidR="00233E29">
        <w:rPr>
          <w:rFonts w:ascii="Verdana" w:hAnsi="Verdana"/>
        </w:rPr>
        <w:t xml:space="preserve"> </w:t>
      </w:r>
      <w:r w:rsidR="004D072D">
        <w:rPr>
          <w:rFonts w:ascii="Verdana" w:hAnsi="Verdana"/>
        </w:rPr>
        <w:t>actual construction</w:t>
      </w:r>
      <w:r w:rsidRPr="007C4C04">
        <w:rPr>
          <w:rFonts w:ascii="Verdana" w:hAnsi="Verdana"/>
        </w:rPr>
        <w:t xml:space="preserve">.  It should be noted that the depths </w:t>
      </w:r>
      <w:r w:rsidR="004D072D">
        <w:rPr>
          <w:rFonts w:ascii="Verdana" w:hAnsi="Verdana"/>
        </w:rPr>
        <w:t>of</w:t>
      </w:r>
      <w:r w:rsidRPr="007C4C04">
        <w:rPr>
          <w:rFonts w:ascii="Verdana" w:hAnsi="Verdana"/>
        </w:rPr>
        <w:t xml:space="preserve"> the</w:t>
      </w:r>
      <w:r w:rsidR="004D072D">
        <w:rPr>
          <w:rFonts w:ascii="Verdana" w:hAnsi="Verdana"/>
        </w:rPr>
        <w:t xml:space="preserve"> features in the</w:t>
      </w:r>
      <w:r w:rsidRPr="007C4C04">
        <w:rPr>
          <w:rFonts w:ascii="Verdana" w:hAnsi="Verdana"/>
        </w:rPr>
        <w:t xml:space="preserve"> GPR data collected within the Abbey </w:t>
      </w:r>
      <w:r w:rsidR="00233E29" w:rsidRPr="00B96CF6">
        <w:rPr>
          <w:rFonts w:ascii="Verdana" w:hAnsi="Verdana"/>
        </w:rPr>
        <w:t>C</w:t>
      </w:r>
      <w:r w:rsidRPr="00B96CF6">
        <w:rPr>
          <w:rFonts w:ascii="Verdana" w:hAnsi="Verdana"/>
        </w:rPr>
        <w:t>hurch</w:t>
      </w:r>
      <w:r w:rsidRPr="007C4C04">
        <w:rPr>
          <w:rFonts w:ascii="Verdana" w:hAnsi="Verdana"/>
        </w:rPr>
        <w:t xml:space="preserve"> are </w:t>
      </w:r>
      <w:r>
        <w:rPr>
          <w:rFonts w:ascii="Verdana" w:hAnsi="Verdana"/>
        </w:rPr>
        <w:t xml:space="preserve">also </w:t>
      </w:r>
      <w:r w:rsidRPr="007C4C04">
        <w:rPr>
          <w:rFonts w:ascii="Verdana" w:hAnsi="Verdana"/>
        </w:rPr>
        <w:t xml:space="preserve">effectively understated by </w:t>
      </w:r>
      <w:r w:rsidR="00A72435">
        <w:rPr>
          <w:rFonts w:ascii="Verdana" w:hAnsi="Verdana"/>
        </w:rPr>
        <w:t>c.</w:t>
      </w:r>
      <w:r w:rsidRPr="007C4C04">
        <w:rPr>
          <w:rFonts w:ascii="Verdana" w:hAnsi="Verdana"/>
        </w:rPr>
        <w:t xml:space="preserve">55cm relative to the data collected </w:t>
      </w:r>
      <w:r w:rsidRPr="000B38EB">
        <w:rPr>
          <w:rFonts w:ascii="Verdana" w:hAnsi="Verdana"/>
        </w:rPr>
        <w:t xml:space="preserve">externally.  A relatively consistent air gap of </w:t>
      </w:r>
      <w:r w:rsidR="00A72435">
        <w:rPr>
          <w:rFonts w:ascii="Verdana" w:hAnsi="Verdana"/>
        </w:rPr>
        <w:t>c.</w:t>
      </w:r>
      <w:r w:rsidRPr="000B38EB">
        <w:rPr>
          <w:rFonts w:ascii="Verdana" w:hAnsi="Verdana"/>
        </w:rPr>
        <w:t xml:space="preserve">55cm </w:t>
      </w:r>
      <w:r w:rsidR="003F0488" w:rsidRPr="000B38EB">
        <w:rPr>
          <w:rFonts w:ascii="Verdana" w:hAnsi="Verdana"/>
        </w:rPr>
        <w:t xml:space="preserve">exists </w:t>
      </w:r>
      <w:r w:rsidRPr="000B38EB">
        <w:rPr>
          <w:rFonts w:ascii="Verdana" w:hAnsi="Verdana"/>
        </w:rPr>
        <w:t>beneath the modern floor.  However</w:t>
      </w:r>
      <w:r>
        <w:rPr>
          <w:rFonts w:ascii="Verdana" w:hAnsi="Verdana"/>
        </w:rPr>
        <w:t>, this can only be checked in certain locations and depths have not been amended.</w:t>
      </w:r>
    </w:p>
    <w:p w14:paraId="2A02C699" w14:textId="77777777" w:rsidR="0009173D" w:rsidRDefault="0009173D" w:rsidP="004863DA">
      <w:pPr>
        <w:spacing w:after="0" w:line="231" w:lineRule="atLeast"/>
        <w:jc w:val="both"/>
        <w:rPr>
          <w:rFonts w:ascii="Verdana" w:eastAsia="Times New Roman" w:hAnsi="Verdana" w:cs="Times New Roman"/>
          <w:color w:val="000000"/>
          <w:kern w:val="0"/>
          <w:szCs w:val="24"/>
          <w:lang w:eastAsia="en-GB"/>
          <w14:ligatures w14:val="none"/>
        </w:rPr>
      </w:pPr>
    </w:p>
    <w:p w14:paraId="4789AA55" w14:textId="77777777" w:rsidR="006D33DF" w:rsidRDefault="0009173D" w:rsidP="004863DA">
      <w:pPr>
        <w:spacing w:after="0" w:line="231" w:lineRule="atLeast"/>
        <w:jc w:val="both"/>
        <w:rPr>
          <w:rFonts w:ascii="Verdana" w:hAnsi="Verdana"/>
        </w:rPr>
      </w:pPr>
      <w:r>
        <w:rPr>
          <w:rFonts w:ascii="Verdana" w:hAnsi="Verdana"/>
        </w:rPr>
        <w:t xml:space="preserve">The </w:t>
      </w:r>
      <w:r w:rsidR="00AF6CE7">
        <w:rPr>
          <w:rFonts w:ascii="Verdana" w:hAnsi="Verdana"/>
        </w:rPr>
        <w:t xml:space="preserve">antenna </w:t>
      </w:r>
      <w:r>
        <w:rPr>
          <w:rFonts w:ascii="Verdana" w:hAnsi="Verdana"/>
        </w:rPr>
        <w:t>frequencies chosen were</w:t>
      </w:r>
      <w:r w:rsidR="00AF6CE7">
        <w:rPr>
          <w:rFonts w:ascii="Verdana" w:hAnsi="Verdana"/>
        </w:rPr>
        <w:t xml:space="preserve"> </w:t>
      </w:r>
      <w:r>
        <w:rPr>
          <w:rFonts w:ascii="Verdana" w:hAnsi="Verdana"/>
        </w:rPr>
        <w:t>400MHz and 250MHz for their depth capabilities although a 1GHz was also briefly trialled in 2016</w:t>
      </w:r>
      <w:r w:rsidR="00694CA2">
        <w:rPr>
          <w:rFonts w:ascii="Verdana" w:hAnsi="Verdana"/>
        </w:rPr>
        <w:t xml:space="preserve"> from North to South across the church</w:t>
      </w:r>
      <w:r>
        <w:rPr>
          <w:rFonts w:ascii="Verdana" w:hAnsi="Verdana"/>
        </w:rPr>
        <w:t xml:space="preserve">. </w:t>
      </w:r>
      <w:r w:rsidR="00415791">
        <w:rPr>
          <w:rFonts w:ascii="Verdana" w:hAnsi="Verdana"/>
        </w:rPr>
        <w:t xml:space="preserve">Unsurprisingly this demonstrated insufficient depth capability </w:t>
      </w:r>
      <w:r w:rsidR="005E5ADA">
        <w:rPr>
          <w:rFonts w:ascii="Verdana" w:hAnsi="Verdana"/>
        </w:rPr>
        <w:t xml:space="preserve">beyond the more recent historical structures </w:t>
      </w:r>
      <w:r w:rsidR="00415791">
        <w:rPr>
          <w:rFonts w:ascii="Verdana" w:hAnsi="Verdana"/>
        </w:rPr>
        <w:t xml:space="preserve">but also </w:t>
      </w:r>
      <w:r w:rsidR="005E5ADA">
        <w:rPr>
          <w:rFonts w:ascii="Verdana" w:hAnsi="Verdana"/>
        </w:rPr>
        <w:t xml:space="preserve">confirmed </w:t>
      </w:r>
      <w:r w:rsidR="00415791">
        <w:rPr>
          <w:rFonts w:ascii="Verdana" w:hAnsi="Verdana"/>
        </w:rPr>
        <w:t xml:space="preserve">an increasing moisture content from north to south. </w:t>
      </w:r>
      <w:r>
        <w:rPr>
          <w:rFonts w:ascii="Verdana" w:hAnsi="Verdana"/>
        </w:rPr>
        <w:t xml:space="preserve"> </w:t>
      </w:r>
      <w:r w:rsidR="006D33DF">
        <w:rPr>
          <w:rFonts w:ascii="Verdana" w:hAnsi="Verdana"/>
        </w:rPr>
        <w:t xml:space="preserve">The 250MHz antenna was chosen to maximise depth capability since soil attenuation, full probing depth and the effect of both pitch and groundwater on signal attenuation were unknown. The 400MHz antenna was used </w:t>
      </w:r>
      <w:proofErr w:type="gramStart"/>
      <w:r w:rsidR="006D33DF">
        <w:rPr>
          <w:rFonts w:ascii="Verdana" w:hAnsi="Verdana"/>
        </w:rPr>
        <w:t>in order to</w:t>
      </w:r>
      <w:proofErr w:type="gramEnd"/>
      <w:r w:rsidR="006D33DF">
        <w:rPr>
          <w:rFonts w:ascii="Verdana" w:hAnsi="Verdana"/>
        </w:rPr>
        <w:t xml:space="preserve"> optimise target definition. </w:t>
      </w:r>
      <w:r w:rsidR="00B46A56" w:rsidRPr="004863DA">
        <w:rPr>
          <w:rFonts w:ascii="Verdana" w:hAnsi="Verdana"/>
        </w:rPr>
        <w:t xml:space="preserve">The time settings </w:t>
      </w:r>
      <w:r w:rsidR="003654D1">
        <w:rPr>
          <w:rFonts w:ascii="Verdana" w:hAnsi="Verdana"/>
        </w:rPr>
        <w:t>selected</w:t>
      </w:r>
      <w:r w:rsidR="00B46A56" w:rsidRPr="004863DA">
        <w:rPr>
          <w:rFonts w:ascii="Verdana" w:hAnsi="Verdana"/>
        </w:rPr>
        <w:t xml:space="preserve"> </w:t>
      </w:r>
      <w:r w:rsidR="00415791">
        <w:rPr>
          <w:rFonts w:ascii="Verdana" w:hAnsi="Verdana"/>
        </w:rPr>
        <w:t xml:space="preserve">for the </w:t>
      </w:r>
      <w:r w:rsidR="00F234DE">
        <w:rPr>
          <w:rFonts w:ascii="Verdana" w:hAnsi="Verdana"/>
        </w:rPr>
        <w:t xml:space="preserve">lower frequency </w:t>
      </w:r>
      <w:r w:rsidR="00415791">
        <w:rPr>
          <w:rFonts w:ascii="Verdana" w:hAnsi="Verdana"/>
        </w:rPr>
        <w:t xml:space="preserve">antennas </w:t>
      </w:r>
      <w:r w:rsidR="00B46A56" w:rsidRPr="004863DA">
        <w:rPr>
          <w:rFonts w:ascii="Verdana" w:hAnsi="Verdana"/>
        </w:rPr>
        <w:t>were 80ns and 100ns respectively.</w:t>
      </w:r>
    </w:p>
    <w:p w14:paraId="0758550D" w14:textId="77777777" w:rsidR="003654D1" w:rsidRDefault="003654D1" w:rsidP="004863DA">
      <w:pPr>
        <w:spacing w:after="0" w:line="231" w:lineRule="atLeast"/>
        <w:jc w:val="both"/>
        <w:rPr>
          <w:rFonts w:ascii="Verdana" w:hAnsi="Verdana"/>
        </w:rPr>
      </w:pPr>
    </w:p>
    <w:p w14:paraId="62C382DA" w14:textId="56D99817" w:rsidR="003654D1" w:rsidRDefault="00C170A0" w:rsidP="004863DA">
      <w:pPr>
        <w:spacing w:after="0" w:line="231" w:lineRule="atLeast"/>
        <w:jc w:val="both"/>
        <w:rPr>
          <w:rFonts w:ascii="Verdana" w:hAnsi="Verdana"/>
        </w:rPr>
      </w:pPr>
      <w:r>
        <w:rPr>
          <w:rFonts w:ascii="Verdana" w:hAnsi="Verdana"/>
        </w:rPr>
        <w:t>S</w:t>
      </w:r>
      <w:r w:rsidR="003654D1">
        <w:rPr>
          <w:rFonts w:ascii="Verdana" w:hAnsi="Verdana"/>
        </w:rPr>
        <w:t>urvey lines were carried out along</w:t>
      </w:r>
      <w:r>
        <w:rPr>
          <w:rFonts w:ascii="Verdana" w:hAnsi="Verdana"/>
        </w:rPr>
        <w:t xml:space="preserve"> a</w:t>
      </w:r>
      <w:r w:rsidR="003654D1">
        <w:rPr>
          <w:rFonts w:ascii="Verdana" w:hAnsi="Verdana"/>
        </w:rPr>
        <w:t xml:space="preserve"> North/South orientation </w:t>
      </w:r>
      <w:r>
        <w:rPr>
          <w:rFonts w:ascii="Verdana" w:hAnsi="Verdana"/>
        </w:rPr>
        <w:t xml:space="preserve">with </w:t>
      </w:r>
      <w:r w:rsidR="004F152B">
        <w:rPr>
          <w:rFonts w:ascii="Verdana" w:hAnsi="Verdana"/>
        </w:rPr>
        <w:t>a</w:t>
      </w:r>
      <w:r>
        <w:rPr>
          <w:rFonts w:ascii="Verdana" w:hAnsi="Verdana"/>
        </w:rPr>
        <w:t xml:space="preserve"> spacing </w:t>
      </w:r>
      <w:r w:rsidR="004F152B">
        <w:rPr>
          <w:rFonts w:ascii="Verdana" w:hAnsi="Verdana"/>
        </w:rPr>
        <w:t xml:space="preserve">of 25cm </w:t>
      </w:r>
      <w:r>
        <w:rPr>
          <w:rFonts w:ascii="Verdana" w:hAnsi="Verdana"/>
        </w:rPr>
        <w:t xml:space="preserve">between adjacent lines </w:t>
      </w:r>
      <w:r w:rsidR="003654D1">
        <w:rPr>
          <w:rFonts w:ascii="Verdana" w:hAnsi="Verdana"/>
        </w:rPr>
        <w:t>for both frequencies</w:t>
      </w:r>
      <w:r w:rsidR="00912AC9">
        <w:rPr>
          <w:rFonts w:ascii="Verdana" w:hAnsi="Verdana"/>
        </w:rPr>
        <w:t xml:space="preserve"> in line with practice </w:t>
      </w:r>
      <w:r w:rsidR="006C1DEF">
        <w:rPr>
          <w:rFonts w:ascii="Verdana" w:hAnsi="Verdana"/>
        </w:rPr>
        <w:t xml:space="preserve">previously </w:t>
      </w:r>
      <w:r>
        <w:rPr>
          <w:rFonts w:ascii="Verdana" w:hAnsi="Verdana"/>
        </w:rPr>
        <w:t xml:space="preserve">established </w:t>
      </w:r>
      <w:r w:rsidR="00912AC9">
        <w:rPr>
          <w:rFonts w:ascii="Verdana" w:hAnsi="Verdana"/>
        </w:rPr>
        <w:t xml:space="preserve">at </w:t>
      </w:r>
      <w:r>
        <w:rPr>
          <w:rFonts w:ascii="Verdana" w:hAnsi="Verdana"/>
        </w:rPr>
        <w:t xml:space="preserve">Westminster </w:t>
      </w:r>
      <w:r w:rsidR="006D2397" w:rsidRPr="006D2397">
        <w:rPr>
          <w:rFonts w:ascii="Verdana" w:hAnsi="Verdana"/>
          <w:highlight w:val="yellow"/>
        </w:rPr>
        <w:t>A</w:t>
      </w:r>
      <w:r>
        <w:rPr>
          <w:rFonts w:ascii="Verdana" w:hAnsi="Verdana"/>
        </w:rPr>
        <w:t>bbey</w:t>
      </w:r>
      <w:r w:rsidR="00912AC9">
        <w:rPr>
          <w:rFonts w:ascii="Verdana" w:hAnsi="Verdana"/>
        </w:rPr>
        <w:t xml:space="preserve"> </w:t>
      </w:r>
      <w:r w:rsidR="00AA3C2C">
        <w:rPr>
          <w:rFonts w:ascii="Verdana" w:hAnsi="Verdana"/>
        </w:rPr>
        <w:t xml:space="preserve">and current European guidance </w:t>
      </w:r>
      <w:r w:rsidR="00912AC9">
        <w:rPr>
          <w:rFonts w:ascii="Verdana" w:hAnsi="Verdana"/>
        </w:rPr>
        <w:t>(Utsi</w:t>
      </w:r>
      <w:r w:rsidR="006D2397">
        <w:rPr>
          <w:rFonts w:ascii="Verdana" w:hAnsi="Verdana"/>
        </w:rPr>
        <w:t>,</w:t>
      </w:r>
      <w:r w:rsidR="00617263">
        <w:rPr>
          <w:rFonts w:ascii="Verdana" w:hAnsi="Verdana"/>
        </w:rPr>
        <w:t xml:space="preserve"> </w:t>
      </w:r>
      <w:r w:rsidR="00912AC9">
        <w:rPr>
          <w:rFonts w:ascii="Verdana" w:hAnsi="Verdana"/>
        </w:rPr>
        <w:t>2006</w:t>
      </w:r>
      <w:r w:rsidR="006D2397">
        <w:rPr>
          <w:rFonts w:ascii="Verdana" w:hAnsi="Verdana"/>
        </w:rPr>
        <w:t>;</w:t>
      </w:r>
      <w:r w:rsidR="006C1DEF">
        <w:rPr>
          <w:rFonts w:ascii="Verdana" w:hAnsi="Verdana"/>
        </w:rPr>
        <w:t xml:space="preserve"> </w:t>
      </w:r>
      <w:r w:rsidR="006C1DEF" w:rsidRPr="0022367B">
        <w:rPr>
          <w:rFonts w:ascii="Verdana" w:hAnsi="Verdana"/>
        </w:rPr>
        <w:t>Schmidt et al</w:t>
      </w:r>
      <w:r w:rsidR="0022367B" w:rsidRPr="0022367B">
        <w:rPr>
          <w:rFonts w:ascii="Verdana" w:hAnsi="Verdana"/>
        </w:rPr>
        <w:t>, 2015</w:t>
      </w:r>
      <w:r w:rsidR="00912AC9" w:rsidRPr="0022367B">
        <w:rPr>
          <w:rFonts w:ascii="Verdana" w:hAnsi="Verdana"/>
        </w:rPr>
        <w:t>)</w:t>
      </w:r>
      <w:r w:rsidR="003654D1" w:rsidRPr="0022367B">
        <w:rPr>
          <w:rFonts w:ascii="Verdana" w:hAnsi="Verdana"/>
        </w:rPr>
        <w:t xml:space="preserve">.  </w:t>
      </w:r>
      <w:r w:rsidR="00415791">
        <w:rPr>
          <w:rFonts w:ascii="Verdana" w:hAnsi="Verdana"/>
        </w:rPr>
        <w:t xml:space="preserve">The </w:t>
      </w:r>
      <w:r w:rsidR="00912912">
        <w:rPr>
          <w:rFonts w:ascii="Verdana" w:hAnsi="Verdana"/>
        </w:rPr>
        <w:t xml:space="preserve">chosen </w:t>
      </w:r>
      <w:r w:rsidR="00415791">
        <w:rPr>
          <w:rFonts w:ascii="Verdana" w:hAnsi="Verdana"/>
        </w:rPr>
        <w:t xml:space="preserve">orientation recognises the likelihood of multiple burials in the subsurface.  </w:t>
      </w:r>
      <w:r>
        <w:rPr>
          <w:rFonts w:ascii="Verdana" w:hAnsi="Verdana"/>
        </w:rPr>
        <w:t>The sampling intervals along the survey lines were 23mm</w:t>
      </w:r>
      <w:r w:rsidR="00912912">
        <w:rPr>
          <w:rFonts w:ascii="Verdana" w:hAnsi="Verdana"/>
        </w:rPr>
        <w:t xml:space="preserve"> to</w:t>
      </w:r>
      <w:r>
        <w:rPr>
          <w:rFonts w:ascii="Verdana" w:hAnsi="Verdana"/>
        </w:rPr>
        <w:t xml:space="preserve"> 31.6mm</w:t>
      </w:r>
      <w:r w:rsidR="00912912">
        <w:rPr>
          <w:rFonts w:ascii="Verdana" w:hAnsi="Verdana"/>
        </w:rPr>
        <w:t xml:space="preserve">. </w:t>
      </w:r>
      <w:r>
        <w:rPr>
          <w:rFonts w:ascii="Verdana" w:hAnsi="Verdana"/>
        </w:rPr>
        <w:t xml:space="preserve"> The radar equipment did not vary but the </w:t>
      </w:r>
      <w:r w:rsidR="00BE264C">
        <w:rPr>
          <w:rFonts w:ascii="Verdana" w:hAnsi="Verdana"/>
        </w:rPr>
        <w:t xml:space="preserve">encoder </w:t>
      </w:r>
      <w:r>
        <w:rPr>
          <w:rFonts w:ascii="Verdana" w:hAnsi="Verdana"/>
        </w:rPr>
        <w:t xml:space="preserve">wheels available </w:t>
      </w:r>
      <w:r w:rsidR="00912912">
        <w:rPr>
          <w:rFonts w:ascii="Verdana" w:hAnsi="Verdana"/>
        </w:rPr>
        <w:t xml:space="preserve">each year </w:t>
      </w:r>
      <w:r>
        <w:rPr>
          <w:rFonts w:ascii="Verdana" w:hAnsi="Verdana"/>
        </w:rPr>
        <w:t>were slightly different.</w:t>
      </w:r>
      <w:r w:rsidR="0060378F">
        <w:rPr>
          <w:rFonts w:ascii="Verdana" w:hAnsi="Verdana"/>
        </w:rPr>
        <w:t xml:space="preserve">  This has no material </w:t>
      </w:r>
      <w:r w:rsidR="004F152B">
        <w:rPr>
          <w:rFonts w:ascii="Verdana" w:hAnsi="Verdana"/>
        </w:rPr>
        <w:t>e</w:t>
      </w:r>
      <w:r w:rsidR="0060378F">
        <w:rPr>
          <w:rFonts w:ascii="Verdana" w:hAnsi="Verdana"/>
        </w:rPr>
        <w:t xml:space="preserve">ffect </w:t>
      </w:r>
      <w:r w:rsidR="00912912">
        <w:rPr>
          <w:rFonts w:ascii="Verdana" w:hAnsi="Verdana"/>
        </w:rPr>
        <w:t xml:space="preserve">on </w:t>
      </w:r>
      <w:r w:rsidR="0060378F">
        <w:rPr>
          <w:rFonts w:ascii="Verdana" w:hAnsi="Verdana"/>
        </w:rPr>
        <w:t>the comparative data.</w:t>
      </w:r>
    </w:p>
    <w:p w14:paraId="017FC8B4" w14:textId="77777777" w:rsidR="009E755F" w:rsidRDefault="009E755F" w:rsidP="004863DA">
      <w:pPr>
        <w:spacing w:after="0" w:line="231" w:lineRule="atLeast"/>
        <w:jc w:val="both"/>
        <w:rPr>
          <w:rFonts w:ascii="Verdana" w:hAnsi="Verdana"/>
        </w:rPr>
      </w:pPr>
    </w:p>
    <w:p w14:paraId="1E435D43" w14:textId="77777777" w:rsidR="00D25C33" w:rsidRPr="00064D49" w:rsidRDefault="009E755F" w:rsidP="00D25C33">
      <w:pPr>
        <w:pStyle w:val="Default"/>
        <w:rPr>
          <w:rFonts w:ascii="Verdana" w:hAnsi="Verdana" w:cs="Times New Roman"/>
          <w:color w:val="7030A0"/>
        </w:rPr>
      </w:pPr>
      <w:r w:rsidRPr="009E755F">
        <w:rPr>
          <w:rFonts w:ascii="Verdana" w:hAnsi="Verdana"/>
          <w:color w:val="FF0000"/>
        </w:rPr>
        <w:t>In all indoor areas the antennas were mo</w:t>
      </w:r>
      <w:r w:rsidRPr="0041440F">
        <w:rPr>
          <w:rFonts w:ascii="Verdana" w:hAnsi="Verdana"/>
          <w:color w:val="FF0000"/>
        </w:rPr>
        <w:t>unted</w:t>
      </w:r>
      <w:r w:rsidR="00D25C33" w:rsidRPr="0041440F">
        <w:rPr>
          <w:rFonts w:ascii="Verdana" w:hAnsi="Verdana"/>
          <w:color w:val="FF0000"/>
        </w:rPr>
        <w:t xml:space="preserve"> on a hand towed skid to </w:t>
      </w:r>
      <w:r w:rsidR="00D25C33" w:rsidRPr="00E378B5">
        <w:rPr>
          <w:rFonts w:ascii="Verdana" w:hAnsi="Verdana"/>
          <w:color w:val="FF0000"/>
        </w:rPr>
        <w:t xml:space="preserve">minimise offset from the church furniture. </w:t>
      </w:r>
      <w:r w:rsidR="00E378B5" w:rsidRPr="00E378B5">
        <w:rPr>
          <w:rFonts w:ascii="Verdana" w:hAnsi="Verdana"/>
          <w:color w:val="FF0000"/>
        </w:rPr>
        <w:t>Outdoors a traditional trolley was used</w:t>
      </w:r>
      <w:r w:rsidR="00AC2D7A">
        <w:rPr>
          <w:rFonts w:ascii="Verdana" w:hAnsi="Verdana"/>
          <w:color w:val="FF0000"/>
        </w:rPr>
        <w:t xml:space="preserve"> on the south side of the building to cope with ground conditions</w:t>
      </w:r>
      <w:r w:rsidR="00E378B5" w:rsidRPr="00E378B5">
        <w:rPr>
          <w:rFonts w:ascii="Verdana" w:hAnsi="Verdana"/>
          <w:color w:val="FF0000"/>
        </w:rPr>
        <w:t>.</w:t>
      </w:r>
      <w:r w:rsidR="00D25C33" w:rsidRPr="00E378B5">
        <w:rPr>
          <w:rFonts w:ascii="Verdana" w:hAnsi="Verdana"/>
          <w:color w:val="FF0000"/>
        </w:rPr>
        <w:t xml:space="preserve"> </w:t>
      </w:r>
    </w:p>
    <w:p w14:paraId="195D8BD7" w14:textId="77777777" w:rsidR="004863DA" w:rsidRPr="004863DA" w:rsidRDefault="004863DA" w:rsidP="004863DA">
      <w:pPr>
        <w:spacing w:after="0" w:line="231" w:lineRule="atLeast"/>
        <w:jc w:val="both"/>
        <w:rPr>
          <w:rFonts w:ascii="Verdana" w:eastAsia="Times New Roman" w:hAnsi="Verdana" w:cs="Calibri"/>
          <w:color w:val="000000"/>
          <w:kern w:val="0"/>
          <w:sz w:val="22"/>
          <w:lang w:eastAsia="en-GB"/>
          <w14:ligatures w14:val="none"/>
        </w:rPr>
      </w:pPr>
    </w:p>
    <w:p w14:paraId="34CA746F" w14:textId="72352155" w:rsidR="008C3D0C" w:rsidRDefault="00DD1035">
      <w:pPr>
        <w:rPr>
          <w:rFonts w:ascii="Verdana" w:hAnsi="Verdana"/>
        </w:rPr>
      </w:pPr>
      <w:r>
        <w:rPr>
          <w:rFonts w:ascii="Verdana" w:hAnsi="Verdana"/>
        </w:rPr>
        <w:t>T</w:t>
      </w:r>
      <w:r w:rsidR="00D86D4E" w:rsidRPr="00392591">
        <w:rPr>
          <w:rFonts w:ascii="Verdana" w:hAnsi="Verdana"/>
        </w:rPr>
        <w:t xml:space="preserve">he </w:t>
      </w:r>
      <w:r w:rsidR="00BB0255" w:rsidRPr="00392591">
        <w:rPr>
          <w:rFonts w:ascii="Verdana" w:hAnsi="Verdana"/>
        </w:rPr>
        <w:t xml:space="preserve">recent </w:t>
      </w:r>
      <w:r w:rsidR="00BB0255" w:rsidRPr="00587C4C">
        <w:rPr>
          <w:rFonts w:ascii="Verdana" w:hAnsi="Verdana"/>
        </w:rPr>
        <w:t xml:space="preserve">formation of a multi-agency </w:t>
      </w:r>
      <w:r w:rsidR="00392591" w:rsidRPr="00587C4C">
        <w:rPr>
          <w:rFonts w:ascii="Verdana" w:hAnsi="Verdana"/>
        </w:rPr>
        <w:t>collaboration which includes the three custodial bodies</w:t>
      </w:r>
      <w:r w:rsidR="006D2397" w:rsidRPr="006D2397">
        <w:rPr>
          <w:rFonts w:ascii="Verdana" w:hAnsi="Verdana"/>
        </w:rPr>
        <w:t xml:space="preserve"> </w:t>
      </w:r>
      <w:r w:rsidR="006D2397" w:rsidRPr="006D2397">
        <w:rPr>
          <w:rFonts w:ascii="Verdana" w:hAnsi="Verdana"/>
          <w:highlight w:val="yellow"/>
        </w:rPr>
        <w:t>responsible for the Dunfermline site</w:t>
      </w:r>
      <w:r w:rsidR="00392591" w:rsidRPr="00587C4C">
        <w:rPr>
          <w:rFonts w:ascii="Verdana" w:hAnsi="Verdana"/>
        </w:rPr>
        <w:t xml:space="preserve"> </w:t>
      </w:r>
      <w:r w:rsidR="00587C4C" w:rsidRPr="00587C4C">
        <w:rPr>
          <w:rFonts w:ascii="Verdana" w:hAnsi="Verdana"/>
        </w:rPr>
        <w:t>(Dunfermline Abbey Church Kirk Session of the Church of Scotland, Historic Environment Scotland, and Fife Council)</w:t>
      </w:r>
      <w:r w:rsidR="006D4582">
        <w:rPr>
          <w:rFonts w:ascii="Verdana" w:hAnsi="Verdana"/>
        </w:rPr>
        <w:t xml:space="preserve">, </w:t>
      </w:r>
      <w:r w:rsidR="006D2397" w:rsidRPr="006D2397">
        <w:rPr>
          <w:rFonts w:ascii="Verdana" w:hAnsi="Verdana"/>
          <w:highlight w:val="yellow"/>
        </w:rPr>
        <w:t>now working together in</w:t>
      </w:r>
      <w:r w:rsidR="006D2397">
        <w:rPr>
          <w:rFonts w:ascii="Verdana" w:hAnsi="Verdana"/>
        </w:rPr>
        <w:t xml:space="preserve"> </w:t>
      </w:r>
      <w:r w:rsidR="006D4582">
        <w:rPr>
          <w:rFonts w:ascii="Verdana" w:hAnsi="Verdana"/>
        </w:rPr>
        <w:t>the Dunfermline Heritage Par</w:t>
      </w:r>
      <w:r w:rsidR="00B37393">
        <w:rPr>
          <w:rFonts w:ascii="Verdana" w:hAnsi="Verdana"/>
        </w:rPr>
        <w:t>t</w:t>
      </w:r>
      <w:r w:rsidR="006D4582">
        <w:rPr>
          <w:rFonts w:ascii="Verdana" w:hAnsi="Verdana"/>
        </w:rPr>
        <w:t>nership,</w:t>
      </w:r>
      <w:r w:rsidR="00392591">
        <w:rPr>
          <w:rFonts w:ascii="Verdana" w:hAnsi="Verdana"/>
        </w:rPr>
        <w:t xml:space="preserve"> has led to </w:t>
      </w:r>
      <w:r w:rsidR="006D4582">
        <w:rPr>
          <w:rFonts w:ascii="Verdana" w:hAnsi="Verdana"/>
        </w:rPr>
        <w:t>a number of interesting heritage development projects in Fife as well as interest in trying to obtain a more coherent understanding of the medieval royal abbey</w:t>
      </w:r>
      <w:r w:rsidR="00345866">
        <w:rPr>
          <w:rFonts w:ascii="Verdana" w:hAnsi="Verdana"/>
        </w:rPr>
        <w:t>’s role, function and location</w:t>
      </w:r>
      <w:r w:rsidR="006D4582">
        <w:rPr>
          <w:rFonts w:ascii="Verdana" w:hAnsi="Verdana"/>
        </w:rPr>
        <w:t xml:space="preserve">.  </w:t>
      </w:r>
      <w:r w:rsidR="00392591" w:rsidRPr="006D4582">
        <w:rPr>
          <w:rFonts w:ascii="Verdana" w:hAnsi="Verdana"/>
        </w:rPr>
        <w:t>As far as this project is concerned, t</w:t>
      </w:r>
      <w:r w:rsidR="00B46A56" w:rsidRPr="006D4582">
        <w:rPr>
          <w:rFonts w:ascii="Verdana" w:hAnsi="Verdana"/>
        </w:rPr>
        <w:t xml:space="preserve">his </w:t>
      </w:r>
      <w:r w:rsidR="00392591" w:rsidRPr="006D4582">
        <w:rPr>
          <w:rFonts w:ascii="Verdana" w:hAnsi="Verdana"/>
        </w:rPr>
        <w:t xml:space="preserve">has </w:t>
      </w:r>
      <w:r w:rsidR="006D4582">
        <w:rPr>
          <w:rFonts w:ascii="Verdana" w:hAnsi="Verdana"/>
        </w:rPr>
        <w:t xml:space="preserve">allowed us access to the </w:t>
      </w:r>
      <w:r w:rsidR="00B37393">
        <w:rPr>
          <w:rFonts w:ascii="Verdana" w:hAnsi="Verdana"/>
        </w:rPr>
        <w:t xml:space="preserve">area directly </w:t>
      </w:r>
      <w:r w:rsidR="006D4582">
        <w:rPr>
          <w:rFonts w:ascii="Verdana" w:hAnsi="Verdana"/>
        </w:rPr>
        <w:t xml:space="preserve">south of the current Abbey </w:t>
      </w:r>
      <w:r w:rsidR="006D2397" w:rsidRPr="00B96CF6">
        <w:rPr>
          <w:rFonts w:ascii="Verdana" w:hAnsi="Verdana"/>
        </w:rPr>
        <w:t>C</w:t>
      </w:r>
      <w:r w:rsidR="006D4582" w:rsidRPr="00B96CF6">
        <w:rPr>
          <w:rFonts w:ascii="Verdana" w:hAnsi="Verdana"/>
        </w:rPr>
        <w:t>hurch</w:t>
      </w:r>
      <w:r w:rsidR="006D4582">
        <w:rPr>
          <w:rFonts w:ascii="Verdana" w:hAnsi="Verdana"/>
        </w:rPr>
        <w:t xml:space="preserve"> </w:t>
      </w:r>
      <w:proofErr w:type="gramStart"/>
      <w:r w:rsidR="006D4582">
        <w:rPr>
          <w:rFonts w:ascii="Verdana" w:hAnsi="Verdana"/>
        </w:rPr>
        <w:t>and</w:t>
      </w:r>
      <w:r w:rsidR="00B37393">
        <w:rPr>
          <w:rFonts w:ascii="Verdana" w:hAnsi="Verdana"/>
        </w:rPr>
        <w:t xml:space="preserve"> also</w:t>
      </w:r>
      <w:proofErr w:type="gramEnd"/>
      <w:r w:rsidR="006D4582">
        <w:rPr>
          <w:rFonts w:ascii="Verdana" w:hAnsi="Verdana"/>
        </w:rPr>
        <w:t xml:space="preserve"> </w:t>
      </w:r>
      <w:r w:rsidR="00B46A56" w:rsidRPr="006D4582">
        <w:rPr>
          <w:rFonts w:ascii="Verdana" w:hAnsi="Verdana"/>
        </w:rPr>
        <w:lastRenderedPageBreak/>
        <w:t xml:space="preserve">resulted in the progressive removal of </w:t>
      </w:r>
      <w:r w:rsidR="00B37393">
        <w:rPr>
          <w:rFonts w:ascii="Verdana" w:hAnsi="Verdana"/>
        </w:rPr>
        <w:t xml:space="preserve">some of the </w:t>
      </w:r>
      <w:r w:rsidR="00B46A56" w:rsidRPr="006D4582">
        <w:rPr>
          <w:rFonts w:ascii="Verdana" w:hAnsi="Verdana"/>
        </w:rPr>
        <w:t xml:space="preserve">fixed pews </w:t>
      </w:r>
      <w:r w:rsidR="00C170A0" w:rsidRPr="006D4582">
        <w:rPr>
          <w:rFonts w:ascii="Verdana" w:hAnsi="Verdana"/>
        </w:rPr>
        <w:t>so that</w:t>
      </w:r>
      <w:r w:rsidR="00B46A56" w:rsidRPr="006D4582">
        <w:rPr>
          <w:rFonts w:ascii="Verdana" w:hAnsi="Verdana"/>
        </w:rPr>
        <w:t xml:space="preserve"> </w:t>
      </w:r>
      <w:r w:rsidR="0000587D">
        <w:rPr>
          <w:rFonts w:ascii="Verdana" w:hAnsi="Verdana"/>
        </w:rPr>
        <w:t xml:space="preserve">four additional </w:t>
      </w:r>
      <w:r w:rsidR="00B46A56" w:rsidRPr="006D4582">
        <w:rPr>
          <w:rFonts w:ascii="Verdana" w:hAnsi="Verdana"/>
        </w:rPr>
        <w:t>small area</w:t>
      </w:r>
      <w:r w:rsidR="0000587D">
        <w:rPr>
          <w:rFonts w:ascii="Verdana" w:hAnsi="Verdana"/>
        </w:rPr>
        <w:t>s</w:t>
      </w:r>
      <w:r w:rsidR="00B46A56" w:rsidRPr="006D4582">
        <w:rPr>
          <w:rFonts w:ascii="Verdana" w:hAnsi="Verdana"/>
        </w:rPr>
        <w:t xml:space="preserve"> became available for survey in 2022.</w:t>
      </w:r>
      <w:r w:rsidR="00D86D4E" w:rsidRPr="006D4582">
        <w:rPr>
          <w:rFonts w:ascii="Verdana" w:hAnsi="Verdana"/>
        </w:rPr>
        <w:t xml:space="preserve">  </w:t>
      </w:r>
    </w:p>
    <w:p w14:paraId="55E1A6CB" w14:textId="77777777" w:rsidR="0000587D" w:rsidRPr="006D4582" w:rsidRDefault="00185A01">
      <w:pPr>
        <w:rPr>
          <w:rFonts w:ascii="Verdana" w:hAnsi="Verdana"/>
        </w:rPr>
      </w:pPr>
      <w:proofErr w:type="gramStart"/>
      <w:r>
        <w:rPr>
          <w:rFonts w:ascii="Verdana" w:hAnsi="Verdana"/>
        </w:rPr>
        <w:t>In order to</w:t>
      </w:r>
      <w:proofErr w:type="gramEnd"/>
      <w:r>
        <w:rPr>
          <w:rFonts w:ascii="Verdana" w:hAnsi="Verdana"/>
        </w:rPr>
        <w:t xml:space="preserve"> maintain a s</w:t>
      </w:r>
      <w:r w:rsidR="0000587D">
        <w:rPr>
          <w:rFonts w:ascii="Verdana" w:hAnsi="Verdana"/>
        </w:rPr>
        <w:t xml:space="preserve">cientific approach </w:t>
      </w:r>
      <w:r>
        <w:rPr>
          <w:rFonts w:ascii="Verdana" w:hAnsi="Verdana"/>
        </w:rPr>
        <w:t>to this study</w:t>
      </w:r>
      <w:r w:rsidR="0043455A">
        <w:rPr>
          <w:rFonts w:ascii="Verdana" w:hAnsi="Verdana"/>
        </w:rPr>
        <w:t>, given that it is</w:t>
      </w:r>
      <w:r w:rsidR="0000587D">
        <w:rPr>
          <w:rFonts w:ascii="Verdana" w:hAnsi="Verdana"/>
        </w:rPr>
        <w:t xml:space="preserve"> potentially easy to prove a theory decided on in advance </w:t>
      </w:r>
      <w:r w:rsidR="0043455A">
        <w:rPr>
          <w:rFonts w:ascii="Verdana" w:hAnsi="Verdana"/>
        </w:rPr>
        <w:t>and</w:t>
      </w:r>
      <w:r w:rsidR="0000587D">
        <w:rPr>
          <w:rFonts w:ascii="Verdana" w:hAnsi="Verdana"/>
        </w:rPr>
        <w:t xml:space="preserve"> difficult to prove a negative with GPR</w:t>
      </w:r>
      <w:r w:rsidR="0043455A">
        <w:rPr>
          <w:rFonts w:ascii="Verdana" w:hAnsi="Verdana"/>
        </w:rPr>
        <w:t xml:space="preserve">, the information given in advance of survey is kept to a minimum and the data initially analysed independently.  A review is then carried out by both Penman and Utsi, frequently leading to either re-examination of the </w:t>
      </w:r>
      <w:r w:rsidR="0000587D">
        <w:rPr>
          <w:rFonts w:ascii="Verdana" w:hAnsi="Verdana"/>
        </w:rPr>
        <w:t>GPR data or further historical research or both.</w:t>
      </w:r>
    </w:p>
    <w:p w14:paraId="4CC8A17C" w14:textId="77777777" w:rsidR="00544A53" w:rsidRPr="00FF04E4" w:rsidRDefault="00590E95">
      <w:pPr>
        <w:rPr>
          <w:rFonts w:ascii="Verdana" w:hAnsi="Verdana"/>
          <w:b/>
          <w:bCs/>
          <w:color w:val="FF0000"/>
        </w:rPr>
      </w:pPr>
      <w:r w:rsidRPr="00765C11">
        <w:rPr>
          <w:rFonts w:ascii="Verdana" w:hAnsi="Verdana"/>
          <w:b/>
          <w:bCs/>
          <w:color w:val="FF0000"/>
        </w:rPr>
        <w:t>Data Processing</w:t>
      </w:r>
    </w:p>
    <w:p w14:paraId="47E7EB36" w14:textId="77777777" w:rsidR="00590E95" w:rsidRPr="00064D49" w:rsidRDefault="00FF04E4" w:rsidP="00064D49">
      <w:pPr>
        <w:rPr>
          <w:rFonts w:ascii="Verdana" w:hAnsi="Verdana"/>
        </w:rPr>
      </w:pPr>
      <w:r w:rsidRPr="00FF04E4">
        <w:rPr>
          <w:rFonts w:ascii="Verdana" w:hAnsi="Verdana"/>
          <w:color w:val="FF0000"/>
        </w:rPr>
        <w:t xml:space="preserve">Transmission velocity calibration was carried out by curve fitting. </w:t>
      </w:r>
      <w:r w:rsidR="00590E95" w:rsidRPr="004E1283">
        <w:rPr>
          <w:rFonts w:ascii="Verdana" w:hAnsi="Verdana" w:cs="Times New Roman"/>
          <w:color w:val="FF0000"/>
          <w:kern w:val="0"/>
          <w:szCs w:val="24"/>
        </w:rPr>
        <w:t xml:space="preserve">The 2d data for both the 250MHz and 400MHz surveys </w:t>
      </w:r>
      <w:r w:rsidR="00064D49" w:rsidRPr="004E1283">
        <w:rPr>
          <w:rFonts w:ascii="Verdana" w:hAnsi="Verdana" w:cs="Times New Roman"/>
          <w:color w:val="FF0000"/>
          <w:kern w:val="0"/>
          <w:szCs w:val="24"/>
        </w:rPr>
        <w:t xml:space="preserve">in all areas </w:t>
      </w:r>
      <w:r w:rsidR="00590E95" w:rsidRPr="00E044FD">
        <w:rPr>
          <w:rFonts w:ascii="Verdana" w:hAnsi="Verdana" w:cs="Times New Roman"/>
          <w:color w:val="000000"/>
          <w:kern w:val="0"/>
          <w:szCs w:val="24"/>
        </w:rPr>
        <w:t>ha</w:t>
      </w:r>
      <w:r w:rsidR="004E1283">
        <w:rPr>
          <w:rFonts w:ascii="Verdana" w:hAnsi="Verdana" w:cs="Times New Roman"/>
          <w:color w:val="000000"/>
          <w:kern w:val="0"/>
          <w:szCs w:val="24"/>
        </w:rPr>
        <w:t>s</w:t>
      </w:r>
      <w:r w:rsidR="00590E95" w:rsidRPr="00E044FD">
        <w:rPr>
          <w:rFonts w:ascii="Verdana" w:hAnsi="Verdana" w:cs="Times New Roman"/>
          <w:color w:val="000000"/>
          <w:kern w:val="0"/>
          <w:szCs w:val="24"/>
        </w:rPr>
        <w:t xml:space="preserve"> been processed by</w:t>
      </w:r>
      <w:r w:rsidR="00590E95">
        <w:rPr>
          <w:rFonts w:ascii="Verdana" w:hAnsi="Verdana" w:cs="Times New Roman"/>
          <w:color w:val="000000"/>
          <w:kern w:val="0"/>
          <w:szCs w:val="24"/>
        </w:rPr>
        <w:t xml:space="preserve"> correction for </w:t>
      </w:r>
      <w:proofErr w:type="spellStart"/>
      <w:r w:rsidR="00590E95">
        <w:rPr>
          <w:rFonts w:ascii="Verdana" w:hAnsi="Verdana" w:cs="Times New Roman"/>
          <w:color w:val="000000"/>
          <w:kern w:val="0"/>
          <w:szCs w:val="24"/>
        </w:rPr>
        <w:t>Tzero</w:t>
      </w:r>
      <w:proofErr w:type="spellEnd"/>
      <w:r w:rsidR="00590E95">
        <w:rPr>
          <w:rFonts w:ascii="Verdana" w:hAnsi="Verdana" w:cs="Times New Roman"/>
          <w:color w:val="000000"/>
          <w:kern w:val="0"/>
          <w:szCs w:val="24"/>
        </w:rPr>
        <w:t>, constant</w:t>
      </w:r>
      <w:r w:rsidR="00590E95" w:rsidRPr="00E044FD">
        <w:rPr>
          <w:rFonts w:ascii="Verdana" w:hAnsi="Verdana" w:cs="Times New Roman"/>
          <w:color w:val="000000"/>
          <w:kern w:val="0"/>
          <w:szCs w:val="24"/>
        </w:rPr>
        <w:t xml:space="preserve"> background removal</w:t>
      </w:r>
      <w:r w:rsidR="00590E95">
        <w:rPr>
          <w:rFonts w:ascii="Verdana" w:hAnsi="Verdana" w:cs="Times New Roman"/>
          <w:color w:val="000000"/>
          <w:kern w:val="0"/>
          <w:szCs w:val="24"/>
        </w:rPr>
        <w:t>, the a</w:t>
      </w:r>
      <w:r w:rsidR="00590E95" w:rsidRPr="00E044FD">
        <w:rPr>
          <w:rFonts w:ascii="Verdana" w:hAnsi="Verdana" w:cs="Times New Roman"/>
          <w:color w:val="000000"/>
          <w:kern w:val="0"/>
          <w:szCs w:val="24"/>
        </w:rPr>
        <w:t>ddition of gain to compensate for diminishing signal strength with depth</w:t>
      </w:r>
      <w:r w:rsidR="00590E95">
        <w:rPr>
          <w:rFonts w:ascii="Verdana" w:hAnsi="Verdana" w:cs="Times New Roman"/>
          <w:color w:val="000000"/>
          <w:kern w:val="0"/>
          <w:szCs w:val="24"/>
        </w:rPr>
        <w:t xml:space="preserve"> and the a</w:t>
      </w:r>
      <w:r w:rsidR="00590E95" w:rsidRPr="00E044FD">
        <w:rPr>
          <w:rFonts w:ascii="Verdana" w:hAnsi="Verdana" w:cs="Times New Roman"/>
          <w:color w:val="000000"/>
          <w:kern w:val="0"/>
          <w:szCs w:val="24"/>
        </w:rPr>
        <w:t xml:space="preserve">pplication of Bandpass Butterworth to remove any spurious signals. </w:t>
      </w:r>
      <w:r w:rsidR="00590E95">
        <w:rPr>
          <w:rFonts w:ascii="Verdana" w:hAnsi="Verdana" w:cs="Times New Roman"/>
        </w:rPr>
        <w:t xml:space="preserve">A 3-d data block was generated for </w:t>
      </w:r>
      <w:r w:rsidR="004E1283">
        <w:rPr>
          <w:rFonts w:ascii="Verdana" w:hAnsi="Verdana" w:cs="Times New Roman"/>
        </w:rPr>
        <w:t>each</w:t>
      </w:r>
      <w:r w:rsidR="00590E95">
        <w:rPr>
          <w:rFonts w:ascii="Verdana" w:hAnsi="Verdana" w:cs="Times New Roman"/>
        </w:rPr>
        <w:t xml:space="preserve"> survey set, and time slices extracted at levels of potentially significant patterning.  These were compared with each other and with known historical sources.  </w:t>
      </w:r>
    </w:p>
    <w:p w14:paraId="2737564D" w14:textId="77777777" w:rsidR="00590E95" w:rsidRDefault="00590E95" w:rsidP="00590E95">
      <w:pPr>
        <w:autoSpaceDE w:val="0"/>
        <w:autoSpaceDN w:val="0"/>
        <w:adjustRightInd w:val="0"/>
        <w:spacing w:after="0" w:line="240" w:lineRule="auto"/>
        <w:rPr>
          <w:rFonts w:ascii="Verdana" w:hAnsi="Verdana" w:cs="Times New Roman"/>
        </w:rPr>
      </w:pPr>
    </w:p>
    <w:p w14:paraId="10F6A017" w14:textId="77777777" w:rsidR="00590E95" w:rsidRDefault="00590E95" w:rsidP="00590E95">
      <w:pPr>
        <w:autoSpaceDE w:val="0"/>
        <w:autoSpaceDN w:val="0"/>
        <w:adjustRightInd w:val="0"/>
        <w:spacing w:after="0" w:line="240" w:lineRule="auto"/>
        <w:rPr>
          <w:rFonts w:ascii="Verdana" w:hAnsi="Verdana" w:cs="Times New Roman"/>
          <w:color w:val="000000"/>
          <w:kern w:val="0"/>
          <w:szCs w:val="24"/>
        </w:rPr>
      </w:pPr>
      <w:r w:rsidRPr="00544A53">
        <w:rPr>
          <w:rFonts w:ascii="Verdana" w:hAnsi="Verdana"/>
          <w:b/>
          <w:bCs/>
        </w:rPr>
        <w:t>Results</w:t>
      </w:r>
    </w:p>
    <w:p w14:paraId="60685D35" w14:textId="77777777" w:rsidR="00590E95" w:rsidRPr="00590E95" w:rsidRDefault="00590E95" w:rsidP="00590E95">
      <w:pPr>
        <w:autoSpaceDE w:val="0"/>
        <w:autoSpaceDN w:val="0"/>
        <w:adjustRightInd w:val="0"/>
        <w:spacing w:after="0" w:line="240" w:lineRule="auto"/>
        <w:rPr>
          <w:rFonts w:ascii="Verdana" w:hAnsi="Verdana" w:cs="Times New Roman"/>
          <w:color w:val="000000"/>
          <w:kern w:val="0"/>
          <w:szCs w:val="24"/>
        </w:rPr>
      </w:pPr>
    </w:p>
    <w:p w14:paraId="1ECCA5B4" w14:textId="77777777" w:rsidR="00283871" w:rsidRPr="00A014F3" w:rsidRDefault="00025D97" w:rsidP="00242003">
      <w:pPr>
        <w:rPr>
          <w:rFonts w:ascii="Verdana" w:hAnsi="Verdana"/>
          <w:color w:val="FF0000"/>
        </w:rPr>
      </w:pPr>
      <w:r>
        <w:rPr>
          <w:rFonts w:ascii="Verdana" w:hAnsi="Verdana"/>
          <w:b/>
          <w:bCs/>
          <w:i/>
          <w:iCs/>
        </w:rPr>
        <w:t>The initial trial</w:t>
      </w:r>
    </w:p>
    <w:p w14:paraId="2BFDB000" w14:textId="223C9A52" w:rsidR="00DC68FD" w:rsidRPr="00812D6F" w:rsidRDefault="00575A6A" w:rsidP="00812D6F">
      <w:pPr>
        <w:rPr>
          <w:rFonts w:ascii="Verdana" w:hAnsi="Verdana"/>
        </w:rPr>
      </w:pPr>
      <w:r>
        <w:rPr>
          <w:rFonts w:ascii="Verdana" w:hAnsi="Verdana"/>
        </w:rPr>
        <w:t xml:space="preserve">Two small areas </w:t>
      </w:r>
      <w:r w:rsidR="00AD2CB8">
        <w:rPr>
          <w:rFonts w:ascii="Verdana" w:hAnsi="Verdana"/>
        </w:rPr>
        <w:t xml:space="preserve">free of pews </w:t>
      </w:r>
      <w:r>
        <w:rPr>
          <w:rFonts w:ascii="Verdana" w:hAnsi="Verdana"/>
        </w:rPr>
        <w:t xml:space="preserve">were investigated in the </w:t>
      </w:r>
      <w:r w:rsidR="00BA0A6B">
        <w:rPr>
          <w:rFonts w:ascii="Verdana" w:hAnsi="Verdana"/>
        </w:rPr>
        <w:t>initial</w:t>
      </w:r>
      <w:r>
        <w:rPr>
          <w:rFonts w:ascii="Verdana" w:hAnsi="Verdana"/>
        </w:rPr>
        <w:t xml:space="preserve"> trial, a </w:t>
      </w:r>
      <w:r w:rsidR="00AD2CB8">
        <w:rPr>
          <w:rFonts w:ascii="Verdana" w:hAnsi="Verdana"/>
        </w:rPr>
        <w:t>short</w:t>
      </w:r>
      <w:r>
        <w:rPr>
          <w:rFonts w:ascii="Verdana" w:hAnsi="Verdana"/>
        </w:rPr>
        <w:t xml:space="preserve"> section</w:t>
      </w:r>
      <w:r w:rsidR="00242003">
        <w:rPr>
          <w:rFonts w:ascii="Verdana" w:hAnsi="Verdana"/>
        </w:rPr>
        <w:t xml:space="preserve"> of the </w:t>
      </w:r>
      <w:r w:rsidR="00DC68FD">
        <w:rPr>
          <w:rFonts w:ascii="Verdana" w:hAnsi="Verdana"/>
        </w:rPr>
        <w:t>Nor</w:t>
      </w:r>
      <w:r w:rsidR="00242003">
        <w:rPr>
          <w:rFonts w:ascii="Verdana" w:hAnsi="Verdana"/>
        </w:rPr>
        <w:t>th Aisle</w:t>
      </w:r>
      <w:r w:rsidR="00AD2CB8">
        <w:rPr>
          <w:rFonts w:ascii="Verdana" w:hAnsi="Verdana"/>
        </w:rPr>
        <w:t xml:space="preserve"> together with extensions into the centre of the North Transept</w:t>
      </w:r>
      <w:r w:rsidR="00812D6F">
        <w:rPr>
          <w:rFonts w:ascii="Verdana" w:hAnsi="Verdana"/>
        </w:rPr>
        <w:t xml:space="preserve"> </w:t>
      </w:r>
      <w:r w:rsidR="00AD2CB8">
        <w:rPr>
          <w:rFonts w:ascii="Verdana" w:hAnsi="Verdana"/>
        </w:rPr>
        <w:t>and the Crossing</w:t>
      </w:r>
      <w:r w:rsidR="00812D6F">
        <w:rPr>
          <w:rFonts w:ascii="Verdana" w:hAnsi="Verdana"/>
        </w:rPr>
        <w:t xml:space="preserve"> (area 1)</w:t>
      </w:r>
      <w:r w:rsidR="00AD2CB8">
        <w:rPr>
          <w:rFonts w:ascii="Verdana" w:hAnsi="Verdana"/>
        </w:rPr>
        <w:t>,</w:t>
      </w:r>
      <w:r w:rsidR="00242003">
        <w:rPr>
          <w:rFonts w:ascii="Verdana" w:hAnsi="Verdana"/>
        </w:rPr>
        <w:t xml:space="preserve"> </w:t>
      </w:r>
      <w:r>
        <w:rPr>
          <w:rFonts w:ascii="Verdana" w:hAnsi="Verdana"/>
        </w:rPr>
        <w:t>and the</w:t>
      </w:r>
      <w:r w:rsidR="00242003">
        <w:rPr>
          <w:rFonts w:ascii="Verdana" w:hAnsi="Verdana"/>
        </w:rPr>
        <w:t xml:space="preserve"> Vestry </w:t>
      </w:r>
      <w:r w:rsidR="00812D6F">
        <w:rPr>
          <w:rFonts w:ascii="Verdana" w:hAnsi="Verdana"/>
        </w:rPr>
        <w:t xml:space="preserve">(area 2) </w:t>
      </w:r>
      <w:r>
        <w:rPr>
          <w:rFonts w:ascii="Verdana" w:hAnsi="Verdana"/>
        </w:rPr>
        <w:t>at the East end of the church</w:t>
      </w:r>
      <w:r w:rsidR="00AD2CB8">
        <w:rPr>
          <w:rFonts w:ascii="Verdana" w:hAnsi="Verdana"/>
        </w:rPr>
        <w:t xml:space="preserve"> (</w:t>
      </w:r>
      <w:r w:rsidR="00794375">
        <w:rPr>
          <w:rFonts w:ascii="Verdana" w:hAnsi="Verdana"/>
        </w:rPr>
        <w:t xml:space="preserve">Figure </w:t>
      </w:r>
      <w:r w:rsidR="00BC27D3">
        <w:rPr>
          <w:rFonts w:ascii="Verdana" w:hAnsi="Verdana"/>
        </w:rPr>
        <w:t>3</w:t>
      </w:r>
      <w:r w:rsidR="00AD2CB8">
        <w:rPr>
          <w:rFonts w:ascii="Verdana" w:hAnsi="Verdana"/>
        </w:rPr>
        <w:t>)</w:t>
      </w:r>
      <w:r>
        <w:rPr>
          <w:rFonts w:ascii="Verdana" w:hAnsi="Verdana"/>
        </w:rPr>
        <w:t xml:space="preserve">. </w:t>
      </w:r>
      <w:r w:rsidR="00216452">
        <w:rPr>
          <w:rFonts w:ascii="Verdana" w:hAnsi="Verdana"/>
        </w:rPr>
        <w:t>The primary aims of this first trial were</w:t>
      </w:r>
      <w:r w:rsidR="00AF3768">
        <w:rPr>
          <w:rFonts w:ascii="Verdana" w:hAnsi="Verdana"/>
        </w:rPr>
        <w:t xml:space="preserve"> to establish</w:t>
      </w:r>
      <w:r w:rsidR="00216452">
        <w:rPr>
          <w:rFonts w:ascii="Verdana" w:hAnsi="Verdana"/>
        </w:rPr>
        <w:t>:</w:t>
      </w:r>
    </w:p>
    <w:p w14:paraId="3E55C006" w14:textId="77777777" w:rsidR="00DC68FD" w:rsidRPr="00812D6F" w:rsidRDefault="00DC68FD" w:rsidP="00812D6F">
      <w:pPr>
        <w:pStyle w:val="Default"/>
        <w:numPr>
          <w:ilvl w:val="0"/>
          <w:numId w:val="2"/>
        </w:numPr>
        <w:spacing w:after="34"/>
        <w:rPr>
          <w:rFonts w:ascii="Verdana" w:hAnsi="Verdana" w:cs="Times New Roman"/>
        </w:rPr>
      </w:pPr>
      <w:r w:rsidRPr="00812D6F">
        <w:rPr>
          <w:rFonts w:ascii="Verdana" w:hAnsi="Verdana" w:cs="Times New Roman"/>
        </w:rPr>
        <w:t xml:space="preserve">Whether it </w:t>
      </w:r>
      <w:r w:rsidR="00812D6F" w:rsidRPr="00812D6F">
        <w:rPr>
          <w:rFonts w:ascii="Verdana" w:hAnsi="Verdana" w:cs="Times New Roman"/>
        </w:rPr>
        <w:t>wa</w:t>
      </w:r>
      <w:r w:rsidRPr="00812D6F">
        <w:rPr>
          <w:rFonts w:ascii="Verdana" w:hAnsi="Verdana" w:cs="Times New Roman"/>
        </w:rPr>
        <w:t xml:space="preserve">s possible to use GPR successfully to investigate the </w:t>
      </w:r>
      <w:r w:rsidR="00BA0A6B">
        <w:rPr>
          <w:rFonts w:ascii="Verdana" w:hAnsi="Verdana" w:cs="Times New Roman"/>
        </w:rPr>
        <w:t xml:space="preserve">historical </w:t>
      </w:r>
      <w:r w:rsidRPr="00812D6F">
        <w:rPr>
          <w:rFonts w:ascii="Verdana" w:hAnsi="Verdana" w:cs="Times New Roman"/>
        </w:rPr>
        <w:t>subsurface of the present church</w:t>
      </w:r>
      <w:r w:rsidR="00B93AA2">
        <w:rPr>
          <w:rFonts w:ascii="Verdana" w:hAnsi="Verdana" w:cs="Times New Roman"/>
        </w:rPr>
        <w:t xml:space="preserve">, </w:t>
      </w:r>
      <w:proofErr w:type="gramStart"/>
      <w:r w:rsidR="00B93AA2">
        <w:rPr>
          <w:rFonts w:ascii="Verdana" w:hAnsi="Verdana" w:cs="Times New Roman"/>
        </w:rPr>
        <w:t>in particular</w:t>
      </w:r>
      <w:proofErr w:type="gramEnd"/>
      <w:r w:rsidR="00B93AA2">
        <w:rPr>
          <w:rFonts w:ascii="Verdana" w:hAnsi="Verdana" w:cs="Times New Roman"/>
        </w:rPr>
        <w:t xml:space="preserve"> the remains, if any, of its medieval </w:t>
      </w:r>
      <w:proofErr w:type="gramStart"/>
      <w:r w:rsidR="00C607DC">
        <w:rPr>
          <w:rFonts w:ascii="Verdana" w:hAnsi="Verdana" w:cs="Times New Roman"/>
        </w:rPr>
        <w:t>predecessor;</w:t>
      </w:r>
      <w:proofErr w:type="gramEnd"/>
      <w:r w:rsidRPr="00812D6F">
        <w:rPr>
          <w:rFonts w:ascii="Verdana" w:hAnsi="Verdana" w:cs="Times New Roman"/>
        </w:rPr>
        <w:t xml:space="preserve"> </w:t>
      </w:r>
    </w:p>
    <w:p w14:paraId="7AB47FB7" w14:textId="77777777" w:rsidR="00DC68FD" w:rsidRPr="00812D6F" w:rsidRDefault="00DC68FD" w:rsidP="00812D6F">
      <w:pPr>
        <w:pStyle w:val="Default"/>
        <w:numPr>
          <w:ilvl w:val="0"/>
          <w:numId w:val="2"/>
        </w:numPr>
        <w:spacing w:after="34"/>
        <w:rPr>
          <w:rFonts w:ascii="Verdana" w:hAnsi="Verdana" w:cs="Times New Roman"/>
        </w:rPr>
      </w:pPr>
      <w:r w:rsidRPr="00812D6F">
        <w:rPr>
          <w:rFonts w:ascii="Verdana" w:hAnsi="Verdana" w:cs="Times New Roman"/>
        </w:rPr>
        <w:t xml:space="preserve">Which frequencies of radar antenna </w:t>
      </w:r>
      <w:r w:rsidR="00812D6F" w:rsidRPr="00812D6F">
        <w:rPr>
          <w:rFonts w:ascii="Verdana" w:hAnsi="Verdana" w:cs="Times New Roman"/>
        </w:rPr>
        <w:t>we</w:t>
      </w:r>
      <w:r w:rsidRPr="00812D6F">
        <w:rPr>
          <w:rFonts w:ascii="Verdana" w:hAnsi="Verdana" w:cs="Times New Roman"/>
        </w:rPr>
        <w:t>re suitable</w:t>
      </w:r>
      <w:r w:rsidR="00812D6F" w:rsidRPr="00812D6F">
        <w:rPr>
          <w:rFonts w:ascii="Verdana" w:hAnsi="Verdana" w:cs="Times New Roman"/>
        </w:rPr>
        <w:t xml:space="preserve"> survey </w:t>
      </w:r>
      <w:proofErr w:type="gramStart"/>
      <w:r w:rsidR="00C607DC" w:rsidRPr="00812D6F">
        <w:rPr>
          <w:rFonts w:ascii="Verdana" w:hAnsi="Verdana" w:cs="Times New Roman"/>
        </w:rPr>
        <w:t>tools</w:t>
      </w:r>
      <w:r w:rsidR="00C607DC">
        <w:rPr>
          <w:rFonts w:ascii="Verdana" w:hAnsi="Verdana" w:cs="Times New Roman"/>
        </w:rPr>
        <w:t>;</w:t>
      </w:r>
      <w:proofErr w:type="gramEnd"/>
      <w:r w:rsidRPr="00812D6F">
        <w:rPr>
          <w:rFonts w:ascii="Verdana" w:hAnsi="Verdana" w:cs="Times New Roman"/>
        </w:rPr>
        <w:t xml:space="preserve"> </w:t>
      </w:r>
    </w:p>
    <w:p w14:paraId="79949201" w14:textId="77777777" w:rsidR="00DC68FD" w:rsidRPr="00812D6F" w:rsidRDefault="00DC68FD" w:rsidP="00812D6F">
      <w:pPr>
        <w:pStyle w:val="Default"/>
        <w:numPr>
          <w:ilvl w:val="0"/>
          <w:numId w:val="2"/>
        </w:numPr>
        <w:spacing w:after="34"/>
        <w:rPr>
          <w:rFonts w:ascii="Verdana" w:hAnsi="Verdana" w:cs="Times New Roman"/>
        </w:rPr>
      </w:pPr>
      <w:r w:rsidRPr="00812D6F">
        <w:rPr>
          <w:rFonts w:ascii="Verdana" w:hAnsi="Verdana" w:cs="Times New Roman"/>
        </w:rPr>
        <w:t xml:space="preserve">Whether it </w:t>
      </w:r>
      <w:r w:rsidR="00812D6F" w:rsidRPr="00812D6F">
        <w:rPr>
          <w:rFonts w:ascii="Verdana" w:hAnsi="Verdana" w:cs="Times New Roman"/>
        </w:rPr>
        <w:t>wa</w:t>
      </w:r>
      <w:r w:rsidRPr="00812D6F">
        <w:rPr>
          <w:rFonts w:ascii="Verdana" w:hAnsi="Verdana" w:cs="Times New Roman"/>
        </w:rPr>
        <w:t xml:space="preserve">s possible to detect any graves </w:t>
      </w:r>
      <w:r w:rsidR="00AF3768">
        <w:rPr>
          <w:rFonts w:ascii="Verdana" w:hAnsi="Verdana" w:cs="Times New Roman"/>
        </w:rPr>
        <w:t>or other structures, potentially of the medieval period</w:t>
      </w:r>
      <w:r w:rsidR="00634178">
        <w:rPr>
          <w:rFonts w:ascii="Verdana" w:hAnsi="Verdana" w:cs="Times New Roman"/>
        </w:rPr>
        <w:t>,</w:t>
      </w:r>
      <w:r w:rsidR="00AF3768">
        <w:rPr>
          <w:rFonts w:ascii="Verdana" w:hAnsi="Verdana" w:cs="Times New Roman"/>
        </w:rPr>
        <w:t xml:space="preserve"> </w:t>
      </w:r>
      <w:r w:rsidRPr="00812D6F">
        <w:rPr>
          <w:rFonts w:ascii="Verdana" w:hAnsi="Verdana" w:cs="Times New Roman"/>
        </w:rPr>
        <w:t xml:space="preserve">in the </w:t>
      </w:r>
      <w:r w:rsidR="00812D6F" w:rsidRPr="00812D6F">
        <w:rPr>
          <w:rFonts w:ascii="Verdana" w:hAnsi="Verdana" w:cs="Times New Roman"/>
        </w:rPr>
        <w:t xml:space="preserve">two areas </w:t>
      </w:r>
      <w:proofErr w:type="gramStart"/>
      <w:r w:rsidR="00812D6F" w:rsidRPr="00812D6F">
        <w:rPr>
          <w:rFonts w:ascii="Verdana" w:hAnsi="Verdana" w:cs="Times New Roman"/>
        </w:rPr>
        <w:t>selected;</w:t>
      </w:r>
      <w:proofErr w:type="gramEnd"/>
    </w:p>
    <w:p w14:paraId="53B21A63" w14:textId="4F14FBD4" w:rsidR="00DC68FD" w:rsidRDefault="00DC68FD" w:rsidP="00812D6F">
      <w:pPr>
        <w:pStyle w:val="Default"/>
        <w:numPr>
          <w:ilvl w:val="0"/>
          <w:numId w:val="2"/>
        </w:numPr>
        <w:rPr>
          <w:rFonts w:ascii="Verdana" w:hAnsi="Verdana" w:cs="Times New Roman"/>
        </w:rPr>
      </w:pPr>
      <w:r w:rsidRPr="00812D6F">
        <w:rPr>
          <w:rFonts w:ascii="Verdana" w:hAnsi="Verdana" w:cs="Times New Roman"/>
        </w:rPr>
        <w:t xml:space="preserve">Whether it </w:t>
      </w:r>
      <w:r w:rsidR="00812D6F" w:rsidRPr="00812D6F">
        <w:rPr>
          <w:rFonts w:ascii="Verdana" w:hAnsi="Verdana" w:cs="Times New Roman"/>
        </w:rPr>
        <w:t>wa</w:t>
      </w:r>
      <w:r w:rsidRPr="00812D6F">
        <w:rPr>
          <w:rFonts w:ascii="Verdana" w:hAnsi="Verdana" w:cs="Times New Roman"/>
        </w:rPr>
        <w:t xml:space="preserve">s possible to detect any graves located in the subsurface below the Vestry </w:t>
      </w:r>
      <w:r w:rsidR="00812D6F">
        <w:rPr>
          <w:rFonts w:ascii="Verdana" w:hAnsi="Verdana" w:cs="Times New Roman"/>
        </w:rPr>
        <w:t>in</w:t>
      </w:r>
      <w:r w:rsidRPr="00812D6F">
        <w:rPr>
          <w:rFonts w:ascii="Verdana" w:hAnsi="Verdana" w:cs="Times New Roman"/>
        </w:rPr>
        <w:t xml:space="preserve"> the east end </w:t>
      </w:r>
      <w:r w:rsidR="00812D6F" w:rsidRPr="00812D6F">
        <w:rPr>
          <w:rFonts w:ascii="Verdana" w:hAnsi="Verdana" w:cs="Times New Roman"/>
        </w:rPr>
        <w:t>of the current church</w:t>
      </w:r>
      <w:r w:rsidR="00B93AA2">
        <w:rPr>
          <w:rFonts w:ascii="Verdana" w:hAnsi="Verdana" w:cs="Times New Roman"/>
        </w:rPr>
        <w:t>, given its proximity to the former shrine dedicated to St Margaret (</w:t>
      </w:r>
      <w:r w:rsidR="00B1271E">
        <w:rPr>
          <w:rFonts w:ascii="Verdana" w:hAnsi="Verdana" w:cs="Times New Roman"/>
        </w:rPr>
        <w:t>Figures</w:t>
      </w:r>
      <w:r w:rsidR="00B93AA2">
        <w:rPr>
          <w:rFonts w:ascii="Verdana" w:hAnsi="Verdana" w:cs="Times New Roman"/>
        </w:rPr>
        <w:t xml:space="preserve"> 3</w:t>
      </w:r>
      <w:r w:rsidR="004673DD">
        <w:rPr>
          <w:rFonts w:ascii="Verdana" w:hAnsi="Verdana" w:cs="Times New Roman"/>
        </w:rPr>
        <w:t xml:space="preserve"> </w:t>
      </w:r>
      <w:r w:rsidR="007D7FD4">
        <w:rPr>
          <w:rFonts w:ascii="Verdana" w:hAnsi="Verdana" w:cs="Times New Roman"/>
        </w:rPr>
        <w:t>and 4</w:t>
      </w:r>
      <w:r w:rsidR="004673DD">
        <w:rPr>
          <w:rFonts w:ascii="Verdana" w:hAnsi="Verdana" w:cs="Times New Roman"/>
        </w:rPr>
        <w:t>5</w:t>
      </w:r>
      <w:r w:rsidR="00B93AA2">
        <w:rPr>
          <w:rFonts w:ascii="Verdana" w:hAnsi="Verdana" w:cs="Times New Roman"/>
        </w:rPr>
        <w:t>)</w:t>
      </w:r>
      <w:r w:rsidR="00812D6F" w:rsidRPr="00812D6F">
        <w:rPr>
          <w:rFonts w:ascii="Verdana" w:hAnsi="Verdana" w:cs="Times New Roman"/>
        </w:rPr>
        <w:t>.</w:t>
      </w:r>
    </w:p>
    <w:p w14:paraId="72AB22B3" w14:textId="77777777" w:rsidR="000E6102" w:rsidRDefault="000E6102" w:rsidP="000E6102">
      <w:pPr>
        <w:pStyle w:val="Default"/>
        <w:ind w:left="720"/>
        <w:rPr>
          <w:rFonts w:ascii="Verdana" w:hAnsi="Verdana" w:cs="Times New Roman"/>
        </w:rPr>
      </w:pPr>
    </w:p>
    <w:p w14:paraId="2A5F2BF5" w14:textId="77777777" w:rsidR="006906C9" w:rsidRDefault="000E6102" w:rsidP="00025D97">
      <w:pPr>
        <w:pStyle w:val="Caption"/>
        <w:spacing w:after="0"/>
        <w:jc w:val="center"/>
        <w:rPr>
          <w:rFonts w:ascii="Verdana" w:hAnsi="Verdana"/>
          <w:b/>
          <w:bCs/>
        </w:rPr>
      </w:pPr>
      <w:r>
        <w:rPr>
          <w:noProof/>
        </w:rPr>
        <w:lastRenderedPageBreak/>
        <w:drawing>
          <wp:inline distT="0" distB="0" distL="0" distR="0" wp14:anchorId="150B619F" wp14:editId="70ACBC11">
            <wp:extent cx="3376800" cy="2541600"/>
            <wp:effectExtent l="0" t="0" r="0" b="0"/>
            <wp:docPr id="303094224" name="Picture 3"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94224" name="Picture 3" descr="A blueprint of a building&#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376800" cy="2541600"/>
                    </a:xfrm>
                    <a:prstGeom prst="rect">
                      <a:avLst/>
                    </a:prstGeom>
                  </pic:spPr>
                </pic:pic>
              </a:graphicData>
            </a:graphic>
          </wp:inline>
        </w:drawing>
      </w:r>
      <w:r w:rsidRPr="000E6102">
        <w:rPr>
          <w:rFonts w:ascii="Verdana" w:hAnsi="Verdana"/>
          <w:b/>
          <w:bCs/>
          <w:noProof/>
        </w:rPr>
        <mc:AlternateContent>
          <mc:Choice Requires="wps">
            <w:drawing>
              <wp:anchor distT="45720" distB="45720" distL="114300" distR="114300" simplePos="0" relativeHeight="251657215" behindDoc="0" locked="0" layoutInCell="1" allowOverlap="1" wp14:anchorId="2DB7D7EE" wp14:editId="00E393C4">
                <wp:simplePos x="0" y="0"/>
                <wp:positionH relativeFrom="column">
                  <wp:posOffset>1133475</wp:posOffset>
                </wp:positionH>
                <wp:positionV relativeFrom="paragraph">
                  <wp:posOffset>139065</wp:posOffset>
                </wp:positionV>
                <wp:extent cx="266700" cy="390525"/>
                <wp:effectExtent l="0" t="0" r="0" b="9525"/>
                <wp:wrapSquare wrapText="bothSides"/>
                <wp:docPr id="1568483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90525"/>
                        </a:xfrm>
                        <a:prstGeom prst="rect">
                          <a:avLst/>
                        </a:prstGeom>
                        <a:solidFill>
                          <a:srgbClr val="FFFFFF"/>
                        </a:solidFill>
                        <a:ln w="9525">
                          <a:noFill/>
                          <a:miter lim="800000"/>
                          <a:headEnd/>
                          <a:tailEnd/>
                        </a:ln>
                      </wps:spPr>
                      <wps:txbx>
                        <w:txbxContent>
                          <w:p w14:paraId="295BD01E" w14:textId="77777777" w:rsidR="000E6102" w:rsidRPr="000E6102" w:rsidRDefault="000E6102">
                            <w:pPr>
                              <w:rPr>
                                <w:rFonts w:ascii="Verdana" w:hAnsi="Verdana"/>
                                <w:b/>
                                <w:bCs/>
                              </w:rPr>
                            </w:pPr>
                            <w:r w:rsidRPr="000E6102">
                              <w:rPr>
                                <w:rFonts w:ascii="Verdana" w:hAnsi="Verdana"/>
                                <w:b/>
                                <w:bCs/>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B7D7EE" id="_x0000_t202" coordsize="21600,21600" o:spt="202" path="m,l,21600r21600,l21600,xe">
                <v:stroke joinstyle="miter"/>
                <v:path gradientshapeok="t" o:connecttype="rect"/>
              </v:shapetype>
              <v:shape id="Text Box 2" o:spid="_x0000_s1026" type="#_x0000_t202" style="position:absolute;left:0;text-align:left;margin-left:89.25pt;margin-top:10.95pt;width:21pt;height:30.7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" stroked="f">
                <v:textbox>
                  <w:txbxContent>
                    <w:p w14:paraId="295BD01E" w14:textId="77777777" w:rsidR="000E6102" w:rsidRPr="000E6102" w:rsidRDefault="000E6102">
                      <w:pPr>
                        <w:rPr>
                          <w:rFonts w:ascii="Verdana" w:hAnsi="Verdana"/>
                          <w:b/>
                          <w:bCs/>
                        </w:rPr>
                      </w:pPr>
                      <w:r w:rsidRPr="000E6102">
                        <w:rPr>
                          <w:rFonts w:ascii="Verdana" w:hAnsi="Verdana"/>
                          <w:b/>
                          <w:bCs/>
                        </w:rPr>
                        <w:t>N</w:t>
                      </w:r>
                    </w:p>
                  </w:txbxContent>
                </v:textbox>
                <w10:wrap type="square"/>
              </v:shape>
            </w:pict>
          </mc:Fallback>
        </mc:AlternateContent>
      </w:r>
      <w:r>
        <w:rPr>
          <w:noProof/>
        </w:rPr>
        <mc:AlternateContent>
          <mc:Choice Requires="wps">
            <w:drawing>
              <wp:anchor distT="0" distB="0" distL="114300" distR="114300" simplePos="0" relativeHeight="251695104" behindDoc="0" locked="0" layoutInCell="1" allowOverlap="1" wp14:anchorId="35A87290" wp14:editId="1A3FC62C">
                <wp:simplePos x="0" y="0"/>
                <wp:positionH relativeFrom="column">
                  <wp:posOffset>1209675</wp:posOffset>
                </wp:positionH>
                <wp:positionV relativeFrom="paragraph">
                  <wp:posOffset>486410</wp:posOffset>
                </wp:positionV>
                <wp:extent cx="79375" cy="333375"/>
                <wp:effectExtent l="19050" t="19050" r="34925" b="28575"/>
                <wp:wrapNone/>
                <wp:docPr id="685190907" name="Arrow: Up 17"/>
                <wp:cNvGraphicFramePr/>
                <a:graphic xmlns:a="http://schemas.openxmlformats.org/drawingml/2006/main">
                  <a:graphicData uri="http://schemas.microsoft.com/office/word/2010/wordprocessingShape">
                    <wps:wsp>
                      <wps:cNvSpPr/>
                      <wps:spPr>
                        <a:xfrm>
                          <a:off x="0" y="0"/>
                          <a:ext cx="79375" cy="333375"/>
                        </a:xfrm>
                        <a:prstGeom prst="upArrow">
                          <a:avLst/>
                        </a:prstGeom>
                        <a:solidFill>
                          <a:schemeClr val="tx1">
                            <a:lumMod val="95000"/>
                            <a:lumOff val="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915E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7" o:spid="_x0000_s1026" type="#_x0000_t68" style="position:absolute;margin-left:95.25pt;margin-top:38.3pt;width:6.25pt;height:2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" adj="2571" fillcolor="#0d0d0d [3069]" strokecolor="#09101d [484]" strokeweight="1pt"/>
            </w:pict>
          </mc:Fallback>
        </mc:AlternateContent>
      </w:r>
    </w:p>
    <w:p w14:paraId="725156CC" w14:textId="04549C44" w:rsidR="006906C9" w:rsidRDefault="006906C9" w:rsidP="00FB6021">
      <w:pPr>
        <w:pStyle w:val="Caption"/>
        <w:spacing w:after="0"/>
        <w:jc w:val="center"/>
        <w:rPr>
          <w:rFonts w:ascii="Verdana" w:hAnsi="Verdana"/>
          <w:b/>
          <w:bCs/>
          <w:color w:val="auto"/>
        </w:rPr>
      </w:pPr>
      <w:r w:rsidRPr="00342085">
        <w:rPr>
          <w:rFonts w:ascii="Verdana" w:hAnsi="Verdana"/>
          <w:b/>
          <w:bCs/>
          <w:color w:val="auto"/>
        </w:rPr>
        <w:t xml:space="preserve">Figure </w:t>
      </w:r>
      <w:r w:rsidRPr="00342085">
        <w:rPr>
          <w:rFonts w:ascii="Verdana" w:hAnsi="Verdana"/>
          <w:b/>
          <w:bCs/>
          <w:color w:val="auto"/>
        </w:rPr>
        <w:fldChar w:fldCharType="begin"/>
      </w:r>
      <w:r w:rsidRPr="00342085">
        <w:rPr>
          <w:rFonts w:ascii="Verdana" w:hAnsi="Verdana"/>
          <w:b/>
          <w:bCs/>
          <w:color w:val="auto"/>
        </w:rPr>
        <w:instrText xml:space="preserve"> SEQ Figure \* ARABIC </w:instrText>
      </w:r>
      <w:r w:rsidRPr="00342085">
        <w:rPr>
          <w:rFonts w:ascii="Verdana" w:hAnsi="Verdana"/>
          <w:b/>
          <w:bCs/>
          <w:color w:val="auto"/>
        </w:rPr>
        <w:fldChar w:fldCharType="separate"/>
      </w:r>
      <w:r w:rsidR="003B6C05">
        <w:rPr>
          <w:rFonts w:ascii="Verdana" w:hAnsi="Verdana"/>
          <w:b/>
          <w:bCs/>
          <w:noProof/>
          <w:color w:val="auto"/>
        </w:rPr>
        <w:t>3</w:t>
      </w:r>
      <w:r w:rsidRPr="00342085">
        <w:rPr>
          <w:rFonts w:ascii="Verdana" w:hAnsi="Verdana"/>
          <w:b/>
          <w:bCs/>
          <w:color w:val="auto"/>
        </w:rPr>
        <w:fldChar w:fldCharType="end"/>
      </w:r>
      <w:r w:rsidRPr="00342085">
        <w:rPr>
          <w:rFonts w:ascii="Verdana" w:hAnsi="Verdana"/>
          <w:b/>
          <w:bCs/>
          <w:color w:val="auto"/>
        </w:rPr>
        <w:t xml:space="preserve">: </w:t>
      </w:r>
      <w:r w:rsidR="00C3209F">
        <w:rPr>
          <w:rFonts w:ascii="Verdana" w:hAnsi="Verdana"/>
          <w:b/>
          <w:bCs/>
          <w:color w:val="auto"/>
        </w:rPr>
        <w:t xml:space="preserve">Initial </w:t>
      </w:r>
      <w:r>
        <w:rPr>
          <w:rFonts w:ascii="Verdana" w:hAnsi="Verdana"/>
          <w:b/>
          <w:bCs/>
          <w:color w:val="auto"/>
        </w:rPr>
        <w:t xml:space="preserve">2016 </w:t>
      </w:r>
      <w:r w:rsidRPr="0009335F">
        <w:rPr>
          <w:rFonts w:ascii="Verdana" w:hAnsi="Verdana"/>
          <w:b/>
          <w:bCs/>
          <w:color w:val="auto"/>
        </w:rPr>
        <w:t>Survey areas delineated in blue (</w:t>
      </w:r>
      <w:r>
        <w:rPr>
          <w:rFonts w:ascii="Verdana" w:hAnsi="Verdana"/>
          <w:b/>
          <w:bCs/>
          <w:color w:val="auto"/>
        </w:rPr>
        <w:t xml:space="preserve">1 - </w:t>
      </w:r>
      <w:r w:rsidRPr="0009335F">
        <w:rPr>
          <w:rFonts w:ascii="Verdana" w:hAnsi="Verdana"/>
          <w:b/>
          <w:bCs/>
          <w:color w:val="auto"/>
        </w:rPr>
        <w:t>North Transept</w:t>
      </w:r>
      <w:r>
        <w:rPr>
          <w:rFonts w:ascii="Verdana" w:hAnsi="Verdana"/>
          <w:b/>
          <w:bCs/>
          <w:color w:val="auto"/>
        </w:rPr>
        <w:t>/Aisle</w:t>
      </w:r>
      <w:r w:rsidRPr="0009335F">
        <w:rPr>
          <w:rFonts w:ascii="Verdana" w:hAnsi="Verdana"/>
          <w:b/>
          <w:bCs/>
          <w:color w:val="auto"/>
        </w:rPr>
        <w:t xml:space="preserve"> and </w:t>
      </w:r>
      <w:r>
        <w:rPr>
          <w:rFonts w:ascii="Verdana" w:hAnsi="Verdana"/>
          <w:b/>
          <w:bCs/>
          <w:color w:val="auto"/>
        </w:rPr>
        <w:t xml:space="preserve">2 - </w:t>
      </w:r>
      <w:r w:rsidRPr="0009335F">
        <w:rPr>
          <w:rFonts w:ascii="Verdana" w:hAnsi="Verdana"/>
          <w:b/>
          <w:bCs/>
          <w:color w:val="auto"/>
        </w:rPr>
        <w:t xml:space="preserve">Vestry) </w:t>
      </w:r>
      <w:r w:rsidRPr="00FB6021">
        <w:rPr>
          <w:rFonts w:ascii="Verdana" w:hAnsi="Verdana"/>
          <w:b/>
          <w:bCs/>
          <w:color w:val="auto"/>
          <w:highlight w:val="yellow"/>
        </w:rPr>
        <w:t xml:space="preserve">within </w:t>
      </w:r>
      <w:r w:rsidR="00FB6021" w:rsidRPr="00FB6021">
        <w:rPr>
          <w:rFonts w:ascii="Verdana" w:hAnsi="Verdana"/>
          <w:b/>
          <w:bCs/>
          <w:color w:val="auto"/>
          <w:highlight w:val="yellow"/>
        </w:rPr>
        <w:t>William</w:t>
      </w:r>
      <w:r w:rsidRPr="00FB6021">
        <w:rPr>
          <w:rFonts w:ascii="Verdana" w:hAnsi="Verdana"/>
          <w:b/>
          <w:bCs/>
          <w:color w:val="auto"/>
          <w:highlight w:val="yellow"/>
        </w:rPr>
        <w:t xml:space="preserve"> Burn</w:t>
      </w:r>
      <w:r w:rsidR="00FB6021" w:rsidRPr="00FB6021">
        <w:rPr>
          <w:rFonts w:ascii="Verdana" w:hAnsi="Verdana"/>
          <w:b/>
          <w:bCs/>
          <w:color w:val="auto"/>
          <w:highlight w:val="yellow"/>
        </w:rPr>
        <w:t>’s 1818</w:t>
      </w:r>
      <w:r w:rsidRPr="00FB6021">
        <w:rPr>
          <w:rFonts w:ascii="Verdana" w:hAnsi="Verdana"/>
          <w:b/>
          <w:bCs/>
          <w:color w:val="auto"/>
          <w:highlight w:val="yellow"/>
        </w:rPr>
        <w:t xml:space="preserve"> </w:t>
      </w:r>
      <w:proofErr w:type="spellStart"/>
      <w:r w:rsidR="00B96CF6">
        <w:rPr>
          <w:rFonts w:ascii="Verdana" w:hAnsi="Verdana"/>
          <w:b/>
          <w:bCs/>
          <w:color w:val="auto"/>
          <w:highlight w:val="yellow"/>
        </w:rPr>
        <w:t>ground</w:t>
      </w:r>
      <w:r w:rsidRPr="00FB6021">
        <w:rPr>
          <w:rFonts w:ascii="Verdana" w:hAnsi="Verdana"/>
          <w:b/>
          <w:bCs/>
          <w:color w:val="auto"/>
          <w:highlight w:val="yellow"/>
        </w:rPr>
        <w:t>plan</w:t>
      </w:r>
      <w:proofErr w:type="spellEnd"/>
      <w:r w:rsidRPr="0009335F">
        <w:rPr>
          <w:rFonts w:ascii="Verdana" w:hAnsi="Verdana"/>
          <w:b/>
          <w:bCs/>
          <w:color w:val="auto"/>
        </w:rPr>
        <w:t xml:space="preserve"> of the current </w:t>
      </w:r>
      <w:r>
        <w:rPr>
          <w:rFonts w:ascii="Verdana" w:hAnsi="Verdana"/>
          <w:b/>
          <w:bCs/>
          <w:color w:val="auto"/>
        </w:rPr>
        <w:t xml:space="preserve">Abbey </w:t>
      </w:r>
      <w:r w:rsidR="00FB6021">
        <w:rPr>
          <w:rFonts w:ascii="Verdana" w:hAnsi="Verdana"/>
          <w:b/>
          <w:bCs/>
          <w:color w:val="auto"/>
        </w:rPr>
        <w:t>C</w:t>
      </w:r>
      <w:r w:rsidRPr="0009335F">
        <w:rPr>
          <w:rFonts w:ascii="Verdana" w:hAnsi="Verdana"/>
          <w:b/>
          <w:bCs/>
          <w:color w:val="auto"/>
        </w:rPr>
        <w:t>hurch (in black)</w:t>
      </w:r>
      <w:r>
        <w:rPr>
          <w:rFonts w:ascii="Verdana" w:hAnsi="Verdana"/>
          <w:b/>
          <w:bCs/>
          <w:color w:val="auto"/>
        </w:rPr>
        <w:t>,</w:t>
      </w:r>
      <w:r w:rsidRPr="0009335F">
        <w:rPr>
          <w:rFonts w:ascii="Verdana" w:hAnsi="Verdana"/>
          <w:b/>
          <w:bCs/>
          <w:color w:val="auto"/>
        </w:rPr>
        <w:t xml:space="preserve"> overlying the </w:t>
      </w:r>
      <w:r>
        <w:rPr>
          <w:rFonts w:ascii="Verdana" w:hAnsi="Verdana"/>
          <w:b/>
          <w:bCs/>
          <w:color w:val="auto"/>
        </w:rPr>
        <w:t xml:space="preserve">possible </w:t>
      </w:r>
      <w:r w:rsidRPr="0009335F">
        <w:rPr>
          <w:rFonts w:ascii="Verdana" w:hAnsi="Verdana"/>
          <w:b/>
          <w:bCs/>
          <w:color w:val="auto"/>
        </w:rPr>
        <w:t>position</w:t>
      </w:r>
      <w:r>
        <w:rPr>
          <w:rFonts w:ascii="Verdana" w:hAnsi="Verdana"/>
          <w:b/>
          <w:bCs/>
          <w:color w:val="auto"/>
        </w:rPr>
        <w:t xml:space="preserve"> of the choir of the medieval </w:t>
      </w:r>
      <w:r w:rsidRPr="0009335F">
        <w:rPr>
          <w:rFonts w:ascii="Verdana" w:hAnsi="Verdana"/>
          <w:b/>
          <w:bCs/>
          <w:color w:val="auto"/>
        </w:rPr>
        <w:t>church (in grey).</w:t>
      </w:r>
      <w:r>
        <w:rPr>
          <w:rFonts w:ascii="Verdana" w:hAnsi="Verdana"/>
          <w:b/>
          <w:bCs/>
          <w:color w:val="auto"/>
        </w:rPr>
        <w:t xml:space="preserve">  </w:t>
      </w:r>
      <w:r w:rsidR="00896909">
        <w:rPr>
          <w:rFonts w:ascii="Verdana" w:hAnsi="Verdana"/>
          <w:b/>
          <w:bCs/>
          <w:color w:val="auto"/>
        </w:rPr>
        <w:t xml:space="preserve">The choir of the medieval abbey extends further than the area of the current Abbey </w:t>
      </w:r>
      <w:r w:rsidR="00FB6021" w:rsidRPr="00B96CF6">
        <w:rPr>
          <w:rFonts w:ascii="Verdana" w:hAnsi="Verdana"/>
          <w:b/>
          <w:bCs/>
          <w:color w:val="auto"/>
        </w:rPr>
        <w:t>C</w:t>
      </w:r>
      <w:r w:rsidR="00896909" w:rsidRPr="00B96CF6">
        <w:rPr>
          <w:rFonts w:ascii="Verdana" w:hAnsi="Verdana"/>
          <w:b/>
          <w:bCs/>
          <w:color w:val="auto"/>
        </w:rPr>
        <w:t>hurch</w:t>
      </w:r>
      <w:r w:rsidR="00896909">
        <w:rPr>
          <w:rFonts w:ascii="Verdana" w:hAnsi="Verdana"/>
          <w:b/>
          <w:bCs/>
          <w:color w:val="auto"/>
        </w:rPr>
        <w:t>.</w:t>
      </w:r>
    </w:p>
    <w:p w14:paraId="357BB616" w14:textId="77777777" w:rsidR="001E48B7" w:rsidRDefault="001E48B7" w:rsidP="001E48B7">
      <w:pPr>
        <w:pStyle w:val="Default"/>
        <w:ind w:left="720"/>
        <w:jc w:val="center"/>
        <w:rPr>
          <w:rFonts w:ascii="Verdana" w:hAnsi="Verdana" w:cs="Times New Roman"/>
        </w:rPr>
      </w:pPr>
    </w:p>
    <w:p w14:paraId="66054C12" w14:textId="77777777" w:rsidR="00DA584D" w:rsidRDefault="00BC49B5" w:rsidP="00B25F18">
      <w:pPr>
        <w:pStyle w:val="Default"/>
        <w:rPr>
          <w:rFonts w:ascii="Verdana" w:hAnsi="Verdana" w:cs="Times New Roman"/>
        </w:rPr>
      </w:pPr>
      <w:r>
        <w:rPr>
          <w:rFonts w:ascii="Verdana" w:hAnsi="Verdana" w:cs="Times New Roman"/>
        </w:rPr>
        <w:t>Area 1 covers a section of the north aisle of the Abbey Church, with extensions northwards into the centre of its north transept (at the time a gift shop with immovable furniture) and a</w:t>
      </w:r>
      <w:r w:rsidR="00256DD6">
        <w:rPr>
          <w:rFonts w:ascii="Verdana" w:hAnsi="Verdana" w:cs="Times New Roman"/>
        </w:rPr>
        <w:t xml:space="preserve"> small extension to the south </w:t>
      </w:r>
      <w:r>
        <w:rPr>
          <w:rFonts w:ascii="Verdana" w:hAnsi="Verdana" w:cs="Times New Roman"/>
        </w:rPr>
        <w:t xml:space="preserve">towards but not into the current south transept. </w:t>
      </w:r>
      <w:r w:rsidR="00812D6F">
        <w:rPr>
          <w:rFonts w:ascii="Verdana" w:hAnsi="Verdana" w:cs="Times New Roman"/>
        </w:rPr>
        <w:t>As can be seen from Fi</w:t>
      </w:r>
      <w:r w:rsidR="00AF3768">
        <w:rPr>
          <w:rFonts w:ascii="Verdana" w:hAnsi="Verdana" w:cs="Times New Roman"/>
        </w:rPr>
        <w:t>gure 3</w:t>
      </w:r>
      <w:r w:rsidR="00812D6F">
        <w:rPr>
          <w:rFonts w:ascii="Verdana" w:hAnsi="Verdana" w:cs="Times New Roman"/>
        </w:rPr>
        <w:t xml:space="preserve">, </w:t>
      </w:r>
      <w:r w:rsidR="00274082">
        <w:rPr>
          <w:rFonts w:ascii="Verdana" w:hAnsi="Verdana" w:cs="Times New Roman"/>
        </w:rPr>
        <w:t xml:space="preserve">this </w:t>
      </w:r>
      <w:r w:rsidR="00A53740">
        <w:rPr>
          <w:rFonts w:ascii="Verdana" w:hAnsi="Verdana" w:cs="Times New Roman"/>
        </w:rPr>
        <w:t xml:space="preserve">area lies </w:t>
      </w:r>
      <w:r w:rsidR="00274082">
        <w:rPr>
          <w:rFonts w:ascii="Verdana" w:hAnsi="Verdana" w:cs="Times New Roman"/>
        </w:rPr>
        <w:t>above</w:t>
      </w:r>
      <w:r w:rsidR="00A53740">
        <w:rPr>
          <w:rFonts w:ascii="Verdana" w:hAnsi="Verdana" w:cs="Times New Roman"/>
        </w:rPr>
        <w:t xml:space="preserve"> the medieval </w:t>
      </w:r>
      <w:r w:rsidR="000775D4">
        <w:rPr>
          <w:rFonts w:ascii="Verdana" w:hAnsi="Verdana" w:cs="Times New Roman"/>
        </w:rPr>
        <w:t>nor</w:t>
      </w:r>
      <w:r w:rsidR="00A53740">
        <w:rPr>
          <w:rFonts w:ascii="Verdana" w:hAnsi="Verdana" w:cs="Times New Roman"/>
        </w:rPr>
        <w:t xml:space="preserve">th transept, the Lady Chapel.  </w:t>
      </w:r>
      <w:r w:rsidR="009C71CC">
        <w:rPr>
          <w:rFonts w:ascii="Verdana" w:hAnsi="Verdana" w:cs="Times New Roman"/>
        </w:rPr>
        <w:t>Elite interment</w:t>
      </w:r>
      <w:r w:rsidR="000775D4">
        <w:rPr>
          <w:rFonts w:ascii="Verdana" w:hAnsi="Verdana" w:cs="Times New Roman"/>
        </w:rPr>
        <w:t xml:space="preserve">s are recorded </w:t>
      </w:r>
      <w:r w:rsidR="009C71CC">
        <w:rPr>
          <w:rFonts w:ascii="Verdana" w:hAnsi="Verdana" w:cs="Times New Roman"/>
        </w:rPr>
        <w:t>in</w:t>
      </w:r>
      <w:r w:rsidR="000775D4">
        <w:rPr>
          <w:rFonts w:ascii="Verdana" w:hAnsi="Verdana" w:cs="Times New Roman"/>
        </w:rPr>
        <w:t xml:space="preserve"> both</w:t>
      </w:r>
      <w:r w:rsidR="00D76316">
        <w:rPr>
          <w:rFonts w:ascii="Verdana" w:hAnsi="Verdana" w:cs="Times New Roman"/>
        </w:rPr>
        <w:t xml:space="preserve"> </w:t>
      </w:r>
      <w:r w:rsidR="00820A3E">
        <w:rPr>
          <w:rFonts w:ascii="Verdana" w:hAnsi="Verdana" w:cs="Times New Roman"/>
        </w:rPr>
        <w:t>t</w:t>
      </w:r>
      <w:r w:rsidR="000775D4">
        <w:rPr>
          <w:rFonts w:ascii="Verdana" w:hAnsi="Verdana" w:cs="Times New Roman"/>
        </w:rPr>
        <w:t xml:space="preserve">he </w:t>
      </w:r>
      <w:r w:rsidR="00820A3E">
        <w:rPr>
          <w:rFonts w:ascii="Verdana" w:hAnsi="Verdana" w:cs="Times New Roman"/>
        </w:rPr>
        <w:t xml:space="preserve">medieval </w:t>
      </w:r>
      <w:r w:rsidR="000775D4">
        <w:rPr>
          <w:rFonts w:ascii="Verdana" w:hAnsi="Verdana" w:cs="Times New Roman"/>
        </w:rPr>
        <w:t>Lady Chapel</w:t>
      </w:r>
      <w:r w:rsidR="00A53740">
        <w:rPr>
          <w:rFonts w:ascii="Verdana" w:hAnsi="Verdana" w:cs="Times New Roman"/>
        </w:rPr>
        <w:t xml:space="preserve"> </w:t>
      </w:r>
      <w:r w:rsidR="00D76316">
        <w:rPr>
          <w:rFonts w:ascii="Verdana" w:hAnsi="Verdana" w:cs="Times New Roman"/>
        </w:rPr>
        <w:t xml:space="preserve">and </w:t>
      </w:r>
      <w:r w:rsidR="00820A3E">
        <w:rPr>
          <w:rFonts w:ascii="Verdana" w:hAnsi="Verdana" w:cs="Times New Roman"/>
        </w:rPr>
        <w:t>its</w:t>
      </w:r>
      <w:r w:rsidR="00D76316">
        <w:rPr>
          <w:rFonts w:ascii="Verdana" w:hAnsi="Verdana" w:cs="Times New Roman"/>
        </w:rPr>
        <w:t xml:space="preserve"> north aisle</w:t>
      </w:r>
      <w:r w:rsidR="00820A3E">
        <w:rPr>
          <w:rFonts w:ascii="Verdana" w:hAnsi="Verdana" w:cs="Times New Roman"/>
        </w:rPr>
        <w:t xml:space="preserve">.  Primarily these were </w:t>
      </w:r>
      <w:r w:rsidR="00A53740">
        <w:rPr>
          <w:rFonts w:ascii="Verdana" w:hAnsi="Verdana" w:cs="Times New Roman"/>
        </w:rPr>
        <w:t xml:space="preserve">members of the </w:t>
      </w:r>
      <w:r w:rsidR="002E676F">
        <w:rPr>
          <w:rFonts w:ascii="Verdana" w:hAnsi="Verdana" w:cs="Times New Roman"/>
        </w:rPr>
        <w:t xml:space="preserve">Scottish </w:t>
      </w:r>
      <w:r w:rsidR="00A53740">
        <w:rPr>
          <w:rFonts w:ascii="Verdana" w:hAnsi="Verdana" w:cs="Times New Roman"/>
        </w:rPr>
        <w:t xml:space="preserve">royal family, including </w:t>
      </w:r>
      <w:r w:rsidR="00587C4C">
        <w:rPr>
          <w:rFonts w:ascii="Verdana" w:hAnsi="Verdana" w:cs="Times New Roman"/>
        </w:rPr>
        <w:t xml:space="preserve">immediate family members and descendants of </w:t>
      </w:r>
      <w:r w:rsidR="00A53740">
        <w:rPr>
          <w:rFonts w:ascii="Verdana" w:hAnsi="Verdana" w:cs="Times New Roman"/>
        </w:rPr>
        <w:t>King Robert 1 (</w:t>
      </w:r>
      <w:r w:rsidR="00587C4C">
        <w:rPr>
          <w:rFonts w:ascii="Verdana" w:hAnsi="Verdana" w:cs="Times New Roman"/>
        </w:rPr>
        <w:t>1306-29</w:t>
      </w:r>
      <w:r w:rsidR="0083397C">
        <w:rPr>
          <w:rFonts w:ascii="Verdana" w:hAnsi="Verdana" w:cs="Times New Roman"/>
        </w:rPr>
        <w:t>,</w:t>
      </w:r>
      <w:r w:rsidR="00587C4C">
        <w:rPr>
          <w:rFonts w:ascii="Verdana" w:hAnsi="Verdana" w:cs="Times New Roman"/>
        </w:rPr>
        <w:t xml:space="preserve"> </w:t>
      </w:r>
      <w:r w:rsidR="00A53740">
        <w:rPr>
          <w:rFonts w:ascii="Verdana" w:hAnsi="Verdana" w:cs="Times New Roman"/>
        </w:rPr>
        <w:t>known colloquially as Robert the Bruce)</w:t>
      </w:r>
      <w:r w:rsidR="00274082">
        <w:rPr>
          <w:rFonts w:ascii="Verdana" w:hAnsi="Verdana" w:cs="Times New Roman"/>
        </w:rPr>
        <w:t xml:space="preserve">, </w:t>
      </w:r>
      <w:r w:rsidR="00394FF0">
        <w:rPr>
          <w:rFonts w:ascii="Verdana" w:hAnsi="Verdana" w:cs="Times New Roman"/>
        </w:rPr>
        <w:t>and</w:t>
      </w:r>
      <w:r w:rsidR="00820A3E">
        <w:rPr>
          <w:rFonts w:ascii="Verdana" w:hAnsi="Verdana" w:cs="Times New Roman"/>
        </w:rPr>
        <w:t xml:space="preserve"> other</w:t>
      </w:r>
      <w:r w:rsidR="00D76316">
        <w:rPr>
          <w:rFonts w:ascii="Verdana" w:hAnsi="Verdana" w:cs="Times New Roman"/>
        </w:rPr>
        <w:t xml:space="preserve"> </w:t>
      </w:r>
      <w:r w:rsidR="00E30BEB">
        <w:rPr>
          <w:rFonts w:ascii="Verdana" w:hAnsi="Verdana" w:cs="Times New Roman"/>
        </w:rPr>
        <w:t>aristocra</w:t>
      </w:r>
      <w:r w:rsidR="00820A3E">
        <w:rPr>
          <w:rFonts w:ascii="Verdana" w:hAnsi="Verdana" w:cs="Times New Roman"/>
        </w:rPr>
        <w:t>ts</w:t>
      </w:r>
      <w:r w:rsidR="00A53740">
        <w:rPr>
          <w:rFonts w:ascii="Verdana" w:hAnsi="Verdana" w:cs="Times New Roman"/>
        </w:rPr>
        <w:t>.</w:t>
      </w:r>
      <w:r w:rsidR="002E676F">
        <w:rPr>
          <w:rFonts w:ascii="Verdana" w:hAnsi="Verdana" w:cs="Times New Roman"/>
        </w:rPr>
        <w:t xml:space="preserve">  </w:t>
      </w:r>
    </w:p>
    <w:p w14:paraId="744445D2" w14:textId="77777777" w:rsidR="00B25F18" w:rsidRDefault="00B25F18" w:rsidP="00B25F18">
      <w:pPr>
        <w:pStyle w:val="Default"/>
        <w:rPr>
          <w:rFonts w:ascii="Verdana" w:hAnsi="Verdana" w:cs="Times New Roman"/>
        </w:rPr>
      </w:pPr>
    </w:p>
    <w:p w14:paraId="7A379015" w14:textId="309D973E" w:rsidR="000E6102" w:rsidRDefault="003610D6" w:rsidP="0089093D">
      <w:pPr>
        <w:rPr>
          <w:rFonts w:ascii="Verdana" w:hAnsi="Verdana"/>
          <w:b/>
          <w:bCs/>
          <w:i/>
          <w:iCs/>
        </w:rPr>
      </w:pPr>
      <w:r>
        <w:rPr>
          <w:rFonts w:ascii="Verdana" w:hAnsi="Verdana"/>
          <w:b/>
          <w:bCs/>
          <w:i/>
          <w:iCs/>
        </w:rPr>
        <w:t>T</w:t>
      </w:r>
      <w:r w:rsidR="000E6102">
        <w:rPr>
          <w:rFonts w:ascii="Verdana" w:hAnsi="Verdana"/>
          <w:b/>
          <w:bCs/>
          <w:i/>
          <w:iCs/>
        </w:rPr>
        <w:t>he North Aisle and Transept of the Abbey Church with an extension into the crossing (</w:t>
      </w:r>
      <w:r>
        <w:rPr>
          <w:rFonts w:ascii="Verdana" w:hAnsi="Verdana"/>
          <w:b/>
          <w:bCs/>
          <w:i/>
          <w:iCs/>
        </w:rPr>
        <w:t xml:space="preserve">Area 1 </w:t>
      </w:r>
      <w:r w:rsidR="00794375">
        <w:rPr>
          <w:rFonts w:ascii="Verdana" w:hAnsi="Verdana"/>
          <w:b/>
          <w:bCs/>
          <w:i/>
          <w:iCs/>
        </w:rPr>
        <w:t xml:space="preserve">Figure </w:t>
      </w:r>
      <w:r w:rsidR="000E6102">
        <w:rPr>
          <w:rFonts w:ascii="Verdana" w:hAnsi="Verdana"/>
          <w:b/>
          <w:bCs/>
          <w:i/>
          <w:iCs/>
        </w:rPr>
        <w:t>3)</w:t>
      </w:r>
    </w:p>
    <w:p w14:paraId="409F6D24" w14:textId="739C3C5B" w:rsidR="009673B8" w:rsidRPr="003610D6" w:rsidRDefault="000E6102" w:rsidP="0089093D">
      <w:pPr>
        <w:rPr>
          <w:rFonts w:ascii="Verdana" w:hAnsi="Verdana"/>
          <w:color w:val="FF0000"/>
        </w:rPr>
      </w:pPr>
      <w:r w:rsidRPr="003610D6">
        <w:rPr>
          <w:rFonts w:ascii="Verdana" w:hAnsi="Verdana"/>
          <w:color w:val="FF0000"/>
        </w:rPr>
        <w:t>The unusual shape of this area was dictated by the space available</w:t>
      </w:r>
      <w:r w:rsidR="009673B8">
        <w:rPr>
          <w:rFonts w:ascii="Verdana" w:hAnsi="Verdana"/>
          <w:color w:val="FF0000"/>
        </w:rPr>
        <w:t>.</w:t>
      </w:r>
      <w:r w:rsidR="0089093D" w:rsidRPr="003610D6">
        <w:rPr>
          <w:rFonts w:ascii="Verdana" w:hAnsi="Verdana"/>
          <w:color w:val="FF0000"/>
        </w:rPr>
        <w:t xml:space="preserve"> </w:t>
      </w:r>
      <w:r w:rsidR="009673B8">
        <w:rPr>
          <w:rFonts w:ascii="Verdana" w:hAnsi="Verdana"/>
          <w:color w:val="FF0000"/>
        </w:rPr>
        <w:t xml:space="preserve">Although it has 3 subdivisions, from </w:t>
      </w:r>
      <w:r w:rsidR="00F27729">
        <w:rPr>
          <w:rFonts w:ascii="Verdana" w:hAnsi="Verdana"/>
          <w:color w:val="FF0000"/>
        </w:rPr>
        <w:t>n</w:t>
      </w:r>
      <w:r w:rsidR="009673B8">
        <w:rPr>
          <w:rFonts w:ascii="Verdana" w:hAnsi="Verdana"/>
          <w:color w:val="FF0000"/>
        </w:rPr>
        <w:t xml:space="preserve">orth to </w:t>
      </w:r>
      <w:r w:rsidR="00F27729">
        <w:rPr>
          <w:rFonts w:ascii="Verdana" w:hAnsi="Verdana"/>
          <w:color w:val="FF0000"/>
        </w:rPr>
        <w:t>s</w:t>
      </w:r>
      <w:r w:rsidR="009673B8">
        <w:rPr>
          <w:rFonts w:ascii="Verdana" w:hAnsi="Verdana"/>
          <w:color w:val="FF0000"/>
        </w:rPr>
        <w:t>outh the North Transept, the North Aisle and the Crossing</w:t>
      </w:r>
      <w:r w:rsidR="00830D80">
        <w:rPr>
          <w:rFonts w:ascii="Verdana" w:hAnsi="Verdana"/>
          <w:color w:val="FF0000"/>
        </w:rPr>
        <w:t xml:space="preserve"> (</w:t>
      </w:r>
      <w:r w:rsidR="00B1271E">
        <w:rPr>
          <w:rFonts w:ascii="Verdana" w:hAnsi="Verdana"/>
          <w:color w:val="FF0000"/>
        </w:rPr>
        <w:t>Figures</w:t>
      </w:r>
      <w:r w:rsidR="00830D80">
        <w:rPr>
          <w:rFonts w:ascii="Verdana" w:hAnsi="Verdana"/>
          <w:color w:val="FF0000"/>
        </w:rPr>
        <w:t xml:space="preserve"> 6 &amp; 7, </w:t>
      </w:r>
      <w:proofErr w:type="spellStart"/>
      <w:r w:rsidR="00830D80">
        <w:rPr>
          <w:rFonts w:ascii="Verdana" w:hAnsi="Verdana"/>
          <w:color w:val="FF0000"/>
        </w:rPr>
        <w:t>cf</w:t>
      </w:r>
      <w:proofErr w:type="spellEnd"/>
      <w:r w:rsidR="00830D80">
        <w:rPr>
          <w:rFonts w:ascii="Verdana" w:hAnsi="Verdana"/>
          <w:color w:val="FF0000"/>
        </w:rPr>
        <w:t xml:space="preserve"> </w:t>
      </w:r>
      <w:r w:rsidR="00794375">
        <w:rPr>
          <w:rFonts w:ascii="Verdana" w:hAnsi="Verdana"/>
          <w:color w:val="FF0000"/>
        </w:rPr>
        <w:t xml:space="preserve">Figure </w:t>
      </w:r>
      <w:r w:rsidR="00830D80">
        <w:rPr>
          <w:rFonts w:ascii="Verdana" w:hAnsi="Verdana"/>
          <w:color w:val="FF0000"/>
        </w:rPr>
        <w:t>3)</w:t>
      </w:r>
      <w:r w:rsidR="009673B8">
        <w:rPr>
          <w:rFonts w:ascii="Verdana" w:hAnsi="Verdana"/>
          <w:color w:val="FF0000"/>
        </w:rPr>
        <w:t>, the whole area was surveyed as one unit, working systematically</w:t>
      </w:r>
      <w:r w:rsidR="00830D80">
        <w:rPr>
          <w:rFonts w:ascii="Verdana" w:hAnsi="Verdana"/>
          <w:color w:val="FF0000"/>
        </w:rPr>
        <w:t xml:space="preserve"> along N/S lines </w:t>
      </w:r>
      <w:r w:rsidR="009673B8">
        <w:rPr>
          <w:rFonts w:ascii="Verdana" w:hAnsi="Verdana"/>
          <w:color w:val="FF0000"/>
        </w:rPr>
        <w:t>as close to the church f</w:t>
      </w:r>
      <w:r w:rsidR="00F27729">
        <w:rPr>
          <w:rFonts w:ascii="Verdana" w:hAnsi="Verdana"/>
          <w:color w:val="FF0000"/>
        </w:rPr>
        <w:t>ixtures and fittings</w:t>
      </w:r>
      <w:r w:rsidR="009673B8">
        <w:rPr>
          <w:rFonts w:ascii="Verdana" w:hAnsi="Verdana"/>
          <w:color w:val="FF0000"/>
        </w:rPr>
        <w:t xml:space="preserve"> as possible</w:t>
      </w:r>
      <w:r w:rsidR="009D7243">
        <w:rPr>
          <w:rFonts w:ascii="Verdana" w:hAnsi="Verdana"/>
          <w:color w:val="FF0000"/>
        </w:rPr>
        <w:t>.</w:t>
      </w:r>
    </w:p>
    <w:p w14:paraId="3F2ACD21" w14:textId="54762D11" w:rsidR="00C02173" w:rsidRDefault="0082119F" w:rsidP="00812D6F">
      <w:pPr>
        <w:pStyle w:val="Default"/>
        <w:rPr>
          <w:rFonts w:ascii="Verdana" w:hAnsi="Verdana" w:cs="Times New Roman"/>
        </w:rPr>
      </w:pPr>
      <w:r>
        <w:rPr>
          <w:rFonts w:ascii="Verdana" w:hAnsi="Verdana" w:cs="Times New Roman"/>
        </w:rPr>
        <w:t xml:space="preserve">Both low frequency antennas gave good results </w:t>
      </w:r>
      <w:r w:rsidR="000775D4">
        <w:rPr>
          <w:rFonts w:ascii="Verdana" w:hAnsi="Verdana" w:cs="Times New Roman"/>
        </w:rPr>
        <w:t xml:space="preserve">in area 1 </w:t>
      </w:r>
      <w:r>
        <w:rPr>
          <w:rFonts w:ascii="Verdana" w:hAnsi="Verdana" w:cs="Times New Roman"/>
        </w:rPr>
        <w:t xml:space="preserve">with indications of </w:t>
      </w:r>
      <w:r w:rsidR="000775D4">
        <w:rPr>
          <w:rFonts w:ascii="Verdana" w:hAnsi="Verdana" w:cs="Times New Roman"/>
        </w:rPr>
        <w:t>anomalies</w:t>
      </w:r>
      <w:r>
        <w:rPr>
          <w:rFonts w:ascii="Verdana" w:hAnsi="Verdana" w:cs="Times New Roman"/>
        </w:rPr>
        <w:t xml:space="preserve"> close to the current floor </w:t>
      </w:r>
      <w:r w:rsidR="006A4052">
        <w:rPr>
          <w:rFonts w:ascii="Verdana" w:hAnsi="Verdana" w:cs="Times New Roman"/>
        </w:rPr>
        <w:t xml:space="preserve">(not </w:t>
      </w:r>
      <w:r w:rsidR="000D1DD9">
        <w:rPr>
          <w:rFonts w:ascii="Verdana" w:hAnsi="Verdana" w:cs="Times New Roman"/>
        </w:rPr>
        <w:t>relevant to</w:t>
      </w:r>
      <w:r w:rsidR="006A4052">
        <w:rPr>
          <w:rFonts w:ascii="Verdana" w:hAnsi="Verdana" w:cs="Times New Roman"/>
        </w:rPr>
        <w:t xml:space="preserve"> this paper) </w:t>
      </w:r>
      <w:r>
        <w:rPr>
          <w:rFonts w:ascii="Verdana" w:hAnsi="Verdana" w:cs="Times New Roman"/>
        </w:rPr>
        <w:t xml:space="preserve">but also </w:t>
      </w:r>
      <w:r w:rsidR="000775D4">
        <w:rPr>
          <w:rFonts w:ascii="Verdana" w:hAnsi="Verdana" w:cs="Times New Roman"/>
        </w:rPr>
        <w:t>deeper anomalies includ</w:t>
      </w:r>
      <w:r w:rsidR="0056486A">
        <w:rPr>
          <w:rFonts w:ascii="Verdana" w:hAnsi="Verdana" w:cs="Times New Roman"/>
        </w:rPr>
        <w:t>ing</w:t>
      </w:r>
      <w:r w:rsidR="000775D4">
        <w:rPr>
          <w:rFonts w:ascii="Verdana" w:hAnsi="Verdana" w:cs="Times New Roman"/>
        </w:rPr>
        <w:t xml:space="preserve"> potential subsurface burials and architectural features</w:t>
      </w:r>
      <w:r w:rsidR="006A4052">
        <w:rPr>
          <w:rFonts w:ascii="Verdana" w:hAnsi="Verdana" w:cs="Times New Roman"/>
        </w:rPr>
        <w:t xml:space="preserve"> (</w:t>
      </w:r>
      <w:r w:rsidR="00794375">
        <w:rPr>
          <w:rFonts w:ascii="Verdana" w:hAnsi="Verdana" w:cs="Times New Roman"/>
        </w:rPr>
        <w:t xml:space="preserve">Figure </w:t>
      </w:r>
      <w:r w:rsidR="002844C9">
        <w:rPr>
          <w:rFonts w:ascii="Verdana" w:hAnsi="Verdana" w:cs="Times New Roman"/>
        </w:rPr>
        <w:t>4</w:t>
      </w:r>
      <w:r w:rsidR="006A4052">
        <w:rPr>
          <w:rFonts w:ascii="Verdana" w:hAnsi="Verdana" w:cs="Times New Roman"/>
        </w:rPr>
        <w:t>)</w:t>
      </w:r>
      <w:r w:rsidR="000775D4">
        <w:rPr>
          <w:rFonts w:ascii="Verdana" w:hAnsi="Verdana" w:cs="Times New Roman"/>
        </w:rPr>
        <w:t xml:space="preserve">.  </w:t>
      </w:r>
      <w:r w:rsidR="004108A6">
        <w:rPr>
          <w:rFonts w:ascii="Verdana" w:hAnsi="Verdana" w:cs="Times New Roman"/>
        </w:rPr>
        <w:t xml:space="preserve">Similar evidence was visible also in the more restricted parts of the survey area </w:t>
      </w:r>
      <w:r w:rsidR="004108A6" w:rsidRPr="005841B9">
        <w:rPr>
          <w:rFonts w:ascii="Verdana" w:hAnsi="Verdana" w:cs="Times New Roman"/>
          <w:color w:val="FF0000"/>
        </w:rPr>
        <w:t>(</w:t>
      </w:r>
      <w:r w:rsidR="00794375">
        <w:rPr>
          <w:rFonts w:ascii="Verdana" w:hAnsi="Verdana" w:cs="Times New Roman"/>
          <w:color w:val="FF0000"/>
        </w:rPr>
        <w:t xml:space="preserve">Figure </w:t>
      </w:r>
      <w:r w:rsidR="005841B9" w:rsidRPr="005841B9">
        <w:rPr>
          <w:rFonts w:ascii="Verdana" w:hAnsi="Verdana" w:cs="Times New Roman"/>
          <w:color w:val="FF0000"/>
        </w:rPr>
        <w:t>5</w:t>
      </w:r>
      <w:r w:rsidR="000E6102">
        <w:rPr>
          <w:rFonts w:ascii="Verdana" w:hAnsi="Verdana" w:cs="Times New Roman"/>
          <w:color w:val="FF0000"/>
        </w:rPr>
        <w:t>a,</w:t>
      </w:r>
      <w:r w:rsidR="00FB6021">
        <w:rPr>
          <w:rFonts w:ascii="Verdana" w:hAnsi="Verdana" w:cs="Times New Roman"/>
          <w:color w:val="FF0000"/>
        </w:rPr>
        <w:t xml:space="preserve"> </w:t>
      </w:r>
      <w:r w:rsidR="000E6102">
        <w:rPr>
          <w:rFonts w:ascii="Verdana" w:hAnsi="Verdana" w:cs="Times New Roman"/>
          <w:color w:val="FF0000"/>
        </w:rPr>
        <w:t>5b</w:t>
      </w:r>
      <w:r w:rsidR="004108A6" w:rsidRPr="005841B9">
        <w:rPr>
          <w:rFonts w:ascii="Verdana" w:hAnsi="Verdana" w:cs="Times New Roman"/>
          <w:color w:val="FF0000"/>
        </w:rPr>
        <w:t>)</w:t>
      </w:r>
      <w:r w:rsidR="00C02173" w:rsidRPr="005841B9">
        <w:rPr>
          <w:rFonts w:ascii="Verdana" w:hAnsi="Verdana" w:cs="Times New Roman"/>
          <w:color w:val="FF0000"/>
        </w:rPr>
        <w:t>.</w:t>
      </w:r>
    </w:p>
    <w:p w14:paraId="680C36AA" w14:textId="77777777" w:rsidR="00D44D99" w:rsidRDefault="00D44D99" w:rsidP="00D44D99">
      <w:pPr>
        <w:pStyle w:val="Default"/>
        <w:jc w:val="center"/>
        <w:rPr>
          <w:rFonts w:ascii="Verdana" w:hAnsi="Verdana" w:cs="Times New Roman"/>
        </w:rPr>
      </w:pPr>
      <w:r>
        <w:rPr>
          <w:noProof/>
        </w:rPr>
        <w:lastRenderedPageBreak/>
        <w:drawing>
          <wp:inline distT="0" distB="0" distL="0" distR="0" wp14:anchorId="1BA24C58" wp14:editId="3C5794F3">
            <wp:extent cx="5731510" cy="2025350"/>
            <wp:effectExtent l="0" t="0" r="2540" b="0"/>
            <wp:docPr id="25513031" name="Picture 2" descr="A black and white image of a wav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13031" name="Picture 2" descr="A black and white image of a wav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31510" cy="2025350"/>
                    </a:xfrm>
                    <a:prstGeom prst="rect">
                      <a:avLst/>
                    </a:prstGeom>
                  </pic:spPr>
                </pic:pic>
              </a:graphicData>
            </a:graphic>
          </wp:inline>
        </w:drawing>
      </w:r>
    </w:p>
    <w:p w14:paraId="379A0322" w14:textId="77777777" w:rsidR="003B09B6" w:rsidRPr="003B09B6" w:rsidRDefault="006E5035" w:rsidP="003B09B6">
      <w:pPr>
        <w:pStyle w:val="Caption"/>
        <w:jc w:val="center"/>
        <w:rPr>
          <w:rFonts w:ascii="Verdana" w:hAnsi="Verdana"/>
          <w:b/>
          <w:bCs/>
          <w:color w:val="auto"/>
        </w:rPr>
      </w:pPr>
      <w:r w:rsidRPr="00B106C3">
        <w:rPr>
          <w:rFonts w:ascii="Verdana" w:hAnsi="Verdana"/>
          <w:b/>
          <w:bCs/>
          <w:color w:val="auto"/>
        </w:rPr>
        <w:t xml:space="preserve">Figure </w:t>
      </w:r>
      <w:r>
        <w:rPr>
          <w:rFonts w:ascii="Verdana" w:hAnsi="Verdana"/>
          <w:b/>
          <w:bCs/>
          <w:color w:val="auto"/>
        </w:rPr>
        <w:t>4</w:t>
      </w:r>
      <w:r w:rsidRPr="00B106C3">
        <w:rPr>
          <w:rFonts w:ascii="Verdana" w:hAnsi="Verdana"/>
          <w:b/>
          <w:bCs/>
          <w:color w:val="auto"/>
        </w:rPr>
        <w:t>: 250MHz data illustrating the existence of buried archaeological remains</w:t>
      </w:r>
      <w:r>
        <w:rPr>
          <w:rFonts w:ascii="Verdana" w:hAnsi="Verdana"/>
          <w:b/>
          <w:bCs/>
          <w:color w:val="auto"/>
        </w:rPr>
        <w:t xml:space="preserve"> </w:t>
      </w:r>
      <w:r w:rsidRPr="00B106C3">
        <w:rPr>
          <w:rFonts w:ascii="Verdana" w:hAnsi="Verdana"/>
          <w:b/>
          <w:bCs/>
          <w:color w:val="auto"/>
        </w:rPr>
        <w:t>potentially of the medieval period, as well as the complexity of the near surface</w:t>
      </w:r>
      <w:r>
        <w:rPr>
          <w:rFonts w:ascii="Verdana" w:hAnsi="Verdana"/>
          <w:b/>
          <w:bCs/>
          <w:color w:val="auto"/>
        </w:rPr>
        <w:t xml:space="preserve"> (depth axis to 100ns)</w:t>
      </w:r>
      <w:r w:rsidRPr="00B106C3">
        <w:rPr>
          <w:rFonts w:ascii="Verdana" w:hAnsi="Verdana"/>
          <w:b/>
          <w:bCs/>
          <w:color w:val="auto"/>
        </w:rPr>
        <w:t>.</w:t>
      </w:r>
    </w:p>
    <w:p w14:paraId="2A76EDFE" w14:textId="4A7CE89F" w:rsidR="003B09B6" w:rsidRDefault="003B09B6" w:rsidP="003B09B6">
      <w:pPr>
        <w:pStyle w:val="Default"/>
        <w:rPr>
          <w:rFonts w:ascii="Verdana" w:hAnsi="Verdana" w:cs="Times New Roman"/>
        </w:rPr>
      </w:pPr>
      <w:r>
        <w:rPr>
          <w:rFonts w:ascii="Verdana" w:hAnsi="Verdana" w:cs="Times New Roman"/>
        </w:rPr>
        <w:t>The time slices generated by the two frequencies are generally coherent with each other, allowing for the differences in wavelength which affects both the target definition and depth measurement (</w:t>
      </w:r>
      <w:r w:rsidR="00B1271E">
        <w:rPr>
          <w:rFonts w:ascii="Verdana" w:hAnsi="Verdana" w:cs="Times New Roman"/>
        </w:rPr>
        <w:t>Figures</w:t>
      </w:r>
      <w:r>
        <w:rPr>
          <w:rFonts w:ascii="Verdana" w:hAnsi="Verdana" w:cs="Times New Roman"/>
        </w:rPr>
        <w:t xml:space="preserve"> </w:t>
      </w:r>
      <w:r w:rsidR="00DF56C0">
        <w:rPr>
          <w:rFonts w:ascii="Verdana" w:hAnsi="Verdana" w:cs="Times New Roman"/>
        </w:rPr>
        <w:t>6</w:t>
      </w:r>
      <w:r>
        <w:rPr>
          <w:rFonts w:ascii="Verdana" w:hAnsi="Verdana" w:cs="Times New Roman"/>
        </w:rPr>
        <w:t xml:space="preserve">, </w:t>
      </w:r>
      <w:r w:rsidR="00DF56C0">
        <w:rPr>
          <w:rFonts w:ascii="Verdana" w:hAnsi="Verdana" w:cs="Times New Roman"/>
        </w:rPr>
        <w:t>7</w:t>
      </w:r>
      <w:r>
        <w:rPr>
          <w:rFonts w:ascii="Verdana" w:hAnsi="Verdana" w:cs="Times New Roman"/>
        </w:rPr>
        <w:t xml:space="preserve">). </w:t>
      </w:r>
    </w:p>
    <w:p w14:paraId="2F94FD6B" w14:textId="77777777" w:rsidR="003B09B6" w:rsidRDefault="003B09B6" w:rsidP="003B09B6">
      <w:pPr>
        <w:pStyle w:val="Default"/>
        <w:rPr>
          <w:rFonts w:ascii="Verdana" w:hAnsi="Verdana" w:cs="Times New Roman"/>
        </w:rPr>
      </w:pPr>
    </w:p>
    <w:p w14:paraId="01CACB0A" w14:textId="77777777" w:rsidR="005841B9" w:rsidRDefault="003B09B6" w:rsidP="005841B9">
      <w:pPr>
        <w:pStyle w:val="Default"/>
        <w:rPr>
          <w:rFonts w:ascii="Verdana" w:hAnsi="Verdana" w:cs="Times New Roman"/>
        </w:rPr>
      </w:pPr>
      <w:r>
        <w:rPr>
          <w:rFonts w:ascii="Verdana" w:hAnsi="Verdana" w:cs="Times New Roman"/>
        </w:rPr>
        <w:t xml:space="preserve">These two time slices reveal three distinct areas of potential archaeological interest aligned with each other </w:t>
      </w:r>
      <w:r w:rsidR="00741DFE">
        <w:rPr>
          <w:rFonts w:ascii="Verdana" w:hAnsi="Verdana" w:cs="Times New Roman"/>
        </w:rPr>
        <w:t>along an East/West axi</w:t>
      </w:r>
      <w:r w:rsidR="00741DFE" w:rsidRPr="00741DFE">
        <w:rPr>
          <w:rFonts w:ascii="Verdana" w:hAnsi="Verdana" w:cs="Times New Roman"/>
          <w:color w:val="auto"/>
        </w:rPr>
        <w:t>s</w:t>
      </w:r>
      <w:r w:rsidRPr="00741DFE">
        <w:rPr>
          <w:rFonts w:ascii="Verdana" w:hAnsi="Verdana" w:cs="Times New Roman"/>
          <w:color w:val="auto"/>
        </w:rPr>
        <w:t xml:space="preserve">. </w:t>
      </w:r>
      <w:r>
        <w:rPr>
          <w:rFonts w:ascii="Verdana" w:hAnsi="Verdana" w:cs="Times New Roman"/>
        </w:rPr>
        <w:t>Comparison with Figure 3 shows that this</w:t>
      </w:r>
      <w:r w:rsidR="00DF56C0">
        <w:rPr>
          <w:rFonts w:ascii="Verdana" w:hAnsi="Verdana" w:cs="Times New Roman"/>
        </w:rPr>
        <w:t xml:space="preserve"> </w:t>
      </w:r>
      <w:r w:rsidR="005841B9">
        <w:rPr>
          <w:rFonts w:ascii="Verdana" w:hAnsi="Verdana" w:cs="Times New Roman"/>
        </w:rPr>
        <w:t xml:space="preserve">alignment corresponds to the choir north aisle of the medieval church, an area known to have contained </w:t>
      </w:r>
      <w:r w:rsidR="004A0666" w:rsidRPr="004A0666">
        <w:rPr>
          <w:rFonts w:ascii="Verdana" w:hAnsi="Verdana" w:cs="Times New Roman"/>
          <w:color w:val="FF0000"/>
        </w:rPr>
        <w:t xml:space="preserve">a considerable number of </w:t>
      </w:r>
      <w:r w:rsidR="00DB158A" w:rsidRPr="004A0666">
        <w:rPr>
          <w:rFonts w:ascii="Verdana" w:hAnsi="Verdana" w:cs="Times New Roman"/>
          <w:color w:val="FF0000"/>
        </w:rPr>
        <w:t xml:space="preserve">aristocratic </w:t>
      </w:r>
      <w:r w:rsidR="005841B9">
        <w:rPr>
          <w:rFonts w:ascii="Verdana" w:hAnsi="Verdana" w:cs="Times New Roman"/>
        </w:rPr>
        <w:t xml:space="preserve">burials in the medieval period.  </w:t>
      </w:r>
    </w:p>
    <w:p w14:paraId="5BDBF7F4" w14:textId="77777777" w:rsidR="005841B9" w:rsidRDefault="005841B9" w:rsidP="003B09B6">
      <w:pPr>
        <w:pStyle w:val="Default"/>
        <w:rPr>
          <w:rFonts w:ascii="Verdana" w:hAnsi="Verdana" w:cs="Times New Roman"/>
        </w:rPr>
      </w:pPr>
    </w:p>
    <w:p w14:paraId="20C423C3" w14:textId="77777777" w:rsidR="003B09B6" w:rsidRPr="003B09B6" w:rsidRDefault="003B09B6" w:rsidP="003B09B6"/>
    <w:p w14:paraId="1F9CAB56" w14:textId="77777777" w:rsidR="000504A9" w:rsidRPr="000504A9" w:rsidRDefault="00741DFE" w:rsidP="000504A9">
      <w:pPr>
        <w:jc w:val="center"/>
      </w:pPr>
      <w:r w:rsidRPr="00431DF7">
        <w:rPr>
          <w:rFonts w:ascii="Verdana" w:hAnsi="Verdana" w:cs="Times New Roman"/>
          <w:noProof/>
        </w:rPr>
        <w:lastRenderedPageBreak/>
        <mc:AlternateContent>
          <mc:Choice Requires="wps">
            <w:drawing>
              <wp:anchor distT="45720" distB="45720" distL="114300" distR="114300" simplePos="0" relativeHeight="251700224" behindDoc="0" locked="0" layoutInCell="1" allowOverlap="1" wp14:anchorId="06FA04F9" wp14:editId="409D7E01">
                <wp:simplePos x="0" y="0"/>
                <wp:positionH relativeFrom="column">
                  <wp:posOffset>3019425</wp:posOffset>
                </wp:positionH>
                <wp:positionV relativeFrom="paragraph">
                  <wp:posOffset>3423285</wp:posOffset>
                </wp:positionV>
                <wp:extent cx="2360930" cy="685800"/>
                <wp:effectExtent l="0" t="0" r="0" b="0"/>
                <wp:wrapSquare wrapText="bothSides"/>
                <wp:docPr id="391296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85800"/>
                        </a:xfrm>
                        <a:prstGeom prst="rect">
                          <a:avLst/>
                        </a:prstGeom>
                        <a:solidFill>
                          <a:srgbClr val="FFFFFF"/>
                        </a:solidFill>
                        <a:ln w="9525">
                          <a:noFill/>
                          <a:miter lim="800000"/>
                          <a:headEnd/>
                          <a:tailEnd/>
                        </a:ln>
                      </wps:spPr>
                      <wps:txbx>
                        <w:txbxContent>
                          <w:p w14:paraId="754EEAC7" w14:textId="6A70302A" w:rsidR="00431DF7" w:rsidRDefault="00431DF7" w:rsidP="00431DF7">
                            <w:pPr>
                              <w:pStyle w:val="Caption"/>
                              <w:jc w:val="center"/>
                              <w:rPr>
                                <w:rFonts w:ascii="Verdana" w:hAnsi="Verdana"/>
                                <w:b/>
                                <w:bCs/>
                                <w:color w:val="auto"/>
                              </w:rPr>
                            </w:pPr>
                            <w:r w:rsidRPr="00457B48">
                              <w:rPr>
                                <w:rFonts w:ascii="Verdana" w:hAnsi="Verdana"/>
                                <w:b/>
                                <w:bCs/>
                                <w:color w:val="auto"/>
                              </w:rPr>
                              <w:t>Figure 5b: 250MHz data showing subsurface features with ringing (echo effects) beneath</w:t>
                            </w:r>
                            <w:r w:rsidR="00775F45">
                              <w:rPr>
                                <w:rFonts w:ascii="Verdana" w:hAnsi="Verdana"/>
                                <w:b/>
                                <w:bCs/>
                                <w:color w:val="auto"/>
                              </w:rPr>
                              <w:t xml:space="preserve"> from a depth of </w:t>
                            </w:r>
                            <w:r w:rsidR="00A72435">
                              <w:rPr>
                                <w:rFonts w:ascii="Verdana" w:hAnsi="Verdana"/>
                                <w:b/>
                                <w:bCs/>
                                <w:color w:val="auto"/>
                              </w:rPr>
                              <w:t>c.</w:t>
                            </w:r>
                            <w:r w:rsidR="00775F45">
                              <w:rPr>
                                <w:rFonts w:ascii="Verdana" w:hAnsi="Verdana"/>
                                <w:b/>
                                <w:bCs/>
                                <w:color w:val="auto"/>
                              </w:rPr>
                              <w:t>70ns</w:t>
                            </w:r>
                            <w:r w:rsidRPr="00457B48">
                              <w:rPr>
                                <w:rFonts w:ascii="Verdana" w:hAnsi="Verdana"/>
                                <w:b/>
                                <w:bCs/>
                                <w:color w:val="auto"/>
                              </w:rPr>
                              <w:t>.</w:t>
                            </w:r>
                          </w:p>
                          <w:p w14:paraId="6F91C8F4" w14:textId="77777777" w:rsidR="00431DF7" w:rsidRDefault="00431DF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FA04F9" id="_x0000_s1027" type="#_x0000_t202" style="position:absolute;left:0;text-align:left;margin-left:237.75pt;margin-top:269.55pt;width:185.9pt;height:54pt;z-index:2517002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" stroked="f">
                <v:textbox>
                  <w:txbxContent>
                    <w:p w14:paraId="754EEAC7" w14:textId="6A70302A" w:rsidR="00431DF7" w:rsidRDefault="00431DF7" w:rsidP="00431DF7">
                      <w:pPr>
                        <w:pStyle w:val="Caption"/>
                        <w:jc w:val="center"/>
                        <w:rPr>
                          <w:rFonts w:ascii="Verdana" w:hAnsi="Verdana"/>
                          <w:b/>
                          <w:bCs/>
                          <w:color w:val="auto"/>
                        </w:rPr>
                      </w:pPr>
                      <w:r w:rsidRPr="00457B48">
                        <w:rPr>
                          <w:rFonts w:ascii="Verdana" w:hAnsi="Verdana"/>
                          <w:b/>
                          <w:bCs/>
                          <w:color w:val="auto"/>
                        </w:rPr>
                        <w:t>Figure 5b: 250MHz data showing subsurface features with ringing (echo effects) beneath</w:t>
                      </w:r>
                      <w:r w:rsidR="00775F45">
                        <w:rPr>
                          <w:rFonts w:ascii="Verdana" w:hAnsi="Verdana"/>
                          <w:b/>
                          <w:bCs/>
                          <w:color w:val="auto"/>
                        </w:rPr>
                        <w:t xml:space="preserve"> from a depth of </w:t>
                      </w:r>
                      <w:r w:rsidR="00A72435">
                        <w:rPr>
                          <w:rFonts w:ascii="Verdana" w:hAnsi="Verdana"/>
                          <w:b/>
                          <w:bCs/>
                          <w:color w:val="auto"/>
                        </w:rPr>
                        <w:t>c.</w:t>
                      </w:r>
                      <w:r w:rsidR="00775F45">
                        <w:rPr>
                          <w:rFonts w:ascii="Verdana" w:hAnsi="Verdana"/>
                          <w:b/>
                          <w:bCs/>
                          <w:color w:val="auto"/>
                        </w:rPr>
                        <w:t>70ns</w:t>
                      </w:r>
                      <w:r w:rsidRPr="00457B48">
                        <w:rPr>
                          <w:rFonts w:ascii="Verdana" w:hAnsi="Verdana"/>
                          <w:b/>
                          <w:bCs/>
                          <w:color w:val="auto"/>
                        </w:rPr>
                        <w:t>.</w:t>
                      </w:r>
                    </w:p>
                    <w:p w14:paraId="6F91C8F4" w14:textId="77777777" w:rsidR="00431DF7" w:rsidRDefault="00431DF7"/>
                  </w:txbxContent>
                </v:textbox>
                <w10:wrap type="square"/>
              </v:shape>
            </w:pict>
          </mc:Fallback>
        </mc:AlternateContent>
      </w:r>
      <w:r w:rsidR="00F32F79" w:rsidRPr="004F4C4E">
        <w:rPr>
          <w:rFonts w:ascii="Verdana" w:hAnsi="Verdana" w:cs="Times New Roman"/>
          <w:noProof/>
        </w:rPr>
        <mc:AlternateContent>
          <mc:Choice Requires="wps">
            <w:drawing>
              <wp:anchor distT="45720" distB="45720" distL="114300" distR="114300" simplePos="0" relativeHeight="251660288" behindDoc="0" locked="0" layoutInCell="1" allowOverlap="1" wp14:anchorId="74F7B305" wp14:editId="5D9BABAB">
                <wp:simplePos x="0" y="0"/>
                <wp:positionH relativeFrom="margin">
                  <wp:posOffset>342900</wp:posOffset>
                </wp:positionH>
                <wp:positionV relativeFrom="paragraph">
                  <wp:posOffset>3452495</wp:posOffset>
                </wp:positionV>
                <wp:extent cx="245745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795020"/>
                        </a:xfrm>
                        <a:prstGeom prst="rect">
                          <a:avLst/>
                        </a:prstGeom>
                        <a:solidFill>
                          <a:srgbClr val="FFFFFF"/>
                        </a:solidFill>
                        <a:ln w="9525">
                          <a:noFill/>
                          <a:miter lim="800000"/>
                          <a:headEnd/>
                          <a:tailEnd/>
                        </a:ln>
                      </wps:spPr>
                      <wps:txbx>
                        <w:txbxContent>
                          <w:p w14:paraId="489E545F" w14:textId="77777777" w:rsidR="000E6102" w:rsidRDefault="004F4C4E" w:rsidP="00431DF7">
                            <w:pPr>
                              <w:pStyle w:val="Caption"/>
                              <w:jc w:val="center"/>
                              <w:rPr>
                                <w:rFonts w:ascii="Verdana" w:hAnsi="Verdana"/>
                                <w:b/>
                                <w:bCs/>
                                <w:color w:val="auto"/>
                              </w:rPr>
                            </w:pPr>
                            <w:r w:rsidRPr="000A4260">
                              <w:rPr>
                                <w:rFonts w:ascii="Verdana" w:hAnsi="Verdana"/>
                                <w:b/>
                                <w:bCs/>
                                <w:color w:val="auto"/>
                              </w:rPr>
                              <w:t xml:space="preserve">Figure </w:t>
                            </w:r>
                            <w:r w:rsidR="000E6102">
                              <w:rPr>
                                <w:rFonts w:ascii="Verdana" w:hAnsi="Verdana"/>
                                <w:b/>
                                <w:bCs/>
                                <w:color w:val="auto"/>
                              </w:rPr>
                              <w:t>5</w:t>
                            </w:r>
                            <w:r>
                              <w:rPr>
                                <w:rFonts w:ascii="Verdana" w:hAnsi="Verdana"/>
                                <w:b/>
                                <w:bCs/>
                                <w:color w:val="auto"/>
                              </w:rPr>
                              <w:t>a</w:t>
                            </w:r>
                            <w:r w:rsidRPr="000A4260">
                              <w:rPr>
                                <w:rFonts w:ascii="Verdana" w:hAnsi="Verdana"/>
                                <w:b/>
                                <w:bCs/>
                                <w:color w:val="auto"/>
                              </w:rPr>
                              <w:t xml:space="preserve">: 400MHz data showing similar evidence from </w:t>
                            </w:r>
                            <w:r>
                              <w:rPr>
                                <w:rFonts w:ascii="Verdana" w:hAnsi="Verdana"/>
                                <w:b/>
                                <w:bCs/>
                                <w:color w:val="auto"/>
                              </w:rPr>
                              <w:t>the more restricted part of area 1</w:t>
                            </w:r>
                            <w:r w:rsidRPr="000A4260">
                              <w:rPr>
                                <w:rFonts w:ascii="Verdana" w:hAnsi="Verdana"/>
                                <w:b/>
                                <w:bCs/>
                                <w:color w:val="auto"/>
                              </w:rPr>
                              <w:t>, potentially a double burial (30ns to 40ns depth).</w:t>
                            </w:r>
                            <w:r w:rsidR="000E6102">
                              <w:rPr>
                                <w:rFonts w:ascii="Verdana" w:hAnsi="Verdana"/>
                                <w:b/>
                                <w:bCs/>
                                <w:color w:val="auto"/>
                              </w:rPr>
                              <w:t xml:space="preserve">                              </w:t>
                            </w:r>
                          </w:p>
                          <w:p w14:paraId="7D17A49D" w14:textId="77777777" w:rsidR="00431DF7" w:rsidRDefault="00431DF7" w:rsidP="00431DF7"/>
                          <w:p w14:paraId="0F130EA7" w14:textId="77777777" w:rsidR="00431DF7" w:rsidRDefault="00431DF7" w:rsidP="00431DF7"/>
                          <w:p w14:paraId="6925DAA2" w14:textId="77777777" w:rsidR="00431DF7" w:rsidRPr="00431DF7" w:rsidRDefault="00431DF7" w:rsidP="00431DF7"/>
                          <w:p w14:paraId="6C415B01" w14:textId="77777777" w:rsidR="004F4C4E" w:rsidRDefault="004F4C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7B305" id="_x0000_s1028" type="#_x0000_t202" style="position:absolute;left:0;text-align:left;margin-left:27pt;margin-top:271.85pt;width:193.5pt;height:62.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" stroked="f">
                <v:textbox>
                  <w:txbxContent>
                    <w:p w14:paraId="489E545F" w14:textId="77777777" w:rsidR="000E6102" w:rsidRDefault="004F4C4E" w:rsidP="00431DF7">
                      <w:pPr>
                        <w:pStyle w:val="Caption"/>
                        <w:jc w:val="center"/>
                        <w:rPr>
                          <w:rFonts w:ascii="Verdana" w:hAnsi="Verdana"/>
                          <w:b/>
                          <w:bCs/>
                          <w:color w:val="auto"/>
                        </w:rPr>
                      </w:pPr>
                      <w:r w:rsidRPr="000A4260">
                        <w:rPr>
                          <w:rFonts w:ascii="Verdana" w:hAnsi="Verdana"/>
                          <w:b/>
                          <w:bCs/>
                          <w:color w:val="auto"/>
                        </w:rPr>
                        <w:t xml:space="preserve">Figure </w:t>
                      </w:r>
                      <w:r w:rsidR="000E6102">
                        <w:rPr>
                          <w:rFonts w:ascii="Verdana" w:hAnsi="Verdana"/>
                          <w:b/>
                          <w:bCs/>
                          <w:color w:val="auto"/>
                        </w:rPr>
                        <w:t>5</w:t>
                      </w:r>
                      <w:r>
                        <w:rPr>
                          <w:rFonts w:ascii="Verdana" w:hAnsi="Verdana"/>
                          <w:b/>
                          <w:bCs/>
                          <w:color w:val="auto"/>
                        </w:rPr>
                        <w:t>a</w:t>
                      </w:r>
                      <w:r w:rsidRPr="000A4260">
                        <w:rPr>
                          <w:rFonts w:ascii="Verdana" w:hAnsi="Verdana"/>
                          <w:b/>
                          <w:bCs/>
                          <w:color w:val="auto"/>
                        </w:rPr>
                        <w:t xml:space="preserve">: 400MHz data showing similar evidence from </w:t>
                      </w:r>
                      <w:r>
                        <w:rPr>
                          <w:rFonts w:ascii="Verdana" w:hAnsi="Verdana"/>
                          <w:b/>
                          <w:bCs/>
                          <w:color w:val="auto"/>
                        </w:rPr>
                        <w:t>the more restricted part of area 1</w:t>
                      </w:r>
                      <w:r w:rsidRPr="000A4260">
                        <w:rPr>
                          <w:rFonts w:ascii="Verdana" w:hAnsi="Verdana"/>
                          <w:b/>
                          <w:bCs/>
                          <w:color w:val="auto"/>
                        </w:rPr>
                        <w:t>, potentially a double burial (30ns to 40ns depth).</w:t>
                      </w:r>
                      <w:r w:rsidR="000E6102">
                        <w:rPr>
                          <w:rFonts w:ascii="Verdana" w:hAnsi="Verdana"/>
                          <w:b/>
                          <w:bCs/>
                          <w:color w:val="auto"/>
                        </w:rPr>
                        <w:t xml:space="preserve">                              </w:t>
                      </w:r>
                    </w:p>
                    <w:p w14:paraId="7D17A49D" w14:textId="77777777" w:rsidR="00431DF7" w:rsidRDefault="00431DF7" w:rsidP="00431DF7"/>
                    <w:p w14:paraId="0F130EA7" w14:textId="77777777" w:rsidR="00431DF7" w:rsidRDefault="00431DF7" w:rsidP="00431DF7"/>
                    <w:p w14:paraId="6925DAA2" w14:textId="77777777" w:rsidR="00431DF7" w:rsidRPr="00431DF7" w:rsidRDefault="00431DF7" w:rsidP="00431DF7"/>
                    <w:p w14:paraId="6C415B01" w14:textId="77777777" w:rsidR="004F4C4E" w:rsidRDefault="004F4C4E"/>
                  </w:txbxContent>
                </v:textbox>
                <w10:wrap type="square" anchorx="margin"/>
              </v:shape>
            </w:pict>
          </mc:Fallback>
        </mc:AlternateContent>
      </w:r>
      <w:r w:rsidR="00431DF7">
        <w:rPr>
          <w:rFonts w:ascii="Verdana" w:hAnsi="Verdana"/>
          <w:b/>
          <w:bCs/>
          <w:noProof/>
        </w:rPr>
        <mc:AlternateContent>
          <mc:Choice Requires="wps">
            <w:drawing>
              <wp:anchor distT="0" distB="0" distL="114300" distR="114300" simplePos="0" relativeHeight="251701248" behindDoc="0" locked="0" layoutInCell="1" allowOverlap="1" wp14:anchorId="3815ABD8" wp14:editId="326E4673">
                <wp:simplePos x="0" y="0"/>
                <wp:positionH relativeFrom="column">
                  <wp:posOffset>1476375</wp:posOffset>
                </wp:positionH>
                <wp:positionV relativeFrom="paragraph">
                  <wp:posOffset>1828800</wp:posOffset>
                </wp:positionV>
                <wp:extent cx="171450" cy="1571625"/>
                <wp:effectExtent l="0" t="38100" r="57150" b="28575"/>
                <wp:wrapNone/>
                <wp:docPr id="1263745687" name="Straight Arrow Connector 22"/>
                <wp:cNvGraphicFramePr/>
                <a:graphic xmlns:a="http://schemas.openxmlformats.org/drawingml/2006/main">
                  <a:graphicData uri="http://schemas.microsoft.com/office/word/2010/wordprocessingShape">
                    <wps:wsp>
                      <wps:cNvCnPr/>
                      <wps:spPr>
                        <a:xfrm flipV="1">
                          <a:off x="0" y="0"/>
                          <a:ext cx="171450" cy="15716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32686DC" id="_x0000_t32" coordsize="21600,21600" o:spt="32" o:oned="t" path="m,l21600,21600e" filled="f">
                <v:path arrowok="t" fillok="f" o:connecttype="none"/>
                <o:lock v:ext="edit" shapetype="t"/>
              </v:shapetype>
              <v:shape id="Straight Arrow Connector 22" o:spid="_x0000_s1026" type="#_x0000_t32" style="position:absolute;margin-left:116.25pt;margin-top:2in;width:13.5pt;height:123.7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" strokecolor="black [3213]" strokeweight="1pt">
                <v:stroke endarrow="block" joinstyle="miter"/>
              </v:shape>
            </w:pict>
          </mc:Fallback>
        </mc:AlternateContent>
      </w:r>
      <w:r w:rsidR="00431DF7">
        <w:rPr>
          <w:rFonts w:ascii="Verdana" w:hAnsi="Verdana"/>
          <w:b/>
          <w:bCs/>
          <w:noProof/>
        </w:rPr>
        <mc:AlternateContent>
          <mc:Choice Requires="wps">
            <w:drawing>
              <wp:anchor distT="0" distB="0" distL="114300" distR="114300" simplePos="0" relativeHeight="251696128" behindDoc="0" locked="0" layoutInCell="1" allowOverlap="1" wp14:anchorId="4B918078" wp14:editId="27FA5B81">
                <wp:simplePos x="0" y="0"/>
                <wp:positionH relativeFrom="column">
                  <wp:posOffset>1133475</wp:posOffset>
                </wp:positionH>
                <wp:positionV relativeFrom="paragraph">
                  <wp:posOffset>1809750</wp:posOffset>
                </wp:positionV>
                <wp:extent cx="323850" cy="1600200"/>
                <wp:effectExtent l="57150" t="38100" r="19050" b="19050"/>
                <wp:wrapNone/>
                <wp:docPr id="1341837440" name="Straight Arrow Connector 18"/>
                <wp:cNvGraphicFramePr/>
                <a:graphic xmlns:a="http://schemas.openxmlformats.org/drawingml/2006/main">
                  <a:graphicData uri="http://schemas.microsoft.com/office/word/2010/wordprocessingShape">
                    <wps:wsp>
                      <wps:cNvCnPr/>
                      <wps:spPr>
                        <a:xfrm flipH="1" flipV="1">
                          <a:off x="0" y="0"/>
                          <a:ext cx="323850" cy="16002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C0737" id="Straight Arrow Connector 18" o:spid="_x0000_s1026" type="#_x0000_t32" style="position:absolute;margin-left:89.25pt;margin-top:142.5pt;width:25.5pt;height:126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" strokecolor="black [3213]" strokeweight="1pt">
                <v:stroke endarrow="block" joinstyle="miter"/>
              </v:shape>
            </w:pict>
          </mc:Fallback>
        </mc:AlternateContent>
      </w:r>
      <w:r w:rsidR="000504A9">
        <w:rPr>
          <w:noProof/>
        </w:rPr>
        <w:drawing>
          <wp:inline distT="0" distB="0" distL="0" distR="0" wp14:anchorId="4A952A85" wp14:editId="578D152B">
            <wp:extent cx="4917486" cy="3371850"/>
            <wp:effectExtent l="0" t="0" r="0" b="0"/>
            <wp:docPr id="17824336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33617" name="Picture 17824336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34679" cy="3383639"/>
                    </a:xfrm>
                    <a:prstGeom prst="rect">
                      <a:avLst/>
                    </a:prstGeom>
                  </pic:spPr>
                </pic:pic>
              </a:graphicData>
            </a:graphic>
          </wp:inline>
        </w:drawing>
      </w:r>
    </w:p>
    <w:p w14:paraId="5865BE42" w14:textId="77777777" w:rsidR="00741DFE" w:rsidRDefault="00741DFE" w:rsidP="00741DFE">
      <w:pPr>
        <w:pStyle w:val="Default"/>
        <w:rPr>
          <w:rFonts w:ascii="Verdana" w:hAnsi="Verdana" w:cs="Times New Roman"/>
        </w:rPr>
      </w:pPr>
    </w:p>
    <w:p w14:paraId="5240D6C6" w14:textId="77777777" w:rsidR="00741DFE" w:rsidRDefault="00741DFE" w:rsidP="00741DFE">
      <w:pPr>
        <w:pStyle w:val="Default"/>
        <w:rPr>
          <w:rFonts w:ascii="Verdana" w:hAnsi="Verdana" w:cs="Times New Roman"/>
        </w:rPr>
      </w:pPr>
    </w:p>
    <w:p w14:paraId="1C7C39E1" w14:textId="77777777" w:rsidR="00741DFE" w:rsidRDefault="00741DFE" w:rsidP="00741DFE">
      <w:pPr>
        <w:pStyle w:val="Default"/>
        <w:rPr>
          <w:rFonts w:ascii="Verdana" w:hAnsi="Verdana" w:cs="Times New Roman"/>
        </w:rPr>
      </w:pPr>
    </w:p>
    <w:p w14:paraId="64C53F4F" w14:textId="77777777" w:rsidR="00741DFE" w:rsidRDefault="00741DFE" w:rsidP="00741DFE">
      <w:pPr>
        <w:pStyle w:val="Default"/>
        <w:rPr>
          <w:rFonts w:ascii="Verdana" w:hAnsi="Verdana" w:cs="Times New Roman"/>
        </w:rPr>
      </w:pPr>
    </w:p>
    <w:p w14:paraId="7E1A99FB" w14:textId="77777777" w:rsidR="00741DFE" w:rsidRDefault="00741DFE" w:rsidP="00741DFE">
      <w:pPr>
        <w:pStyle w:val="Default"/>
        <w:rPr>
          <w:rFonts w:ascii="Verdana" w:hAnsi="Verdana" w:cs="Times New Roman"/>
        </w:rPr>
      </w:pPr>
    </w:p>
    <w:p w14:paraId="5D921BAE" w14:textId="77777777" w:rsidR="00431DF7" w:rsidRDefault="00F32F79" w:rsidP="00741DFE">
      <w:pPr>
        <w:pStyle w:val="Default"/>
        <w:rPr>
          <w:rFonts w:ascii="Verdana" w:hAnsi="Verdana" w:cs="Times New Roman"/>
        </w:rPr>
      </w:pPr>
      <w:r>
        <w:rPr>
          <w:rFonts w:ascii="Verdana" w:hAnsi="Verdana" w:cs="Times New Roman"/>
        </w:rPr>
        <w:t>Each of the</w:t>
      </w:r>
      <w:r w:rsidR="000971FF">
        <w:rPr>
          <w:rFonts w:ascii="Verdana" w:hAnsi="Verdana" w:cs="Times New Roman"/>
        </w:rPr>
        <w:t>se</w:t>
      </w:r>
      <w:r>
        <w:rPr>
          <w:rFonts w:ascii="Verdana" w:hAnsi="Verdana" w:cs="Times New Roman"/>
        </w:rPr>
        <w:t xml:space="preserve"> three subdivisions has a roughly rectangular outline in at least one of the time slices, suggesting areas of organised use.  Those at the</w:t>
      </w:r>
      <w:r w:rsidR="005B31DA">
        <w:rPr>
          <w:rFonts w:ascii="Verdana" w:hAnsi="Verdana" w:cs="Times New Roman"/>
        </w:rPr>
        <w:t xml:space="preserve"> top (east) and bottom (west) of the figures are the most clearly </w:t>
      </w:r>
    </w:p>
    <w:p w14:paraId="493CD8D2" w14:textId="77777777" w:rsidR="000504A9" w:rsidRDefault="000504A9" w:rsidP="00DB2C5D">
      <w:pPr>
        <w:pStyle w:val="Default"/>
        <w:rPr>
          <w:rFonts w:ascii="Verdana" w:hAnsi="Verdana" w:cs="Times New Roman"/>
        </w:rPr>
      </w:pPr>
    </w:p>
    <w:p w14:paraId="3E56DEBC" w14:textId="77777777" w:rsidR="009742B5" w:rsidRDefault="001864D1" w:rsidP="00211CB7">
      <w:pPr>
        <w:pStyle w:val="Default"/>
        <w:jc w:val="center"/>
        <w:rPr>
          <w:rFonts w:ascii="Verdana" w:hAnsi="Verdana" w:cs="Times New Roman"/>
        </w:rPr>
      </w:pPr>
      <w:r>
        <w:rPr>
          <w:rFonts w:ascii="Verdana" w:hAnsi="Verdana" w:cs="Times New Roman"/>
          <w:noProof/>
        </w:rPr>
        <w:drawing>
          <wp:inline distT="0" distB="0" distL="0" distR="0" wp14:anchorId="5A71FF31" wp14:editId="64E6253C">
            <wp:extent cx="5731510" cy="2793365"/>
            <wp:effectExtent l="0" t="0" r="2540" b="6985"/>
            <wp:docPr id="715155260"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5260" name="Picture 25" descr="A screenshot of a compu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793365"/>
                    </a:xfrm>
                    <a:prstGeom prst="rect">
                      <a:avLst/>
                    </a:prstGeom>
                  </pic:spPr>
                </pic:pic>
              </a:graphicData>
            </a:graphic>
          </wp:inline>
        </w:drawing>
      </w:r>
    </w:p>
    <w:p w14:paraId="25ABA219" w14:textId="6F0E38E0" w:rsidR="006E64DD" w:rsidRDefault="005052B8" w:rsidP="000971FF">
      <w:pPr>
        <w:pStyle w:val="Caption"/>
        <w:jc w:val="center"/>
        <w:rPr>
          <w:rFonts w:ascii="Verdana" w:hAnsi="Verdana"/>
          <w:b/>
          <w:bCs/>
          <w:color w:val="auto"/>
        </w:rPr>
      </w:pPr>
      <w:r w:rsidRPr="00EE40E7">
        <w:rPr>
          <w:rFonts w:ascii="Verdana" w:hAnsi="Verdana"/>
          <w:b/>
          <w:bCs/>
          <w:color w:val="auto"/>
        </w:rPr>
        <w:t xml:space="preserve">Figure </w:t>
      </w:r>
      <w:r w:rsidR="00951ECA">
        <w:rPr>
          <w:rFonts w:ascii="Verdana" w:hAnsi="Verdana"/>
          <w:b/>
          <w:bCs/>
          <w:color w:val="auto"/>
        </w:rPr>
        <w:t>6</w:t>
      </w:r>
      <w:r w:rsidRPr="00EE40E7">
        <w:rPr>
          <w:rFonts w:ascii="Verdana" w:hAnsi="Verdana"/>
          <w:b/>
          <w:bCs/>
          <w:color w:val="auto"/>
        </w:rPr>
        <w:t xml:space="preserve">: Time Slice of Area 1 </w:t>
      </w:r>
      <w:r w:rsidR="00211CB7">
        <w:rPr>
          <w:rFonts w:ascii="Verdana" w:hAnsi="Verdana"/>
          <w:b/>
          <w:bCs/>
          <w:color w:val="auto"/>
        </w:rPr>
        <w:t>(</w:t>
      </w:r>
      <w:proofErr w:type="spellStart"/>
      <w:r w:rsidR="00211CB7">
        <w:rPr>
          <w:rFonts w:ascii="Verdana" w:hAnsi="Verdana"/>
          <w:b/>
          <w:bCs/>
          <w:color w:val="auto"/>
        </w:rPr>
        <w:t>cf</w:t>
      </w:r>
      <w:proofErr w:type="spellEnd"/>
      <w:r w:rsidR="00211CB7">
        <w:rPr>
          <w:rFonts w:ascii="Verdana" w:hAnsi="Verdana"/>
          <w:b/>
          <w:bCs/>
          <w:color w:val="auto"/>
        </w:rPr>
        <w:t xml:space="preserve"> </w:t>
      </w:r>
      <w:r w:rsidR="00794375">
        <w:rPr>
          <w:rFonts w:ascii="Verdana" w:hAnsi="Verdana"/>
          <w:b/>
          <w:bCs/>
          <w:color w:val="auto"/>
        </w:rPr>
        <w:t xml:space="preserve">Figure </w:t>
      </w:r>
      <w:r w:rsidR="00211CB7">
        <w:rPr>
          <w:rFonts w:ascii="Verdana" w:hAnsi="Verdana"/>
          <w:b/>
          <w:bCs/>
          <w:color w:val="auto"/>
        </w:rPr>
        <w:t xml:space="preserve">3) </w:t>
      </w:r>
      <w:r w:rsidRPr="00EE40E7">
        <w:rPr>
          <w:rFonts w:ascii="Verdana" w:hAnsi="Verdana"/>
          <w:b/>
          <w:bCs/>
          <w:color w:val="auto"/>
        </w:rPr>
        <w:t xml:space="preserve">at </w:t>
      </w:r>
      <w:r w:rsidR="00A72435">
        <w:rPr>
          <w:rFonts w:ascii="Verdana" w:hAnsi="Verdana"/>
          <w:b/>
          <w:bCs/>
          <w:color w:val="auto"/>
        </w:rPr>
        <w:t>c.</w:t>
      </w:r>
      <w:r w:rsidRPr="00EE40E7">
        <w:rPr>
          <w:rFonts w:ascii="Verdana" w:hAnsi="Verdana"/>
          <w:b/>
          <w:bCs/>
          <w:color w:val="auto"/>
        </w:rPr>
        <w:t>1.5m depth showing 4 possible burial areas</w:t>
      </w:r>
      <w:r w:rsidR="00211CB7">
        <w:rPr>
          <w:rFonts w:ascii="Verdana" w:hAnsi="Verdana"/>
          <w:b/>
          <w:bCs/>
          <w:color w:val="auto"/>
        </w:rPr>
        <w:t xml:space="preserve"> within the North Aisle</w:t>
      </w:r>
      <w:r>
        <w:rPr>
          <w:rFonts w:ascii="Verdana" w:hAnsi="Verdana"/>
          <w:b/>
          <w:bCs/>
          <w:color w:val="auto"/>
        </w:rPr>
        <w:t xml:space="preserve"> </w:t>
      </w:r>
      <w:r w:rsidRPr="00EE40E7">
        <w:rPr>
          <w:rFonts w:ascii="Verdana" w:hAnsi="Verdana"/>
          <w:b/>
          <w:bCs/>
          <w:color w:val="auto"/>
        </w:rPr>
        <w:t>(250MHz).</w:t>
      </w:r>
    </w:p>
    <w:p w14:paraId="44765DB7" w14:textId="77777777" w:rsidR="00F274C4" w:rsidRPr="00F274C4" w:rsidRDefault="00003878" w:rsidP="00F274C4">
      <w:pPr>
        <w:jc w:val="center"/>
      </w:pPr>
      <w:r w:rsidRPr="00F274C4">
        <w:rPr>
          <w:noProof/>
          <w:sz w:val="18"/>
          <w:szCs w:val="18"/>
        </w:rPr>
        <w:lastRenderedPageBreak/>
        <mc:AlternateContent>
          <mc:Choice Requires="wps">
            <w:drawing>
              <wp:anchor distT="0" distB="0" distL="114300" distR="114300" simplePos="0" relativeHeight="251698176" behindDoc="0" locked="0" layoutInCell="1" allowOverlap="1" wp14:anchorId="5FA7BC30" wp14:editId="40EB5C99">
                <wp:simplePos x="0" y="0"/>
                <wp:positionH relativeFrom="column">
                  <wp:posOffset>3781426</wp:posOffset>
                </wp:positionH>
                <wp:positionV relativeFrom="paragraph">
                  <wp:posOffset>1581149</wp:posOffset>
                </wp:positionV>
                <wp:extent cx="702310" cy="1295400"/>
                <wp:effectExtent l="0" t="38100" r="59690" b="19050"/>
                <wp:wrapNone/>
                <wp:docPr id="903512852" name="Straight Arrow Connector 18"/>
                <wp:cNvGraphicFramePr/>
                <a:graphic xmlns:a="http://schemas.openxmlformats.org/drawingml/2006/main">
                  <a:graphicData uri="http://schemas.microsoft.com/office/word/2010/wordprocessingShape">
                    <wps:wsp>
                      <wps:cNvCnPr/>
                      <wps:spPr>
                        <a:xfrm flipV="1">
                          <a:off x="0" y="0"/>
                          <a:ext cx="702310" cy="12954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3F6F03" id="Straight Arrow Connector 18" o:spid="_x0000_s1026" type="#_x0000_t32" style="position:absolute;margin-left:297.75pt;margin-top:124.5pt;width:55.3pt;height:102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" strokecolor="black [3213]" strokeweight="1pt">
                <v:stroke endarrow="block" joinstyle="miter"/>
              </v:shape>
            </w:pict>
          </mc:Fallback>
        </mc:AlternateContent>
      </w:r>
      <w:r w:rsidRPr="00F274C4">
        <w:rPr>
          <w:noProof/>
          <w:sz w:val="18"/>
          <w:szCs w:val="18"/>
        </w:rPr>
        <mc:AlternateContent>
          <mc:Choice Requires="wps">
            <w:drawing>
              <wp:anchor distT="0" distB="0" distL="114300" distR="114300" simplePos="0" relativeHeight="251697152" behindDoc="0" locked="0" layoutInCell="1" allowOverlap="1" wp14:anchorId="204C2749" wp14:editId="248BDCDC">
                <wp:simplePos x="0" y="0"/>
                <wp:positionH relativeFrom="column">
                  <wp:posOffset>3286125</wp:posOffset>
                </wp:positionH>
                <wp:positionV relativeFrom="paragraph">
                  <wp:posOffset>1581149</wp:posOffset>
                </wp:positionV>
                <wp:extent cx="466725" cy="1285875"/>
                <wp:effectExtent l="38100" t="38100" r="28575" b="28575"/>
                <wp:wrapNone/>
                <wp:docPr id="456601321" name="Straight Arrow Connector 17"/>
                <wp:cNvGraphicFramePr/>
                <a:graphic xmlns:a="http://schemas.openxmlformats.org/drawingml/2006/main">
                  <a:graphicData uri="http://schemas.microsoft.com/office/word/2010/wordprocessingShape">
                    <wps:wsp>
                      <wps:cNvCnPr/>
                      <wps:spPr>
                        <a:xfrm flipH="1" flipV="1">
                          <a:off x="0" y="0"/>
                          <a:ext cx="466725" cy="12858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887514" id="Straight Arrow Connector 17" o:spid="_x0000_s1026" type="#_x0000_t32" style="position:absolute;margin-left:258.75pt;margin-top:124.5pt;width:36.75pt;height:101.2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" strokecolor="black [3213]" strokeweight="1pt">
                <v:stroke endarrow="block" joinstyle="miter"/>
              </v:shape>
            </w:pict>
          </mc:Fallback>
        </mc:AlternateContent>
      </w:r>
      <w:r w:rsidR="00F274C4">
        <w:rPr>
          <w:noProof/>
        </w:rPr>
        <w:drawing>
          <wp:inline distT="0" distB="0" distL="0" distR="0" wp14:anchorId="24A4A663" wp14:editId="4DF25650">
            <wp:extent cx="5731200" cy="2793600"/>
            <wp:effectExtent l="0" t="0" r="3175" b="6985"/>
            <wp:docPr id="1571513065"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13065" name="Picture 24" descr="A screenshot of a compu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200" cy="2793600"/>
                    </a:xfrm>
                    <a:prstGeom prst="rect">
                      <a:avLst/>
                    </a:prstGeom>
                  </pic:spPr>
                </pic:pic>
              </a:graphicData>
            </a:graphic>
          </wp:inline>
        </w:drawing>
      </w:r>
    </w:p>
    <w:p w14:paraId="0BF61E02" w14:textId="5BD6BE60" w:rsidR="001A5885" w:rsidRPr="00163B32" w:rsidRDefault="001A5885" w:rsidP="00F274C4">
      <w:pPr>
        <w:pStyle w:val="Default"/>
        <w:jc w:val="center"/>
        <w:rPr>
          <w:rFonts w:ascii="Verdana" w:hAnsi="Verdana"/>
          <w:b/>
          <w:bCs/>
          <w:i/>
          <w:iCs/>
          <w:color w:val="auto"/>
          <w:sz w:val="18"/>
          <w:szCs w:val="18"/>
        </w:rPr>
      </w:pPr>
      <w:r w:rsidRPr="00163B32">
        <w:rPr>
          <w:rFonts w:ascii="Verdana" w:hAnsi="Verdana"/>
          <w:b/>
          <w:bCs/>
          <w:i/>
          <w:iCs/>
          <w:color w:val="auto"/>
          <w:sz w:val="18"/>
          <w:szCs w:val="18"/>
        </w:rPr>
        <w:t xml:space="preserve">Figure </w:t>
      </w:r>
      <w:r w:rsidR="00BC55F9" w:rsidRPr="00163B32">
        <w:rPr>
          <w:rFonts w:ascii="Verdana" w:hAnsi="Verdana"/>
          <w:b/>
          <w:bCs/>
          <w:i/>
          <w:iCs/>
          <w:color w:val="auto"/>
          <w:sz w:val="18"/>
          <w:szCs w:val="18"/>
        </w:rPr>
        <w:t>7</w:t>
      </w:r>
      <w:r w:rsidRPr="00163B32">
        <w:rPr>
          <w:rFonts w:ascii="Verdana" w:hAnsi="Verdana"/>
          <w:b/>
          <w:bCs/>
          <w:i/>
          <w:iCs/>
          <w:color w:val="auto"/>
          <w:sz w:val="18"/>
          <w:szCs w:val="18"/>
        </w:rPr>
        <w:t>: Time Slice of Area 1</w:t>
      </w:r>
      <w:r w:rsidR="00163B32" w:rsidRPr="00163B32">
        <w:rPr>
          <w:rFonts w:ascii="Verdana" w:hAnsi="Verdana"/>
          <w:b/>
          <w:bCs/>
          <w:i/>
          <w:iCs/>
          <w:color w:val="auto"/>
          <w:sz w:val="18"/>
          <w:szCs w:val="18"/>
        </w:rPr>
        <w:t xml:space="preserve"> (</w:t>
      </w:r>
      <w:proofErr w:type="spellStart"/>
      <w:r w:rsidR="00163B32" w:rsidRPr="00163B32">
        <w:rPr>
          <w:rFonts w:ascii="Verdana" w:hAnsi="Verdana"/>
          <w:b/>
          <w:bCs/>
          <w:i/>
          <w:iCs/>
          <w:color w:val="auto"/>
          <w:sz w:val="18"/>
          <w:szCs w:val="18"/>
        </w:rPr>
        <w:t>cf</w:t>
      </w:r>
      <w:proofErr w:type="spellEnd"/>
      <w:r w:rsidR="00163B32" w:rsidRPr="00163B32">
        <w:rPr>
          <w:rFonts w:ascii="Verdana" w:hAnsi="Verdana"/>
          <w:b/>
          <w:bCs/>
          <w:i/>
          <w:iCs/>
          <w:color w:val="auto"/>
          <w:sz w:val="18"/>
          <w:szCs w:val="18"/>
        </w:rPr>
        <w:t xml:space="preserve"> </w:t>
      </w:r>
      <w:r w:rsidR="00794375">
        <w:rPr>
          <w:rFonts w:ascii="Verdana" w:hAnsi="Verdana"/>
          <w:b/>
          <w:bCs/>
          <w:i/>
          <w:iCs/>
          <w:color w:val="auto"/>
          <w:sz w:val="18"/>
          <w:szCs w:val="18"/>
        </w:rPr>
        <w:t xml:space="preserve">Figure </w:t>
      </w:r>
      <w:r w:rsidR="00163B32" w:rsidRPr="00163B32">
        <w:rPr>
          <w:rFonts w:ascii="Verdana" w:hAnsi="Verdana"/>
          <w:b/>
          <w:bCs/>
          <w:i/>
          <w:iCs/>
          <w:color w:val="auto"/>
          <w:sz w:val="18"/>
          <w:szCs w:val="18"/>
        </w:rPr>
        <w:t xml:space="preserve">3) </w:t>
      </w:r>
      <w:r w:rsidRPr="00163B32">
        <w:rPr>
          <w:rFonts w:ascii="Verdana" w:hAnsi="Verdana"/>
          <w:b/>
          <w:bCs/>
          <w:i/>
          <w:iCs/>
          <w:color w:val="auto"/>
          <w:sz w:val="18"/>
          <w:szCs w:val="18"/>
        </w:rPr>
        <w:t xml:space="preserve">at </w:t>
      </w:r>
      <w:r w:rsidR="00A72435">
        <w:rPr>
          <w:rFonts w:ascii="Verdana" w:hAnsi="Verdana"/>
          <w:b/>
          <w:bCs/>
          <w:i/>
          <w:iCs/>
          <w:color w:val="auto"/>
          <w:sz w:val="18"/>
          <w:szCs w:val="18"/>
        </w:rPr>
        <w:t>c.</w:t>
      </w:r>
      <w:r w:rsidRPr="00163B32">
        <w:rPr>
          <w:rFonts w:ascii="Verdana" w:hAnsi="Verdana"/>
          <w:b/>
          <w:bCs/>
          <w:i/>
          <w:iCs/>
          <w:color w:val="auto"/>
          <w:sz w:val="18"/>
          <w:szCs w:val="18"/>
        </w:rPr>
        <w:t>2.2m indicating an additional area of interest</w:t>
      </w:r>
      <w:r w:rsidR="00003878" w:rsidRPr="00163B32">
        <w:rPr>
          <w:rFonts w:ascii="Verdana" w:hAnsi="Verdana"/>
          <w:b/>
          <w:bCs/>
          <w:i/>
          <w:iCs/>
          <w:color w:val="auto"/>
          <w:sz w:val="18"/>
          <w:szCs w:val="18"/>
        </w:rPr>
        <w:t xml:space="preserve"> within the Crossing</w:t>
      </w:r>
      <w:r w:rsidRPr="00163B32">
        <w:rPr>
          <w:rFonts w:ascii="Verdana" w:hAnsi="Verdana"/>
          <w:b/>
          <w:bCs/>
          <w:i/>
          <w:iCs/>
          <w:color w:val="auto"/>
          <w:sz w:val="18"/>
          <w:szCs w:val="18"/>
        </w:rPr>
        <w:t xml:space="preserve"> (to the South), potentially structural remains (250MHz).</w:t>
      </w:r>
    </w:p>
    <w:p w14:paraId="7BE9F51C" w14:textId="77777777" w:rsidR="00F274C4" w:rsidRPr="00F274C4" w:rsidRDefault="00F274C4" w:rsidP="00F274C4">
      <w:pPr>
        <w:pStyle w:val="Default"/>
        <w:jc w:val="center"/>
        <w:rPr>
          <w:rFonts w:ascii="Verdana" w:hAnsi="Verdana" w:cs="Times New Roman"/>
          <w:sz w:val="18"/>
          <w:szCs w:val="18"/>
        </w:rPr>
      </w:pPr>
    </w:p>
    <w:p w14:paraId="596D30D3" w14:textId="7CFE786D" w:rsidR="000971FF" w:rsidRDefault="005B31DA" w:rsidP="000971FF">
      <w:pPr>
        <w:pStyle w:val="Default"/>
        <w:rPr>
          <w:rFonts w:ascii="Verdana" w:hAnsi="Verdana" w:cs="Times New Roman"/>
        </w:rPr>
      </w:pPr>
      <w:r>
        <w:rPr>
          <w:rFonts w:ascii="Verdana" w:hAnsi="Verdana" w:cs="Times New Roman"/>
        </w:rPr>
        <w:t xml:space="preserve">defined </w:t>
      </w:r>
      <w:proofErr w:type="gramStart"/>
      <w:r w:rsidR="000971FF">
        <w:rPr>
          <w:rFonts w:ascii="Verdana" w:hAnsi="Verdana" w:cs="Times New Roman"/>
        </w:rPr>
        <w:t>and also</w:t>
      </w:r>
      <w:proofErr w:type="gramEnd"/>
      <w:r w:rsidR="000971FF">
        <w:rPr>
          <w:rFonts w:ascii="Verdana" w:hAnsi="Verdana" w:cs="Times New Roman"/>
        </w:rPr>
        <w:t xml:space="preserve"> contain pairs of smaller rectangles which could represent the air gaps </w:t>
      </w:r>
      <w:r w:rsidR="00741DFE">
        <w:rPr>
          <w:rFonts w:ascii="Verdana" w:hAnsi="Verdana" w:cs="Times New Roman"/>
          <w:color w:val="FF0000"/>
        </w:rPr>
        <w:t>with</w:t>
      </w:r>
      <w:r w:rsidR="000971FF">
        <w:rPr>
          <w:rFonts w:ascii="Verdana" w:hAnsi="Verdana" w:cs="Times New Roman"/>
        </w:rPr>
        <w:t xml:space="preserve">in </w:t>
      </w:r>
      <w:r w:rsidR="00741DFE">
        <w:rPr>
          <w:rFonts w:ascii="Verdana" w:hAnsi="Verdana" w:cs="Times New Roman"/>
        </w:rPr>
        <w:t xml:space="preserve">paired </w:t>
      </w:r>
      <w:r w:rsidR="000971FF">
        <w:rPr>
          <w:rFonts w:ascii="Verdana" w:hAnsi="Verdana" w:cs="Times New Roman"/>
        </w:rPr>
        <w:t xml:space="preserve">burials, in whole or in part (1 to 4 in </w:t>
      </w:r>
      <w:r w:rsidR="00794375">
        <w:rPr>
          <w:rFonts w:ascii="Verdana" w:hAnsi="Verdana" w:cs="Times New Roman"/>
        </w:rPr>
        <w:t xml:space="preserve">Figure </w:t>
      </w:r>
      <w:r w:rsidR="000971FF">
        <w:rPr>
          <w:rFonts w:ascii="Verdana" w:hAnsi="Verdana" w:cs="Times New Roman"/>
        </w:rPr>
        <w:t>6, 1</w:t>
      </w:r>
      <w:r w:rsidR="000724B8">
        <w:rPr>
          <w:rFonts w:ascii="Verdana" w:hAnsi="Verdana" w:cs="Times New Roman"/>
        </w:rPr>
        <w:t xml:space="preserve"> to 5 in </w:t>
      </w:r>
      <w:r w:rsidR="00794375">
        <w:rPr>
          <w:rFonts w:ascii="Verdana" w:hAnsi="Verdana" w:cs="Times New Roman"/>
        </w:rPr>
        <w:t xml:space="preserve">Figure </w:t>
      </w:r>
      <w:r w:rsidR="000724B8">
        <w:rPr>
          <w:rFonts w:ascii="Verdana" w:hAnsi="Verdana" w:cs="Times New Roman"/>
        </w:rPr>
        <w:t>7</w:t>
      </w:r>
      <w:r w:rsidR="000971FF">
        <w:rPr>
          <w:rFonts w:ascii="Verdana" w:hAnsi="Verdana" w:cs="Times New Roman"/>
        </w:rPr>
        <w:t xml:space="preserve">).   </w:t>
      </w:r>
    </w:p>
    <w:p w14:paraId="4CF70005" w14:textId="77777777" w:rsidR="000971FF" w:rsidRDefault="000971FF" w:rsidP="000971FF">
      <w:pPr>
        <w:pStyle w:val="Default"/>
        <w:rPr>
          <w:rFonts w:ascii="Verdana" w:hAnsi="Verdana" w:cs="Times New Roman"/>
        </w:rPr>
      </w:pPr>
    </w:p>
    <w:p w14:paraId="3AC892D6" w14:textId="1C7A87FE" w:rsidR="000971FF" w:rsidRPr="002F3753" w:rsidRDefault="000971FF" w:rsidP="000971FF">
      <w:pPr>
        <w:pStyle w:val="Default"/>
        <w:rPr>
          <w:rFonts w:ascii="Verdana" w:hAnsi="Verdana" w:cs="Times New Roman"/>
        </w:rPr>
      </w:pPr>
      <w:r>
        <w:rPr>
          <w:rFonts w:ascii="Verdana" w:hAnsi="Verdana" w:cs="Times New Roman"/>
        </w:rPr>
        <w:t xml:space="preserve">Viewed in the </w:t>
      </w:r>
      <w:r w:rsidR="009E6491">
        <w:rPr>
          <w:rFonts w:ascii="Verdana" w:hAnsi="Verdana" w:cs="Times New Roman"/>
        </w:rPr>
        <w:t>2-dimensional</w:t>
      </w:r>
      <w:r>
        <w:rPr>
          <w:rFonts w:ascii="Verdana" w:hAnsi="Verdana" w:cs="Times New Roman"/>
        </w:rPr>
        <w:t xml:space="preserve"> (2-d) vertical perspective, the data </w:t>
      </w:r>
      <w:r w:rsidR="00741DFE" w:rsidRPr="00741DFE">
        <w:rPr>
          <w:rFonts w:ascii="Verdana" w:hAnsi="Verdana" w:cs="Times New Roman"/>
          <w:color w:val="FF0000"/>
        </w:rPr>
        <w:t>confirms</w:t>
      </w:r>
      <w:r>
        <w:rPr>
          <w:rFonts w:ascii="Verdana" w:hAnsi="Verdana" w:cs="Times New Roman"/>
        </w:rPr>
        <w:t xml:space="preserve"> the pairing of these smaller areas of strong signal return is unlikely to be random.  </w:t>
      </w:r>
      <w:r w:rsidR="00493A89" w:rsidRPr="002F3753">
        <w:rPr>
          <w:rFonts w:ascii="Verdana" w:hAnsi="Verdana" w:cs="Times New Roman"/>
          <w:color w:val="FF0000"/>
        </w:rPr>
        <w:t xml:space="preserve">There are paired anomalies at </w:t>
      </w:r>
      <w:r w:rsidR="00A72435">
        <w:rPr>
          <w:rFonts w:ascii="Verdana" w:hAnsi="Verdana" w:cs="Times New Roman"/>
          <w:color w:val="FF0000"/>
        </w:rPr>
        <w:t>c.</w:t>
      </w:r>
      <w:r w:rsidR="00163B32" w:rsidRPr="002F3753">
        <w:rPr>
          <w:rFonts w:ascii="Verdana" w:hAnsi="Verdana" w:cs="Times New Roman"/>
          <w:color w:val="FF0000"/>
        </w:rPr>
        <w:t xml:space="preserve">1.5m </w:t>
      </w:r>
      <w:r w:rsidR="00493A89" w:rsidRPr="002F3753">
        <w:rPr>
          <w:rFonts w:ascii="Verdana" w:hAnsi="Verdana" w:cs="Times New Roman"/>
          <w:color w:val="FF0000"/>
        </w:rPr>
        <w:t>depth</w:t>
      </w:r>
      <w:r w:rsidR="00163B32" w:rsidRPr="002F3753">
        <w:rPr>
          <w:rFonts w:ascii="Verdana" w:hAnsi="Verdana" w:cs="Times New Roman"/>
          <w:color w:val="FF0000"/>
        </w:rPr>
        <w:t xml:space="preserve"> (</w:t>
      </w:r>
      <w:r w:rsidR="00794375">
        <w:rPr>
          <w:rFonts w:ascii="Verdana" w:hAnsi="Verdana" w:cs="Times New Roman"/>
          <w:color w:val="FF0000"/>
        </w:rPr>
        <w:t xml:space="preserve">Figure </w:t>
      </w:r>
      <w:r w:rsidR="00163B32" w:rsidRPr="002F3753">
        <w:rPr>
          <w:rFonts w:ascii="Verdana" w:hAnsi="Verdana" w:cs="Times New Roman"/>
          <w:color w:val="FF0000"/>
        </w:rPr>
        <w:t>5).</w:t>
      </w:r>
      <w:r w:rsidR="00493A89" w:rsidRPr="002F3753">
        <w:rPr>
          <w:rFonts w:ascii="Verdana" w:hAnsi="Verdana" w:cs="Times New Roman"/>
          <w:color w:val="FF0000"/>
        </w:rPr>
        <w:t xml:space="preserve"> </w:t>
      </w:r>
      <w:r w:rsidR="00163B32" w:rsidRPr="002F3753">
        <w:rPr>
          <w:rFonts w:ascii="Verdana" w:hAnsi="Verdana" w:cs="Times New Roman"/>
          <w:color w:val="FF0000"/>
        </w:rPr>
        <w:t xml:space="preserve"> Directly below these features</w:t>
      </w:r>
      <w:r w:rsidR="002F3753" w:rsidRPr="002F3753">
        <w:rPr>
          <w:rFonts w:ascii="Verdana" w:hAnsi="Verdana" w:cs="Times New Roman"/>
          <w:color w:val="FF0000"/>
        </w:rPr>
        <w:t xml:space="preserve"> </w:t>
      </w:r>
      <w:r w:rsidR="002F3753">
        <w:rPr>
          <w:rFonts w:ascii="Verdana" w:hAnsi="Verdana" w:cs="Times New Roman"/>
        </w:rPr>
        <w:t>a</w:t>
      </w:r>
      <w:r>
        <w:rPr>
          <w:rFonts w:ascii="Verdana" w:hAnsi="Verdana" w:cs="Times New Roman"/>
        </w:rPr>
        <w:t xml:space="preserve"> double column of ringing </w:t>
      </w:r>
      <w:r w:rsidR="002F3753" w:rsidRPr="002F3753">
        <w:rPr>
          <w:rFonts w:ascii="Verdana" w:hAnsi="Verdana" w:cs="Times New Roman"/>
          <w:color w:val="FF0000"/>
        </w:rPr>
        <w:t xml:space="preserve">is frequently observable.  </w:t>
      </w:r>
      <w:r w:rsidR="002F3753">
        <w:rPr>
          <w:rFonts w:ascii="Verdana" w:hAnsi="Verdana" w:cs="Times New Roman"/>
        </w:rPr>
        <w:t xml:space="preserve">This </w:t>
      </w:r>
      <w:r>
        <w:rPr>
          <w:rFonts w:ascii="Verdana" w:hAnsi="Verdana" w:cs="Times New Roman"/>
        </w:rPr>
        <w:t xml:space="preserve">suggests the presence of two sets of </w:t>
      </w:r>
      <w:r w:rsidRPr="001C54BE">
        <w:rPr>
          <w:rFonts w:ascii="Verdana" w:hAnsi="Verdana" w:cs="Times New Roman"/>
          <w:color w:val="auto"/>
        </w:rPr>
        <w:t xml:space="preserve">short metallic surfaces which would be consistent with the use of </w:t>
      </w:r>
      <w:r w:rsidR="002F3753" w:rsidRPr="002F3753">
        <w:rPr>
          <w:rFonts w:ascii="Verdana" w:hAnsi="Verdana" w:cs="Times New Roman"/>
          <w:color w:val="FF0000"/>
        </w:rPr>
        <w:t xml:space="preserve">aristocratic </w:t>
      </w:r>
      <w:r w:rsidRPr="001C54BE">
        <w:rPr>
          <w:rFonts w:ascii="Verdana" w:hAnsi="Verdana" w:cs="Times New Roman"/>
          <w:color w:val="auto"/>
        </w:rPr>
        <w:t>coffins of the medieval period</w:t>
      </w:r>
      <w:r>
        <w:rPr>
          <w:rFonts w:ascii="Verdana" w:hAnsi="Verdana" w:cs="Times New Roman"/>
          <w:color w:val="auto"/>
        </w:rPr>
        <w:t xml:space="preserve"> in which the deceased ha</w:t>
      </w:r>
      <w:r w:rsidR="00735969">
        <w:rPr>
          <w:rFonts w:ascii="Verdana" w:hAnsi="Verdana" w:cs="Times New Roman"/>
          <w:color w:val="auto"/>
        </w:rPr>
        <w:t>s</w:t>
      </w:r>
      <w:r>
        <w:rPr>
          <w:rFonts w:ascii="Verdana" w:hAnsi="Verdana" w:cs="Times New Roman"/>
          <w:color w:val="auto"/>
        </w:rPr>
        <w:t xml:space="preserve"> been wrapped in a lead shroud or, possibly, a </w:t>
      </w:r>
      <w:r w:rsidRPr="00B96CF6">
        <w:rPr>
          <w:rFonts w:ascii="Verdana" w:hAnsi="Verdana" w:cs="Times New Roman"/>
          <w:color w:val="auto"/>
          <w:highlight w:val="yellow"/>
        </w:rPr>
        <w:t>lead</w:t>
      </w:r>
      <w:r w:rsidR="00B96CF6" w:rsidRPr="00B96CF6">
        <w:rPr>
          <w:rFonts w:ascii="Verdana" w:hAnsi="Verdana" w:cs="Times New Roman"/>
          <w:color w:val="auto"/>
          <w:highlight w:val="yellow"/>
        </w:rPr>
        <w:t>-</w:t>
      </w:r>
      <w:r w:rsidR="004C51DD" w:rsidRPr="00B96CF6">
        <w:rPr>
          <w:rFonts w:ascii="Verdana" w:hAnsi="Verdana" w:cs="Times New Roman"/>
          <w:color w:val="FF0000"/>
          <w:highlight w:val="yellow"/>
        </w:rPr>
        <w:t>lined</w:t>
      </w:r>
      <w:r w:rsidR="004C51DD" w:rsidRPr="005B31DA">
        <w:rPr>
          <w:rFonts w:ascii="Verdana" w:hAnsi="Verdana" w:cs="Times New Roman"/>
          <w:color w:val="FF0000"/>
        </w:rPr>
        <w:t xml:space="preserve"> </w:t>
      </w:r>
      <w:r w:rsidRPr="005B31DA">
        <w:rPr>
          <w:rFonts w:ascii="Verdana" w:hAnsi="Verdana" w:cs="Times New Roman"/>
          <w:color w:val="FF0000"/>
        </w:rPr>
        <w:t xml:space="preserve">coffin </w:t>
      </w:r>
      <w:r>
        <w:rPr>
          <w:rFonts w:ascii="Verdana" w:hAnsi="Verdana" w:cs="Times New Roman"/>
          <w:color w:val="auto"/>
        </w:rPr>
        <w:t xml:space="preserve">(e.g. </w:t>
      </w:r>
      <w:r w:rsidR="00794375">
        <w:rPr>
          <w:rFonts w:ascii="Verdana" w:hAnsi="Verdana" w:cs="Times New Roman"/>
          <w:color w:val="auto"/>
        </w:rPr>
        <w:t xml:space="preserve">Figure </w:t>
      </w:r>
      <w:r w:rsidR="002F3753">
        <w:rPr>
          <w:rFonts w:ascii="Verdana" w:hAnsi="Verdana" w:cs="Times New Roman"/>
          <w:color w:val="auto"/>
        </w:rPr>
        <w:t>5</w:t>
      </w:r>
      <w:r>
        <w:rPr>
          <w:rFonts w:ascii="Verdana" w:hAnsi="Verdana" w:cs="Times New Roman"/>
          <w:color w:val="auto"/>
        </w:rPr>
        <w:t>b)</w:t>
      </w:r>
      <w:r w:rsidRPr="001C54BE">
        <w:rPr>
          <w:rFonts w:ascii="Verdana" w:hAnsi="Verdana" w:cs="Times New Roman"/>
          <w:color w:val="auto"/>
        </w:rPr>
        <w:t xml:space="preserve">.  </w:t>
      </w:r>
      <w:r>
        <w:rPr>
          <w:rFonts w:ascii="Verdana" w:hAnsi="Verdana" w:cs="Times New Roman"/>
          <w:color w:val="auto"/>
        </w:rPr>
        <w:t xml:space="preserve"> </w:t>
      </w:r>
    </w:p>
    <w:p w14:paraId="3BB5FF79" w14:textId="77777777" w:rsidR="004C51DD" w:rsidRPr="001C54BE" w:rsidRDefault="004C51DD" w:rsidP="000971FF">
      <w:pPr>
        <w:pStyle w:val="Default"/>
        <w:rPr>
          <w:rFonts w:ascii="Verdana" w:hAnsi="Verdana" w:cs="Times New Roman"/>
          <w:color w:val="auto"/>
        </w:rPr>
      </w:pPr>
    </w:p>
    <w:p w14:paraId="501695BB" w14:textId="4BD05E92" w:rsidR="00FF314F" w:rsidRDefault="008C05C1" w:rsidP="00FF314F">
      <w:pPr>
        <w:pStyle w:val="Default"/>
        <w:rPr>
          <w:rFonts w:ascii="Verdana" w:hAnsi="Verdana" w:cs="Times New Roman"/>
        </w:rPr>
      </w:pPr>
      <w:r>
        <w:rPr>
          <w:rFonts w:ascii="Verdana" w:hAnsi="Verdana" w:cs="Times New Roman"/>
        </w:rPr>
        <w:t>The central section of the three subdivisions</w:t>
      </w:r>
      <w:r w:rsidR="00735969">
        <w:rPr>
          <w:rFonts w:ascii="Verdana" w:hAnsi="Verdana" w:cs="Times New Roman"/>
        </w:rPr>
        <w:t xml:space="preserve">, </w:t>
      </w:r>
      <w:r w:rsidR="00735969" w:rsidRPr="00735969">
        <w:rPr>
          <w:rFonts w:ascii="Verdana" w:hAnsi="Verdana" w:cs="Times New Roman"/>
          <w:color w:val="FF0000"/>
        </w:rPr>
        <w:t>to the north of the crossing,</w:t>
      </w:r>
      <w:r w:rsidRPr="00735969">
        <w:rPr>
          <w:rFonts w:ascii="Verdana" w:hAnsi="Verdana" w:cs="Times New Roman"/>
          <w:color w:val="FF0000"/>
        </w:rPr>
        <w:t xml:space="preserve"> </w:t>
      </w:r>
      <w:r>
        <w:rPr>
          <w:rFonts w:ascii="Verdana" w:hAnsi="Verdana" w:cs="Times New Roman"/>
        </w:rPr>
        <w:t xml:space="preserve">is best defined in Figure </w:t>
      </w:r>
      <w:r w:rsidR="00B070AC">
        <w:rPr>
          <w:rFonts w:ascii="Verdana" w:hAnsi="Verdana" w:cs="Times New Roman"/>
        </w:rPr>
        <w:t>7</w:t>
      </w:r>
      <w:r>
        <w:rPr>
          <w:rFonts w:ascii="Verdana" w:hAnsi="Verdana" w:cs="Times New Roman"/>
        </w:rPr>
        <w:t xml:space="preserve">.  Although it is obviously an area of disturbance, perhaps that investigated by antiquarian John Dalyell and locals in 1807 (Dalyell, 1809), it </w:t>
      </w:r>
      <w:r w:rsidR="00806932">
        <w:rPr>
          <w:rFonts w:ascii="Verdana" w:hAnsi="Verdana" w:cs="Times New Roman"/>
        </w:rPr>
        <w:t xml:space="preserve">also </w:t>
      </w:r>
      <w:r>
        <w:rPr>
          <w:rFonts w:ascii="Verdana" w:hAnsi="Verdana" w:cs="Times New Roman"/>
        </w:rPr>
        <w:t>contains fewer indications of discrete potential burials within the area.  It does, however, show as being a potentially coherent entity, albeit one which has been greatly disturbed.  The 2-d data from this area does contain similar evidence of potential medieval burials</w:t>
      </w:r>
      <w:r w:rsidR="00F27729">
        <w:rPr>
          <w:rFonts w:ascii="Verdana" w:hAnsi="Verdana" w:cs="Times New Roman"/>
        </w:rPr>
        <w:t xml:space="preserve"> </w:t>
      </w:r>
      <w:r>
        <w:rPr>
          <w:rFonts w:ascii="Verdana" w:hAnsi="Verdana" w:cs="Times New Roman"/>
        </w:rPr>
        <w:t xml:space="preserve">to that of the areas to the east and west but at a deeper level. </w:t>
      </w:r>
      <w:r w:rsidRPr="00B42AFC">
        <w:rPr>
          <w:rFonts w:ascii="Verdana" w:hAnsi="Verdana" w:cs="Times New Roman"/>
          <w:color w:val="auto"/>
        </w:rPr>
        <w:t>(</w:t>
      </w:r>
      <w:r w:rsidR="00794375">
        <w:rPr>
          <w:rFonts w:ascii="Verdana" w:hAnsi="Verdana" w:cs="Times New Roman"/>
          <w:color w:val="auto"/>
        </w:rPr>
        <w:t xml:space="preserve">Figure </w:t>
      </w:r>
      <w:r w:rsidR="007570E2">
        <w:rPr>
          <w:rFonts w:ascii="Verdana" w:hAnsi="Verdana" w:cs="Times New Roman"/>
          <w:color w:val="auto"/>
        </w:rPr>
        <w:t>8</w:t>
      </w:r>
      <w:r w:rsidRPr="00B42AFC">
        <w:rPr>
          <w:rFonts w:ascii="Verdana" w:hAnsi="Verdana" w:cs="Times New Roman"/>
          <w:color w:val="auto"/>
        </w:rPr>
        <w:t>).</w:t>
      </w:r>
      <w:r w:rsidR="00F27729">
        <w:rPr>
          <w:rFonts w:ascii="Verdana" w:hAnsi="Verdana" w:cs="Times New Roman"/>
          <w:color w:val="auto"/>
        </w:rPr>
        <w:t xml:space="preserve">  </w:t>
      </w:r>
      <w:r w:rsidR="00F27729" w:rsidRPr="00F27729">
        <w:rPr>
          <w:rFonts w:ascii="Verdana" w:hAnsi="Verdana" w:cs="Times New Roman"/>
          <w:color w:val="FF0000"/>
        </w:rPr>
        <w:t>A linear feature,</w:t>
      </w:r>
      <w:r w:rsidR="00F27729">
        <w:rPr>
          <w:rFonts w:ascii="Verdana" w:hAnsi="Verdana" w:cs="Times New Roman"/>
          <w:color w:val="FF0000"/>
        </w:rPr>
        <w:t xml:space="preserve"> </w:t>
      </w:r>
      <w:r w:rsidR="00FF314F" w:rsidRPr="00F27729">
        <w:rPr>
          <w:rFonts w:ascii="Verdana" w:hAnsi="Verdana" w:cs="Times New Roman"/>
          <w:color w:val="FF0000"/>
        </w:rPr>
        <w:t>L</w:t>
      </w:r>
      <w:r w:rsidR="00F27729">
        <w:rPr>
          <w:rFonts w:ascii="Verdana" w:hAnsi="Verdana" w:cs="Times New Roman"/>
          <w:color w:val="FF0000"/>
        </w:rPr>
        <w:t>, possibly part of a larger structure is visible in this area</w:t>
      </w:r>
      <w:r w:rsidR="00FF314F" w:rsidRPr="00F27729">
        <w:rPr>
          <w:rFonts w:ascii="Verdana" w:hAnsi="Verdana" w:cs="Times New Roman"/>
          <w:color w:val="FF0000"/>
        </w:rPr>
        <w:t xml:space="preserve"> and </w:t>
      </w:r>
      <w:r w:rsidR="00F27729">
        <w:rPr>
          <w:rFonts w:ascii="Verdana" w:hAnsi="Verdana" w:cs="Times New Roman"/>
          <w:color w:val="FF0000"/>
        </w:rPr>
        <w:t xml:space="preserve">there is at least part of one feature adjacent to the west of the marked </w:t>
      </w:r>
      <w:r w:rsidR="00FF314F" w:rsidRPr="00FF314F">
        <w:rPr>
          <w:rFonts w:ascii="Verdana" w:hAnsi="Verdana" w:cs="Times New Roman"/>
          <w:color w:val="FF0000"/>
        </w:rPr>
        <w:t>pillar</w:t>
      </w:r>
      <w:r w:rsidR="00806932">
        <w:rPr>
          <w:rFonts w:ascii="Verdana" w:hAnsi="Verdana" w:cs="Times New Roman"/>
          <w:color w:val="FF0000"/>
        </w:rPr>
        <w:t xml:space="preserve"> (‘?’ in </w:t>
      </w:r>
      <w:r w:rsidR="00B96CF6">
        <w:rPr>
          <w:rFonts w:ascii="Verdana" w:hAnsi="Verdana" w:cs="Times New Roman"/>
          <w:color w:val="FF0000"/>
        </w:rPr>
        <w:t>Figure</w:t>
      </w:r>
      <w:r w:rsidR="00806932">
        <w:rPr>
          <w:rFonts w:ascii="Verdana" w:hAnsi="Verdana" w:cs="Times New Roman"/>
          <w:color w:val="FF0000"/>
        </w:rPr>
        <w:t xml:space="preserve"> 7)</w:t>
      </w:r>
      <w:r w:rsidR="00F27729">
        <w:rPr>
          <w:rFonts w:ascii="Verdana" w:hAnsi="Verdana" w:cs="Times New Roman"/>
          <w:color w:val="FF0000"/>
        </w:rPr>
        <w:t xml:space="preserve">.  Although this is a partial view, it is potentially of significance as the position is one where the remains of an altar might be expected.  </w:t>
      </w:r>
    </w:p>
    <w:p w14:paraId="0D7AF96F" w14:textId="77777777" w:rsidR="008C05C1" w:rsidRDefault="008C05C1" w:rsidP="008C05C1">
      <w:pPr>
        <w:pStyle w:val="Default"/>
        <w:rPr>
          <w:rFonts w:ascii="Verdana" w:hAnsi="Verdana" w:cs="Times New Roman"/>
          <w:color w:val="auto"/>
        </w:rPr>
      </w:pPr>
    </w:p>
    <w:p w14:paraId="41BFCA47" w14:textId="77777777" w:rsidR="007570E2" w:rsidRDefault="007570E2" w:rsidP="008C05C1">
      <w:pPr>
        <w:pStyle w:val="Default"/>
        <w:rPr>
          <w:rFonts w:ascii="Verdana" w:hAnsi="Verdana" w:cs="Times New Roman"/>
        </w:rPr>
      </w:pPr>
    </w:p>
    <w:p w14:paraId="75BFCD0C" w14:textId="77777777" w:rsidR="00E55D35" w:rsidRDefault="00E55D35" w:rsidP="008C05C1">
      <w:pPr>
        <w:pStyle w:val="Default"/>
        <w:rPr>
          <w:rFonts w:ascii="Verdana" w:hAnsi="Verdana" w:cs="Times New Roman"/>
        </w:rPr>
      </w:pPr>
    </w:p>
    <w:p w14:paraId="5A2A3B98" w14:textId="77777777" w:rsidR="00E55D35" w:rsidRDefault="00E55D35" w:rsidP="008C05C1">
      <w:pPr>
        <w:pStyle w:val="Default"/>
        <w:rPr>
          <w:rFonts w:ascii="Verdana" w:hAnsi="Verdana" w:cs="Times New Roman"/>
        </w:rPr>
      </w:pPr>
      <w:r>
        <w:rPr>
          <w:noProof/>
        </w:rPr>
        <w:lastRenderedPageBreak/>
        <w:drawing>
          <wp:anchor distT="0" distB="0" distL="114300" distR="114300" simplePos="0" relativeHeight="251663360" behindDoc="0" locked="0" layoutInCell="1" allowOverlap="1" wp14:anchorId="38F27418" wp14:editId="485C8925">
            <wp:simplePos x="0" y="0"/>
            <wp:positionH relativeFrom="column">
              <wp:posOffset>1285875</wp:posOffset>
            </wp:positionH>
            <wp:positionV relativeFrom="paragraph">
              <wp:posOffset>537</wp:posOffset>
            </wp:positionV>
            <wp:extent cx="2305050" cy="3295113"/>
            <wp:effectExtent l="0" t="0" r="0" b="635"/>
            <wp:wrapSquare wrapText="bothSides"/>
            <wp:docPr id="1709445259"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45259" name="Picture 2" descr="A screenshot of a computer scree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08999" cy="3300758"/>
                    </a:xfrm>
                    <a:prstGeom prst="rect">
                      <a:avLst/>
                    </a:prstGeom>
                  </pic:spPr>
                </pic:pic>
              </a:graphicData>
            </a:graphic>
            <wp14:sizeRelH relativeFrom="page">
              <wp14:pctWidth>0</wp14:pctWidth>
            </wp14:sizeRelH>
            <wp14:sizeRelV relativeFrom="page">
              <wp14:pctHeight>0</wp14:pctHeight>
            </wp14:sizeRelV>
          </wp:anchor>
        </w:drawing>
      </w:r>
    </w:p>
    <w:p w14:paraId="213D2856" w14:textId="77777777" w:rsidR="00E55D35" w:rsidRDefault="00E55D35" w:rsidP="008C05C1">
      <w:pPr>
        <w:pStyle w:val="Default"/>
        <w:rPr>
          <w:rFonts w:ascii="Verdana" w:hAnsi="Verdana" w:cs="Times New Roman"/>
        </w:rPr>
      </w:pPr>
    </w:p>
    <w:p w14:paraId="42413738" w14:textId="77777777" w:rsidR="00E55D35" w:rsidRDefault="00E55D35" w:rsidP="008C05C1">
      <w:pPr>
        <w:pStyle w:val="Default"/>
        <w:rPr>
          <w:rFonts w:ascii="Verdana" w:hAnsi="Verdana" w:cs="Times New Roman"/>
        </w:rPr>
      </w:pPr>
    </w:p>
    <w:p w14:paraId="5AF0403A" w14:textId="77777777" w:rsidR="00E55D35" w:rsidRDefault="00E55D35" w:rsidP="008C05C1">
      <w:pPr>
        <w:pStyle w:val="Default"/>
        <w:rPr>
          <w:rFonts w:ascii="Verdana" w:hAnsi="Verdana" w:cs="Times New Roman"/>
        </w:rPr>
      </w:pPr>
    </w:p>
    <w:p w14:paraId="4DDCC597" w14:textId="77777777" w:rsidR="00E55D35" w:rsidRDefault="00E55D35" w:rsidP="008C05C1">
      <w:pPr>
        <w:pStyle w:val="Default"/>
        <w:rPr>
          <w:rFonts w:ascii="Verdana" w:hAnsi="Verdana" w:cs="Times New Roman"/>
        </w:rPr>
      </w:pPr>
    </w:p>
    <w:p w14:paraId="29950780" w14:textId="77777777" w:rsidR="00E55D35" w:rsidRDefault="00E55D35" w:rsidP="008C05C1">
      <w:pPr>
        <w:pStyle w:val="Default"/>
        <w:rPr>
          <w:rFonts w:ascii="Verdana" w:hAnsi="Verdana" w:cs="Times New Roman"/>
        </w:rPr>
      </w:pPr>
    </w:p>
    <w:p w14:paraId="554D8494" w14:textId="77777777" w:rsidR="00E55D35" w:rsidRDefault="00E55D35" w:rsidP="008C05C1">
      <w:pPr>
        <w:pStyle w:val="Default"/>
        <w:rPr>
          <w:rFonts w:ascii="Verdana" w:hAnsi="Verdana" w:cs="Times New Roman"/>
        </w:rPr>
      </w:pPr>
    </w:p>
    <w:p w14:paraId="19E3FBC2" w14:textId="77777777" w:rsidR="00E55D35" w:rsidRDefault="00E55D35" w:rsidP="008C05C1">
      <w:pPr>
        <w:pStyle w:val="Default"/>
        <w:rPr>
          <w:rFonts w:ascii="Verdana" w:hAnsi="Verdana" w:cs="Times New Roman"/>
        </w:rPr>
      </w:pPr>
    </w:p>
    <w:p w14:paraId="5A3DFAB8" w14:textId="77777777" w:rsidR="00E55D35" w:rsidRDefault="00E55D35" w:rsidP="008C05C1">
      <w:pPr>
        <w:pStyle w:val="Default"/>
        <w:rPr>
          <w:rFonts w:ascii="Verdana" w:hAnsi="Verdana" w:cs="Times New Roman"/>
        </w:rPr>
      </w:pPr>
    </w:p>
    <w:p w14:paraId="16C85C5B" w14:textId="77777777" w:rsidR="00E55D35" w:rsidRDefault="00E55D35" w:rsidP="008C05C1">
      <w:pPr>
        <w:pStyle w:val="Default"/>
        <w:rPr>
          <w:rFonts w:ascii="Verdana" w:hAnsi="Verdana" w:cs="Times New Roman"/>
        </w:rPr>
      </w:pPr>
    </w:p>
    <w:p w14:paraId="1F8BDE09" w14:textId="77777777" w:rsidR="00E55D35" w:rsidRDefault="00E55D35" w:rsidP="008C05C1">
      <w:pPr>
        <w:pStyle w:val="Default"/>
        <w:rPr>
          <w:rFonts w:ascii="Verdana" w:hAnsi="Verdana" w:cs="Times New Roman"/>
        </w:rPr>
      </w:pPr>
    </w:p>
    <w:p w14:paraId="53D1C3FA" w14:textId="77777777" w:rsidR="00E55D35" w:rsidRDefault="00E55D35" w:rsidP="008C05C1">
      <w:pPr>
        <w:pStyle w:val="Default"/>
        <w:rPr>
          <w:rFonts w:ascii="Verdana" w:hAnsi="Verdana" w:cs="Times New Roman"/>
        </w:rPr>
      </w:pPr>
    </w:p>
    <w:p w14:paraId="31583D51" w14:textId="77777777" w:rsidR="00E55D35" w:rsidRDefault="00E55D35" w:rsidP="008C05C1">
      <w:pPr>
        <w:pStyle w:val="Default"/>
        <w:rPr>
          <w:rFonts w:ascii="Verdana" w:hAnsi="Verdana" w:cs="Times New Roman"/>
        </w:rPr>
      </w:pPr>
    </w:p>
    <w:p w14:paraId="21350AB2" w14:textId="77777777" w:rsidR="00E55D35" w:rsidRDefault="00E55D35" w:rsidP="008C05C1">
      <w:pPr>
        <w:pStyle w:val="Default"/>
        <w:rPr>
          <w:rFonts w:ascii="Verdana" w:hAnsi="Verdana" w:cs="Times New Roman"/>
        </w:rPr>
      </w:pPr>
    </w:p>
    <w:p w14:paraId="0AE7FFF8" w14:textId="77777777" w:rsidR="00E55D35" w:rsidRDefault="00E55D35" w:rsidP="008C05C1">
      <w:pPr>
        <w:pStyle w:val="Default"/>
        <w:rPr>
          <w:rFonts w:ascii="Verdana" w:hAnsi="Verdana" w:cs="Times New Roman"/>
        </w:rPr>
      </w:pPr>
    </w:p>
    <w:p w14:paraId="01539481" w14:textId="77777777" w:rsidR="00E55D35" w:rsidRDefault="00E55D35" w:rsidP="008C05C1">
      <w:pPr>
        <w:pStyle w:val="Default"/>
        <w:rPr>
          <w:rFonts w:ascii="Verdana" w:hAnsi="Verdana" w:cs="Times New Roman"/>
        </w:rPr>
      </w:pPr>
    </w:p>
    <w:p w14:paraId="7E74D04F" w14:textId="77777777" w:rsidR="00E55D35" w:rsidRDefault="00E55D35" w:rsidP="008C05C1">
      <w:pPr>
        <w:pStyle w:val="Default"/>
        <w:rPr>
          <w:rFonts w:ascii="Verdana" w:hAnsi="Verdana" w:cs="Times New Roman"/>
        </w:rPr>
      </w:pPr>
    </w:p>
    <w:p w14:paraId="6268506C" w14:textId="77777777" w:rsidR="00E55D35" w:rsidRDefault="00E55D35" w:rsidP="008C05C1">
      <w:pPr>
        <w:pStyle w:val="Default"/>
        <w:rPr>
          <w:rFonts w:ascii="Verdana" w:hAnsi="Verdana" w:cs="Times New Roman"/>
        </w:rPr>
      </w:pPr>
    </w:p>
    <w:p w14:paraId="56E23000" w14:textId="77777777" w:rsidR="00E55D35" w:rsidRDefault="00E55D35" w:rsidP="008C05C1">
      <w:pPr>
        <w:pStyle w:val="Default"/>
        <w:rPr>
          <w:rFonts w:ascii="Verdana" w:hAnsi="Verdana" w:cs="Times New Roman"/>
        </w:rPr>
      </w:pPr>
      <w:r w:rsidRPr="00C907E6">
        <w:rPr>
          <w:rFonts w:ascii="Verdana" w:hAnsi="Verdana" w:cs="Times New Roman"/>
          <w:noProof/>
        </w:rPr>
        <mc:AlternateContent>
          <mc:Choice Requires="wps">
            <w:drawing>
              <wp:anchor distT="45720" distB="45720" distL="114300" distR="114300" simplePos="0" relativeHeight="251667456" behindDoc="0" locked="0" layoutInCell="1" allowOverlap="1" wp14:anchorId="210634C6" wp14:editId="06234BBA">
                <wp:simplePos x="0" y="0"/>
                <wp:positionH relativeFrom="column">
                  <wp:posOffset>266700</wp:posOffset>
                </wp:positionH>
                <wp:positionV relativeFrom="paragraph">
                  <wp:posOffset>17145</wp:posOffset>
                </wp:positionV>
                <wp:extent cx="4905375" cy="542925"/>
                <wp:effectExtent l="0" t="0" r="9525" b="9525"/>
                <wp:wrapSquare wrapText="bothSides"/>
                <wp:docPr id="1380510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542925"/>
                        </a:xfrm>
                        <a:prstGeom prst="rect">
                          <a:avLst/>
                        </a:prstGeom>
                        <a:solidFill>
                          <a:srgbClr val="FFFFFF"/>
                        </a:solidFill>
                        <a:ln w="9525">
                          <a:noFill/>
                          <a:miter lim="800000"/>
                          <a:headEnd/>
                          <a:tailEnd/>
                        </a:ln>
                      </wps:spPr>
                      <wps:txbx>
                        <w:txbxContent>
                          <w:p w14:paraId="06C210CA" w14:textId="77777777" w:rsidR="006818B5" w:rsidRPr="00E9120B" w:rsidRDefault="006818B5" w:rsidP="00E55D35">
                            <w:pPr>
                              <w:pStyle w:val="Caption"/>
                              <w:jc w:val="center"/>
                              <w:rPr>
                                <w:rFonts w:ascii="Verdana" w:hAnsi="Verdana"/>
                                <w:b/>
                                <w:bCs/>
                                <w:color w:val="auto"/>
                              </w:rPr>
                            </w:pPr>
                            <w:r w:rsidRPr="00E9120B">
                              <w:rPr>
                                <w:rFonts w:ascii="Verdana" w:hAnsi="Verdana"/>
                                <w:b/>
                                <w:bCs/>
                                <w:color w:val="auto"/>
                              </w:rPr>
                              <w:t xml:space="preserve">Figure </w:t>
                            </w:r>
                            <w:r w:rsidR="00794A7D">
                              <w:rPr>
                                <w:rFonts w:ascii="Verdana" w:hAnsi="Verdana"/>
                                <w:b/>
                                <w:bCs/>
                                <w:color w:val="auto"/>
                              </w:rPr>
                              <w:t>8</w:t>
                            </w:r>
                            <w:r w:rsidRPr="00E9120B">
                              <w:rPr>
                                <w:rFonts w:ascii="Verdana" w:hAnsi="Verdana"/>
                                <w:b/>
                                <w:bCs/>
                                <w:color w:val="auto"/>
                              </w:rPr>
                              <w:t>: Double columns of ringing from the central section of area 1</w:t>
                            </w:r>
                            <w:r w:rsidR="00E55D35">
                              <w:rPr>
                                <w:rFonts w:ascii="Verdana" w:hAnsi="Verdana"/>
                                <w:b/>
                                <w:bCs/>
                                <w:color w:val="auto"/>
                              </w:rPr>
                              <w:t xml:space="preserve">, </w:t>
                            </w:r>
                            <w:r w:rsidR="00E55D35" w:rsidRPr="00647611">
                              <w:rPr>
                                <w:rFonts w:ascii="Verdana" w:hAnsi="Verdana"/>
                                <w:b/>
                                <w:bCs/>
                                <w:color w:val="FF0000"/>
                              </w:rPr>
                              <w:t>evidence consistent with that of the paired burials to the east and west in the North Aisle</w:t>
                            </w:r>
                            <w:r w:rsidRPr="00647611">
                              <w:rPr>
                                <w:rFonts w:ascii="Verdana" w:hAnsi="Verdana"/>
                                <w:b/>
                                <w:bCs/>
                                <w:color w:val="FF0000"/>
                              </w:rPr>
                              <w:t xml:space="preserve"> </w:t>
                            </w:r>
                            <w:r w:rsidRPr="00E9120B">
                              <w:rPr>
                                <w:rFonts w:ascii="Verdana" w:hAnsi="Verdana"/>
                                <w:b/>
                                <w:bCs/>
                                <w:color w:val="auto"/>
                              </w:rPr>
                              <w:t>(400MHz data).</w:t>
                            </w:r>
                          </w:p>
                          <w:p w14:paraId="5E0AC76F" w14:textId="77777777" w:rsidR="00C907E6" w:rsidRDefault="00C907E6" w:rsidP="00E55D3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634C6" id="_x0000_s1029" type="#_x0000_t202" style="position:absolute;margin-left:21pt;margin-top:1.35pt;width:386.25pt;height:42.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" stroked="f">
                <v:textbox>
                  <w:txbxContent>
                    <w:p w14:paraId="06C210CA" w14:textId="77777777" w:rsidR="006818B5" w:rsidRPr="00E9120B" w:rsidRDefault="006818B5" w:rsidP="00E55D35">
                      <w:pPr>
                        <w:pStyle w:val="Caption"/>
                        <w:jc w:val="center"/>
                        <w:rPr>
                          <w:rFonts w:ascii="Verdana" w:hAnsi="Verdana"/>
                          <w:b/>
                          <w:bCs/>
                          <w:color w:val="auto"/>
                        </w:rPr>
                      </w:pPr>
                      <w:r w:rsidRPr="00E9120B">
                        <w:rPr>
                          <w:rFonts w:ascii="Verdana" w:hAnsi="Verdana"/>
                          <w:b/>
                          <w:bCs/>
                          <w:color w:val="auto"/>
                        </w:rPr>
                        <w:t xml:space="preserve">Figure </w:t>
                      </w:r>
                      <w:r w:rsidR="00794A7D">
                        <w:rPr>
                          <w:rFonts w:ascii="Verdana" w:hAnsi="Verdana"/>
                          <w:b/>
                          <w:bCs/>
                          <w:color w:val="auto"/>
                        </w:rPr>
                        <w:t>8</w:t>
                      </w:r>
                      <w:r w:rsidRPr="00E9120B">
                        <w:rPr>
                          <w:rFonts w:ascii="Verdana" w:hAnsi="Verdana"/>
                          <w:b/>
                          <w:bCs/>
                          <w:color w:val="auto"/>
                        </w:rPr>
                        <w:t>: Double columns of ringing from the central section of area 1</w:t>
                      </w:r>
                      <w:r w:rsidR="00E55D35">
                        <w:rPr>
                          <w:rFonts w:ascii="Verdana" w:hAnsi="Verdana"/>
                          <w:b/>
                          <w:bCs/>
                          <w:color w:val="auto"/>
                        </w:rPr>
                        <w:t xml:space="preserve">, </w:t>
                      </w:r>
                      <w:r w:rsidR="00E55D35" w:rsidRPr="00647611">
                        <w:rPr>
                          <w:rFonts w:ascii="Verdana" w:hAnsi="Verdana"/>
                          <w:b/>
                          <w:bCs/>
                          <w:color w:val="FF0000"/>
                        </w:rPr>
                        <w:t>evidence consistent with that of the paired burials to the east and west in the North Aisle</w:t>
                      </w:r>
                      <w:r w:rsidRPr="00647611">
                        <w:rPr>
                          <w:rFonts w:ascii="Verdana" w:hAnsi="Verdana"/>
                          <w:b/>
                          <w:bCs/>
                          <w:color w:val="FF0000"/>
                        </w:rPr>
                        <w:t xml:space="preserve"> </w:t>
                      </w:r>
                      <w:r w:rsidRPr="00E9120B">
                        <w:rPr>
                          <w:rFonts w:ascii="Verdana" w:hAnsi="Verdana"/>
                          <w:b/>
                          <w:bCs/>
                          <w:color w:val="auto"/>
                        </w:rPr>
                        <w:t>(400MHz data).</w:t>
                      </w:r>
                    </w:p>
                    <w:p w14:paraId="5E0AC76F" w14:textId="77777777" w:rsidR="00C907E6" w:rsidRDefault="00C907E6" w:rsidP="00E55D35">
                      <w:pPr>
                        <w:jc w:val="center"/>
                      </w:pPr>
                    </w:p>
                  </w:txbxContent>
                </v:textbox>
                <w10:wrap type="square"/>
              </v:shape>
            </w:pict>
          </mc:Fallback>
        </mc:AlternateContent>
      </w:r>
    </w:p>
    <w:p w14:paraId="3E585800" w14:textId="77777777" w:rsidR="0091353C" w:rsidRDefault="0091353C" w:rsidP="008C05C1">
      <w:pPr>
        <w:pStyle w:val="Default"/>
        <w:rPr>
          <w:rFonts w:ascii="Verdana" w:hAnsi="Verdana" w:cs="Times New Roman"/>
        </w:rPr>
      </w:pPr>
    </w:p>
    <w:p w14:paraId="5E34D655" w14:textId="77777777" w:rsidR="0091353C" w:rsidRDefault="0091353C" w:rsidP="008C05C1">
      <w:pPr>
        <w:pStyle w:val="Default"/>
        <w:rPr>
          <w:rFonts w:ascii="Verdana" w:hAnsi="Verdana" w:cs="Times New Roman"/>
        </w:rPr>
      </w:pPr>
    </w:p>
    <w:p w14:paraId="2C0F6F05" w14:textId="77777777" w:rsidR="0091353C" w:rsidRDefault="0091353C" w:rsidP="008C05C1">
      <w:pPr>
        <w:pStyle w:val="Default"/>
        <w:rPr>
          <w:rFonts w:ascii="Verdana" w:hAnsi="Verdana" w:cs="Times New Roman"/>
        </w:rPr>
      </w:pPr>
    </w:p>
    <w:p w14:paraId="6722DB1F" w14:textId="1736FBC6" w:rsidR="008C05C1" w:rsidRDefault="008C05C1" w:rsidP="008C05C1">
      <w:pPr>
        <w:pStyle w:val="Default"/>
        <w:rPr>
          <w:rFonts w:ascii="Verdana" w:hAnsi="Verdana" w:cs="Times New Roman"/>
        </w:rPr>
      </w:pPr>
      <w:r>
        <w:rPr>
          <w:rFonts w:ascii="Verdana" w:hAnsi="Verdana" w:cs="Times New Roman"/>
        </w:rPr>
        <w:t>The</w:t>
      </w:r>
      <w:r w:rsidR="0091353C">
        <w:rPr>
          <w:rFonts w:ascii="Verdana" w:hAnsi="Verdana" w:cs="Times New Roman"/>
        </w:rPr>
        <w:t xml:space="preserve"> </w:t>
      </w:r>
      <w:r>
        <w:rPr>
          <w:rFonts w:ascii="Verdana" w:hAnsi="Verdana" w:cs="Times New Roman"/>
        </w:rPr>
        <w:t xml:space="preserve">three sections </w:t>
      </w:r>
      <w:r w:rsidR="008B3296" w:rsidRPr="008B3296">
        <w:rPr>
          <w:rFonts w:ascii="Verdana" w:hAnsi="Verdana" w:cs="Times New Roman"/>
          <w:color w:val="FF0000"/>
        </w:rPr>
        <w:t xml:space="preserve">along the north aisle </w:t>
      </w:r>
      <w:r w:rsidR="00B810CD">
        <w:rPr>
          <w:rFonts w:ascii="Verdana" w:hAnsi="Verdana" w:cs="Times New Roman"/>
          <w:color w:val="FF0000"/>
        </w:rPr>
        <w:t xml:space="preserve">of the </w:t>
      </w:r>
      <w:r w:rsidR="009E6491">
        <w:rPr>
          <w:rFonts w:ascii="Verdana" w:hAnsi="Verdana" w:cs="Times New Roman"/>
          <w:color w:val="FF0000"/>
        </w:rPr>
        <w:t>Abbey Church</w:t>
      </w:r>
      <w:r w:rsidR="00B810CD">
        <w:rPr>
          <w:rFonts w:ascii="Verdana" w:hAnsi="Verdana" w:cs="Times New Roman"/>
          <w:color w:val="FF0000"/>
        </w:rPr>
        <w:t xml:space="preserve"> </w:t>
      </w:r>
      <w:r>
        <w:rPr>
          <w:rFonts w:ascii="Verdana" w:hAnsi="Verdana" w:cs="Times New Roman"/>
        </w:rPr>
        <w:t xml:space="preserve">coincide with the area thought, from historical records, to be the site of the medieval </w:t>
      </w:r>
      <w:r w:rsidRPr="00FB6021">
        <w:rPr>
          <w:rFonts w:ascii="Verdana" w:hAnsi="Verdana" w:cs="Times New Roman"/>
          <w:highlight w:val="yellow"/>
        </w:rPr>
        <w:t>north</w:t>
      </w:r>
      <w:r w:rsidR="00FB6021" w:rsidRPr="00FB6021">
        <w:rPr>
          <w:rFonts w:ascii="Verdana" w:hAnsi="Verdana" w:cs="Times New Roman"/>
          <w:highlight w:val="yellow"/>
        </w:rPr>
        <w:t>ern Lady</w:t>
      </w:r>
      <w:r>
        <w:rPr>
          <w:rFonts w:ascii="Verdana" w:hAnsi="Verdana" w:cs="Times New Roman"/>
        </w:rPr>
        <w:t xml:space="preserve"> aisle in which sources record numerous </w:t>
      </w:r>
      <w:r w:rsidRPr="00882FE2">
        <w:rPr>
          <w:rFonts w:ascii="Verdana" w:hAnsi="Verdana" w:cs="Times New Roman"/>
        </w:rPr>
        <w:t>aristocratic burials of the 13</w:t>
      </w:r>
      <w:r w:rsidRPr="00882FE2">
        <w:rPr>
          <w:rFonts w:ascii="Verdana" w:hAnsi="Verdana" w:cs="Times New Roman"/>
          <w:vertAlign w:val="superscript"/>
        </w:rPr>
        <w:t>th</w:t>
      </w:r>
      <w:r w:rsidRPr="00882FE2">
        <w:rPr>
          <w:rFonts w:ascii="Verdana" w:hAnsi="Verdana" w:cs="Times New Roman"/>
        </w:rPr>
        <w:t xml:space="preserve"> and 14</w:t>
      </w:r>
      <w:r w:rsidRPr="00882FE2">
        <w:rPr>
          <w:rFonts w:ascii="Verdana" w:hAnsi="Verdana" w:cs="Times New Roman"/>
          <w:vertAlign w:val="superscript"/>
        </w:rPr>
        <w:t>th</w:t>
      </w:r>
      <w:r w:rsidRPr="00882FE2">
        <w:rPr>
          <w:rFonts w:ascii="Verdana" w:hAnsi="Verdana" w:cs="Times New Roman"/>
        </w:rPr>
        <w:t xml:space="preserve"> centuries (Chron. </w:t>
      </w:r>
      <w:proofErr w:type="spellStart"/>
      <w:r w:rsidRPr="00882FE2">
        <w:rPr>
          <w:rFonts w:ascii="Verdana" w:hAnsi="Verdana" w:cs="Times New Roman"/>
        </w:rPr>
        <w:t>Fordun</w:t>
      </w:r>
      <w:proofErr w:type="spellEnd"/>
      <w:r w:rsidRPr="00882FE2">
        <w:rPr>
          <w:rFonts w:ascii="Verdana" w:hAnsi="Verdana" w:cs="Times New Roman"/>
        </w:rPr>
        <w:t>, 1872, ii</w:t>
      </w:r>
      <w:r w:rsidR="00FB6021">
        <w:rPr>
          <w:rFonts w:ascii="Verdana" w:hAnsi="Verdana" w:cs="Times New Roman"/>
        </w:rPr>
        <w:t>, pp</w:t>
      </w:r>
      <w:r w:rsidRPr="00882FE2">
        <w:rPr>
          <w:rFonts w:ascii="Verdana" w:hAnsi="Verdana" w:cs="Times New Roman"/>
        </w:rPr>
        <w:t xml:space="preserve"> 354-5 Andrew Moray</w:t>
      </w:r>
      <w:r>
        <w:rPr>
          <w:rFonts w:ascii="Verdana" w:hAnsi="Verdana" w:cs="Times New Roman"/>
        </w:rPr>
        <w:t>,</w:t>
      </w:r>
      <w:r w:rsidRPr="00882FE2">
        <w:rPr>
          <w:rFonts w:ascii="Verdana" w:hAnsi="Verdana" w:cs="Times New Roman"/>
        </w:rPr>
        <w:t xml:space="preserve"> 360 Matilda Bruce, 366 Christian Bruce; Chron. Bower, vi</w:t>
      </w:r>
      <w:r w:rsidR="00FB6021">
        <w:rPr>
          <w:rFonts w:ascii="Verdana" w:hAnsi="Verdana" w:cs="Times New Roman"/>
        </w:rPr>
        <w:t>, pp</w:t>
      </w:r>
      <w:r w:rsidRPr="00882FE2">
        <w:rPr>
          <w:rFonts w:ascii="Verdana" w:hAnsi="Verdana" w:cs="Times New Roman"/>
        </w:rPr>
        <w:t xml:space="preserve"> 65 Thomas Randolph, and vii 37 Queen Annabella Drummond, 135 Robert Stewart Duke of Albany).</w:t>
      </w:r>
      <w:r>
        <w:rPr>
          <w:rFonts w:ascii="Verdana" w:hAnsi="Verdana" w:cs="Times New Roman"/>
        </w:rPr>
        <w:t xml:space="preserve"> Th</w:t>
      </w:r>
      <w:r w:rsidR="00E55D35">
        <w:rPr>
          <w:rFonts w:ascii="Verdana" w:hAnsi="Verdana" w:cs="Times New Roman"/>
        </w:rPr>
        <w:t>e</w:t>
      </w:r>
      <w:r>
        <w:rPr>
          <w:rFonts w:ascii="Verdana" w:hAnsi="Verdana" w:cs="Times New Roman"/>
        </w:rPr>
        <w:t xml:space="preserve"> GPR data not only confirm that it is possible to locate what remains of the medieval abbey choir but also correlate with the relevant historical accounts. </w:t>
      </w:r>
    </w:p>
    <w:p w14:paraId="3F3D18F7" w14:textId="77777777" w:rsidR="008C05C1" w:rsidRDefault="008C05C1" w:rsidP="008C05C1">
      <w:pPr>
        <w:pStyle w:val="Default"/>
        <w:rPr>
          <w:rFonts w:ascii="Verdana" w:hAnsi="Verdana" w:cs="Times New Roman"/>
          <w:color w:val="auto"/>
        </w:rPr>
      </w:pPr>
    </w:p>
    <w:p w14:paraId="25F39A5E" w14:textId="4C254DA1" w:rsidR="00265126" w:rsidRDefault="00265126" w:rsidP="00265126">
      <w:pPr>
        <w:pStyle w:val="Default"/>
        <w:rPr>
          <w:rFonts w:ascii="Verdana" w:hAnsi="Verdana" w:cs="Times New Roman"/>
        </w:rPr>
      </w:pPr>
      <w:r>
        <w:rPr>
          <w:rFonts w:ascii="Verdana" w:hAnsi="Verdana" w:cs="Times New Roman"/>
        </w:rPr>
        <w:t xml:space="preserve">It is noticeable that the outlines of the possible graves are not undamaged.  Rather they are consistent with burials which may either have been investigated </w:t>
      </w:r>
      <w:r w:rsidR="00D90D76">
        <w:rPr>
          <w:rFonts w:ascii="Verdana" w:hAnsi="Verdana" w:cs="Times New Roman"/>
        </w:rPr>
        <w:t>post-</w:t>
      </w:r>
      <w:r>
        <w:rPr>
          <w:rFonts w:ascii="Verdana" w:hAnsi="Verdana" w:cs="Times New Roman"/>
        </w:rPr>
        <w:t>deposition</w:t>
      </w:r>
      <w:r w:rsidR="0091353C">
        <w:rPr>
          <w:rFonts w:ascii="Verdana" w:hAnsi="Verdana" w:cs="Times New Roman"/>
        </w:rPr>
        <w:t xml:space="preserve">, are </w:t>
      </w:r>
      <w:r>
        <w:rPr>
          <w:rFonts w:ascii="Verdana" w:hAnsi="Verdana" w:cs="Times New Roman"/>
        </w:rPr>
        <w:t>otherwise affected by subsequent building alterations in the same area</w:t>
      </w:r>
      <w:r w:rsidR="0091353C">
        <w:rPr>
          <w:rFonts w:ascii="Verdana" w:hAnsi="Verdana" w:cs="Times New Roman"/>
        </w:rPr>
        <w:t xml:space="preserve"> or </w:t>
      </w:r>
      <w:r w:rsidR="0091353C" w:rsidRPr="0091353C">
        <w:rPr>
          <w:rFonts w:ascii="Verdana" w:hAnsi="Verdana" w:cs="Times New Roman"/>
          <w:color w:val="FF0000"/>
        </w:rPr>
        <w:t xml:space="preserve">reflect the </w:t>
      </w:r>
      <w:r w:rsidR="00B86156">
        <w:rPr>
          <w:rFonts w:ascii="Verdana" w:hAnsi="Verdana" w:cs="Times New Roman"/>
          <w:color w:val="FF0000"/>
        </w:rPr>
        <w:t xml:space="preserve">current (as opposed to the original) </w:t>
      </w:r>
      <w:r w:rsidR="0091353C" w:rsidRPr="0091353C">
        <w:rPr>
          <w:rFonts w:ascii="Verdana" w:hAnsi="Verdana" w:cs="Times New Roman"/>
          <w:color w:val="FF0000"/>
        </w:rPr>
        <w:t>distribution of the material being detected, most likely air</w:t>
      </w:r>
      <w:r w:rsidRPr="0091353C">
        <w:rPr>
          <w:rFonts w:ascii="Verdana" w:hAnsi="Verdana" w:cs="Times New Roman"/>
          <w:color w:val="FF0000"/>
        </w:rPr>
        <w:t xml:space="preserve">.  </w:t>
      </w:r>
      <w:r>
        <w:rPr>
          <w:rFonts w:ascii="Verdana" w:hAnsi="Verdana" w:cs="Times New Roman"/>
        </w:rPr>
        <w:t xml:space="preserve">Given the site’s history and its reduction to rubble in advance of the building of the </w:t>
      </w:r>
      <w:r w:rsidR="009E6491">
        <w:rPr>
          <w:rFonts w:ascii="Verdana" w:hAnsi="Verdana" w:cs="Times New Roman"/>
        </w:rPr>
        <w:t>Abbey Church</w:t>
      </w:r>
      <w:r>
        <w:rPr>
          <w:rFonts w:ascii="Verdana" w:hAnsi="Verdana" w:cs="Times New Roman"/>
        </w:rPr>
        <w:t>, this is</w:t>
      </w:r>
      <w:r w:rsidR="00A14DF9">
        <w:rPr>
          <w:rFonts w:ascii="Verdana" w:hAnsi="Verdana" w:cs="Times New Roman"/>
        </w:rPr>
        <w:t xml:space="preserve"> unsurprising</w:t>
      </w:r>
      <w:r>
        <w:rPr>
          <w:rFonts w:ascii="Verdana" w:hAnsi="Verdana" w:cs="Times New Roman"/>
        </w:rPr>
        <w:t>.</w:t>
      </w:r>
    </w:p>
    <w:p w14:paraId="0D75CB70" w14:textId="77777777" w:rsidR="00A14DF9" w:rsidRDefault="00A14DF9" w:rsidP="00265126">
      <w:pPr>
        <w:pStyle w:val="Default"/>
        <w:rPr>
          <w:rFonts w:ascii="Verdana" w:hAnsi="Verdana" w:cs="Times New Roman"/>
        </w:rPr>
      </w:pPr>
    </w:p>
    <w:p w14:paraId="7B0A3F81" w14:textId="3356D3F0" w:rsidR="002060F4" w:rsidRDefault="00A14DF9" w:rsidP="00265126">
      <w:pPr>
        <w:pStyle w:val="Default"/>
        <w:rPr>
          <w:rFonts w:ascii="Verdana" w:hAnsi="Verdana" w:cs="Times New Roman"/>
        </w:rPr>
      </w:pPr>
      <w:r>
        <w:rPr>
          <w:rFonts w:ascii="Verdana" w:hAnsi="Verdana" w:cs="Times New Roman"/>
        </w:rPr>
        <w:t xml:space="preserve">There is </w:t>
      </w:r>
      <w:r w:rsidR="003977BC">
        <w:rPr>
          <w:rFonts w:ascii="Verdana" w:hAnsi="Verdana" w:cs="Times New Roman"/>
        </w:rPr>
        <w:t>a tradition that</w:t>
      </w:r>
      <w:r>
        <w:rPr>
          <w:rFonts w:ascii="Verdana" w:hAnsi="Verdana" w:cs="Times New Roman"/>
        </w:rPr>
        <w:t xml:space="preserve"> a group of six </w:t>
      </w:r>
      <w:r w:rsidR="003977BC">
        <w:rPr>
          <w:rFonts w:ascii="Verdana" w:hAnsi="Verdana" w:cs="Times New Roman"/>
        </w:rPr>
        <w:t xml:space="preserve">large slabs covering </w:t>
      </w:r>
      <w:r>
        <w:rPr>
          <w:rFonts w:ascii="Verdana" w:hAnsi="Verdana" w:cs="Times New Roman"/>
        </w:rPr>
        <w:t xml:space="preserve">royal graves </w:t>
      </w:r>
      <w:r w:rsidR="003977BC">
        <w:rPr>
          <w:rFonts w:ascii="Verdana" w:hAnsi="Verdana" w:cs="Times New Roman"/>
        </w:rPr>
        <w:t>were</w:t>
      </w:r>
      <w:r>
        <w:rPr>
          <w:rFonts w:ascii="Verdana" w:hAnsi="Verdana" w:cs="Times New Roman"/>
        </w:rPr>
        <w:t xml:space="preserve"> found </w:t>
      </w:r>
      <w:r w:rsidR="003977BC">
        <w:rPr>
          <w:rFonts w:ascii="Verdana" w:hAnsi="Verdana" w:cs="Times New Roman"/>
        </w:rPr>
        <w:t xml:space="preserve">in the Abbey </w:t>
      </w:r>
      <w:r w:rsidR="00FB6021" w:rsidRPr="00B96CF6">
        <w:rPr>
          <w:rFonts w:ascii="Verdana" w:hAnsi="Verdana" w:cs="Times New Roman"/>
        </w:rPr>
        <w:t>C</w:t>
      </w:r>
      <w:r w:rsidR="003977BC" w:rsidRPr="00B96CF6">
        <w:rPr>
          <w:rFonts w:ascii="Verdana" w:hAnsi="Verdana" w:cs="Times New Roman"/>
        </w:rPr>
        <w:t>hurch</w:t>
      </w:r>
      <w:r w:rsidR="003977BC">
        <w:rPr>
          <w:rFonts w:ascii="Verdana" w:hAnsi="Verdana" w:cs="Times New Roman"/>
        </w:rPr>
        <w:t xml:space="preserve"> north transept (and therefore within the medieval Lady Chapel) </w:t>
      </w:r>
      <w:r>
        <w:rPr>
          <w:rFonts w:ascii="Verdana" w:hAnsi="Verdana" w:cs="Times New Roman"/>
        </w:rPr>
        <w:t xml:space="preserve">during the </w:t>
      </w:r>
      <w:r w:rsidR="00AC40E4">
        <w:rPr>
          <w:rFonts w:ascii="Verdana" w:hAnsi="Verdana" w:cs="Times New Roman"/>
        </w:rPr>
        <w:t xml:space="preserve">site clearance prior to building the Abbey </w:t>
      </w:r>
      <w:r w:rsidR="00FB6021" w:rsidRPr="00B96CF6">
        <w:rPr>
          <w:rFonts w:ascii="Verdana" w:hAnsi="Verdana" w:cs="Times New Roman"/>
        </w:rPr>
        <w:t>Ch</w:t>
      </w:r>
      <w:r w:rsidR="00AC40E4" w:rsidRPr="00B96CF6">
        <w:rPr>
          <w:rFonts w:ascii="Verdana" w:hAnsi="Verdana" w:cs="Times New Roman"/>
        </w:rPr>
        <w:t>urch</w:t>
      </w:r>
      <w:r w:rsidR="003977BC">
        <w:rPr>
          <w:rFonts w:ascii="Verdana" w:hAnsi="Verdana" w:cs="Times New Roman"/>
        </w:rPr>
        <w:t xml:space="preserve">.  This tradition was recorded by William Burn, the architect of the Abbey </w:t>
      </w:r>
      <w:r w:rsidR="00FB6021" w:rsidRPr="00B96CF6">
        <w:rPr>
          <w:rFonts w:ascii="Verdana" w:hAnsi="Verdana" w:cs="Times New Roman"/>
        </w:rPr>
        <w:t>C</w:t>
      </w:r>
      <w:r w:rsidR="003977BC" w:rsidRPr="00B96CF6">
        <w:rPr>
          <w:rFonts w:ascii="Verdana" w:hAnsi="Verdana" w:cs="Times New Roman"/>
        </w:rPr>
        <w:t>hurch</w:t>
      </w:r>
      <w:r w:rsidR="003977BC">
        <w:rPr>
          <w:rFonts w:ascii="Verdana" w:hAnsi="Verdana" w:cs="Times New Roman"/>
        </w:rPr>
        <w:t>.  Although it was not possible to include most of this area in the survey due to the position of the shop furniture, there was room to carry out six long and one shorter survey lines into this area (</w:t>
      </w:r>
      <w:proofErr w:type="spellStart"/>
      <w:r w:rsidR="00C237A7">
        <w:rPr>
          <w:rFonts w:ascii="Verdana" w:hAnsi="Verdana" w:cs="Times New Roman"/>
        </w:rPr>
        <w:t>c</w:t>
      </w:r>
      <w:r w:rsidR="003977BC">
        <w:rPr>
          <w:rFonts w:ascii="Verdana" w:hAnsi="Verdana" w:cs="Times New Roman"/>
        </w:rPr>
        <w:t>f</w:t>
      </w:r>
      <w:proofErr w:type="spellEnd"/>
      <w:r w:rsidR="003977BC">
        <w:rPr>
          <w:rFonts w:ascii="Verdana" w:hAnsi="Verdana" w:cs="Times New Roman"/>
        </w:rPr>
        <w:t xml:space="preserve"> </w:t>
      </w:r>
      <w:r w:rsidR="00B1271E">
        <w:rPr>
          <w:rFonts w:ascii="Verdana" w:hAnsi="Verdana" w:cs="Times New Roman"/>
        </w:rPr>
        <w:lastRenderedPageBreak/>
        <w:t>Figures</w:t>
      </w:r>
      <w:r w:rsidR="003977BC">
        <w:rPr>
          <w:rFonts w:ascii="Verdana" w:hAnsi="Verdana" w:cs="Times New Roman"/>
        </w:rPr>
        <w:t xml:space="preserve"> </w:t>
      </w:r>
      <w:r w:rsidR="00C237A7">
        <w:rPr>
          <w:rFonts w:ascii="Verdana" w:hAnsi="Verdana" w:cs="Times New Roman"/>
        </w:rPr>
        <w:t>6</w:t>
      </w:r>
      <w:r w:rsidR="003977BC">
        <w:rPr>
          <w:rFonts w:ascii="Verdana" w:hAnsi="Verdana" w:cs="Times New Roman"/>
        </w:rPr>
        <w:t xml:space="preserve"> </w:t>
      </w:r>
      <w:r w:rsidR="00937893">
        <w:rPr>
          <w:rFonts w:ascii="Verdana" w:hAnsi="Verdana" w:cs="Times New Roman"/>
        </w:rPr>
        <w:t xml:space="preserve">&amp; </w:t>
      </w:r>
      <w:r w:rsidR="00C237A7">
        <w:rPr>
          <w:rFonts w:ascii="Verdana" w:hAnsi="Verdana" w:cs="Times New Roman"/>
        </w:rPr>
        <w:t>7</w:t>
      </w:r>
      <w:r w:rsidR="003977BC">
        <w:rPr>
          <w:rFonts w:ascii="Verdana" w:hAnsi="Verdana" w:cs="Times New Roman"/>
        </w:rPr>
        <w:t>).</w:t>
      </w:r>
      <w:r w:rsidR="00471367">
        <w:rPr>
          <w:rFonts w:ascii="Verdana" w:hAnsi="Verdana" w:cs="Times New Roman"/>
        </w:rPr>
        <w:t xml:space="preserve">  No </w:t>
      </w:r>
      <w:r w:rsidR="000A77ED">
        <w:rPr>
          <w:rFonts w:ascii="Verdana" w:hAnsi="Verdana" w:cs="Times New Roman"/>
        </w:rPr>
        <w:t xml:space="preserve">clear </w:t>
      </w:r>
      <w:r w:rsidR="00471367">
        <w:rPr>
          <w:rFonts w:ascii="Verdana" w:hAnsi="Verdana" w:cs="Times New Roman"/>
        </w:rPr>
        <w:t xml:space="preserve">evidence for these graves was found in the limited area </w:t>
      </w:r>
      <w:r w:rsidR="000A77ED">
        <w:rPr>
          <w:rFonts w:ascii="Verdana" w:hAnsi="Verdana" w:cs="Times New Roman"/>
        </w:rPr>
        <w:t>available for</w:t>
      </w:r>
      <w:r w:rsidR="00471367">
        <w:rPr>
          <w:rFonts w:ascii="Verdana" w:hAnsi="Verdana" w:cs="Times New Roman"/>
        </w:rPr>
        <w:t xml:space="preserve"> investigation.</w:t>
      </w:r>
    </w:p>
    <w:p w14:paraId="5333446E" w14:textId="77777777" w:rsidR="00382F3A" w:rsidRDefault="00382F3A" w:rsidP="00812D6F">
      <w:pPr>
        <w:pStyle w:val="Default"/>
        <w:rPr>
          <w:rFonts w:ascii="Verdana" w:hAnsi="Verdana" w:cs="Times New Roman"/>
        </w:rPr>
      </w:pPr>
    </w:p>
    <w:p w14:paraId="70D50082" w14:textId="3599751A" w:rsidR="00382F3A" w:rsidRPr="00812D6F" w:rsidRDefault="00C11C7F" w:rsidP="00812D6F">
      <w:pPr>
        <w:pStyle w:val="Default"/>
        <w:rPr>
          <w:rFonts w:ascii="Verdana" w:hAnsi="Verdana" w:cs="Times New Roman"/>
        </w:rPr>
      </w:pPr>
      <w:r>
        <w:rPr>
          <w:rFonts w:ascii="Verdana" w:hAnsi="Verdana" w:cs="Times New Roman"/>
        </w:rPr>
        <w:t xml:space="preserve">There is a fourth area of interest which develops with depth close to the centre of the current Abbey </w:t>
      </w:r>
      <w:r w:rsidR="00FB6021" w:rsidRPr="00B96CF6">
        <w:rPr>
          <w:rFonts w:ascii="Verdana" w:hAnsi="Verdana" w:cs="Times New Roman"/>
        </w:rPr>
        <w:t>C</w:t>
      </w:r>
      <w:r w:rsidRPr="00B96CF6">
        <w:rPr>
          <w:rFonts w:ascii="Verdana" w:hAnsi="Verdana" w:cs="Times New Roman"/>
        </w:rPr>
        <w:t>hurch</w:t>
      </w:r>
      <w:r w:rsidR="00541D7A">
        <w:rPr>
          <w:rFonts w:ascii="Verdana" w:hAnsi="Verdana" w:cs="Times New Roman"/>
        </w:rPr>
        <w:t xml:space="preserve">, within </w:t>
      </w:r>
      <w:r w:rsidR="00A05E49">
        <w:rPr>
          <w:rFonts w:ascii="Verdana" w:hAnsi="Verdana" w:cs="Times New Roman"/>
        </w:rPr>
        <w:t xml:space="preserve">the crossing </w:t>
      </w:r>
      <w:r w:rsidR="00A43C42">
        <w:rPr>
          <w:rFonts w:ascii="Verdana" w:hAnsi="Verdana" w:cs="Times New Roman"/>
        </w:rPr>
        <w:t>(</w:t>
      </w:r>
      <w:r w:rsidR="00794375">
        <w:rPr>
          <w:rFonts w:ascii="Verdana" w:hAnsi="Verdana" w:cs="Times New Roman"/>
        </w:rPr>
        <w:t xml:space="preserve">Figure </w:t>
      </w:r>
      <w:r w:rsidR="00A05E49">
        <w:rPr>
          <w:rFonts w:ascii="Verdana" w:hAnsi="Verdana" w:cs="Times New Roman"/>
        </w:rPr>
        <w:t>7</w:t>
      </w:r>
      <w:r w:rsidR="00A43C42">
        <w:rPr>
          <w:rFonts w:ascii="Verdana" w:hAnsi="Verdana" w:cs="Times New Roman"/>
        </w:rPr>
        <w:t>).  The outline is suggestive of a central</w:t>
      </w:r>
      <w:r w:rsidR="000D0A2E">
        <w:rPr>
          <w:rFonts w:ascii="Verdana" w:hAnsi="Verdana" w:cs="Times New Roman"/>
        </w:rPr>
        <w:t xml:space="preserve"> linear symmetrical</w:t>
      </w:r>
      <w:r w:rsidR="00A43C42">
        <w:rPr>
          <w:rFonts w:ascii="Verdana" w:hAnsi="Verdana" w:cs="Times New Roman"/>
        </w:rPr>
        <w:t xml:space="preserve"> feature such as steps leading up to the </w:t>
      </w:r>
      <w:r w:rsidR="00B4224A">
        <w:rPr>
          <w:rFonts w:ascii="Verdana" w:hAnsi="Verdana" w:cs="Times New Roman"/>
        </w:rPr>
        <w:t xml:space="preserve">area of the </w:t>
      </w:r>
      <w:r w:rsidR="00A43C42">
        <w:rPr>
          <w:rFonts w:ascii="Verdana" w:hAnsi="Verdana" w:cs="Times New Roman"/>
        </w:rPr>
        <w:t>medieval altar</w:t>
      </w:r>
      <w:r w:rsidR="00912067">
        <w:rPr>
          <w:rFonts w:ascii="Verdana" w:hAnsi="Verdana" w:cs="Times New Roman"/>
        </w:rPr>
        <w:t>, a common feature of Benedictine choirs</w:t>
      </w:r>
      <w:r w:rsidR="00484C25">
        <w:rPr>
          <w:rFonts w:ascii="Verdana" w:hAnsi="Verdana" w:cs="Times New Roman"/>
        </w:rPr>
        <w:t xml:space="preserve">.  </w:t>
      </w:r>
      <w:r w:rsidR="00730D9D">
        <w:rPr>
          <w:rFonts w:ascii="Verdana" w:hAnsi="Verdana" w:cs="Times New Roman"/>
        </w:rPr>
        <w:t>It is planned to test t</w:t>
      </w:r>
      <w:r w:rsidR="00751991">
        <w:rPr>
          <w:rFonts w:ascii="Verdana" w:hAnsi="Verdana" w:cs="Times New Roman"/>
        </w:rPr>
        <w:t>his hypothesis</w:t>
      </w:r>
      <w:r w:rsidR="00730D9D">
        <w:rPr>
          <w:rFonts w:ascii="Verdana" w:hAnsi="Verdana" w:cs="Times New Roman"/>
        </w:rPr>
        <w:t xml:space="preserve"> by comparing the alignment of the features within an accurate up to date plan of the </w:t>
      </w:r>
      <w:r w:rsidR="009E6491">
        <w:rPr>
          <w:rFonts w:ascii="Verdana" w:hAnsi="Verdana" w:cs="Times New Roman"/>
        </w:rPr>
        <w:t>Abbey Church</w:t>
      </w:r>
      <w:r w:rsidR="00730D9D">
        <w:rPr>
          <w:rFonts w:ascii="Verdana" w:hAnsi="Verdana" w:cs="Times New Roman"/>
        </w:rPr>
        <w:t xml:space="preserve"> once one becomes available.</w:t>
      </w:r>
      <w:r w:rsidR="00751991">
        <w:rPr>
          <w:rFonts w:ascii="Verdana" w:hAnsi="Verdana" w:cs="Times New Roman"/>
        </w:rPr>
        <w:t xml:space="preserve"> </w:t>
      </w:r>
      <w:r w:rsidR="00730D9D">
        <w:rPr>
          <w:rFonts w:ascii="Verdana" w:hAnsi="Verdana" w:cs="Times New Roman"/>
        </w:rPr>
        <w:t>T</w:t>
      </w:r>
      <w:r w:rsidR="00484C25">
        <w:rPr>
          <w:rFonts w:ascii="Verdana" w:hAnsi="Verdana" w:cs="Times New Roman"/>
        </w:rPr>
        <w:t>he 250MHz data suggests another smaller</w:t>
      </w:r>
      <w:r w:rsidR="00B4224A">
        <w:rPr>
          <w:rFonts w:ascii="Verdana" w:hAnsi="Verdana" w:cs="Times New Roman"/>
        </w:rPr>
        <w:t xml:space="preserve"> </w:t>
      </w:r>
      <w:r w:rsidR="005C4F28">
        <w:rPr>
          <w:rFonts w:ascii="Verdana" w:hAnsi="Verdana" w:cs="Times New Roman"/>
        </w:rPr>
        <w:t xml:space="preserve">discrete </w:t>
      </w:r>
      <w:r w:rsidR="00B4224A">
        <w:rPr>
          <w:rFonts w:ascii="Verdana" w:hAnsi="Verdana" w:cs="Times New Roman"/>
        </w:rPr>
        <w:t>central feature below</w:t>
      </w:r>
      <w:r w:rsidR="009A24DB">
        <w:rPr>
          <w:rFonts w:ascii="Verdana" w:hAnsi="Verdana" w:cs="Times New Roman"/>
        </w:rPr>
        <w:t xml:space="preserve"> </w:t>
      </w:r>
      <w:r w:rsidR="00730D9D">
        <w:rPr>
          <w:rFonts w:ascii="Verdana" w:hAnsi="Verdana" w:cs="Times New Roman"/>
        </w:rPr>
        <w:t xml:space="preserve">this linear </w:t>
      </w:r>
      <w:r w:rsidR="00A44A53">
        <w:rPr>
          <w:rFonts w:ascii="Verdana" w:hAnsi="Verdana" w:cs="Times New Roman"/>
        </w:rPr>
        <w:t xml:space="preserve">one </w:t>
      </w:r>
      <w:r w:rsidR="009A24DB">
        <w:rPr>
          <w:rFonts w:ascii="Verdana" w:hAnsi="Verdana" w:cs="Times New Roman"/>
        </w:rPr>
        <w:t xml:space="preserve">at </w:t>
      </w:r>
      <w:r w:rsidR="00A72435">
        <w:rPr>
          <w:rFonts w:ascii="Verdana" w:hAnsi="Verdana" w:cs="Times New Roman"/>
        </w:rPr>
        <w:t>c.</w:t>
      </w:r>
      <w:r w:rsidR="00751991">
        <w:rPr>
          <w:rFonts w:ascii="Verdana" w:hAnsi="Verdana" w:cs="Times New Roman"/>
        </w:rPr>
        <w:t xml:space="preserve">65ns depth </w:t>
      </w:r>
      <w:r w:rsidR="00B4224A">
        <w:rPr>
          <w:rFonts w:ascii="Verdana" w:hAnsi="Verdana" w:cs="Times New Roman"/>
        </w:rPr>
        <w:t>(</w:t>
      </w:r>
      <w:r w:rsidR="00794375">
        <w:rPr>
          <w:rFonts w:ascii="Verdana" w:hAnsi="Verdana" w:cs="Times New Roman"/>
        </w:rPr>
        <w:t xml:space="preserve">Figure </w:t>
      </w:r>
      <w:r w:rsidR="00A44A53">
        <w:rPr>
          <w:rFonts w:ascii="Verdana" w:hAnsi="Verdana" w:cs="Times New Roman"/>
        </w:rPr>
        <w:t>4, x</w:t>
      </w:r>
      <w:r w:rsidR="00325695">
        <w:rPr>
          <w:rFonts w:ascii="Verdana" w:hAnsi="Verdana" w:cs="Times New Roman"/>
        </w:rPr>
        <w:t xml:space="preserve"> = 9m</w:t>
      </w:r>
      <w:r w:rsidR="00B4224A">
        <w:rPr>
          <w:rFonts w:ascii="Verdana" w:hAnsi="Verdana" w:cs="Times New Roman"/>
        </w:rPr>
        <w:t xml:space="preserve">).  </w:t>
      </w:r>
    </w:p>
    <w:p w14:paraId="36815F2F" w14:textId="77777777" w:rsidR="000F51D5" w:rsidRDefault="000F51D5" w:rsidP="00B528EB">
      <w:pPr>
        <w:rPr>
          <w:rFonts w:ascii="Verdana" w:hAnsi="Verdana"/>
        </w:rPr>
      </w:pPr>
    </w:p>
    <w:p w14:paraId="1C2D4D8A" w14:textId="77777777" w:rsidR="00B528EB" w:rsidRDefault="00B528EB" w:rsidP="00B528EB">
      <w:pPr>
        <w:rPr>
          <w:rFonts w:ascii="Verdana" w:hAnsi="Verdana"/>
        </w:rPr>
      </w:pPr>
      <w:r>
        <w:rPr>
          <w:rFonts w:ascii="Verdana" w:hAnsi="Verdana"/>
          <w:b/>
          <w:bCs/>
          <w:i/>
          <w:iCs/>
        </w:rPr>
        <w:t>Area 2</w:t>
      </w:r>
      <w:r w:rsidR="00DA584D">
        <w:rPr>
          <w:rFonts w:ascii="Verdana" w:hAnsi="Verdana"/>
          <w:b/>
          <w:bCs/>
          <w:i/>
          <w:iCs/>
        </w:rPr>
        <w:t>: The Vestry</w:t>
      </w:r>
      <w:r>
        <w:rPr>
          <w:rFonts w:ascii="Verdana" w:hAnsi="Verdana"/>
        </w:rPr>
        <w:t xml:space="preserve"> </w:t>
      </w:r>
    </w:p>
    <w:p w14:paraId="11047B35" w14:textId="77777777" w:rsidR="00DA584D" w:rsidRDefault="00DA584D" w:rsidP="002A2814">
      <w:pPr>
        <w:spacing w:after="0" w:line="240" w:lineRule="auto"/>
        <w:jc w:val="both"/>
        <w:rPr>
          <w:rFonts w:ascii="Verdana" w:hAnsi="Verdana" w:cs="Times New Roman"/>
          <w:szCs w:val="24"/>
          <w:lang w:eastAsia="en-GB"/>
        </w:rPr>
      </w:pPr>
    </w:p>
    <w:p w14:paraId="73F74C16" w14:textId="27D3790C" w:rsidR="003C13B4" w:rsidRDefault="000775D4" w:rsidP="002A2814">
      <w:pPr>
        <w:spacing w:after="0" w:line="240" w:lineRule="auto"/>
        <w:jc w:val="both"/>
        <w:rPr>
          <w:rFonts w:ascii="Verdana" w:hAnsi="Verdana" w:cs="Times New Roman"/>
        </w:rPr>
      </w:pPr>
      <w:r>
        <w:rPr>
          <w:rFonts w:ascii="Verdana" w:hAnsi="Verdana" w:cs="Times New Roman"/>
          <w:szCs w:val="24"/>
          <w:lang w:eastAsia="en-GB"/>
        </w:rPr>
        <w:t>In a</w:t>
      </w:r>
      <w:r w:rsidRPr="000775D4">
        <w:rPr>
          <w:rFonts w:ascii="Verdana" w:hAnsi="Verdana" w:cs="Times New Roman"/>
          <w:szCs w:val="24"/>
          <w:lang w:eastAsia="en-GB"/>
        </w:rPr>
        <w:t>rea 2</w:t>
      </w:r>
      <w:r>
        <w:rPr>
          <w:rFonts w:ascii="Verdana" w:hAnsi="Verdana" w:cs="Times New Roman"/>
          <w:szCs w:val="24"/>
          <w:lang w:eastAsia="en-GB"/>
        </w:rPr>
        <w:t xml:space="preserve">, the </w:t>
      </w:r>
      <w:r w:rsidR="008A0288">
        <w:rPr>
          <w:rFonts w:ascii="Verdana" w:hAnsi="Verdana" w:cs="Times New Roman"/>
          <w:szCs w:val="24"/>
          <w:lang w:eastAsia="en-GB"/>
        </w:rPr>
        <w:t xml:space="preserve">Vestry, the </w:t>
      </w:r>
      <w:r>
        <w:rPr>
          <w:rFonts w:ascii="Verdana" w:hAnsi="Verdana" w:cs="Times New Roman"/>
          <w:szCs w:val="24"/>
          <w:lang w:eastAsia="en-GB"/>
        </w:rPr>
        <w:t>picture was rather different.</w:t>
      </w:r>
      <w:r w:rsidR="002A2814">
        <w:rPr>
          <w:rFonts w:ascii="Verdana" w:hAnsi="Verdana" w:cs="Times New Roman"/>
          <w:szCs w:val="24"/>
          <w:lang w:eastAsia="en-GB"/>
        </w:rPr>
        <w:t xml:space="preserve">  </w:t>
      </w:r>
      <w:r w:rsidR="00274082">
        <w:rPr>
          <w:rFonts w:ascii="Verdana" w:hAnsi="Verdana" w:cs="Times New Roman"/>
        </w:rPr>
        <w:t xml:space="preserve">The vestry lies </w:t>
      </w:r>
      <w:r w:rsidR="00677447">
        <w:rPr>
          <w:rFonts w:ascii="Verdana" w:hAnsi="Verdana" w:cs="Times New Roman"/>
        </w:rPr>
        <w:t xml:space="preserve">at the east end of the Abbey </w:t>
      </w:r>
      <w:r w:rsidR="00E47D3D">
        <w:rPr>
          <w:rFonts w:ascii="Verdana" w:hAnsi="Verdana" w:cs="Times New Roman"/>
        </w:rPr>
        <w:t>C</w:t>
      </w:r>
      <w:r w:rsidR="00677447">
        <w:rPr>
          <w:rFonts w:ascii="Verdana" w:hAnsi="Verdana" w:cs="Times New Roman"/>
        </w:rPr>
        <w:t>hurch</w:t>
      </w:r>
      <w:r w:rsidR="00367617">
        <w:rPr>
          <w:rFonts w:ascii="Verdana" w:hAnsi="Verdana" w:cs="Times New Roman"/>
        </w:rPr>
        <w:t xml:space="preserve"> (</w:t>
      </w:r>
      <w:r w:rsidR="00B96CF6">
        <w:rPr>
          <w:rFonts w:ascii="Verdana" w:hAnsi="Verdana" w:cs="Times New Roman"/>
        </w:rPr>
        <w:t>Figure</w:t>
      </w:r>
      <w:r w:rsidR="00367617">
        <w:rPr>
          <w:rFonts w:ascii="Verdana" w:hAnsi="Verdana" w:cs="Times New Roman"/>
        </w:rPr>
        <w:t>3)</w:t>
      </w:r>
      <w:r w:rsidR="00677447">
        <w:rPr>
          <w:rFonts w:ascii="Verdana" w:hAnsi="Verdana" w:cs="Times New Roman"/>
        </w:rPr>
        <w:t>.  In terms</w:t>
      </w:r>
      <w:r w:rsidR="00A44A53">
        <w:rPr>
          <w:rFonts w:ascii="Verdana" w:hAnsi="Verdana" w:cs="Times New Roman"/>
        </w:rPr>
        <w:t xml:space="preserve"> </w:t>
      </w:r>
      <w:r w:rsidR="00677447">
        <w:rPr>
          <w:rFonts w:ascii="Verdana" w:hAnsi="Verdana" w:cs="Times New Roman"/>
        </w:rPr>
        <w:t xml:space="preserve">of the medieval church, it lies to the east of the choir and would have formed part of the </w:t>
      </w:r>
      <w:r w:rsidR="00677447" w:rsidRPr="00677447">
        <w:rPr>
          <w:rFonts w:ascii="Verdana" w:hAnsi="Verdana" w:cs="Times New Roman"/>
          <w:color w:val="000000" w:themeColor="text1"/>
          <w:szCs w:val="24"/>
        </w:rPr>
        <w:t>medieval shrine of St Margaret</w:t>
      </w:r>
      <w:r w:rsidR="00677447">
        <w:rPr>
          <w:rFonts w:ascii="Verdana" w:hAnsi="Verdana" w:cs="Times New Roman"/>
          <w:color w:val="000000" w:themeColor="text1"/>
          <w:szCs w:val="24"/>
        </w:rPr>
        <w:t xml:space="preserve">, the remains of which now stand outside the east end of the Abbey </w:t>
      </w:r>
      <w:r w:rsidR="00E47D3D">
        <w:rPr>
          <w:rFonts w:ascii="Verdana" w:hAnsi="Verdana" w:cs="Times New Roman"/>
          <w:color w:val="000000" w:themeColor="text1"/>
          <w:szCs w:val="24"/>
        </w:rPr>
        <w:t>C</w:t>
      </w:r>
      <w:r w:rsidR="00677447">
        <w:rPr>
          <w:rFonts w:ascii="Verdana" w:hAnsi="Verdana" w:cs="Times New Roman"/>
          <w:color w:val="000000" w:themeColor="text1"/>
          <w:szCs w:val="24"/>
        </w:rPr>
        <w:t>hurch</w:t>
      </w:r>
      <w:r w:rsidR="00677447" w:rsidRPr="00677447">
        <w:rPr>
          <w:rFonts w:ascii="Verdana" w:hAnsi="Verdana" w:cs="Times New Roman"/>
          <w:color w:val="000000" w:themeColor="text1"/>
          <w:szCs w:val="24"/>
        </w:rPr>
        <w:t xml:space="preserve"> in the eastern exterior graveyard</w:t>
      </w:r>
      <w:r w:rsidR="00367617">
        <w:rPr>
          <w:rFonts w:ascii="Verdana" w:hAnsi="Verdana" w:cs="Times New Roman"/>
          <w:color w:val="000000" w:themeColor="text1"/>
          <w:szCs w:val="24"/>
        </w:rPr>
        <w:t xml:space="preserve"> (</w:t>
      </w:r>
      <w:r w:rsidR="00B96CF6">
        <w:rPr>
          <w:rFonts w:ascii="Verdana" w:hAnsi="Verdana" w:cs="Times New Roman"/>
          <w:color w:val="000000" w:themeColor="text1"/>
          <w:szCs w:val="24"/>
        </w:rPr>
        <w:t>Figure</w:t>
      </w:r>
      <w:r w:rsidR="00367617">
        <w:rPr>
          <w:rFonts w:ascii="Verdana" w:hAnsi="Verdana" w:cs="Times New Roman"/>
          <w:color w:val="000000" w:themeColor="text1"/>
          <w:szCs w:val="24"/>
        </w:rPr>
        <w:t>45)</w:t>
      </w:r>
      <w:r w:rsidR="00677447">
        <w:rPr>
          <w:rFonts w:ascii="Verdana" w:hAnsi="Verdana" w:cs="Times New Roman"/>
          <w:color w:val="000000" w:themeColor="text1"/>
          <w:szCs w:val="24"/>
        </w:rPr>
        <w:t>.  It therefore forms part of the area</w:t>
      </w:r>
      <w:r w:rsidR="00677447">
        <w:rPr>
          <w:rFonts w:ascii="Verdana" w:hAnsi="Verdana" w:cs="Times New Roman"/>
        </w:rPr>
        <w:t xml:space="preserve"> dedicated</w:t>
      </w:r>
      <w:r w:rsidR="00274082">
        <w:rPr>
          <w:rFonts w:ascii="Verdana" w:hAnsi="Verdana" w:cs="Times New Roman"/>
        </w:rPr>
        <w:t xml:space="preserve"> to St </w:t>
      </w:r>
      <w:r w:rsidR="0026701F">
        <w:rPr>
          <w:rFonts w:ascii="Verdana" w:hAnsi="Verdana" w:cs="Times New Roman"/>
        </w:rPr>
        <w:t>Margaret</w:t>
      </w:r>
      <w:r w:rsidR="00C23F75">
        <w:rPr>
          <w:rFonts w:ascii="Verdana" w:hAnsi="Verdana" w:cs="Times New Roman"/>
        </w:rPr>
        <w:t>, a pilgrimage site associated with childbirth</w:t>
      </w:r>
      <w:r w:rsidR="00E47D3D">
        <w:rPr>
          <w:rFonts w:ascii="Verdana" w:hAnsi="Verdana" w:cs="Times New Roman"/>
        </w:rPr>
        <w:t xml:space="preserve"> </w:t>
      </w:r>
      <w:r w:rsidR="00E47D3D" w:rsidRPr="00E47D3D">
        <w:rPr>
          <w:rFonts w:ascii="Verdana" w:hAnsi="Verdana" w:cs="Times New Roman"/>
          <w:highlight w:val="yellow"/>
        </w:rPr>
        <w:t>and various cures</w:t>
      </w:r>
      <w:r w:rsidR="00C23F75">
        <w:rPr>
          <w:rFonts w:ascii="Verdana" w:hAnsi="Verdana" w:cs="Times New Roman"/>
        </w:rPr>
        <w:t>,</w:t>
      </w:r>
      <w:r w:rsidR="00677447">
        <w:rPr>
          <w:rFonts w:ascii="Verdana" w:hAnsi="Verdana" w:cs="Times New Roman"/>
        </w:rPr>
        <w:t xml:space="preserve"> which would have</w:t>
      </w:r>
      <w:r w:rsidR="00C23F75">
        <w:rPr>
          <w:rFonts w:ascii="Verdana" w:hAnsi="Verdana" w:cs="Times New Roman"/>
        </w:rPr>
        <w:t xml:space="preserve"> formed an important focus within the church</w:t>
      </w:r>
      <w:r w:rsidR="00677447">
        <w:rPr>
          <w:rFonts w:ascii="Verdana" w:hAnsi="Verdana" w:cs="Times New Roman"/>
        </w:rPr>
        <w:t>, and</w:t>
      </w:r>
      <w:r w:rsidR="00274082">
        <w:rPr>
          <w:rFonts w:ascii="Verdana" w:hAnsi="Verdana" w:cs="Times New Roman"/>
        </w:rPr>
        <w:t xml:space="preserve"> which may have been the final burial site of the saint</w:t>
      </w:r>
      <w:r w:rsidR="00E47D3D">
        <w:rPr>
          <w:rFonts w:ascii="Verdana" w:hAnsi="Verdana" w:cs="Times New Roman"/>
        </w:rPr>
        <w:t xml:space="preserve"> </w:t>
      </w:r>
      <w:r w:rsidR="00E47D3D" w:rsidRPr="00E47D3D">
        <w:rPr>
          <w:rFonts w:ascii="Verdana" w:hAnsi="Verdana" w:cs="Times New Roman"/>
          <w:highlight w:val="yellow"/>
        </w:rPr>
        <w:t>and</w:t>
      </w:r>
      <w:r w:rsidR="00274082" w:rsidRPr="00E47D3D">
        <w:rPr>
          <w:rFonts w:ascii="Verdana" w:hAnsi="Verdana" w:cs="Times New Roman"/>
          <w:highlight w:val="yellow"/>
        </w:rPr>
        <w:t xml:space="preserve"> her husband King Malco</w:t>
      </w:r>
      <w:r w:rsidR="00036555" w:rsidRPr="00E47D3D">
        <w:rPr>
          <w:rFonts w:ascii="Verdana" w:hAnsi="Verdana" w:cs="Times New Roman"/>
          <w:highlight w:val="yellow"/>
        </w:rPr>
        <w:t>l</w:t>
      </w:r>
      <w:r w:rsidR="00274082" w:rsidRPr="00E47D3D">
        <w:rPr>
          <w:rFonts w:ascii="Verdana" w:hAnsi="Verdana" w:cs="Times New Roman"/>
          <w:highlight w:val="yellow"/>
        </w:rPr>
        <w:t>m</w:t>
      </w:r>
      <w:r w:rsidR="00E47D3D" w:rsidRPr="00E47D3D">
        <w:rPr>
          <w:rFonts w:ascii="Verdana" w:hAnsi="Verdana" w:cs="Times New Roman"/>
          <w:highlight w:val="yellow"/>
        </w:rPr>
        <w:t xml:space="preserve"> III</w:t>
      </w:r>
      <w:r w:rsidR="00274082">
        <w:rPr>
          <w:rFonts w:ascii="Verdana" w:hAnsi="Verdana" w:cs="Times New Roman"/>
        </w:rPr>
        <w:t>.</w:t>
      </w:r>
      <w:r w:rsidR="000467DC">
        <w:rPr>
          <w:rFonts w:ascii="Verdana" w:hAnsi="Verdana" w:cs="Times New Roman"/>
        </w:rPr>
        <w:t xml:space="preserve">  In the interim years between the destruction of the east end of the abbey and the building of the Abbey </w:t>
      </w:r>
      <w:r w:rsidR="00E47D3D">
        <w:rPr>
          <w:rFonts w:ascii="Verdana" w:hAnsi="Verdana" w:cs="Times New Roman"/>
        </w:rPr>
        <w:t>C</w:t>
      </w:r>
      <w:r w:rsidR="000467DC">
        <w:rPr>
          <w:rFonts w:ascii="Verdana" w:hAnsi="Verdana" w:cs="Times New Roman"/>
        </w:rPr>
        <w:t xml:space="preserve">hurch, it would have been easily accessible and formed part of the Psalter burial ground.  </w:t>
      </w:r>
      <w:r w:rsidR="009F2EC2" w:rsidRPr="008A0288">
        <w:rPr>
          <w:rFonts w:ascii="Verdana" w:hAnsi="Verdana" w:cs="Times New Roman"/>
        </w:rPr>
        <w:t>The same survey strategy as for Area 1 was applied to this area.</w:t>
      </w:r>
      <w:r w:rsidR="009F2EC2">
        <w:rPr>
          <w:rFonts w:ascii="Verdana" w:hAnsi="Verdana" w:cs="Times New Roman"/>
        </w:rPr>
        <w:t xml:space="preserve">  </w:t>
      </w:r>
    </w:p>
    <w:p w14:paraId="712ECBCB" w14:textId="77777777" w:rsidR="009F2EC2" w:rsidRDefault="009F2EC2" w:rsidP="002A2814">
      <w:pPr>
        <w:spacing w:after="0" w:line="240" w:lineRule="auto"/>
        <w:jc w:val="both"/>
        <w:rPr>
          <w:rFonts w:ascii="Verdana" w:hAnsi="Verdana" w:cs="Times New Roman"/>
        </w:rPr>
      </w:pPr>
    </w:p>
    <w:p w14:paraId="2B4D28DA" w14:textId="5F4968A8" w:rsidR="008174CB" w:rsidRDefault="008C5E96" w:rsidP="002A2814">
      <w:pPr>
        <w:spacing w:after="0" w:line="240" w:lineRule="auto"/>
        <w:jc w:val="both"/>
        <w:rPr>
          <w:rFonts w:ascii="Verdana" w:hAnsi="Verdana" w:cs="Times New Roman"/>
          <w:szCs w:val="24"/>
        </w:rPr>
      </w:pPr>
      <w:r>
        <w:rPr>
          <w:rFonts w:ascii="Verdana" w:hAnsi="Verdana" w:cs="Times New Roman"/>
        </w:rPr>
        <w:t xml:space="preserve">The results show a crowded subsurface with </w:t>
      </w:r>
      <w:bookmarkStart w:id="2" w:name="_Hlk38547645"/>
      <w:r w:rsidRPr="008C5E96">
        <w:rPr>
          <w:rFonts w:ascii="Verdana" w:hAnsi="Verdana" w:cs="Times New Roman"/>
          <w:szCs w:val="24"/>
        </w:rPr>
        <w:t xml:space="preserve">a high density of graves, </w:t>
      </w:r>
      <w:r>
        <w:rPr>
          <w:rFonts w:ascii="Verdana" w:hAnsi="Verdana" w:cs="Times New Roman"/>
          <w:szCs w:val="24"/>
        </w:rPr>
        <w:t>some of which may have</w:t>
      </w:r>
      <w:r w:rsidRPr="008C5E96">
        <w:rPr>
          <w:rFonts w:ascii="Verdana" w:hAnsi="Verdana" w:cs="Times New Roman"/>
          <w:szCs w:val="24"/>
        </w:rPr>
        <w:t xml:space="preserve"> intercut</w:t>
      </w:r>
      <w:r>
        <w:rPr>
          <w:rFonts w:ascii="Verdana" w:hAnsi="Verdana" w:cs="Times New Roman"/>
          <w:szCs w:val="24"/>
        </w:rPr>
        <w:t xml:space="preserve"> others</w:t>
      </w:r>
      <w:r w:rsidR="001A11A6">
        <w:rPr>
          <w:rFonts w:ascii="Verdana" w:hAnsi="Verdana" w:cs="Times New Roman"/>
          <w:szCs w:val="24"/>
        </w:rPr>
        <w:t>.  The</w:t>
      </w:r>
      <w:r w:rsidR="009146C3" w:rsidRPr="008C5E96">
        <w:rPr>
          <w:rFonts w:ascii="Verdana" w:hAnsi="Verdana" w:cs="Times New Roman"/>
          <w:szCs w:val="24"/>
        </w:rPr>
        <w:t xml:space="preserve"> evidence </w:t>
      </w:r>
      <w:r w:rsidR="009146C3">
        <w:rPr>
          <w:rFonts w:ascii="Verdana" w:hAnsi="Verdana" w:cs="Times New Roman"/>
          <w:szCs w:val="24"/>
        </w:rPr>
        <w:t xml:space="preserve">from both frequencies </w:t>
      </w:r>
      <w:r w:rsidR="009146C3" w:rsidRPr="008C5E96">
        <w:rPr>
          <w:rFonts w:ascii="Verdana" w:hAnsi="Verdana" w:cs="Times New Roman"/>
          <w:szCs w:val="24"/>
        </w:rPr>
        <w:t>suggest</w:t>
      </w:r>
      <w:r w:rsidR="009146C3">
        <w:rPr>
          <w:rFonts w:ascii="Verdana" w:hAnsi="Verdana" w:cs="Times New Roman"/>
          <w:szCs w:val="24"/>
        </w:rPr>
        <w:t>s</w:t>
      </w:r>
      <w:r w:rsidR="009146C3" w:rsidRPr="008C5E96">
        <w:rPr>
          <w:rFonts w:ascii="Verdana" w:hAnsi="Verdana" w:cs="Times New Roman"/>
          <w:szCs w:val="24"/>
        </w:rPr>
        <w:t xml:space="preserve"> more than one level of burial</w:t>
      </w:r>
      <w:r w:rsidR="009146C3">
        <w:rPr>
          <w:rFonts w:ascii="Verdana" w:hAnsi="Verdana" w:cs="Times New Roman"/>
          <w:szCs w:val="24"/>
        </w:rPr>
        <w:t xml:space="preserve"> (</w:t>
      </w:r>
      <w:r w:rsidR="00794375">
        <w:rPr>
          <w:rFonts w:ascii="Verdana" w:hAnsi="Verdana" w:cs="Times New Roman"/>
          <w:szCs w:val="24"/>
        </w:rPr>
        <w:t xml:space="preserve">Figure </w:t>
      </w:r>
      <w:r w:rsidR="00CD52A8">
        <w:rPr>
          <w:rFonts w:ascii="Verdana" w:hAnsi="Verdana" w:cs="Times New Roman"/>
          <w:szCs w:val="24"/>
        </w:rPr>
        <w:t>9</w:t>
      </w:r>
      <w:r w:rsidR="009146C3">
        <w:rPr>
          <w:rFonts w:ascii="Verdana" w:hAnsi="Verdana" w:cs="Times New Roman"/>
          <w:szCs w:val="24"/>
        </w:rPr>
        <w:t>).  It is difficult to resolve the outlines of the burials for those closer than 40ns (</w:t>
      </w:r>
      <w:r w:rsidR="00A72435">
        <w:rPr>
          <w:rFonts w:ascii="Verdana" w:hAnsi="Verdana" w:cs="Times New Roman"/>
          <w:szCs w:val="24"/>
        </w:rPr>
        <w:t>c.</w:t>
      </w:r>
      <w:r w:rsidR="009146C3">
        <w:rPr>
          <w:rFonts w:ascii="Verdana" w:hAnsi="Verdana" w:cs="Times New Roman"/>
          <w:szCs w:val="24"/>
        </w:rPr>
        <w:t xml:space="preserve">2m) to the surface which suggests a simple form of burial but also the possibility of intercutting given that there needs to be a separation of </w:t>
      </w:r>
      <w:r w:rsidR="00A72435">
        <w:rPr>
          <w:rFonts w:ascii="Verdana" w:hAnsi="Verdana" w:cs="Times New Roman"/>
          <w:szCs w:val="24"/>
        </w:rPr>
        <w:t>c.</w:t>
      </w:r>
      <w:r w:rsidR="009146C3">
        <w:rPr>
          <w:rFonts w:ascii="Verdana" w:hAnsi="Verdana" w:cs="Times New Roman"/>
          <w:szCs w:val="24"/>
        </w:rPr>
        <w:t>1 wavelength between similar features for separate detection</w:t>
      </w:r>
      <w:r w:rsidR="00A62A90">
        <w:rPr>
          <w:rFonts w:ascii="Verdana" w:hAnsi="Verdana" w:cs="Times New Roman"/>
          <w:szCs w:val="24"/>
        </w:rPr>
        <w:t xml:space="preserve"> (</w:t>
      </w:r>
      <w:r w:rsidR="00794375">
        <w:rPr>
          <w:rFonts w:ascii="Verdana" w:hAnsi="Verdana" w:cs="Times New Roman"/>
          <w:szCs w:val="24"/>
        </w:rPr>
        <w:t xml:space="preserve">Figure </w:t>
      </w:r>
      <w:r w:rsidR="00A62A90">
        <w:rPr>
          <w:rFonts w:ascii="Verdana" w:hAnsi="Verdana" w:cs="Times New Roman"/>
          <w:szCs w:val="24"/>
        </w:rPr>
        <w:t>1</w:t>
      </w:r>
      <w:r w:rsidR="00164625">
        <w:rPr>
          <w:rFonts w:ascii="Verdana" w:hAnsi="Verdana" w:cs="Times New Roman"/>
          <w:szCs w:val="24"/>
        </w:rPr>
        <w:t>0</w:t>
      </w:r>
      <w:r w:rsidR="00A62A90">
        <w:rPr>
          <w:rFonts w:ascii="Verdana" w:hAnsi="Verdana" w:cs="Times New Roman"/>
          <w:szCs w:val="24"/>
        </w:rPr>
        <w:t>)</w:t>
      </w:r>
      <w:r w:rsidR="00FB7AF9">
        <w:rPr>
          <w:rFonts w:ascii="Verdana" w:hAnsi="Verdana" w:cs="Times New Roman"/>
          <w:szCs w:val="24"/>
        </w:rPr>
        <w:t>.  Th</w:t>
      </w:r>
      <w:r w:rsidR="001A11A6">
        <w:rPr>
          <w:rFonts w:ascii="Verdana" w:hAnsi="Verdana" w:cs="Times New Roman"/>
          <w:szCs w:val="24"/>
        </w:rPr>
        <w:t xml:space="preserve">e degree of separation required would be </w:t>
      </w:r>
      <w:r w:rsidR="00FB7AF9">
        <w:rPr>
          <w:rFonts w:ascii="Verdana" w:hAnsi="Verdana" w:cs="Times New Roman"/>
          <w:szCs w:val="24"/>
        </w:rPr>
        <w:t>25cm for the 400MHz antenna and 40cm for the 250MHz</w:t>
      </w:r>
      <w:r w:rsidR="009146C3">
        <w:rPr>
          <w:rFonts w:ascii="Verdana" w:hAnsi="Verdana" w:cs="Times New Roman"/>
          <w:szCs w:val="24"/>
        </w:rPr>
        <w:t xml:space="preserve"> (</w:t>
      </w:r>
      <w:r w:rsidR="007173B4">
        <w:rPr>
          <w:rFonts w:ascii="Verdana" w:hAnsi="Verdana" w:cs="Times New Roman"/>
          <w:szCs w:val="24"/>
        </w:rPr>
        <w:t xml:space="preserve">Carrick </w:t>
      </w:r>
      <w:r w:rsidR="009146C3">
        <w:rPr>
          <w:rFonts w:ascii="Verdana" w:hAnsi="Verdana" w:cs="Times New Roman"/>
          <w:szCs w:val="24"/>
        </w:rPr>
        <w:t xml:space="preserve">Utsi, 2017).  </w:t>
      </w:r>
      <w:bookmarkEnd w:id="2"/>
    </w:p>
    <w:p w14:paraId="4A2501A5" w14:textId="77777777" w:rsidR="00027A97" w:rsidRDefault="00027A97" w:rsidP="002A2814">
      <w:pPr>
        <w:spacing w:after="0" w:line="240" w:lineRule="auto"/>
        <w:jc w:val="both"/>
        <w:rPr>
          <w:rFonts w:ascii="Verdana" w:hAnsi="Verdana" w:cs="Times New Roman"/>
          <w:szCs w:val="24"/>
        </w:rPr>
      </w:pPr>
    </w:p>
    <w:p w14:paraId="08BCF79A" w14:textId="77777777" w:rsidR="00027A97" w:rsidRDefault="00027A97" w:rsidP="00027A97">
      <w:pPr>
        <w:spacing w:after="0" w:line="240" w:lineRule="auto"/>
        <w:jc w:val="center"/>
        <w:rPr>
          <w:rFonts w:ascii="Verdana" w:hAnsi="Verdana" w:cs="Times New Roman"/>
          <w:szCs w:val="24"/>
        </w:rPr>
      </w:pPr>
      <w:r>
        <w:rPr>
          <w:noProof/>
        </w:rPr>
        <w:lastRenderedPageBreak/>
        <w:drawing>
          <wp:inline distT="0" distB="0" distL="0" distR="0" wp14:anchorId="131CD01A" wp14:editId="53682B65">
            <wp:extent cx="4940935" cy="3522045"/>
            <wp:effectExtent l="0" t="0" r="0" b="2540"/>
            <wp:docPr id="1031895940" name="Picture 3"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95940" name="Picture 3" descr="A close-up of a screen&#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56567" cy="3533188"/>
                    </a:xfrm>
                    <a:prstGeom prst="rect">
                      <a:avLst/>
                    </a:prstGeom>
                  </pic:spPr>
                </pic:pic>
              </a:graphicData>
            </a:graphic>
          </wp:inline>
        </w:drawing>
      </w:r>
    </w:p>
    <w:p w14:paraId="54738E8F" w14:textId="77777777" w:rsidR="00027A97" w:rsidRDefault="00027A97" w:rsidP="00027A97">
      <w:pPr>
        <w:pStyle w:val="Caption"/>
        <w:jc w:val="center"/>
        <w:rPr>
          <w:rFonts w:ascii="Verdana" w:hAnsi="Verdana"/>
          <w:b/>
          <w:bCs/>
          <w:color w:val="auto"/>
        </w:rPr>
      </w:pPr>
      <w:r w:rsidRPr="00AC7B95">
        <w:rPr>
          <w:rFonts w:ascii="Verdana" w:hAnsi="Verdana"/>
          <w:b/>
          <w:bCs/>
          <w:color w:val="auto"/>
        </w:rPr>
        <w:t xml:space="preserve">Figure </w:t>
      </w:r>
      <w:r w:rsidR="00CD52A8">
        <w:rPr>
          <w:rFonts w:ascii="Verdana" w:hAnsi="Verdana"/>
          <w:b/>
          <w:bCs/>
          <w:color w:val="auto"/>
        </w:rPr>
        <w:t>9</w:t>
      </w:r>
      <w:r w:rsidRPr="00AC7B95">
        <w:rPr>
          <w:rFonts w:ascii="Verdana" w:hAnsi="Verdana"/>
          <w:b/>
          <w:bCs/>
          <w:color w:val="auto"/>
        </w:rPr>
        <w:t xml:space="preserve">: Vestry data showing </w:t>
      </w:r>
      <w:r>
        <w:rPr>
          <w:rFonts w:ascii="Verdana" w:hAnsi="Verdana"/>
          <w:b/>
          <w:bCs/>
          <w:color w:val="auto"/>
        </w:rPr>
        <w:t xml:space="preserve">the crowding of </w:t>
      </w:r>
      <w:r w:rsidRPr="00AC7B95">
        <w:rPr>
          <w:rFonts w:ascii="Verdana" w:hAnsi="Verdana"/>
          <w:b/>
          <w:bCs/>
          <w:color w:val="auto"/>
        </w:rPr>
        <w:t>a variety of potential burial evidence.</w:t>
      </w:r>
    </w:p>
    <w:p w14:paraId="7030E5F4" w14:textId="77777777" w:rsidR="008174CB" w:rsidRDefault="008174CB" w:rsidP="002A2814">
      <w:pPr>
        <w:spacing w:after="0" w:line="240" w:lineRule="auto"/>
        <w:jc w:val="both"/>
        <w:rPr>
          <w:rFonts w:ascii="Verdana" w:hAnsi="Verdana" w:cs="Times New Roman"/>
          <w:szCs w:val="24"/>
        </w:rPr>
      </w:pPr>
    </w:p>
    <w:p w14:paraId="1EF2B1F6" w14:textId="77777777" w:rsidR="00E74ABB" w:rsidRDefault="00227046" w:rsidP="00E74ABB">
      <w:pPr>
        <w:spacing w:after="0" w:line="240" w:lineRule="auto"/>
        <w:jc w:val="center"/>
        <w:rPr>
          <w:rFonts w:ascii="Verdana" w:hAnsi="Verdana" w:cs="Times New Roman"/>
          <w:szCs w:val="24"/>
        </w:rPr>
      </w:pPr>
      <w:r>
        <w:rPr>
          <w:rFonts w:ascii="Verdana" w:hAnsi="Verdana" w:cs="Times New Roman"/>
          <w:noProof/>
          <w:szCs w:val="24"/>
        </w:rPr>
        <w:drawing>
          <wp:inline distT="0" distB="0" distL="0" distR="0" wp14:anchorId="5E559323" wp14:editId="13FA9091">
            <wp:extent cx="3877200" cy="2833200"/>
            <wp:effectExtent l="0" t="0" r="0" b="5715"/>
            <wp:docPr id="1875159483" name="Picture 2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59483" name="Picture 26" descr="A screenshot of a computer scree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77200" cy="2833200"/>
                    </a:xfrm>
                    <a:prstGeom prst="rect">
                      <a:avLst/>
                    </a:prstGeom>
                  </pic:spPr>
                </pic:pic>
              </a:graphicData>
            </a:graphic>
          </wp:inline>
        </w:drawing>
      </w:r>
    </w:p>
    <w:p w14:paraId="5FA1E8A2" w14:textId="38A3234B" w:rsidR="004367CA" w:rsidRDefault="004367CA" w:rsidP="00227046">
      <w:pPr>
        <w:pStyle w:val="Caption"/>
        <w:jc w:val="center"/>
        <w:rPr>
          <w:rFonts w:ascii="Verdana" w:hAnsi="Verdana"/>
          <w:b/>
          <w:bCs/>
          <w:color w:val="auto"/>
        </w:rPr>
      </w:pPr>
      <w:r w:rsidRPr="00451D95">
        <w:rPr>
          <w:rFonts w:ascii="Verdana" w:hAnsi="Verdana"/>
          <w:b/>
          <w:bCs/>
          <w:color w:val="auto"/>
        </w:rPr>
        <w:t xml:space="preserve">Figure </w:t>
      </w:r>
      <w:r>
        <w:rPr>
          <w:rFonts w:ascii="Verdana" w:hAnsi="Verdana"/>
          <w:b/>
          <w:bCs/>
          <w:color w:val="auto"/>
        </w:rPr>
        <w:t>1</w:t>
      </w:r>
      <w:r w:rsidR="008334E4">
        <w:rPr>
          <w:rFonts w:ascii="Verdana" w:hAnsi="Verdana"/>
          <w:b/>
          <w:bCs/>
          <w:color w:val="auto"/>
        </w:rPr>
        <w:t>0</w:t>
      </w:r>
      <w:r w:rsidRPr="00451D95">
        <w:rPr>
          <w:rFonts w:ascii="Verdana" w:hAnsi="Verdana"/>
          <w:b/>
          <w:bCs/>
          <w:color w:val="auto"/>
        </w:rPr>
        <w:t>: Time Slice at 40ns (</w:t>
      </w:r>
      <w:r w:rsidR="00A72435">
        <w:rPr>
          <w:rFonts w:ascii="Verdana" w:hAnsi="Verdana"/>
          <w:b/>
          <w:bCs/>
          <w:color w:val="auto"/>
        </w:rPr>
        <w:t>c.</w:t>
      </w:r>
      <w:r w:rsidRPr="00451D95">
        <w:rPr>
          <w:rFonts w:ascii="Verdana" w:hAnsi="Verdana"/>
          <w:b/>
          <w:bCs/>
          <w:color w:val="auto"/>
        </w:rPr>
        <w:t xml:space="preserve">2m) showing </w:t>
      </w:r>
      <w:r w:rsidR="00DA23BA">
        <w:rPr>
          <w:rFonts w:ascii="Verdana" w:hAnsi="Verdana"/>
          <w:b/>
          <w:bCs/>
          <w:color w:val="auto"/>
        </w:rPr>
        <w:t xml:space="preserve">the crowding of </w:t>
      </w:r>
      <w:r w:rsidRPr="00451D95">
        <w:rPr>
          <w:rFonts w:ascii="Verdana" w:hAnsi="Verdana"/>
          <w:b/>
          <w:bCs/>
          <w:color w:val="auto"/>
        </w:rPr>
        <w:t>possible grave outlines</w:t>
      </w:r>
      <w:r>
        <w:rPr>
          <w:rFonts w:ascii="Verdana" w:hAnsi="Verdana"/>
          <w:b/>
          <w:bCs/>
          <w:color w:val="auto"/>
        </w:rPr>
        <w:t xml:space="preserve"> beneath the floor of the Vestry (400MHz data)</w:t>
      </w:r>
      <w:r w:rsidRPr="00451D95">
        <w:rPr>
          <w:rFonts w:ascii="Verdana" w:hAnsi="Verdana"/>
          <w:b/>
          <w:bCs/>
          <w:color w:val="auto"/>
        </w:rPr>
        <w:t>.</w:t>
      </w:r>
    </w:p>
    <w:p w14:paraId="61666684" w14:textId="579003FB" w:rsidR="00D14886" w:rsidRDefault="008C5E96" w:rsidP="00D14886">
      <w:pPr>
        <w:spacing w:after="0" w:line="240" w:lineRule="auto"/>
        <w:jc w:val="both"/>
        <w:rPr>
          <w:rFonts w:ascii="Verdana" w:hAnsi="Verdana" w:cs="Times New Roman"/>
          <w:szCs w:val="24"/>
        </w:rPr>
      </w:pPr>
      <w:r w:rsidRPr="00C262E6">
        <w:rPr>
          <w:rFonts w:ascii="Verdana" w:hAnsi="Verdana" w:cs="Times New Roman"/>
          <w:szCs w:val="24"/>
        </w:rPr>
        <w:t>The</w:t>
      </w:r>
      <w:r w:rsidR="00186DE9" w:rsidRPr="00C262E6">
        <w:rPr>
          <w:rFonts w:ascii="Verdana" w:hAnsi="Verdana" w:cs="Times New Roman"/>
          <w:szCs w:val="24"/>
        </w:rPr>
        <w:t xml:space="preserve"> </w:t>
      </w:r>
      <w:r w:rsidRPr="00C262E6">
        <w:rPr>
          <w:rFonts w:ascii="Verdana" w:hAnsi="Verdana" w:cs="Times New Roman"/>
          <w:szCs w:val="24"/>
        </w:rPr>
        <w:t>spatial order accorded to the graves in the north aisle</w:t>
      </w:r>
      <w:r w:rsidR="00B42C7D" w:rsidRPr="00C262E6">
        <w:rPr>
          <w:rFonts w:ascii="Verdana" w:hAnsi="Verdana" w:cs="Times New Roman"/>
          <w:szCs w:val="24"/>
        </w:rPr>
        <w:t xml:space="preserve"> </w:t>
      </w:r>
      <w:r w:rsidR="00186DE9" w:rsidRPr="00C262E6">
        <w:rPr>
          <w:rFonts w:ascii="Verdana" w:hAnsi="Verdana" w:cs="Times New Roman"/>
          <w:szCs w:val="24"/>
        </w:rPr>
        <w:t xml:space="preserve">is not replicated here </w:t>
      </w:r>
      <w:r w:rsidR="00B42C7D" w:rsidRPr="00C262E6">
        <w:rPr>
          <w:rFonts w:ascii="Verdana" w:hAnsi="Verdana" w:cs="Times New Roman"/>
          <w:szCs w:val="24"/>
        </w:rPr>
        <w:t xml:space="preserve">and </w:t>
      </w:r>
      <w:r w:rsidR="00186DE9" w:rsidRPr="00C262E6">
        <w:rPr>
          <w:rFonts w:ascii="Verdana" w:hAnsi="Verdana" w:cs="Times New Roman"/>
          <w:szCs w:val="24"/>
        </w:rPr>
        <w:t xml:space="preserve">there is also </w:t>
      </w:r>
      <w:r w:rsidR="00B42C7D" w:rsidRPr="00C262E6">
        <w:rPr>
          <w:rFonts w:ascii="Verdana" w:hAnsi="Verdana" w:cs="Times New Roman"/>
          <w:szCs w:val="24"/>
        </w:rPr>
        <w:t>considerably less</w:t>
      </w:r>
      <w:r w:rsidR="00B42C7D">
        <w:rPr>
          <w:rFonts w:ascii="Verdana" w:hAnsi="Verdana" w:cs="Times New Roman"/>
          <w:szCs w:val="24"/>
        </w:rPr>
        <w:t xml:space="preserve"> </w:t>
      </w:r>
      <w:r w:rsidR="00DC525A">
        <w:rPr>
          <w:rFonts w:ascii="Verdana" w:hAnsi="Verdana" w:cs="Times New Roman"/>
          <w:szCs w:val="24"/>
        </w:rPr>
        <w:t xml:space="preserve">subsurface </w:t>
      </w:r>
      <w:r w:rsidR="00B42C7D">
        <w:rPr>
          <w:rFonts w:ascii="Verdana" w:hAnsi="Verdana" w:cs="Times New Roman"/>
          <w:szCs w:val="24"/>
        </w:rPr>
        <w:t>ringing in this data set</w:t>
      </w:r>
      <w:r>
        <w:rPr>
          <w:rFonts w:ascii="Verdana" w:hAnsi="Verdana" w:cs="Times New Roman"/>
          <w:szCs w:val="24"/>
        </w:rPr>
        <w:t xml:space="preserve">. </w:t>
      </w:r>
      <w:r w:rsidR="008174CB">
        <w:rPr>
          <w:rFonts w:ascii="Verdana" w:hAnsi="Verdana" w:cs="Times New Roman"/>
          <w:szCs w:val="24"/>
        </w:rPr>
        <w:t xml:space="preserve"> </w:t>
      </w:r>
      <w:r>
        <w:rPr>
          <w:rFonts w:ascii="Verdana" w:hAnsi="Verdana" w:cs="Times New Roman"/>
          <w:szCs w:val="24"/>
        </w:rPr>
        <w:t xml:space="preserve">This suggests </w:t>
      </w:r>
      <w:r w:rsidR="00A24019">
        <w:rPr>
          <w:rFonts w:ascii="Verdana" w:hAnsi="Verdana" w:cs="Times New Roman"/>
          <w:szCs w:val="24"/>
        </w:rPr>
        <w:t xml:space="preserve">that </w:t>
      </w:r>
      <w:proofErr w:type="gramStart"/>
      <w:r w:rsidR="00A24019">
        <w:rPr>
          <w:rFonts w:ascii="Verdana" w:hAnsi="Verdana" w:cs="Times New Roman"/>
          <w:szCs w:val="24"/>
        </w:rPr>
        <w:t xml:space="preserve">the </w:t>
      </w:r>
      <w:r w:rsidR="00B42C7D">
        <w:rPr>
          <w:rFonts w:ascii="Verdana" w:hAnsi="Verdana" w:cs="Times New Roman"/>
          <w:szCs w:val="24"/>
        </w:rPr>
        <w:t>majority of</w:t>
      </w:r>
      <w:proofErr w:type="gramEnd"/>
      <w:r w:rsidR="00B42C7D">
        <w:rPr>
          <w:rFonts w:ascii="Verdana" w:hAnsi="Verdana" w:cs="Times New Roman"/>
          <w:szCs w:val="24"/>
        </w:rPr>
        <w:t xml:space="preserve"> the </w:t>
      </w:r>
      <w:r w:rsidR="00A24019">
        <w:rPr>
          <w:rFonts w:ascii="Verdana" w:hAnsi="Verdana" w:cs="Times New Roman"/>
          <w:szCs w:val="24"/>
        </w:rPr>
        <w:t>persons buried here were not interred in the same manner</w:t>
      </w:r>
      <w:r w:rsidR="008174CB">
        <w:rPr>
          <w:rFonts w:ascii="Verdana" w:hAnsi="Verdana" w:cs="Times New Roman"/>
          <w:szCs w:val="24"/>
        </w:rPr>
        <w:t xml:space="preserve"> as those in area 1</w:t>
      </w:r>
      <w:r w:rsidR="00A24019">
        <w:rPr>
          <w:rFonts w:ascii="Verdana" w:hAnsi="Verdana" w:cs="Times New Roman"/>
          <w:szCs w:val="24"/>
        </w:rPr>
        <w:t>.  They may not have been viewed as being of the same social</w:t>
      </w:r>
      <w:r w:rsidR="00DC525A">
        <w:rPr>
          <w:rFonts w:ascii="Verdana" w:hAnsi="Verdana" w:cs="Times New Roman"/>
          <w:szCs w:val="24"/>
        </w:rPr>
        <w:t xml:space="preserve"> </w:t>
      </w:r>
      <w:r w:rsidR="00A24019">
        <w:rPr>
          <w:rFonts w:ascii="Verdana" w:hAnsi="Verdana" w:cs="Times New Roman"/>
          <w:szCs w:val="24"/>
        </w:rPr>
        <w:t>importance</w:t>
      </w:r>
      <w:r w:rsidR="00DC525A">
        <w:rPr>
          <w:rFonts w:ascii="Verdana" w:hAnsi="Verdana" w:cs="Times New Roman"/>
          <w:szCs w:val="24"/>
        </w:rPr>
        <w:t xml:space="preserve"> (for example clergy </w:t>
      </w:r>
      <w:r w:rsidR="00912067">
        <w:rPr>
          <w:rFonts w:ascii="Verdana" w:hAnsi="Verdana" w:cs="Times New Roman"/>
          <w:szCs w:val="24"/>
        </w:rPr>
        <w:t xml:space="preserve">or burgesses </w:t>
      </w:r>
      <w:r w:rsidR="00DC525A">
        <w:rPr>
          <w:rFonts w:ascii="Verdana" w:hAnsi="Verdana" w:cs="Times New Roman"/>
          <w:szCs w:val="24"/>
        </w:rPr>
        <w:t>rather than nobility)</w:t>
      </w:r>
      <w:r w:rsidR="00A24019">
        <w:rPr>
          <w:rFonts w:ascii="Verdana" w:hAnsi="Verdana" w:cs="Times New Roman"/>
          <w:szCs w:val="24"/>
        </w:rPr>
        <w:t>, or the</w:t>
      </w:r>
      <w:r w:rsidR="00DC525A">
        <w:rPr>
          <w:rFonts w:ascii="Verdana" w:hAnsi="Verdana" w:cs="Times New Roman"/>
          <w:szCs w:val="24"/>
        </w:rPr>
        <w:t xml:space="preserve"> change of religion might have resulted in different criteria for the allocation of sought after burial spaces</w:t>
      </w:r>
      <w:r w:rsidR="00912067">
        <w:rPr>
          <w:rFonts w:ascii="Verdana" w:hAnsi="Verdana" w:cs="Times New Roman"/>
          <w:szCs w:val="24"/>
        </w:rPr>
        <w:t xml:space="preserve"> </w:t>
      </w:r>
      <w:r w:rsidR="00D90D76">
        <w:rPr>
          <w:rFonts w:ascii="Verdana" w:hAnsi="Verdana" w:cs="Times New Roman"/>
          <w:szCs w:val="24"/>
        </w:rPr>
        <w:t>post-</w:t>
      </w:r>
      <w:r w:rsidR="00912067">
        <w:rPr>
          <w:rFonts w:ascii="Verdana" w:hAnsi="Verdana" w:cs="Times New Roman"/>
          <w:szCs w:val="24"/>
        </w:rPr>
        <w:t>1560</w:t>
      </w:r>
      <w:r w:rsidR="00DC525A">
        <w:rPr>
          <w:rFonts w:ascii="Verdana" w:hAnsi="Verdana" w:cs="Times New Roman"/>
          <w:szCs w:val="24"/>
        </w:rPr>
        <w:t xml:space="preserve">. </w:t>
      </w:r>
      <w:r w:rsidR="008174CB">
        <w:rPr>
          <w:rFonts w:ascii="Verdana" w:hAnsi="Verdana" w:cs="Times New Roman"/>
          <w:szCs w:val="24"/>
        </w:rPr>
        <w:t xml:space="preserve">Given the building destruction, there is also the </w:t>
      </w:r>
      <w:r w:rsidR="00DC525A">
        <w:rPr>
          <w:rFonts w:ascii="Verdana" w:hAnsi="Verdana" w:cs="Times New Roman"/>
          <w:szCs w:val="24"/>
        </w:rPr>
        <w:t>possib</w:t>
      </w:r>
      <w:r w:rsidR="008174CB">
        <w:rPr>
          <w:rFonts w:ascii="Verdana" w:hAnsi="Verdana" w:cs="Times New Roman"/>
          <w:szCs w:val="24"/>
        </w:rPr>
        <w:t>i</w:t>
      </w:r>
      <w:r w:rsidR="00DC525A">
        <w:rPr>
          <w:rFonts w:ascii="Verdana" w:hAnsi="Verdana" w:cs="Times New Roman"/>
          <w:szCs w:val="24"/>
        </w:rPr>
        <w:t>l</w:t>
      </w:r>
      <w:r w:rsidR="008174CB">
        <w:rPr>
          <w:rFonts w:ascii="Verdana" w:hAnsi="Verdana" w:cs="Times New Roman"/>
          <w:szCs w:val="24"/>
        </w:rPr>
        <w:t>it</w:t>
      </w:r>
      <w:r w:rsidR="00DC525A">
        <w:rPr>
          <w:rFonts w:ascii="Verdana" w:hAnsi="Verdana" w:cs="Times New Roman"/>
          <w:szCs w:val="24"/>
        </w:rPr>
        <w:t xml:space="preserve">y </w:t>
      </w:r>
      <w:r w:rsidR="008174CB">
        <w:rPr>
          <w:rFonts w:ascii="Verdana" w:hAnsi="Verdana" w:cs="Times New Roman"/>
          <w:szCs w:val="24"/>
        </w:rPr>
        <w:t xml:space="preserve">of </w:t>
      </w:r>
      <w:r w:rsidR="00A24019">
        <w:rPr>
          <w:rFonts w:ascii="Verdana" w:hAnsi="Verdana" w:cs="Times New Roman"/>
          <w:szCs w:val="24"/>
        </w:rPr>
        <w:t xml:space="preserve">less control </w:t>
      </w:r>
      <w:r w:rsidR="00A24019">
        <w:rPr>
          <w:rFonts w:ascii="Verdana" w:hAnsi="Verdana" w:cs="Times New Roman"/>
          <w:szCs w:val="24"/>
        </w:rPr>
        <w:lastRenderedPageBreak/>
        <w:t xml:space="preserve">over the </w:t>
      </w:r>
      <w:r w:rsidR="008174CB">
        <w:rPr>
          <w:rFonts w:ascii="Verdana" w:hAnsi="Verdana" w:cs="Times New Roman"/>
          <w:szCs w:val="24"/>
        </w:rPr>
        <w:t xml:space="preserve">use of the </w:t>
      </w:r>
      <w:r w:rsidR="00A24019">
        <w:rPr>
          <w:rFonts w:ascii="Verdana" w:hAnsi="Verdana" w:cs="Times New Roman"/>
          <w:szCs w:val="24"/>
        </w:rPr>
        <w:t>site which</w:t>
      </w:r>
      <w:r w:rsidR="00867D36">
        <w:rPr>
          <w:rFonts w:ascii="Verdana" w:hAnsi="Verdana" w:cs="Times New Roman"/>
          <w:szCs w:val="24"/>
        </w:rPr>
        <w:t>,</w:t>
      </w:r>
      <w:r w:rsidR="00A24019">
        <w:rPr>
          <w:rFonts w:ascii="Verdana" w:hAnsi="Verdana" w:cs="Times New Roman"/>
          <w:szCs w:val="24"/>
        </w:rPr>
        <w:t xml:space="preserve"> in turn</w:t>
      </w:r>
      <w:r w:rsidR="00867D36">
        <w:rPr>
          <w:rFonts w:ascii="Verdana" w:hAnsi="Verdana" w:cs="Times New Roman"/>
          <w:szCs w:val="24"/>
        </w:rPr>
        <w:t>,</w:t>
      </w:r>
      <w:r w:rsidR="00A24019">
        <w:rPr>
          <w:rFonts w:ascii="Verdana" w:hAnsi="Verdana" w:cs="Times New Roman"/>
          <w:szCs w:val="24"/>
        </w:rPr>
        <w:t xml:space="preserve"> would suggest that </w:t>
      </w:r>
      <w:r w:rsidR="008174CB">
        <w:rPr>
          <w:rFonts w:ascii="Verdana" w:hAnsi="Verdana" w:cs="Times New Roman"/>
          <w:szCs w:val="24"/>
        </w:rPr>
        <w:t xml:space="preserve">many of </w:t>
      </w:r>
      <w:r w:rsidR="00A24019">
        <w:rPr>
          <w:rFonts w:ascii="Verdana" w:hAnsi="Verdana" w:cs="Times New Roman"/>
          <w:szCs w:val="24"/>
        </w:rPr>
        <w:t>the</w:t>
      </w:r>
      <w:r w:rsidR="008174CB">
        <w:rPr>
          <w:rFonts w:ascii="Verdana" w:hAnsi="Verdana" w:cs="Times New Roman"/>
          <w:szCs w:val="24"/>
        </w:rPr>
        <w:t>se</w:t>
      </w:r>
      <w:r w:rsidR="00A24019">
        <w:rPr>
          <w:rFonts w:ascii="Verdana" w:hAnsi="Verdana" w:cs="Times New Roman"/>
          <w:szCs w:val="24"/>
        </w:rPr>
        <w:t xml:space="preserve"> graves are of </w:t>
      </w:r>
      <w:r w:rsidR="00D90D76">
        <w:rPr>
          <w:rFonts w:ascii="Verdana" w:hAnsi="Verdana" w:cs="Times New Roman"/>
          <w:szCs w:val="24"/>
        </w:rPr>
        <w:t>post-</w:t>
      </w:r>
      <w:r w:rsidR="00A24019">
        <w:rPr>
          <w:rFonts w:ascii="Verdana" w:hAnsi="Verdana" w:cs="Times New Roman"/>
          <w:szCs w:val="24"/>
        </w:rPr>
        <w:t xml:space="preserve">medieval date.  </w:t>
      </w:r>
    </w:p>
    <w:p w14:paraId="3077C3B9" w14:textId="77777777" w:rsidR="00867D36" w:rsidRDefault="00867D36" w:rsidP="00D14886">
      <w:pPr>
        <w:spacing w:after="0" w:line="240" w:lineRule="auto"/>
        <w:jc w:val="both"/>
        <w:rPr>
          <w:rFonts w:ascii="Verdana" w:hAnsi="Verdana" w:cs="Times New Roman"/>
        </w:rPr>
      </w:pPr>
    </w:p>
    <w:p w14:paraId="7D9C6E04" w14:textId="77777777" w:rsidR="00283871" w:rsidRPr="007D2B2D" w:rsidRDefault="007D2B2D" w:rsidP="00D14886">
      <w:pPr>
        <w:spacing w:after="0" w:line="240" w:lineRule="auto"/>
        <w:jc w:val="both"/>
        <w:rPr>
          <w:rFonts w:ascii="Verdana" w:hAnsi="Verdana"/>
          <w:b/>
          <w:bCs/>
          <w:i/>
          <w:iCs/>
          <w:color w:val="FF0000"/>
        </w:rPr>
      </w:pPr>
      <w:r w:rsidRPr="007D2B2D">
        <w:rPr>
          <w:rFonts w:ascii="Verdana" w:hAnsi="Verdana"/>
          <w:b/>
          <w:bCs/>
          <w:i/>
          <w:iCs/>
          <w:color w:val="FF0000"/>
        </w:rPr>
        <w:t>The Presbytery (central internal area between the crossing and the vestry)</w:t>
      </w:r>
      <w:r w:rsidR="00B93624">
        <w:rPr>
          <w:rFonts w:ascii="Verdana" w:hAnsi="Verdana"/>
          <w:b/>
          <w:bCs/>
          <w:i/>
          <w:iCs/>
          <w:color w:val="FF0000"/>
        </w:rPr>
        <w:t xml:space="preserve"> and the medieval Lady Chapel</w:t>
      </w:r>
    </w:p>
    <w:p w14:paraId="7535792D" w14:textId="77777777" w:rsidR="006C5CF7" w:rsidRPr="00D14886" w:rsidRDefault="006C5CF7" w:rsidP="00D14886">
      <w:pPr>
        <w:spacing w:after="0" w:line="240" w:lineRule="auto"/>
        <w:jc w:val="both"/>
        <w:rPr>
          <w:rFonts w:ascii="Verdana" w:hAnsi="Verdana" w:cs="Times New Roman"/>
        </w:rPr>
      </w:pPr>
    </w:p>
    <w:p w14:paraId="1F769894" w14:textId="111012BA" w:rsidR="007F637A" w:rsidRDefault="0085504A" w:rsidP="00242003">
      <w:pPr>
        <w:rPr>
          <w:rFonts w:ascii="Verdana" w:hAnsi="Verdana"/>
        </w:rPr>
      </w:pPr>
      <w:r>
        <w:rPr>
          <w:rFonts w:ascii="Verdana" w:hAnsi="Verdana"/>
        </w:rPr>
        <w:t xml:space="preserve">The second exploratory season gave the opportunity to </w:t>
      </w:r>
      <w:r w:rsidR="004B68D9">
        <w:rPr>
          <w:rFonts w:ascii="Verdana" w:hAnsi="Verdana"/>
        </w:rPr>
        <w:t>survey</w:t>
      </w:r>
      <w:r>
        <w:rPr>
          <w:rFonts w:ascii="Verdana" w:hAnsi="Verdana"/>
        </w:rPr>
        <w:t xml:space="preserve"> three areas</w:t>
      </w:r>
      <w:r w:rsidR="00DD42E5">
        <w:rPr>
          <w:rFonts w:ascii="Verdana" w:hAnsi="Verdana"/>
        </w:rPr>
        <w:t xml:space="preserve">, the central </w:t>
      </w:r>
      <w:r w:rsidR="004B68D9">
        <w:rPr>
          <w:rFonts w:ascii="Verdana" w:hAnsi="Verdana"/>
        </w:rPr>
        <w:t xml:space="preserve">internal </w:t>
      </w:r>
      <w:r w:rsidR="00DD42E5">
        <w:rPr>
          <w:rFonts w:ascii="Verdana" w:hAnsi="Verdana"/>
        </w:rPr>
        <w:t>area directly to the west of the Vestry</w:t>
      </w:r>
      <w:r w:rsidR="009D0FFB">
        <w:rPr>
          <w:rFonts w:ascii="Verdana" w:hAnsi="Verdana"/>
        </w:rPr>
        <w:t xml:space="preserve"> (2a)</w:t>
      </w:r>
      <w:r w:rsidR="00DD42E5">
        <w:rPr>
          <w:rFonts w:ascii="Verdana" w:hAnsi="Verdana"/>
        </w:rPr>
        <w:t xml:space="preserve"> and two external areas</w:t>
      </w:r>
      <w:r w:rsidR="009D0FFB">
        <w:rPr>
          <w:rFonts w:ascii="Verdana" w:hAnsi="Verdana"/>
        </w:rPr>
        <w:t xml:space="preserve"> (2b, 2c)</w:t>
      </w:r>
      <w:r w:rsidR="00DD42E5">
        <w:rPr>
          <w:rFonts w:ascii="Verdana" w:hAnsi="Verdana"/>
        </w:rPr>
        <w:t xml:space="preserve"> thought to cover the area of the medieval </w:t>
      </w:r>
      <w:r w:rsidR="00350B3D">
        <w:rPr>
          <w:rFonts w:ascii="Verdana" w:hAnsi="Verdana"/>
        </w:rPr>
        <w:t>Lady Chapel</w:t>
      </w:r>
      <w:r w:rsidR="00DD42E5">
        <w:rPr>
          <w:rFonts w:ascii="Verdana" w:hAnsi="Verdana"/>
        </w:rPr>
        <w:t xml:space="preserve"> which extended </w:t>
      </w:r>
      <w:r w:rsidR="00840E79">
        <w:rPr>
          <w:rFonts w:ascii="Verdana" w:hAnsi="Verdana"/>
        </w:rPr>
        <w:t>beyond the walls of</w:t>
      </w:r>
      <w:r w:rsidR="00DD42E5">
        <w:rPr>
          <w:rFonts w:ascii="Verdana" w:hAnsi="Verdana"/>
        </w:rPr>
        <w:t xml:space="preserve"> the Abbey </w:t>
      </w:r>
      <w:r w:rsidR="00E47D3D">
        <w:rPr>
          <w:rFonts w:ascii="Verdana" w:hAnsi="Verdana"/>
        </w:rPr>
        <w:t>C</w:t>
      </w:r>
      <w:r w:rsidR="00DD42E5">
        <w:rPr>
          <w:rFonts w:ascii="Verdana" w:hAnsi="Verdana"/>
        </w:rPr>
        <w:t>hurch</w:t>
      </w:r>
      <w:r w:rsidR="00A449B0">
        <w:rPr>
          <w:rFonts w:ascii="Verdana" w:hAnsi="Verdana"/>
        </w:rPr>
        <w:t xml:space="preserve"> (</w:t>
      </w:r>
      <w:r w:rsidR="00B1271E">
        <w:rPr>
          <w:rFonts w:ascii="Verdana" w:hAnsi="Verdana"/>
        </w:rPr>
        <w:t>Figures</w:t>
      </w:r>
      <w:r w:rsidR="00E82A5F">
        <w:rPr>
          <w:rFonts w:ascii="Verdana" w:hAnsi="Verdana"/>
        </w:rPr>
        <w:t xml:space="preserve"> 3,</w:t>
      </w:r>
      <w:r w:rsidR="007C671A">
        <w:rPr>
          <w:rFonts w:ascii="Verdana" w:hAnsi="Verdana"/>
        </w:rPr>
        <w:t xml:space="preserve"> 1</w:t>
      </w:r>
      <w:r w:rsidR="007D2B2D">
        <w:rPr>
          <w:rFonts w:ascii="Verdana" w:hAnsi="Verdana"/>
        </w:rPr>
        <w:t>1</w:t>
      </w:r>
      <w:r w:rsidR="007C671A">
        <w:rPr>
          <w:rFonts w:ascii="Verdana" w:hAnsi="Verdana"/>
        </w:rPr>
        <w:t>)</w:t>
      </w:r>
      <w:r w:rsidR="00DD42E5">
        <w:rPr>
          <w:rFonts w:ascii="Verdana" w:hAnsi="Verdana"/>
        </w:rPr>
        <w:t>.</w:t>
      </w:r>
      <w:r w:rsidR="00A449B0">
        <w:rPr>
          <w:rFonts w:ascii="Verdana" w:hAnsi="Verdana"/>
        </w:rPr>
        <w:t xml:space="preserve">  </w:t>
      </w:r>
      <w:r w:rsidR="007F637A">
        <w:rPr>
          <w:rFonts w:ascii="Verdana" w:hAnsi="Verdana"/>
        </w:rPr>
        <w:t xml:space="preserve">One aim of the survey was to try and locate any remnants of the external walls of the medieval </w:t>
      </w:r>
      <w:r w:rsidR="00350B3D">
        <w:rPr>
          <w:rFonts w:ascii="Verdana" w:hAnsi="Verdana"/>
        </w:rPr>
        <w:t>Lady Chapel</w:t>
      </w:r>
      <w:r w:rsidR="00E47D3D">
        <w:rPr>
          <w:rFonts w:ascii="Verdana" w:hAnsi="Verdana"/>
        </w:rPr>
        <w:t xml:space="preserve"> (proofing Burns’ 1818 plan)</w:t>
      </w:r>
      <w:r w:rsidR="007F637A">
        <w:rPr>
          <w:rFonts w:ascii="Verdana" w:hAnsi="Verdana"/>
        </w:rPr>
        <w:t>.</w:t>
      </w:r>
    </w:p>
    <w:p w14:paraId="23C82887" w14:textId="77777777" w:rsidR="002E3BF6" w:rsidRDefault="00412F91" w:rsidP="002E3BF6">
      <w:pPr>
        <w:pStyle w:val="Caption"/>
        <w:jc w:val="center"/>
        <w:rPr>
          <w:rFonts w:ascii="Verdana" w:hAnsi="Verdana"/>
          <w:b/>
          <w:bCs/>
        </w:rPr>
      </w:pPr>
      <w:r>
        <w:rPr>
          <w:rFonts w:cs="Times New Roman"/>
          <w:noProof/>
          <w:szCs w:val="24"/>
          <w:u w:val="single"/>
          <w:lang w:eastAsia="en-GB"/>
        </w:rPr>
        <w:drawing>
          <wp:inline distT="0" distB="0" distL="0" distR="0" wp14:anchorId="0E88BEE7" wp14:editId="2F106E8C">
            <wp:extent cx="5054133" cy="3676650"/>
            <wp:effectExtent l="0" t="0" r="0" b="0"/>
            <wp:docPr id="26" name="Picture 26"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blueprint of a build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82680" cy="3697417"/>
                    </a:xfrm>
                    <a:prstGeom prst="rect">
                      <a:avLst/>
                    </a:prstGeom>
                  </pic:spPr>
                </pic:pic>
              </a:graphicData>
            </a:graphic>
          </wp:inline>
        </w:drawing>
      </w:r>
      <w:r w:rsidR="002E3BF6" w:rsidRPr="002E3BF6">
        <w:rPr>
          <w:rFonts w:ascii="Verdana" w:hAnsi="Verdana"/>
          <w:b/>
          <w:bCs/>
        </w:rPr>
        <w:t xml:space="preserve"> </w:t>
      </w:r>
    </w:p>
    <w:p w14:paraId="50C796D0" w14:textId="6FEDF6F7" w:rsidR="002E3BF6" w:rsidRDefault="002E3BF6" w:rsidP="002E3BF6">
      <w:pPr>
        <w:pStyle w:val="Caption"/>
        <w:jc w:val="center"/>
        <w:rPr>
          <w:rFonts w:ascii="Verdana" w:hAnsi="Verdana"/>
          <w:b/>
          <w:bCs/>
          <w:color w:val="auto"/>
        </w:rPr>
      </w:pPr>
      <w:r w:rsidRPr="00483E53">
        <w:rPr>
          <w:rFonts w:ascii="Verdana" w:hAnsi="Verdana"/>
          <w:b/>
          <w:bCs/>
          <w:color w:val="auto"/>
        </w:rPr>
        <w:t xml:space="preserve">Figure </w:t>
      </w:r>
      <w:r>
        <w:rPr>
          <w:rFonts w:ascii="Verdana" w:hAnsi="Verdana"/>
          <w:b/>
          <w:bCs/>
          <w:color w:val="auto"/>
        </w:rPr>
        <w:t>1</w:t>
      </w:r>
      <w:r w:rsidR="004E65EC">
        <w:rPr>
          <w:rFonts w:ascii="Verdana" w:hAnsi="Verdana"/>
          <w:b/>
          <w:bCs/>
          <w:color w:val="auto"/>
        </w:rPr>
        <w:t>1</w:t>
      </w:r>
      <w:r w:rsidRPr="00483E53">
        <w:rPr>
          <w:rFonts w:ascii="Verdana" w:hAnsi="Verdana"/>
          <w:b/>
          <w:bCs/>
          <w:color w:val="auto"/>
        </w:rPr>
        <w:t xml:space="preserve">: Plan of the Abbey </w:t>
      </w:r>
      <w:r w:rsidR="00E47D3D">
        <w:rPr>
          <w:rFonts w:ascii="Verdana" w:hAnsi="Verdana"/>
          <w:b/>
          <w:bCs/>
          <w:color w:val="auto"/>
        </w:rPr>
        <w:t>C</w:t>
      </w:r>
      <w:r w:rsidRPr="00483E53">
        <w:rPr>
          <w:rFonts w:ascii="Verdana" w:hAnsi="Verdana"/>
          <w:b/>
          <w:bCs/>
          <w:color w:val="auto"/>
        </w:rPr>
        <w:t>hurch showing the three areas of investigation in 2017 (2a, b and c) together with the two areas investigated in 2016.</w:t>
      </w:r>
    </w:p>
    <w:p w14:paraId="13F18640" w14:textId="40FFF793" w:rsidR="00DB075C" w:rsidRDefault="00A449B0" w:rsidP="00461DD3">
      <w:pPr>
        <w:rPr>
          <w:rFonts w:ascii="Verdana" w:hAnsi="Verdana"/>
        </w:rPr>
      </w:pPr>
      <w:r>
        <w:rPr>
          <w:rFonts w:ascii="Verdana" w:hAnsi="Verdana"/>
        </w:rPr>
        <w:t xml:space="preserve">The </w:t>
      </w:r>
      <w:r w:rsidR="004B68D9">
        <w:rPr>
          <w:rFonts w:ascii="Verdana" w:hAnsi="Verdana"/>
        </w:rPr>
        <w:t xml:space="preserve">internal area was restricted by fixed pews still in place, </w:t>
      </w:r>
      <w:r w:rsidR="00B001E6">
        <w:rPr>
          <w:rFonts w:ascii="Verdana" w:hAnsi="Verdana"/>
        </w:rPr>
        <w:t>by other church furniture including the organ</w:t>
      </w:r>
      <w:r w:rsidR="002330C3">
        <w:rPr>
          <w:rFonts w:ascii="Verdana" w:hAnsi="Verdana"/>
        </w:rPr>
        <w:t xml:space="preserve"> and the communion table</w:t>
      </w:r>
      <w:r w:rsidR="00B001E6">
        <w:rPr>
          <w:rFonts w:ascii="Verdana" w:hAnsi="Verdana"/>
        </w:rPr>
        <w:t xml:space="preserve">, and </w:t>
      </w:r>
      <w:r w:rsidR="004B68D9">
        <w:rPr>
          <w:rFonts w:ascii="Verdana" w:hAnsi="Verdana"/>
        </w:rPr>
        <w:t xml:space="preserve">by a </w:t>
      </w:r>
      <w:r w:rsidR="00912067">
        <w:rPr>
          <w:rFonts w:ascii="Verdana" w:hAnsi="Verdana"/>
        </w:rPr>
        <w:t xml:space="preserve">large wooden </w:t>
      </w:r>
      <w:r w:rsidR="004B68D9">
        <w:rPr>
          <w:rFonts w:ascii="Verdana" w:hAnsi="Verdana"/>
        </w:rPr>
        <w:t xml:space="preserve">pulpit overlying the surface of a grave </w:t>
      </w:r>
      <w:r w:rsidR="00912067">
        <w:rPr>
          <w:rFonts w:ascii="Verdana" w:hAnsi="Verdana"/>
        </w:rPr>
        <w:t xml:space="preserve">discovered and </w:t>
      </w:r>
      <w:r w:rsidR="004B68D9">
        <w:rPr>
          <w:rFonts w:ascii="Verdana" w:hAnsi="Verdana"/>
        </w:rPr>
        <w:t xml:space="preserve">reinstated </w:t>
      </w:r>
      <w:r w:rsidR="00912067">
        <w:rPr>
          <w:rFonts w:ascii="Verdana" w:hAnsi="Verdana"/>
        </w:rPr>
        <w:t xml:space="preserve">in 1818-19 </w:t>
      </w:r>
      <w:r w:rsidR="00C94594">
        <w:rPr>
          <w:rFonts w:ascii="Verdana" w:hAnsi="Verdana"/>
        </w:rPr>
        <w:t>then</w:t>
      </w:r>
      <w:r w:rsidR="004B68D9">
        <w:rPr>
          <w:rFonts w:ascii="Verdana" w:hAnsi="Verdana"/>
        </w:rPr>
        <w:t xml:space="preserve"> marked</w:t>
      </w:r>
      <w:r w:rsidR="00C94594">
        <w:rPr>
          <w:rFonts w:ascii="Verdana" w:hAnsi="Verdana"/>
        </w:rPr>
        <w:t xml:space="preserve"> with a brass plaque in 18</w:t>
      </w:r>
      <w:r w:rsidR="00E47D3D" w:rsidRPr="00E47D3D">
        <w:rPr>
          <w:rFonts w:ascii="Verdana" w:hAnsi="Verdana"/>
          <w:highlight w:val="yellow"/>
        </w:rPr>
        <w:t>8</w:t>
      </w:r>
      <w:r w:rsidR="00C94594">
        <w:rPr>
          <w:rFonts w:ascii="Verdana" w:hAnsi="Verdana"/>
        </w:rPr>
        <w:t>9</w:t>
      </w:r>
      <w:r w:rsidR="004B68D9">
        <w:rPr>
          <w:rFonts w:ascii="Verdana" w:hAnsi="Verdana"/>
        </w:rPr>
        <w:t xml:space="preserve">, as it is currently </w:t>
      </w:r>
      <w:r w:rsidR="00C94594">
        <w:rPr>
          <w:rFonts w:ascii="Verdana" w:hAnsi="Verdana"/>
        </w:rPr>
        <w:t>widely believed to be</w:t>
      </w:r>
      <w:r w:rsidR="004B68D9">
        <w:rPr>
          <w:rFonts w:ascii="Verdana" w:hAnsi="Verdana"/>
        </w:rPr>
        <w:t xml:space="preserve"> the burial place of Robert I</w:t>
      </w:r>
      <w:r w:rsidR="00840E79">
        <w:rPr>
          <w:rFonts w:ascii="Verdana" w:hAnsi="Verdana"/>
        </w:rPr>
        <w:t>.  T</w:t>
      </w:r>
      <w:r w:rsidR="000B523A">
        <w:rPr>
          <w:rFonts w:ascii="Verdana" w:hAnsi="Verdana"/>
        </w:rPr>
        <w:t>h</w:t>
      </w:r>
      <w:r w:rsidR="00C94594">
        <w:rPr>
          <w:rFonts w:ascii="Verdana" w:hAnsi="Verdana"/>
        </w:rPr>
        <w:t>e</w:t>
      </w:r>
      <w:r w:rsidR="000B523A">
        <w:rPr>
          <w:rFonts w:ascii="Verdana" w:hAnsi="Verdana"/>
        </w:rPr>
        <w:t xml:space="preserve"> </w:t>
      </w:r>
      <w:r w:rsidR="004B68D9">
        <w:rPr>
          <w:rFonts w:ascii="Verdana" w:hAnsi="Verdana"/>
        </w:rPr>
        <w:t>attribution</w:t>
      </w:r>
      <w:r w:rsidR="00C94594">
        <w:rPr>
          <w:rFonts w:ascii="Verdana" w:hAnsi="Verdana"/>
        </w:rPr>
        <w:t xml:space="preserve"> of this grave</w:t>
      </w:r>
      <w:r w:rsidR="004B68D9">
        <w:rPr>
          <w:rFonts w:ascii="Verdana" w:hAnsi="Verdana"/>
        </w:rPr>
        <w:t xml:space="preserve"> is </w:t>
      </w:r>
      <w:r w:rsidR="00C94594">
        <w:rPr>
          <w:rFonts w:ascii="Verdana" w:hAnsi="Verdana"/>
        </w:rPr>
        <w:t>by no means</w:t>
      </w:r>
      <w:r w:rsidR="00CF5832">
        <w:rPr>
          <w:rFonts w:ascii="Verdana" w:hAnsi="Verdana"/>
        </w:rPr>
        <w:t xml:space="preserve"> definitive</w:t>
      </w:r>
      <w:r w:rsidR="002375BE">
        <w:rPr>
          <w:rFonts w:ascii="Verdana" w:hAnsi="Verdana"/>
        </w:rPr>
        <w:t xml:space="preserve"> </w:t>
      </w:r>
      <w:r w:rsidR="004B68D9">
        <w:rPr>
          <w:rFonts w:ascii="Verdana" w:hAnsi="Verdana"/>
        </w:rPr>
        <w:t>(Penman &amp; Utsi,</w:t>
      </w:r>
      <w:r w:rsidR="00730C62">
        <w:rPr>
          <w:rFonts w:ascii="Verdana" w:hAnsi="Verdana"/>
        </w:rPr>
        <w:t xml:space="preserve"> 2024</w:t>
      </w:r>
      <w:r w:rsidR="00E47D3D">
        <w:rPr>
          <w:rFonts w:ascii="Verdana" w:hAnsi="Verdana"/>
        </w:rPr>
        <w:t xml:space="preserve">, </w:t>
      </w:r>
      <w:r w:rsidR="00E47D3D" w:rsidRPr="00E47D3D">
        <w:rPr>
          <w:rFonts w:ascii="Verdana" w:hAnsi="Verdana"/>
          <w:highlight w:val="yellow"/>
        </w:rPr>
        <w:t>pp 60-6, 159-69</w:t>
      </w:r>
      <w:r w:rsidR="004B68D9">
        <w:rPr>
          <w:rFonts w:ascii="Verdana" w:hAnsi="Verdana"/>
        </w:rPr>
        <w:t>)</w:t>
      </w:r>
      <w:r w:rsidR="000B523A">
        <w:rPr>
          <w:rFonts w:ascii="Verdana" w:hAnsi="Verdana"/>
        </w:rPr>
        <w:t>.</w:t>
      </w:r>
      <w:r w:rsidR="00A947CF">
        <w:rPr>
          <w:rFonts w:ascii="Verdana" w:hAnsi="Verdana"/>
        </w:rPr>
        <w:t xml:space="preserve">  It proved possible to </w:t>
      </w:r>
      <w:r w:rsidR="00A12C93">
        <w:rPr>
          <w:rFonts w:ascii="Verdana" w:hAnsi="Verdana"/>
        </w:rPr>
        <w:t xml:space="preserve">place a thin </w:t>
      </w:r>
      <w:r w:rsidR="00A947CF">
        <w:rPr>
          <w:rFonts w:ascii="Verdana" w:hAnsi="Verdana"/>
        </w:rPr>
        <w:t xml:space="preserve">cover </w:t>
      </w:r>
      <w:r w:rsidR="00A12C93">
        <w:rPr>
          <w:rFonts w:ascii="Verdana" w:hAnsi="Verdana"/>
        </w:rPr>
        <w:t xml:space="preserve">over </w:t>
      </w:r>
      <w:r w:rsidR="00A947CF">
        <w:rPr>
          <w:rFonts w:ascii="Verdana" w:hAnsi="Verdana"/>
        </w:rPr>
        <w:t xml:space="preserve">parts of the grave </w:t>
      </w:r>
      <w:proofErr w:type="gramStart"/>
      <w:r w:rsidR="00A947CF">
        <w:rPr>
          <w:rFonts w:ascii="Verdana" w:hAnsi="Verdana"/>
        </w:rPr>
        <w:t>in order to</w:t>
      </w:r>
      <w:proofErr w:type="gramEnd"/>
      <w:r w:rsidR="00A947CF">
        <w:rPr>
          <w:rFonts w:ascii="Verdana" w:hAnsi="Verdana"/>
        </w:rPr>
        <w:t xml:space="preserve"> </w:t>
      </w:r>
      <w:r w:rsidR="00B93F62">
        <w:rPr>
          <w:rFonts w:ascii="Verdana" w:hAnsi="Verdana"/>
        </w:rPr>
        <w:t xml:space="preserve">survey a part of </w:t>
      </w:r>
      <w:r w:rsidR="00A947CF">
        <w:rPr>
          <w:rFonts w:ascii="Verdana" w:hAnsi="Verdana"/>
        </w:rPr>
        <w:t>the surface</w:t>
      </w:r>
      <w:r w:rsidR="00B93F62">
        <w:rPr>
          <w:rFonts w:ascii="Verdana" w:hAnsi="Verdana"/>
        </w:rPr>
        <w:t xml:space="preserve"> without damage</w:t>
      </w:r>
      <w:r w:rsidR="00A947CF">
        <w:rPr>
          <w:rFonts w:ascii="Verdana" w:hAnsi="Verdana"/>
        </w:rPr>
        <w:t>.</w:t>
      </w:r>
      <w:r w:rsidR="00B001E6">
        <w:rPr>
          <w:rFonts w:ascii="Verdana" w:hAnsi="Verdana"/>
        </w:rPr>
        <w:t xml:space="preserve">  </w:t>
      </w:r>
    </w:p>
    <w:p w14:paraId="33B8132D" w14:textId="77777777" w:rsidR="0004777A" w:rsidRDefault="0004777A" w:rsidP="00242003">
      <w:pPr>
        <w:rPr>
          <w:rFonts w:ascii="Verdana" w:hAnsi="Verdana"/>
          <w:b/>
          <w:bCs/>
          <w:i/>
          <w:iCs/>
          <w:color w:val="FF0000"/>
        </w:rPr>
      </w:pPr>
    </w:p>
    <w:p w14:paraId="37C47B97" w14:textId="77777777" w:rsidR="0004777A" w:rsidRDefault="0004777A" w:rsidP="00242003">
      <w:pPr>
        <w:rPr>
          <w:rFonts w:ascii="Verdana" w:hAnsi="Verdana"/>
          <w:b/>
          <w:bCs/>
          <w:i/>
          <w:iCs/>
          <w:color w:val="FF0000"/>
        </w:rPr>
      </w:pPr>
    </w:p>
    <w:p w14:paraId="07C62C52" w14:textId="4E1C1CE7" w:rsidR="00461DD3" w:rsidRDefault="00B93624" w:rsidP="00242003">
      <w:pPr>
        <w:rPr>
          <w:rFonts w:ascii="Verdana" w:hAnsi="Verdana"/>
          <w:color w:val="FF0000"/>
        </w:rPr>
      </w:pPr>
      <w:r w:rsidRPr="00B93624">
        <w:rPr>
          <w:rFonts w:ascii="Verdana" w:hAnsi="Verdana"/>
          <w:b/>
          <w:bCs/>
          <w:i/>
          <w:iCs/>
          <w:color w:val="FF0000"/>
        </w:rPr>
        <w:t>The Presbytery</w:t>
      </w:r>
      <w:r>
        <w:rPr>
          <w:rFonts w:ascii="Verdana" w:hAnsi="Verdana"/>
          <w:b/>
          <w:bCs/>
          <w:i/>
          <w:iCs/>
          <w:color w:val="FF0000"/>
        </w:rPr>
        <w:t xml:space="preserve"> (Area 2a</w:t>
      </w:r>
      <w:r w:rsidR="005E5753">
        <w:rPr>
          <w:rFonts w:ascii="Verdana" w:hAnsi="Verdana"/>
          <w:b/>
          <w:bCs/>
          <w:i/>
          <w:iCs/>
          <w:color w:val="FF0000"/>
        </w:rPr>
        <w:t xml:space="preserve">, </w:t>
      </w:r>
      <w:r w:rsidR="00794375">
        <w:rPr>
          <w:rFonts w:ascii="Verdana" w:hAnsi="Verdana"/>
          <w:b/>
          <w:bCs/>
          <w:i/>
          <w:iCs/>
          <w:color w:val="FF0000"/>
        </w:rPr>
        <w:t xml:space="preserve">Figure </w:t>
      </w:r>
      <w:r>
        <w:rPr>
          <w:rFonts w:ascii="Verdana" w:hAnsi="Verdana"/>
          <w:b/>
          <w:bCs/>
          <w:i/>
          <w:iCs/>
          <w:color w:val="FF0000"/>
        </w:rPr>
        <w:t xml:space="preserve">11) </w:t>
      </w:r>
    </w:p>
    <w:p w14:paraId="589EFECF" w14:textId="0012382E" w:rsidR="00E215B1" w:rsidRPr="00461DD3" w:rsidRDefault="00A12C93" w:rsidP="00242003">
      <w:pPr>
        <w:rPr>
          <w:rFonts w:ascii="Verdana" w:hAnsi="Verdana"/>
          <w:color w:val="FF0000"/>
        </w:rPr>
      </w:pPr>
      <w:r w:rsidRPr="00944DD1">
        <w:rPr>
          <w:rFonts w:ascii="Verdana" w:hAnsi="Verdana"/>
        </w:rPr>
        <w:t xml:space="preserve">The </w:t>
      </w:r>
      <w:r w:rsidR="009D0FFB" w:rsidRPr="00944DD1">
        <w:rPr>
          <w:rFonts w:ascii="Verdana" w:hAnsi="Verdana"/>
        </w:rPr>
        <w:t>data from area 2a</w:t>
      </w:r>
      <w:r w:rsidR="00157027" w:rsidRPr="00944DD1">
        <w:rPr>
          <w:rFonts w:ascii="Verdana" w:hAnsi="Verdana"/>
        </w:rPr>
        <w:t xml:space="preserve"> revealed very</w:t>
      </w:r>
      <w:r w:rsidR="00157027">
        <w:rPr>
          <w:rFonts w:ascii="Verdana" w:hAnsi="Verdana"/>
        </w:rPr>
        <w:t xml:space="preserve"> lossy soil in places, </w:t>
      </w:r>
      <w:r w:rsidR="006D1BA7">
        <w:rPr>
          <w:rFonts w:ascii="Verdana" w:hAnsi="Verdana"/>
        </w:rPr>
        <w:t xml:space="preserve">and </w:t>
      </w:r>
      <w:r w:rsidR="00157027">
        <w:rPr>
          <w:rFonts w:ascii="Verdana" w:hAnsi="Verdana"/>
        </w:rPr>
        <w:t>ringing from the near surface, for example</w:t>
      </w:r>
      <w:r w:rsidR="00944DD1">
        <w:rPr>
          <w:rFonts w:ascii="Verdana" w:hAnsi="Verdana"/>
        </w:rPr>
        <w:t xml:space="preserve"> emanating from</w:t>
      </w:r>
      <w:r w:rsidR="00157027">
        <w:rPr>
          <w:rFonts w:ascii="Verdana" w:hAnsi="Verdana"/>
        </w:rPr>
        <w:t xml:space="preserve"> the modern organ fittings</w:t>
      </w:r>
      <w:r w:rsidR="005F5833">
        <w:rPr>
          <w:rFonts w:ascii="Verdana" w:hAnsi="Verdana"/>
        </w:rPr>
        <w:t>.  This made</w:t>
      </w:r>
      <w:r w:rsidR="006D1BA7">
        <w:rPr>
          <w:rFonts w:ascii="Verdana" w:hAnsi="Verdana"/>
        </w:rPr>
        <w:t xml:space="preserve"> the </w:t>
      </w:r>
      <w:r w:rsidR="005F5833">
        <w:rPr>
          <w:rFonts w:ascii="Verdana" w:hAnsi="Verdana"/>
        </w:rPr>
        <w:t>data</w:t>
      </w:r>
      <w:r w:rsidR="006D1BA7">
        <w:rPr>
          <w:rFonts w:ascii="Verdana" w:hAnsi="Verdana"/>
        </w:rPr>
        <w:t xml:space="preserve"> more difficult</w:t>
      </w:r>
      <w:r w:rsidR="00E11FDE">
        <w:rPr>
          <w:rFonts w:ascii="Verdana" w:hAnsi="Verdana"/>
        </w:rPr>
        <w:t xml:space="preserve"> to interpret </w:t>
      </w:r>
      <w:r w:rsidR="006D1BA7">
        <w:rPr>
          <w:rFonts w:ascii="Verdana" w:hAnsi="Verdana"/>
        </w:rPr>
        <w:t>than</w:t>
      </w:r>
      <w:r w:rsidR="00E11FDE">
        <w:rPr>
          <w:rFonts w:ascii="Verdana" w:hAnsi="Verdana"/>
        </w:rPr>
        <w:t xml:space="preserve"> those of </w:t>
      </w:r>
      <w:r w:rsidR="00E33998">
        <w:rPr>
          <w:rFonts w:ascii="Verdana" w:hAnsi="Verdana"/>
        </w:rPr>
        <w:t xml:space="preserve">the </w:t>
      </w:r>
      <w:r w:rsidR="00E11FDE">
        <w:rPr>
          <w:rFonts w:ascii="Verdana" w:hAnsi="Verdana"/>
        </w:rPr>
        <w:t xml:space="preserve">previous season. </w:t>
      </w:r>
      <w:r w:rsidR="008214FB">
        <w:rPr>
          <w:rFonts w:ascii="Verdana" w:hAnsi="Verdana"/>
        </w:rPr>
        <w:t>The results were broadly similar from both antennas and consisted primarily of large</w:t>
      </w:r>
      <w:r w:rsidR="00A66998">
        <w:rPr>
          <w:rFonts w:ascii="Verdana" w:hAnsi="Verdana"/>
        </w:rPr>
        <w:t xml:space="preserve"> rectangular</w:t>
      </w:r>
      <w:r w:rsidR="008214FB">
        <w:rPr>
          <w:rFonts w:ascii="Verdana" w:hAnsi="Verdana"/>
        </w:rPr>
        <w:t xml:space="preserve"> features</w:t>
      </w:r>
      <w:r w:rsidR="005658CF">
        <w:rPr>
          <w:rFonts w:ascii="Verdana" w:hAnsi="Verdana"/>
        </w:rPr>
        <w:t xml:space="preserve"> (</w:t>
      </w:r>
      <w:r w:rsidR="00794375">
        <w:rPr>
          <w:rFonts w:ascii="Verdana" w:hAnsi="Verdana"/>
        </w:rPr>
        <w:t xml:space="preserve">Figure </w:t>
      </w:r>
      <w:r w:rsidR="005658CF">
        <w:rPr>
          <w:rFonts w:ascii="Verdana" w:hAnsi="Verdana"/>
        </w:rPr>
        <w:t>1</w:t>
      </w:r>
      <w:r w:rsidR="00D06644">
        <w:rPr>
          <w:rFonts w:ascii="Verdana" w:hAnsi="Verdana"/>
        </w:rPr>
        <w:t>2</w:t>
      </w:r>
      <w:r w:rsidR="005658CF">
        <w:rPr>
          <w:rFonts w:ascii="Verdana" w:hAnsi="Verdana"/>
        </w:rPr>
        <w:t>)</w:t>
      </w:r>
      <w:r w:rsidR="00A66998">
        <w:rPr>
          <w:rFonts w:ascii="Verdana" w:hAnsi="Verdana"/>
        </w:rPr>
        <w:t xml:space="preserve">.  </w:t>
      </w:r>
    </w:p>
    <w:p w14:paraId="66A22DCE" w14:textId="77777777" w:rsidR="00AC62BA" w:rsidRDefault="00AC62BA" w:rsidP="00AC62BA">
      <w:pPr>
        <w:pStyle w:val="Caption"/>
        <w:jc w:val="center"/>
        <w:rPr>
          <w:rFonts w:ascii="Verdana" w:hAnsi="Verdana"/>
          <w:b/>
          <w:bCs/>
        </w:rPr>
      </w:pPr>
      <w:r>
        <w:rPr>
          <w:noProof/>
        </w:rPr>
        <w:drawing>
          <wp:inline distT="0" distB="0" distL="0" distR="0" wp14:anchorId="246DC767" wp14:editId="5E00560F">
            <wp:extent cx="3352085" cy="4972050"/>
            <wp:effectExtent l="0" t="0" r="1270" b="0"/>
            <wp:docPr id="1589615712" name="Picture 2"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15712" name="Picture 2" descr="A close-up of a computer scree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58278" cy="4981236"/>
                    </a:xfrm>
                    <a:prstGeom prst="rect">
                      <a:avLst/>
                    </a:prstGeom>
                  </pic:spPr>
                </pic:pic>
              </a:graphicData>
            </a:graphic>
          </wp:inline>
        </w:drawing>
      </w:r>
      <w:r w:rsidRPr="00AC62BA">
        <w:rPr>
          <w:rFonts w:ascii="Verdana" w:hAnsi="Verdana"/>
          <w:b/>
          <w:bCs/>
        </w:rPr>
        <w:t xml:space="preserve"> </w:t>
      </w:r>
    </w:p>
    <w:p w14:paraId="76C4132C" w14:textId="77777777" w:rsidR="00AC62BA" w:rsidRDefault="00AC62BA" w:rsidP="00AC62BA">
      <w:pPr>
        <w:pStyle w:val="Caption"/>
        <w:jc w:val="center"/>
        <w:rPr>
          <w:rFonts w:ascii="Verdana" w:hAnsi="Verdana"/>
          <w:b/>
          <w:bCs/>
          <w:color w:val="auto"/>
        </w:rPr>
      </w:pPr>
      <w:r w:rsidRPr="00AD574B">
        <w:rPr>
          <w:rFonts w:ascii="Verdana" w:hAnsi="Verdana"/>
          <w:b/>
          <w:bCs/>
          <w:color w:val="auto"/>
        </w:rPr>
        <w:t xml:space="preserve">Figure </w:t>
      </w:r>
      <w:r>
        <w:rPr>
          <w:rFonts w:ascii="Verdana" w:hAnsi="Verdana"/>
          <w:b/>
          <w:bCs/>
          <w:color w:val="auto"/>
        </w:rPr>
        <w:t>1</w:t>
      </w:r>
      <w:r w:rsidR="00006473">
        <w:rPr>
          <w:rFonts w:ascii="Verdana" w:hAnsi="Verdana"/>
          <w:b/>
          <w:bCs/>
          <w:color w:val="auto"/>
        </w:rPr>
        <w:t>2</w:t>
      </w:r>
      <w:r w:rsidRPr="00AD574B">
        <w:rPr>
          <w:rFonts w:ascii="Verdana" w:hAnsi="Verdana"/>
          <w:b/>
          <w:bCs/>
          <w:color w:val="auto"/>
        </w:rPr>
        <w:t>: Time slice of Area 2a c.</w:t>
      </w:r>
      <w:r>
        <w:rPr>
          <w:rFonts w:ascii="Verdana" w:hAnsi="Verdana"/>
          <w:b/>
          <w:bCs/>
          <w:color w:val="auto"/>
        </w:rPr>
        <w:t>1.3</w:t>
      </w:r>
      <w:r w:rsidRPr="00AD574B">
        <w:rPr>
          <w:rFonts w:ascii="Verdana" w:hAnsi="Verdana"/>
          <w:b/>
          <w:bCs/>
          <w:color w:val="auto"/>
        </w:rPr>
        <w:t>m depth showing 7</w:t>
      </w:r>
      <w:r>
        <w:rPr>
          <w:rFonts w:ascii="Verdana" w:hAnsi="Verdana"/>
          <w:b/>
          <w:bCs/>
          <w:color w:val="auto"/>
        </w:rPr>
        <w:t xml:space="preserve"> of the 8 large features.</w:t>
      </w:r>
    </w:p>
    <w:p w14:paraId="5B2068EF" w14:textId="57C10874" w:rsidR="00EC61E8" w:rsidRPr="00310A3B" w:rsidRDefault="00006473" w:rsidP="00EC61E8">
      <w:r>
        <w:rPr>
          <w:rFonts w:ascii="Verdana" w:hAnsi="Verdana"/>
        </w:rPr>
        <w:t xml:space="preserve">Although these could potentially be large graves, the 2-d data do not entirely support this hypothesis.  In theory the two features closest to the Vestry (and therefore to the former shrine to St Margaret) could reasonably be expected to be graves (‘1’ and ‘2’ in </w:t>
      </w:r>
      <w:r w:rsidR="00794375">
        <w:rPr>
          <w:rFonts w:ascii="Verdana" w:hAnsi="Verdana"/>
        </w:rPr>
        <w:t xml:space="preserve">Figure </w:t>
      </w:r>
      <w:r>
        <w:rPr>
          <w:rFonts w:ascii="Verdana" w:hAnsi="Verdana"/>
        </w:rPr>
        <w:t>1</w:t>
      </w:r>
      <w:r w:rsidR="004F2AB9">
        <w:rPr>
          <w:rFonts w:ascii="Verdana" w:hAnsi="Verdana"/>
        </w:rPr>
        <w:t>2</w:t>
      </w:r>
      <w:r>
        <w:rPr>
          <w:rFonts w:ascii="Verdana" w:hAnsi="Verdana"/>
        </w:rPr>
        <w:t xml:space="preserve">).  </w:t>
      </w:r>
      <w:r w:rsidR="00C76F64">
        <w:rPr>
          <w:rFonts w:ascii="Verdana" w:hAnsi="Verdana"/>
        </w:rPr>
        <w:t>However,</w:t>
      </w:r>
      <w:r>
        <w:rPr>
          <w:rFonts w:ascii="Verdana" w:hAnsi="Verdana"/>
        </w:rPr>
        <w:t xml:space="preserve"> this is one of the areas affected by a combination of near surface ringing and lossy soil beneath (</w:t>
      </w:r>
      <w:r w:rsidR="00794375">
        <w:rPr>
          <w:rFonts w:ascii="Verdana" w:hAnsi="Verdana"/>
        </w:rPr>
        <w:t xml:space="preserve">Figure </w:t>
      </w:r>
      <w:r>
        <w:rPr>
          <w:rFonts w:ascii="Verdana" w:hAnsi="Verdana"/>
        </w:rPr>
        <w:t>1</w:t>
      </w:r>
      <w:r w:rsidR="00623F30">
        <w:rPr>
          <w:rFonts w:ascii="Verdana" w:hAnsi="Verdana"/>
        </w:rPr>
        <w:t>3</w:t>
      </w:r>
      <w:r>
        <w:rPr>
          <w:rFonts w:ascii="Verdana" w:hAnsi="Verdana"/>
        </w:rPr>
        <w:t xml:space="preserve">).  </w:t>
      </w:r>
      <w:r w:rsidRPr="00405D80">
        <w:rPr>
          <w:rFonts w:ascii="Verdana" w:hAnsi="Verdana"/>
        </w:rPr>
        <w:t>Although the same conditions prevail across features 3 to 5 and features 6 and 7, there is also real material and a little associated ringing visible lower down (</w:t>
      </w:r>
      <w:r w:rsidR="00794375">
        <w:rPr>
          <w:rFonts w:ascii="Verdana" w:hAnsi="Verdana"/>
        </w:rPr>
        <w:t xml:space="preserve">Figure </w:t>
      </w:r>
      <w:r w:rsidRPr="00405D80">
        <w:rPr>
          <w:rFonts w:ascii="Verdana" w:hAnsi="Verdana"/>
        </w:rPr>
        <w:t>1</w:t>
      </w:r>
      <w:r w:rsidR="00E354DE" w:rsidRPr="00405D80">
        <w:rPr>
          <w:rFonts w:ascii="Verdana" w:hAnsi="Verdana"/>
        </w:rPr>
        <w:t>3</w:t>
      </w:r>
      <w:r w:rsidRPr="00405D80">
        <w:rPr>
          <w:rFonts w:ascii="Verdana" w:hAnsi="Verdana"/>
        </w:rPr>
        <w:t xml:space="preserve">).  The only subsurface signals which resemble the potential graves in the north aisle </w:t>
      </w:r>
      <w:r w:rsidRPr="00405D80">
        <w:rPr>
          <w:rFonts w:ascii="Verdana" w:hAnsi="Verdana"/>
        </w:rPr>
        <w:lastRenderedPageBreak/>
        <w:t xml:space="preserve">of the medieval abbey are visible on the </w:t>
      </w:r>
      <w:proofErr w:type="gramStart"/>
      <w:r w:rsidRPr="00405D80">
        <w:rPr>
          <w:rFonts w:ascii="Verdana" w:hAnsi="Verdana"/>
        </w:rPr>
        <w:t>right hand</w:t>
      </w:r>
      <w:proofErr w:type="gramEnd"/>
      <w:r w:rsidRPr="00405D80">
        <w:rPr>
          <w:rFonts w:ascii="Verdana" w:hAnsi="Verdana"/>
        </w:rPr>
        <w:t xml:space="preserve"> e</w:t>
      </w:r>
      <w:r w:rsidR="00E354DE" w:rsidRPr="00405D80">
        <w:rPr>
          <w:rFonts w:ascii="Verdana" w:hAnsi="Verdana"/>
        </w:rPr>
        <w:t>dge</w:t>
      </w:r>
      <w:r w:rsidRPr="00405D80">
        <w:rPr>
          <w:rFonts w:ascii="Verdana" w:hAnsi="Verdana"/>
        </w:rPr>
        <w:t xml:space="preserve"> of Figure 1</w:t>
      </w:r>
      <w:r w:rsidR="00E354DE" w:rsidRPr="00405D80">
        <w:rPr>
          <w:rFonts w:ascii="Verdana" w:hAnsi="Verdana"/>
        </w:rPr>
        <w:t>3</w:t>
      </w:r>
      <w:r w:rsidRPr="00405D80">
        <w:rPr>
          <w:rFonts w:ascii="Verdana" w:hAnsi="Verdana"/>
        </w:rPr>
        <w:t>, corresponding to feature 7 in Figures 1</w:t>
      </w:r>
      <w:r w:rsidR="00E354DE" w:rsidRPr="00405D80">
        <w:rPr>
          <w:rFonts w:ascii="Verdana" w:hAnsi="Verdana"/>
        </w:rPr>
        <w:t>2</w:t>
      </w:r>
      <w:r w:rsidRPr="00405D80">
        <w:rPr>
          <w:rFonts w:ascii="Verdana" w:hAnsi="Verdana"/>
        </w:rPr>
        <w:t xml:space="preserve"> and 1</w:t>
      </w:r>
      <w:r w:rsidR="00E354DE" w:rsidRPr="00405D80">
        <w:rPr>
          <w:rFonts w:ascii="Verdana" w:hAnsi="Verdana"/>
        </w:rPr>
        <w:t>4</w:t>
      </w:r>
      <w:r w:rsidRPr="00405D80">
        <w:rPr>
          <w:rFonts w:ascii="Verdana" w:hAnsi="Verdana"/>
        </w:rPr>
        <w:t xml:space="preserve">.   </w:t>
      </w:r>
    </w:p>
    <w:p w14:paraId="05666CAC" w14:textId="77777777" w:rsidR="00FE01D4" w:rsidRDefault="00FE01D4" w:rsidP="00310A3B">
      <w:pPr>
        <w:jc w:val="center"/>
        <w:rPr>
          <w:rFonts w:ascii="Verdana" w:hAnsi="Verdana"/>
        </w:rPr>
      </w:pPr>
      <w:r>
        <w:rPr>
          <w:noProof/>
        </w:rPr>
        <w:drawing>
          <wp:inline distT="0" distB="0" distL="0" distR="0" wp14:anchorId="4521A73A" wp14:editId="3719402D">
            <wp:extent cx="2252829" cy="2278380"/>
            <wp:effectExtent l="0" t="0" r="0" b="7620"/>
            <wp:docPr id="1604931826" name="Picture 5" descr="A close 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31826" name="Picture 5" descr="A close up of a scree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57494" cy="2283098"/>
                    </a:xfrm>
                    <a:prstGeom prst="rect">
                      <a:avLst/>
                    </a:prstGeom>
                  </pic:spPr>
                </pic:pic>
              </a:graphicData>
            </a:graphic>
          </wp:inline>
        </w:drawing>
      </w:r>
    </w:p>
    <w:p w14:paraId="4563BFC7" w14:textId="77777777" w:rsidR="00667EF3" w:rsidRDefault="00FE01D4" w:rsidP="00667EF3">
      <w:pPr>
        <w:pStyle w:val="Caption"/>
        <w:jc w:val="center"/>
        <w:rPr>
          <w:rFonts w:ascii="Verdana" w:hAnsi="Verdana"/>
          <w:b/>
          <w:bCs/>
          <w:color w:val="auto"/>
        </w:rPr>
      </w:pPr>
      <w:r w:rsidRPr="00291A0B">
        <w:rPr>
          <w:rFonts w:ascii="Verdana" w:hAnsi="Verdana"/>
          <w:b/>
          <w:bCs/>
          <w:color w:val="auto"/>
        </w:rPr>
        <w:t xml:space="preserve">Figure </w:t>
      </w:r>
      <w:r w:rsidR="00E354DE">
        <w:rPr>
          <w:rFonts w:ascii="Verdana" w:hAnsi="Verdana"/>
          <w:b/>
          <w:bCs/>
          <w:color w:val="auto"/>
        </w:rPr>
        <w:t>13</w:t>
      </w:r>
      <w:r w:rsidRPr="00291A0B">
        <w:rPr>
          <w:rFonts w:ascii="Verdana" w:hAnsi="Verdana"/>
          <w:b/>
          <w:bCs/>
          <w:color w:val="auto"/>
        </w:rPr>
        <w:t>: Survey line 67 showing the subsurface beneath features 6 and 7</w:t>
      </w:r>
      <w:r w:rsidR="00310A3B">
        <w:rPr>
          <w:rFonts w:ascii="Verdana" w:hAnsi="Verdana"/>
          <w:b/>
          <w:bCs/>
          <w:color w:val="auto"/>
        </w:rPr>
        <w:t>, and the lossy soil beneath</w:t>
      </w:r>
      <w:r w:rsidRPr="00291A0B">
        <w:rPr>
          <w:rFonts w:ascii="Verdana" w:hAnsi="Verdana"/>
          <w:b/>
          <w:bCs/>
          <w:color w:val="auto"/>
        </w:rPr>
        <w:t>.</w:t>
      </w:r>
    </w:p>
    <w:p w14:paraId="1EC0FF1A" w14:textId="0BE0142F" w:rsidR="00800233" w:rsidRDefault="00800233" w:rsidP="00800233">
      <w:pPr>
        <w:rPr>
          <w:rFonts w:ascii="Verdana" w:hAnsi="Verdana"/>
          <w:szCs w:val="24"/>
        </w:rPr>
      </w:pPr>
      <w:r>
        <w:rPr>
          <w:rFonts w:ascii="Verdana" w:hAnsi="Verdana"/>
        </w:rPr>
        <w:t xml:space="preserve">Although the interpretation is not definitive, it seems likely that the near surface ringing may be due to a </w:t>
      </w:r>
      <w:r w:rsidR="00350B3D">
        <w:rPr>
          <w:rFonts w:ascii="Verdana" w:hAnsi="Verdana"/>
        </w:rPr>
        <w:t>built-in</w:t>
      </w:r>
      <w:r>
        <w:rPr>
          <w:rFonts w:ascii="Verdana" w:hAnsi="Verdana"/>
        </w:rPr>
        <w:t xml:space="preserve"> void between the dais floor and the original floor of the Abbey Church and that features 3 to 6 may be related to what remains of the medieval altar</w:t>
      </w:r>
      <w:r w:rsidR="00350B3D">
        <w:rPr>
          <w:rFonts w:ascii="Verdana" w:hAnsi="Verdana"/>
        </w:rPr>
        <w:t xml:space="preserve"> </w:t>
      </w:r>
      <w:r w:rsidR="00350B3D" w:rsidRPr="00350B3D">
        <w:rPr>
          <w:rFonts w:ascii="Verdana" w:hAnsi="Verdana"/>
          <w:highlight w:val="yellow"/>
        </w:rPr>
        <w:t>settings</w:t>
      </w:r>
      <w:r>
        <w:rPr>
          <w:rFonts w:ascii="Verdana" w:hAnsi="Verdana"/>
        </w:rPr>
        <w:t xml:space="preserve"> beneath.  Figure 7 could potentially form part of a grave lying partially under a later </w:t>
      </w:r>
      <w:r w:rsidR="00350B3D" w:rsidRPr="00350B3D">
        <w:rPr>
          <w:rFonts w:ascii="Verdana" w:hAnsi="Verdana"/>
          <w:highlight w:val="yellow"/>
        </w:rPr>
        <w:t>chancel screen</w:t>
      </w:r>
      <w:r w:rsidR="00350B3D">
        <w:rPr>
          <w:rFonts w:ascii="Verdana" w:hAnsi="Verdana"/>
        </w:rPr>
        <w:t xml:space="preserve"> </w:t>
      </w:r>
      <w:r>
        <w:rPr>
          <w:rFonts w:ascii="Verdana" w:hAnsi="Verdana"/>
        </w:rPr>
        <w:t xml:space="preserve">internal wall.  These hypotheses are under </w:t>
      </w:r>
      <w:r w:rsidRPr="00205E51">
        <w:rPr>
          <w:rFonts w:ascii="Verdana" w:hAnsi="Verdana"/>
          <w:szCs w:val="24"/>
        </w:rPr>
        <w:t xml:space="preserve">investigation. </w:t>
      </w:r>
    </w:p>
    <w:p w14:paraId="6D0738B2" w14:textId="4D05236F" w:rsidR="00800233" w:rsidRPr="00205E51" w:rsidRDefault="00800233" w:rsidP="00800233">
      <w:pPr>
        <w:rPr>
          <w:rFonts w:ascii="Verdana" w:hAnsi="Verdana" w:cs="Times New Roman"/>
          <w:kern w:val="0"/>
          <w:sz w:val="22"/>
          <w:szCs w:val="24"/>
          <w14:ligatures w14:val="none"/>
        </w:rPr>
      </w:pPr>
      <w:r w:rsidRPr="00205E51">
        <w:rPr>
          <w:rFonts w:ascii="Verdana" w:hAnsi="Verdana" w:cs="Times New Roman"/>
          <w:kern w:val="0"/>
          <w:szCs w:val="24"/>
          <w14:ligatures w14:val="none"/>
        </w:rPr>
        <w:t>The last of the</w:t>
      </w:r>
      <w:r>
        <w:rPr>
          <w:rFonts w:ascii="Verdana" w:hAnsi="Verdana" w:cs="Times New Roman"/>
          <w:kern w:val="0"/>
          <w:szCs w:val="24"/>
          <w14:ligatures w14:val="none"/>
        </w:rPr>
        <w:t xml:space="preserve"> eight</w:t>
      </w:r>
      <w:r w:rsidRPr="00205E51">
        <w:rPr>
          <w:rFonts w:ascii="Verdana" w:hAnsi="Verdana" w:cs="Times New Roman"/>
          <w:kern w:val="0"/>
          <w:szCs w:val="24"/>
          <w14:ligatures w14:val="none"/>
        </w:rPr>
        <w:t xml:space="preserve"> features is visible only in the 400MHz data set (</w:t>
      </w:r>
      <w:r w:rsidR="00794375">
        <w:rPr>
          <w:rFonts w:ascii="Verdana" w:hAnsi="Verdana" w:cs="Times New Roman"/>
          <w:kern w:val="0"/>
          <w:szCs w:val="24"/>
          <w14:ligatures w14:val="none"/>
        </w:rPr>
        <w:t xml:space="preserve">Figure </w:t>
      </w:r>
      <w:r w:rsidRPr="00205E51">
        <w:rPr>
          <w:rFonts w:ascii="Verdana" w:hAnsi="Verdana" w:cs="Times New Roman"/>
          <w:kern w:val="0"/>
          <w:szCs w:val="24"/>
          <w14:ligatures w14:val="none"/>
        </w:rPr>
        <w:t>1</w:t>
      </w:r>
      <w:r>
        <w:rPr>
          <w:rFonts w:ascii="Verdana" w:hAnsi="Verdana" w:cs="Times New Roman"/>
          <w:kern w:val="0"/>
          <w:szCs w:val="24"/>
          <w14:ligatures w14:val="none"/>
        </w:rPr>
        <w:t>4</w:t>
      </w:r>
      <w:r w:rsidRPr="00205E51">
        <w:rPr>
          <w:rFonts w:ascii="Verdana" w:hAnsi="Verdana" w:cs="Times New Roman"/>
          <w:kern w:val="0"/>
          <w:szCs w:val="24"/>
          <w14:ligatures w14:val="none"/>
        </w:rPr>
        <w:t>).  Its outline is irregula</w:t>
      </w:r>
      <w:r>
        <w:rPr>
          <w:rFonts w:ascii="Verdana" w:hAnsi="Verdana" w:cs="Times New Roman"/>
          <w:kern w:val="0"/>
          <w:szCs w:val="24"/>
          <w14:ligatures w14:val="none"/>
        </w:rPr>
        <w:t>r,</w:t>
      </w:r>
      <w:r w:rsidRPr="00205E51">
        <w:rPr>
          <w:rFonts w:ascii="Verdana" w:hAnsi="Verdana" w:cs="Times New Roman"/>
          <w:kern w:val="0"/>
          <w:szCs w:val="24"/>
          <w14:ligatures w14:val="none"/>
        </w:rPr>
        <w:t xml:space="preserve"> </w:t>
      </w:r>
      <w:r w:rsidRPr="00DF7E0F">
        <w:rPr>
          <w:rFonts w:ascii="Verdana" w:hAnsi="Verdana" w:cs="Times New Roman"/>
          <w:kern w:val="0"/>
          <w:szCs w:val="24"/>
          <w14:ligatures w14:val="none"/>
        </w:rPr>
        <w:t>and the most likely explanation is that it represents soil deposits from the excavation of the known</w:t>
      </w:r>
      <w:r>
        <w:rPr>
          <w:rFonts w:ascii="Verdana" w:hAnsi="Verdana" w:cs="Times New Roman"/>
          <w:kern w:val="0"/>
          <w:szCs w:val="24"/>
          <w14:ligatures w14:val="none"/>
        </w:rPr>
        <w:t xml:space="preserve"> 1818 Bruce</w:t>
      </w:r>
      <w:r w:rsidRPr="00DF7E0F">
        <w:rPr>
          <w:rFonts w:ascii="Verdana" w:hAnsi="Verdana" w:cs="Times New Roman"/>
          <w:kern w:val="0"/>
          <w:szCs w:val="24"/>
          <w14:ligatures w14:val="none"/>
        </w:rPr>
        <w:t xml:space="preserve"> grave immediately to the north</w:t>
      </w:r>
      <w:r>
        <w:rPr>
          <w:rFonts w:ascii="Verdana" w:hAnsi="Verdana" w:cs="Times New Roman"/>
          <w:kern w:val="0"/>
          <w:szCs w:val="24"/>
          <w14:ligatures w14:val="none"/>
        </w:rPr>
        <w:t xml:space="preserve"> of it in which case it is of </w:t>
      </w:r>
      <w:r w:rsidR="00D90D76">
        <w:rPr>
          <w:rFonts w:ascii="Verdana" w:hAnsi="Verdana" w:cs="Times New Roman"/>
          <w:kern w:val="0"/>
          <w:szCs w:val="24"/>
          <w14:ligatures w14:val="none"/>
        </w:rPr>
        <w:t>post-</w:t>
      </w:r>
      <w:r>
        <w:rPr>
          <w:rFonts w:ascii="Verdana" w:hAnsi="Verdana" w:cs="Times New Roman"/>
          <w:kern w:val="0"/>
          <w:szCs w:val="24"/>
          <w14:ligatures w14:val="none"/>
        </w:rPr>
        <w:t>medieval date</w:t>
      </w:r>
      <w:r w:rsidRPr="00DF7E0F">
        <w:rPr>
          <w:rFonts w:ascii="Verdana" w:hAnsi="Verdana" w:cs="Times New Roman"/>
          <w:kern w:val="0"/>
          <w:szCs w:val="24"/>
          <w14:ligatures w14:val="none"/>
        </w:rPr>
        <w:t>.</w:t>
      </w:r>
      <w:r>
        <w:rPr>
          <w:rFonts w:ascii="Verdana" w:hAnsi="Verdana" w:cs="Times New Roman"/>
          <w:kern w:val="0"/>
          <w:sz w:val="22"/>
          <w:szCs w:val="24"/>
          <w14:ligatures w14:val="none"/>
        </w:rPr>
        <w:t xml:space="preserve">  </w:t>
      </w:r>
    </w:p>
    <w:p w14:paraId="491703F8" w14:textId="77777777" w:rsidR="00800233" w:rsidRPr="00800233" w:rsidRDefault="00800233" w:rsidP="00800233"/>
    <w:p w14:paraId="13000BF3" w14:textId="77777777" w:rsidR="00FE01D4" w:rsidRPr="00C23945" w:rsidRDefault="00667EF3" w:rsidP="00C23945">
      <w:pPr>
        <w:pStyle w:val="Caption"/>
        <w:jc w:val="center"/>
        <w:rPr>
          <w:rFonts w:ascii="Verdana" w:hAnsi="Verdana"/>
          <w:b/>
          <w:bCs/>
          <w:color w:val="auto"/>
        </w:rPr>
      </w:pPr>
      <w:r>
        <w:rPr>
          <w:noProof/>
        </w:rPr>
        <w:lastRenderedPageBreak/>
        <w:drawing>
          <wp:inline distT="0" distB="0" distL="0" distR="0" wp14:anchorId="5EBFCB99" wp14:editId="4A349336">
            <wp:extent cx="3567600" cy="4986000"/>
            <wp:effectExtent l="0" t="0" r="0" b="5715"/>
            <wp:docPr id="2031436918" name="Picture 6" descr="A green and black im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6918" name="Picture 6" descr="A green and black image&#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67600" cy="4986000"/>
                    </a:xfrm>
                    <a:prstGeom prst="rect">
                      <a:avLst/>
                    </a:prstGeom>
                  </pic:spPr>
                </pic:pic>
              </a:graphicData>
            </a:graphic>
          </wp:inline>
        </w:drawing>
      </w:r>
    </w:p>
    <w:p w14:paraId="03D72E5D" w14:textId="0D55C617" w:rsidR="00D11775" w:rsidRDefault="00D11775" w:rsidP="00D11775">
      <w:pPr>
        <w:pStyle w:val="Caption"/>
        <w:jc w:val="center"/>
        <w:rPr>
          <w:rFonts w:ascii="Verdana" w:hAnsi="Verdana"/>
          <w:b/>
          <w:bCs/>
          <w:color w:val="auto"/>
        </w:rPr>
      </w:pPr>
      <w:r w:rsidRPr="00F54CBE">
        <w:rPr>
          <w:rFonts w:ascii="Verdana" w:hAnsi="Verdana"/>
          <w:b/>
          <w:bCs/>
          <w:color w:val="auto"/>
        </w:rPr>
        <w:t>Figure</w:t>
      </w:r>
      <w:r>
        <w:rPr>
          <w:rFonts w:ascii="Verdana" w:hAnsi="Verdana"/>
          <w:b/>
          <w:bCs/>
          <w:color w:val="auto"/>
        </w:rPr>
        <w:t xml:space="preserve"> 1</w:t>
      </w:r>
      <w:r w:rsidR="00667EF3">
        <w:rPr>
          <w:rFonts w:ascii="Verdana" w:hAnsi="Verdana"/>
          <w:b/>
          <w:bCs/>
          <w:color w:val="auto"/>
        </w:rPr>
        <w:t>4</w:t>
      </w:r>
      <w:r w:rsidRPr="00F54CBE">
        <w:rPr>
          <w:rFonts w:ascii="Verdana" w:hAnsi="Verdana"/>
          <w:b/>
          <w:bCs/>
          <w:color w:val="auto"/>
        </w:rPr>
        <w:t xml:space="preserve">: Time Slice at </w:t>
      </w:r>
      <w:r w:rsidR="00A72435">
        <w:rPr>
          <w:rFonts w:ascii="Verdana" w:hAnsi="Verdana"/>
          <w:b/>
          <w:bCs/>
          <w:color w:val="auto"/>
        </w:rPr>
        <w:t>c.</w:t>
      </w:r>
      <w:r w:rsidRPr="00F54CBE">
        <w:rPr>
          <w:rFonts w:ascii="Verdana" w:hAnsi="Verdana"/>
          <w:b/>
          <w:bCs/>
          <w:color w:val="auto"/>
        </w:rPr>
        <w:t xml:space="preserve">1.25m depth showing position of possible eighth feature, marked </w:t>
      </w:r>
      <w:r w:rsidR="00C76F64">
        <w:rPr>
          <w:rFonts w:ascii="Verdana" w:hAnsi="Verdana"/>
          <w:b/>
          <w:bCs/>
          <w:color w:val="auto"/>
        </w:rPr>
        <w:t>‘</w:t>
      </w:r>
      <w:r w:rsidRPr="00F54CBE">
        <w:rPr>
          <w:rFonts w:ascii="Verdana" w:hAnsi="Verdana"/>
          <w:b/>
          <w:bCs/>
          <w:color w:val="auto"/>
        </w:rPr>
        <w:t>??</w:t>
      </w:r>
      <w:r w:rsidR="00C76F64">
        <w:rPr>
          <w:rFonts w:ascii="Verdana" w:hAnsi="Verdana"/>
          <w:b/>
          <w:bCs/>
          <w:color w:val="auto"/>
        </w:rPr>
        <w:t>’</w:t>
      </w:r>
      <w:r w:rsidRPr="00F54CBE">
        <w:rPr>
          <w:rFonts w:ascii="Verdana" w:hAnsi="Verdana"/>
          <w:b/>
          <w:bCs/>
          <w:color w:val="auto"/>
        </w:rPr>
        <w:t>.</w:t>
      </w:r>
    </w:p>
    <w:p w14:paraId="711A6B64" w14:textId="3DCFC2B1" w:rsidR="00C23945" w:rsidRPr="00C23945" w:rsidRDefault="00C23945" w:rsidP="00C23945">
      <w:pPr>
        <w:rPr>
          <w:rFonts w:ascii="Verdana" w:hAnsi="Verdana"/>
          <w:b/>
          <w:bCs/>
          <w:i/>
          <w:iCs/>
          <w:color w:val="FF0000"/>
        </w:rPr>
      </w:pPr>
      <w:r w:rsidRPr="00C23945">
        <w:rPr>
          <w:rFonts w:ascii="Verdana" w:hAnsi="Verdana"/>
          <w:b/>
          <w:bCs/>
          <w:i/>
          <w:iCs/>
          <w:color w:val="FF0000"/>
        </w:rPr>
        <w:t>The East End of the Lady Chapel (Area 2b</w:t>
      </w:r>
      <w:r w:rsidR="005C70CD">
        <w:rPr>
          <w:rFonts w:ascii="Verdana" w:hAnsi="Verdana"/>
          <w:b/>
          <w:bCs/>
          <w:i/>
          <w:iCs/>
          <w:color w:val="FF0000"/>
        </w:rPr>
        <w:t xml:space="preserve">, </w:t>
      </w:r>
      <w:r w:rsidR="00794375">
        <w:rPr>
          <w:rFonts w:ascii="Verdana" w:hAnsi="Verdana"/>
          <w:b/>
          <w:bCs/>
          <w:i/>
          <w:iCs/>
          <w:color w:val="FF0000"/>
        </w:rPr>
        <w:t xml:space="preserve">Figure </w:t>
      </w:r>
      <w:r w:rsidRPr="00C23945">
        <w:rPr>
          <w:rFonts w:ascii="Verdana" w:hAnsi="Verdana"/>
          <w:b/>
          <w:bCs/>
          <w:i/>
          <w:iCs/>
          <w:color w:val="FF0000"/>
        </w:rPr>
        <w:t>11)</w:t>
      </w:r>
    </w:p>
    <w:p w14:paraId="1D96D1B8" w14:textId="49902738" w:rsidR="004D189F" w:rsidRDefault="004D189F" w:rsidP="0063704B">
      <w:pPr>
        <w:rPr>
          <w:rFonts w:ascii="Verdana" w:hAnsi="Verdana"/>
        </w:rPr>
      </w:pPr>
      <w:r>
        <w:rPr>
          <w:rFonts w:ascii="Verdana" w:hAnsi="Verdana"/>
        </w:rPr>
        <w:t xml:space="preserve">The second area chosen for investigation was the eastern end of the medieval </w:t>
      </w:r>
      <w:r w:rsidR="00261F9B">
        <w:rPr>
          <w:rFonts w:ascii="Verdana" w:hAnsi="Verdana"/>
        </w:rPr>
        <w:t xml:space="preserve">north transept, the </w:t>
      </w:r>
      <w:r>
        <w:rPr>
          <w:rFonts w:ascii="Verdana" w:hAnsi="Verdana"/>
        </w:rPr>
        <w:t xml:space="preserve">Lady </w:t>
      </w:r>
      <w:r w:rsidR="00350B3D">
        <w:rPr>
          <w:rFonts w:ascii="Verdana" w:hAnsi="Verdana"/>
        </w:rPr>
        <w:t>C</w:t>
      </w:r>
      <w:r>
        <w:rPr>
          <w:rFonts w:ascii="Verdana" w:hAnsi="Verdana"/>
        </w:rPr>
        <w:t xml:space="preserve">hapel, </w:t>
      </w:r>
      <w:r w:rsidR="00261F9B">
        <w:rPr>
          <w:rFonts w:ascii="Verdana" w:hAnsi="Verdana"/>
          <w:color w:val="FF0000"/>
        </w:rPr>
        <w:t>known</w:t>
      </w:r>
      <w:r>
        <w:rPr>
          <w:rFonts w:ascii="Verdana" w:hAnsi="Verdana"/>
        </w:rPr>
        <w:t xml:space="preserve"> to lie outside the Abbey </w:t>
      </w:r>
      <w:r w:rsidR="00350B3D">
        <w:rPr>
          <w:rFonts w:ascii="Verdana" w:hAnsi="Verdana"/>
        </w:rPr>
        <w:t>C</w:t>
      </w:r>
      <w:r>
        <w:rPr>
          <w:rFonts w:ascii="Verdana" w:hAnsi="Verdana"/>
        </w:rPr>
        <w:t>hurch north transept</w:t>
      </w:r>
      <w:r w:rsidR="00261F9B">
        <w:rPr>
          <w:rFonts w:ascii="Verdana" w:hAnsi="Verdana"/>
        </w:rPr>
        <w:t xml:space="preserve"> </w:t>
      </w:r>
      <w:r w:rsidR="00261F9B" w:rsidRPr="00261F9B">
        <w:rPr>
          <w:rFonts w:ascii="Verdana" w:hAnsi="Verdana"/>
          <w:color w:val="FF0000"/>
        </w:rPr>
        <w:t xml:space="preserve">from the architect’s </w:t>
      </w:r>
      <w:r w:rsidR="00261F9B">
        <w:rPr>
          <w:rFonts w:ascii="Verdana" w:hAnsi="Verdana"/>
          <w:color w:val="FF0000"/>
        </w:rPr>
        <w:t>plan</w:t>
      </w:r>
      <w:r w:rsidR="00261F9B" w:rsidRPr="00261F9B">
        <w:rPr>
          <w:rFonts w:ascii="Verdana" w:hAnsi="Verdana"/>
          <w:color w:val="FF0000"/>
        </w:rPr>
        <w:t>s</w:t>
      </w:r>
      <w:r w:rsidR="00261F9B">
        <w:rPr>
          <w:rFonts w:ascii="Verdana" w:hAnsi="Verdana"/>
          <w:color w:val="FF0000"/>
        </w:rPr>
        <w:t xml:space="preserve"> in which the buttresses of the Abbey</w:t>
      </w:r>
      <w:r w:rsidR="00350B3D">
        <w:rPr>
          <w:rFonts w:ascii="Verdana" w:hAnsi="Verdana"/>
          <w:color w:val="FF0000"/>
        </w:rPr>
        <w:t xml:space="preserve"> </w:t>
      </w:r>
      <w:r w:rsidR="00350B3D" w:rsidRPr="00B96CF6">
        <w:rPr>
          <w:rFonts w:ascii="Verdana" w:hAnsi="Verdana"/>
          <w:color w:val="FF0000"/>
        </w:rPr>
        <w:t>Church</w:t>
      </w:r>
      <w:r w:rsidR="00261F9B">
        <w:rPr>
          <w:rFonts w:ascii="Verdana" w:hAnsi="Verdana"/>
          <w:color w:val="FF0000"/>
        </w:rPr>
        <w:t xml:space="preserve"> were shown placed </w:t>
      </w:r>
      <w:r w:rsidR="0085420C">
        <w:rPr>
          <w:rFonts w:ascii="Verdana" w:hAnsi="Verdana"/>
          <w:color w:val="FF0000"/>
        </w:rPr>
        <w:t>aligned</w:t>
      </w:r>
      <w:r w:rsidR="00261F9B">
        <w:rPr>
          <w:rFonts w:ascii="Verdana" w:hAnsi="Verdana"/>
          <w:color w:val="FF0000"/>
        </w:rPr>
        <w:t xml:space="preserve"> with the outer walls of the original medieval north transept.</w:t>
      </w:r>
      <w:r w:rsidR="00FF49CD">
        <w:rPr>
          <w:rFonts w:ascii="Verdana" w:hAnsi="Verdana"/>
        </w:rPr>
        <w:t xml:space="preserve"> </w:t>
      </w:r>
      <w:r w:rsidR="00261F9B">
        <w:rPr>
          <w:rFonts w:ascii="Verdana" w:hAnsi="Verdana"/>
        </w:rPr>
        <w:t>T</w:t>
      </w:r>
      <w:r w:rsidR="00FF49CD">
        <w:rPr>
          <w:rFonts w:ascii="Verdana" w:hAnsi="Verdana"/>
        </w:rPr>
        <w:t>he objective</w:t>
      </w:r>
      <w:r w:rsidR="00261F9B">
        <w:rPr>
          <w:rFonts w:ascii="Verdana" w:hAnsi="Verdana"/>
        </w:rPr>
        <w:t xml:space="preserve"> was</w:t>
      </w:r>
      <w:r w:rsidR="00FF49CD" w:rsidRPr="00C94594">
        <w:rPr>
          <w:rFonts w:ascii="Verdana" w:hAnsi="Verdana"/>
        </w:rPr>
        <w:t xml:space="preserve"> to identify the line of the outer walls of the medieval north transept</w:t>
      </w:r>
      <w:r w:rsidR="00F21863">
        <w:rPr>
          <w:rFonts w:ascii="Verdana" w:hAnsi="Verdana"/>
        </w:rPr>
        <w:t xml:space="preserve"> </w:t>
      </w:r>
      <w:r w:rsidR="00F21863">
        <w:rPr>
          <w:rFonts w:ascii="Verdana" w:hAnsi="Verdana"/>
          <w:color w:val="FF0000"/>
        </w:rPr>
        <w:t>and to investigate the possibility of extant archaeological remains</w:t>
      </w:r>
      <w:r w:rsidR="00FF49CD" w:rsidRPr="00C94594">
        <w:rPr>
          <w:rFonts w:ascii="Verdana" w:hAnsi="Verdana"/>
        </w:rPr>
        <w:t xml:space="preserve">.  </w:t>
      </w:r>
      <w:r w:rsidRPr="00C94594">
        <w:rPr>
          <w:rFonts w:ascii="Verdana" w:hAnsi="Verdana"/>
        </w:rPr>
        <w:t xml:space="preserve">The ground in this area lies </w:t>
      </w:r>
      <w:r w:rsidR="00C94594" w:rsidRPr="00C94594">
        <w:rPr>
          <w:rFonts w:ascii="Verdana" w:hAnsi="Verdana"/>
        </w:rPr>
        <w:t>approximately 1m b</w:t>
      </w:r>
      <w:r w:rsidRPr="00C94594">
        <w:rPr>
          <w:rFonts w:ascii="Verdana" w:hAnsi="Verdana"/>
        </w:rPr>
        <w:t xml:space="preserve">elow the floor level of the </w:t>
      </w:r>
      <w:r w:rsidR="009E6491">
        <w:rPr>
          <w:rFonts w:ascii="Verdana" w:hAnsi="Verdana"/>
        </w:rPr>
        <w:t>Abbey Church</w:t>
      </w:r>
      <w:r w:rsidRPr="00C94594">
        <w:rPr>
          <w:rFonts w:ascii="Verdana" w:hAnsi="Verdana"/>
        </w:rPr>
        <w:t xml:space="preserve">.  </w:t>
      </w:r>
      <w:r w:rsidR="00635DF6">
        <w:rPr>
          <w:rFonts w:ascii="Verdana" w:hAnsi="Verdana"/>
        </w:rPr>
        <w:t xml:space="preserve">Much of the ground outside the </w:t>
      </w:r>
      <w:r w:rsidR="009E6491">
        <w:rPr>
          <w:rFonts w:ascii="Verdana" w:hAnsi="Verdana"/>
        </w:rPr>
        <w:t>Abbey Church</w:t>
      </w:r>
      <w:r w:rsidR="00635DF6">
        <w:rPr>
          <w:rFonts w:ascii="Verdana" w:hAnsi="Verdana"/>
        </w:rPr>
        <w:t xml:space="preserve"> has been used as a graveyard and the survey had to be worked around external lights as well as gravestones</w:t>
      </w:r>
      <w:r w:rsidR="000414AB">
        <w:rPr>
          <w:rFonts w:ascii="Verdana" w:hAnsi="Verdana"/>
        </w:rPr>
        <w:t xml:space="preserve"> and railings placed around them</w:t>
      </w:r>
      <w:r w:rsidR="00635DF6">
        <w:rPr>
          <w:rFonts w:ascii="Verdana" w:hAnsi="Verdana"/>
        </w:rPr>
        <w:t>.</w:t>
      </w:r>
    </w:p>
    <w:p w14:paraId="3DF83305" w14:textId="30078136" w:rsidR="00EC2D30" w:rsidRDefault="008A5F73" w:rsidP="0063704B">
      <w:pPr>
        <w:rPr>
          <w:rFonts w:ascii="Verdana" w:hAnsi="Verdana"/>
        </w:rPr>
      </w:pPr>
      <w:r>
        <w:rPr>
          <w:rFonts w:ascii="Verdana" w:hAnsi="Verdana"/>
        </w:rPr>
        <w:t xml:space="preserve">Confirmation of the location of the east end of the Lady Chapel came from both frequencies of antenna from </w:t>
      </w:r>
      <w:r w:rsidR="00A72435">
        <w:rPr>
          <w:rFonts w:ascii="Verdana" w:hAnsi="Verdana"/>
        </w:rPr>
        <w:t>c.</w:t>
      </w:r>
      <w:r>
        <w:rPr>
          <w:rFonts w:ascii="Verdana" w:hAnsi="Verdana"/>
        </w:rPr>
        <w:t xml:space="preserve">1m depth downwards in the form of </w:t>
      </w:r>
      <w:r w:rsidR="00EC46E4">
        <w:rPr>
          <w:rFonts w:ascii="Verdana" w:hAnsi="Verdana"/>
        </w:rPr>
        <w:t xml:space="preserve">damaged </w:t>
      </w:r>
      <w:r>
        <w:rPr>
          <w:rFonts w:ascii="Verdana" w:hAnsi="Verdana"/>
        </w:rPr>
        <w:t>wall foundations (</w:t>
      </w:r>
      <w:r w:rsidR="00B1271E">
        <w:rPr>
          <w:rFonts w:ascii="Verdana" w:hAnsi="Verdana"/>
        </w:rPr>
        <w:t>Figures</w:t>
      </w:r>
      <w:r>
        <w:rPr>
          <w:rFonts w:ascii="Verdana" w:hAnsi="Verdana"/>
        </w:rPr>
        <w:t xml:space="preserve"> </w:t>
      </w:r>
      <w:r w:rsidR="00EC46E4">
        <w:rPr>
          <w:rFonts w:ascii="Verdana" w:hAnsi="Verdana"/>
        </w:rPr>
        <w:t>1</w:t>
      </w:r>
      <w:r w:rsidR="00261F9B">
        <w:rPr>
          <w:rFonts w:ascii="Verdana" w:hAnsi="Verdana"/>
        </w:rPr>
        <w:t>5</w:t>
      </w:r>
      <w:r w:rsidR="00553596">
        <w:rPr>
          <w:rFonts w:ascii="Verdana" w:hAnsi="Verdana"/>
        </w:rPr>
        <w:t xml:space="preserve"> </w:t>
      </w:r>
      <w:r w:rsidR="00941673">
        <w:rPr>
          <w:rFonts w:ascii="Verdana" w:hAnsi="Verdana"/>
        </w:rPr>
        <w:t xml:space="preserve">and </w:t>
      </w:r>
      <w:r w:rsidR="002A10AB">
        <w:rPr>
          <w:rFonts w:ascii="Verdana" w:hAnsi="Verdana"/>
        </w:rPr>
        <w:t>16</w:t>
      </w:r>
      <w:r w:rsidR="00EC46E4">
        <w:rPr>
          <w:rFonts w:ascii="Verdana" w:hAnsi="Verdana"/>
        </w:rPr>
        <w:t xml:space="preserve">).  </w:t>
      </w:r>
      <w:r w:rsidR="00EC2D30">
        <w:rPr>
          <w:rFonts w:ascii="Verdana" w:hAnsi="Verdana"/>
        </w:rPr>
        <w:t xml:space="preserve">There is also evidence </w:t>
      </w:r>
    </w:p>
    <w:p w14:paraId="75CA22FA" w14:textId="77777777" w:rsidR="0037598F" w:rsidRDefault="009C6615" w:rsidP="0063704B">
      <w:pPr>
        <w:rPr>
          <w:rFonts w:ascii="Verdana" w:hAnsi="Verdana"/>
          <w:color w:val="FF0000"/>
        </w:rPr>
      </w:pPr>
      <w:r>
        <w:rPr>
          <w:rFonts w:ascii="Verdana" w:hAnsi="Verdana"/>
          <w:noProof/>
          <w:color w:val="FF0000"/>
        </w:rPr>
        <w:lastRenderedPageBreak/>
        <mc:AlternateContent>
          <mc:Choice Requires="wps">
            <w:drawing>
              <wp:anchor distT="0" distB="0" distL="114300" distR="114300" simplePos="0" relativeHeight="251703296" behindDoc="0" locked="0" layoutInCell="1" allowOverlap="1" wp14:anchorId="3AAB3CEE" wp14:editId="564D528C">
                <wp:simplePos x="0" y="0"/>
                <wp:positionH relativeFrom="column">
                  <wp:posOffset>1123950</wp:posOffset>
                </wp:positionH>
                <wp:positionV relativeFrom="paragraph">
                  <wp:posOffset>975360</wp:posOffset>
                </wp:positionV>
                <wp:extent cx="3781425" cy="2076450"/>
                <wp:effectExtent l="38100" t="38100" r="28575" b="19050"/>
                <wp:wrapNone/>
                <wp:docPr id="784254587" name="Straight Arrow Connector 22"/>
                <wp:cNvGraphicFramePr/>
                <a:graphic xmlns:a="http://schemas.openxmlformats.org/drawingml/2006/main">
                  <a:graphicData uri="http://schemas.microsoft.com/office/word/2010/wordprocessingShape">
                    <wps:wsp>
                      <wps:cNvCnPr/>
                      <wps:spPr>
                        <a:xfrm flipH="1" flipV="1">
                          <a:off x="0" y="0"/>
                          <a:ext cx="3781425" cy="20764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4737C0A" id="_x0000_t32" coordsize="21600,21600" o:spt="32" o:oned="t" path="m,l21600,21600e" filled="f">
                <v:path arrowok="t" fillok="f" o:connecttype="none"/>
                <o:lock v:ext="edit" shapetype="t"/>
              </v:shapetype>
              <v:shape id="Straight Arrow Connector 22" o:spid="_x0000_s1026" type="#_x0000_t32" style="position:absolute;margin-left:88.5pt;margin-top:76.8pt;width:297.75pt;height:163.5pt;flip:x 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" strokecolor="black [3213]" strokeweight="1pt">
                <v:stroke endarrow="block" joinstyle="miter"/>
              </v:shape>
            </w:pict>
          </mc:Fallback>
        </mc:AlternateContent>
      </w:r>
      <w:r w:rsidR="005F3A83">
        <w:rPr>
          <w:rFonts w:ascii="Verdana" w:hAnsi="Verdana"/>
          <w:noProof/>
          <w:color w:val="FF0000"/>
        </w:rPr>
        <mc:AlternateContent>
          <mc:Choice Requires="wps">
            <w:drawing>
              <wp:anchor distT="0" distB="0" distL="114300" distR="114300" simplePos="0" relativeHeight="251702272" behindDoc="0" locked="0" layoutInCell="1" allowOverlap="1" wp14:anchorId="6F64A7C3" wp14:editId="0384DB0E">
                <wp:simplePos x="0" y="0"/>
                <wp:positionH relativeFrom="column">
                  <wp:posOffset>4105275</wp:posOffset>
                </wp:positionH>
                <wp:positionV relativeFrom="paragraph">
                  <wp:posOffset>1546860</wp:posOffset>
                </wp:positionV>
                <wp:extent cx="800100" cy="1495425"/>
                <wp:effectExtent l="38100" t="38100" r="19050" b="28575"/>
                <wp:wrapNone/>
                <wp:docPr id="1509050451" name="Straight Arrow Connector 21"/>
                <wp:cNvGraphicFramePr/>
                <a:graphic xmlns:a="http://schemas.openxmlformats.org/drawingml/2006/main">
                  <a:graphicData uri="http://schemas.microsoft.com/office/word/2010/wordprocessingShape">
                    <wps:wsp>
                      <wps:cNvCnPr/>
                      <wps:spPr>
                        <a:xfrm flipH="1" flipV="1">
                          <a:off x="0" y="0"/>
                          <a:ext cx="800100" cy="14954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1083AB" id="Straight Arrow Connector 21" o:spid="_x0000_s1026" type="#_x0000_t32" style="position:absolute;margin-left:323.25pt;margin-top:121.8pt;width:63pt;height:117.75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" strokecolor="black [3213]" strokeweight="1pt">
                <v:stroke endarrow="block" joinstyle="miter"/>
              </v:shape>
            </w:pict>
          </mc:Fallback>
        </mc:AlternateContent>
      </w:r>
      <w:r w:rsidR="00261F9B">
        <w:rPr>
          <w:rFonts w:ascii="Verdana" w:hAnsi="Verdana"/>
          <w:noProof/>
          <w:color w:val="FF0000"/>
        </w:rPr>
        <w:drawing>
          <wp:inline distT="0" distB="0" distL="0" distR="0" wp14:anchorId="1AD45B44" wp14:editId="5FBDF580">
            <wp:extent cx="5731510" cy="2943225"/>
            <wp:effectExtent l="0" t="0" r="2540" b="9525"/>
            <wp:docPr id="339387369" name="Picture 20" descr="A close-up of a grey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87369" name="Picture 20" descr="A close-up of a grey and black background&#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731510" cy="2943225"/>
                    </a:xfrm>
                    <a:prstGeom prst="rect">
                      <a:avLst/>
                    </a:prstGeom>
                  </pic:spPr>
                </pic:pic>
              </a:graphicData>
            </a:graphic>
          </wp:inline>
        </w:drawing>
      </w:r>
    </w:p>
    <w:p w14:paraId="66ACBAB1" w14:textId="77777777" w:rsidR="00A73E67" w:rsidRDefault="0085420C" w:rsidP="00A73E67">
      <w:pPr>
        <w:rPr>
          <w:rFonts w:ascii="Verdana" w:hAnsi="Verdana"/>
          <w:color w:val="FF0000"/>
        </w:rPr>
      </w:pPr>
      <w:r w:rsidRPr="0037598F">
        <w:rPr>
          <w:rFonts w:ascii="Verdana" w:hAnsi="Verdana"/>
          <w:noProof/>
          <w:color w:val="FF0000"/>
        </w:rPr>
        <mc:AlternateContent>
          <mc:Choice Requires="wps">
            <w:drawing>
              <wp:anchor distT="45720" distB="45720" distL="114300" distR="114300" simplePos="0" relativeHeight="251707392" behindDoc="0" locked="0" layoutInCell="1" allowOverlap="1" wp14:anchorId="15801960" wp14:editId="6E5A4499">
                <wp:simplePos x="0" y="0"/>
                <wp:positionH relativeFrom="margin">
                  <wp:posOffset>172994</wp:posOffset>
                </wp:positionH>
                <wp:positionV relativeFrom="paragraph">
                  <wp:posOffset>12752</wp:posOffset>
                </wp:positionV>
                <wp:extent cx="5095875" cy="428625"/>
                <wp:effectExtent l="0" t="0" r="9525" b="9525"/>
                <wp:wrapSquare wrapText="bothSides"/>
                <wp:docPr id="1070096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28625"/>
                        </a:xfrm>
                        <a:prstGeom prst="rect">
                          <a:avLst/>
                        </a:prstGeom>
                        <a:solidFill>
                          <a:srgbClr val="FFFFFF"/>
                        </a:solidFill>
                        <a:ln w="9525">
                          <a:noFill/>
                          <a:miter lim="800000"/>
                          <a:headEnd/>
                          <a:tailEnd/>
                        </a:ln>
                      </wps:spPr>
                      <wps:txbx>
                        <w:txbxContent>
                          <w:p w14:paraId="1B80D1B0" w14:textId="77777777" w:rsidR="0085420C" w:rsidRDefault="0085420C" w:rsidP="0085420C">
                            <w:pPr>
                              <w:pStyle w:val="Caption"/>
                              <w:jc w:val="center"/>
                              <w:rPr>
                                <w:rFonts w:ascii="Verdana" w:hAnsi="Verdana"/>
                                <w:b/>
                                <w:bCs/>
                                <w:color w:val="auto"/>
                              </w:rPr>
                            </w:pPr>
                            <w:r w:rsidRPr="00E81E65">
                              <w:rPr>
                                <w:rFonts w:ascii="Verdana" w:hAnsi="Verdana"/>
                                <w:b/>
                                <w:bCs/>
                                <w:color w:val="auto"/>
                              </w:rPr>
                              <w:t xml:space="preserve">Figure </w:t>
                            </w:r>
                            <w:r>
                              <w:rPr>
                                <w:rFonts w:ascii="Verdana" w:hAnsi="Verdana"/>
                                <w:b/>
                                <w:bCs/>
                                <w:color w:val="auto"/>
                              </w:rPr>
                              <w:t>15:</w:t>
                            </w:r>
                            <w:r w:rsidRPr="00E81E65">
                              <w:rPr>
                                <w:rFonts w:ascii="Verdana" w:hAnsi="Verdana"/>
                                <w:b/>
                                <w:bCs/>
                                <w:color w:val="auto"/>
                              </w:rPr>
                              <w:t xml:space="preserve"> 400MHz data</w:t>
                            </w:r>
                            <w:r>
                              <w:rPr>
                                <w:rFonts w:ascii="Verdana" w:hAnsi="Verdana"/>
                                <w:b/>
                                <w:bCs/>
                                <w:color w:val="auto"/>
                              </w:rPr>
                              <w:t xml:space="preserve"> (lhs) and250MHz (rhs)</w:t>
                            </w:r>
                            <w:r w:rsidRPr="00E81E65">
                              <w:rPr>
                                <w:rFonts w:ascii="Verdana" w:hAnsi="Verdana"/>
                                <w:b/>
                                <w:bCs/>
                                <w:color w:val="auto"/>
                              </w:rPr>
                              <w:t xml:space="preserve"> showing evidence of wall footings and other archaeological material.</w:t>
                            </w:r>
                          </w:p>
                          <w:p w14:paraId="37F9140C" w14:textId="77777777" w:rsidR="0085420C" w:rsidRDefault="0085420C" w:rsidP="0085420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01960" id="_x0000_s1030" type="#_x0000_t202" style="position:absolute;margin-left:13.6pt;margin-top:1pt;width:401.25pt;height:33.7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" stroked="f">
                <v:textbox>
                  <w:txbxContent>
                    <w:p w14:paraId="1B80D1B0" w14:textId="77777777" w:rsidR="0085420C" w:rsidRDefault="0085420C" w:rsidP="0085420C">
                      <w:pPr>
                        <w:pStyle w:val="Caption"/>
                        <w:jc w:val="center"/>
                        <w:rPr>
                          <w:rFonts w:ascii="Verdana" w:hAnsi="Verdana"/>
                          <w:b/>
                          <w:bCs/>
                          <w:color w:val="auto"/>
                        </w:rPr>
                      </w:pPr>
                      <w:r w:rsidRPr="00E81E65">
                        <w:rPr>
                          <w:rFonts w:ascii="Verdana" w:hAnsi="Verdana"/>
                          <w:b/>
                          <w:bCs/>
                          <w:color w:val="auto"/>
                        </w:rPr>
                        <w:t xml:space="preserve">Figure </w:t>
                      </w:r>
                      <w:r>
                        <w:rPr>
                          <w:rFonts w:ascii="Verdana" w:hAnsi="Verdana"/>
                          <w:b/>
                          <w:bCs/>
                          <w:color w:val="auto"/>
                        </w:rPr>
                        <w:t>15:</w:t>
                      </w:r>
                      <w:r w:rsidRPr="00E81E65">
                        <w:rPr>
                          <w:rFonts w:ascii="Verdana" w:hAnsi="Verdana"/>
                          <w:b/>
                          <w:bCs/>
                          <w:color w:val="auto"/>
                        </w:rPr>
                        <w:t xml:space="preserve"> 400MHz data</w:t>
                      </w:r>
                      <w:r>
                        <w:rPr>
                          <w:rFonts w:ascii="Verdana" w:hAnsi="Verdana"/>
                          <w:b/>
                          <w:bCs/>
                          <w:color w:val="auto"/>
                        </w:rPr>
                        <w:t xml:space="preserve"> (lhs) and250MHz (rhs)</w:t>
                      </w:r>
                      <w:r w:rsidRPr="00E81E65">
                        <w:rPr>
                          <w:rFonts w:ascii="Verdana" w:hAnsi="Verdana"/>
                          <w:b/>
                          <w:bCs/>
                          <w:color w:val="auto"/>
                        </w:rPr>
                        <w:t xml:space="preserve"> showing evidence of wall footings and other archaeological material.</w:t>
                      </w:r>
                    </w:p>
                    <w:p w14:paraId="37F9140C" w14:textId="77777777" w:rsidR="0085420C" w:rsidRDefault="0085420C" w:rsidP="0085420C">
                      <w:pPr>
                        <w:jc w:val="center"/>
                      </w:pPr>
                    </w:p>
                  </w:txbxContent>
                </v:textbox>
                <w10:wrap type="square" anchorx="margin"/>
              </v:shape>
            </w:pict>
          </mc:Fallback>
        </mc:AlternateContent>
      </w:r>
    </w:p>
    <w:p w14:paraId="0B830B78" w14:textId="77777777" w:rsidR="00A73E67" w:rsidRDefault="00A73E67" w:rsidP="00A73E67">
      <w:pPr>
        <w:rPr>
          <w:rFonts w:ascii="Verdana" w:hAnsi="Verdana"/>
          <w:color w:val="FF0000"/>
        </w:rPr>
      </w:pPr>
    </w:p>
    <w:p w14:paraId="3D5BB50A" w14:textId="0D8445F6" w:rsidR="00A73E67" w:rsidRPr="000656B1" w:rsidRDefault="00A73E67" w:rsidP="00A73E67">
      <w:pPr>
        <w:rPr>
          <w:rFonts w:ascii="Verdana" w:hAnsi="Verdana"/>
          <w:color w:val="FF0000"/>
        </w:rPr>
      </w:pPr>
      <w:r>
        <w:rPr>
          <w:rFonts w:ascii="Verdana" w:hAnsi="Verdana"/>
        </w:rPr>
        <w:t>of extant archaeological material within the outer edge of the wall</w:t>
      </w:r>
      <w:r w:rsidR="000656B1">
        <w:rPr>
          <w:rFonts w:ascii="Verdana" w:hAnsi="Verdana"/>
        </w:rPr>
        <w:t xml:space="preserve"> </w:t>
      </w:r>
      <w:r w:rsidR="000656B1" w:rsidRPr="000656B1">
        <w:rPr>
          <w:rFonts w:ascii="Verdana" w:hAnsi="Verdana"/>
          <w:color w:val="FF0000"/>
        </w:rPr>
        <w:t>including probable burial</w:t>
      </w:r>
      <w:r w:rsidR="000656B1">
        <w:rPr>
          <w:rFonts w:ascii="Verdana" w:hAnsi="Verdana"/>
          <w:color w:val="FF0000"/>
        </w:rPr>
        <w:t xml:space="preserve"> </w:t>
      </w:r>
      <w:r w:rsidR="000656B1" w:rsidRPr="000656B1">
        <w:rPr>
          <w:rFonts w:ascii="Verdana" w:hAnsi="Verdana"/>
          <w:color w:val="FF0000"/>
        </w:rPr>
        <w:t>s</w:t>
      </w:r>
      <w:r w:rsidR="000656B1">
        <w:rPr>
          <w:rFonts w:ascii="Verdana" w:hAnsi="Verdana"/>
          <w:color w:val="FF0000"/>
        </w:rPr>
        <w:t>ites</w:t>
      </w:r>
      <w:r w:rsidR="00B16611" w:rsidRPr="000656B1">
        <w:rPr>
          <w:rFonts w:ascii="Verdana" w:hAnsi="Verdana"/>
          <w:color w:val="FF0000"/>
        </w:rPr>
        <w:t>.</w:t>
      </w:r>
      <w:r w:rsidRPr="000656B1">
        <w:rPr>
          <w:rFonts w:ascii="Verdana" w:hAnsi="Verdana"/>
          <w:color w:val="FF0000"/>
        </w:rPr>
        <w:t xml:space="preserve"> </w:t>
      </w:r>
      <w:r w:rsidR="00B16611" w:rsidRPr="000656B1">
        <w:rPr>
          <w:rFonts w:ascii="Verdana" w:hAnsi="Verdana"/>
          <w:color w:val="FF0000"/>
        </w:rPr>
        <w:t>Th</w:t>
      </w:r>
      <w:r w:rsidR="000656B1">
        <w:rPr>
          <w:rFonts w:ascii="Verdana" w:hAnsi="Verdana"/>
          <w:color w:val="FF0000"/>
        </w:rPr>
        <w:t>e number and extent</w:t>
      </w:r>
      <w:r w:rsidR="00B16611" w:rsidRPr="000656B1">
        <w:rPr>
          <w:rFonts w:ascii="Verdana" w:hAnsi="Verdana"/>
          <w:color w:val="FF0000"/>
        </w:rPr>
        <w:t xml:space="preserve"> </w:t>
      </w:r>
      <w:r w:rsidR="0085420C">
        <w:rPr>
          <w:rFonts w:ascii="Verdana" w:hAnsi="Verdana"/>
          <w:color w:val="FF0000"/>
        </w:rPr>
        <w:t>increase</w:t>
      </w:r>
      <w:r w:rsidR="00B16611">
        <w:rPr>
          <w:rFonts w:ascii="Verdana" w:hAnsi="Verdana"/>
          <w:color w:val="FF0000"/>
        </w:rPr>
        <w:t xml:space="preserve"> with depth </w:t>
      </w:r>
      <w:r w:rsidR="00B16611">
        <w:rPr>
          <w:rFonts w:ascii="Verdana" w:hAnsi="Verdana"/>
        </w:rPr>
        <w:t>(</w:t>
      </w:r>
      <w:r w:rsidR="00B1271E">
        <w:rPr>
          <w:rFonts w:ascii="Verdana" w:hAnsi="Verdana"/>
        </w:rPr>
        <w:t>Figures</w:t>
      </w:r>
      <w:r w:rsidR="00B16611">
        <w:rPr>
          <w:rFonts w:ascii="Verdana" w:hAnsi="Verdana"/>
        </w:rPr>
        <w:t xml:space="preserve"> 17, 18).</w:t>
      </w:r>
      <w:r w:rsidR="00B16611">
        <w:rPr>
          <w:rFonts w:ascii="Verdana" w:hAnsi="Verdana"/>
          <w:color w:val="FF0000"/>
        </w:rPr>
        <w:t xml:space="preserve"> </w:t>
      </w:r>
      <w:r w:rsidRPr="00B16611">
        <w:rPr>
          <w:rFonts w:ascii="Verdana" w:hAnsi="Verdana"/>
        </w:rPr>
        <w:t>Along t</w:t>
      </w:r>
      <w:r>
        <w:rPr>
          <w:rFonts w:ascii="Verdana" w:hAnsi="Verdana"/>
        </w:rPr>
        <w:t xml:space="preserve">he edge of the Lady Chapel this may indicate that the substantial wall widens with depth, or it may indicate other material. </w:t>
      </w:r>
      <w:r w:rsidR="000656B1">
        <w:rPr>
          <w:rFonts w:ascii="Verdana" w:hAnsi="Verdana"/>
        </w:rPr>
        <w:t xml:space="preserve">Although the patterning suggests the former, this is 250MHz </w:t>
      </w:r>
      <w:r>
        <w:rPr>
          <w:rFonts w:ascii="Verdana" w:hAnsi="Verdana"/>
        </w:rPr>
        <w:t xml:space="preserve"> </w:t>
      </w:r>
    </w:p>
    <w:p w14:paraId="023D0E30" w14:textId="77777777" w:rsidR="001F774D" w:rsidRDefault="0067630B" w:rsidP="00A73E67">
      <w:pPr>
        <w:rPr>
          <w:rFonts w:ascii="Verdana" w:hAnsi="Verdana"/>
        </w:rPr>
      </w:pPr>
      <w:r>
        <w:rPr>
          <w:rFonts w:ascii="Verdana" w:hAnsi="Verdana"/>
          <w:noProof/>
        </w:rPr>
        <w:drawing>
          <wp:inline distT="0" distB="0" distL="0" distR="0" wp14:anchorId="1806A1C9" wp14:editId="51796DC4">
            <wp:extent cx="5731510" cy="2893695"/>
            <wp:effectExtent l="0" t="0" r="2540" b="1905"/>
            <wp:docPr id="295472908" name="Picture 23" descr="A close-up of a blue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72908" name="Picture 23" descr="A close-up of a blue and black background&#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2893695"/>
                    </a:xfrm>
                    <a:prstGeom prst="rect">
                      <a:avLst/>
                    </a:prstGeom>
                  </pic:spPr>
                </pic:pic>
              </a:graphicData>
            </a:graphic>
          </wp:inline>
        </w:drawing>
      </w:r>
    </w:p>
    <w:p w14:paraId="7B55FAD6" w14:textId="5FE1588C" w:rsidR="00581AB4" w:rsidRDefault="001F774D" w:rsidP="00581AB4">
      <w:pPr>
        <w:pStyle w:val="Caption"/>
        <w:jc w:val="center"/>
        <w:rPr>
          <w:rFonts w:ascii="Verdana" w:hAnsi="Verdana"/>
          <w:b/>
          <w:bCs/>
          <w:color w:val="auto"/>
        </w:rPr>
      </w:pPr>
      <w:r w:rsidRPr="00663BFA">
        <w:rPr>
          <w:rFonts w:ascii="Verdana" w:hAnsi="Verdana"/>
          <w:b/>
          <w:bCs/>
          <w:color w:val="auto"/>
        </w:rPr>
        <w:t>Figure</w:t>
      </w:r>
      <w:r>
        <w:rPr>
          <w:rFonts w:ascii="Verdana" w:hAnsi="Verdana"/>
          <w:b/>
          <w:bCs/>
          <w:color w:val="auto"/>
        </w:rPr>
        <w:t xml:space="preserve"> 1</w:t>
      </w:r>
      <w:r w:rsidR="008B0AE3">
        <w:rPr>
          <w:rFonts w:ascii="Verdana" w:hAnsi="Verdana"/>
          <w:b/>
          <w:bCs/>
          <w:color w:val="auto"/>
        </w:rPr>
        <w:t>6</w:t>
      </w:r>
      <w:r w:rsidRPr="00663BFA">
        <w:rPr>
          <w:rFonts w:ascii="Verdana" w:hAnsi="Verdana"/>
          <w:b/>
          <w:bCs/>
          <w:color w:val="auto"/>
        </w:rPr>
        <w:t xml:space="preserve">: Time Slice at </w:t>
      </w:r>
      <w:r w:rsidR="00A72435">
        <w:rPr>
          <w:rFonts w:ascii="Verdana" w:hAnsi="Verdana"/>
          <w:b/>
          <w:bCs/>
          <w:color w:val="auto"/>
        </w:rPr>
        <w:t>c.</w:t>
      </w:r>
      <w:r w:rsidRPr="00663BFA">
        <w:rPr>
          <w:rFonts w:ascii="Verdana" w:hAnsi="Verdana"/>
          <w:b/>
          <w:bCs/>
          <w:color w:val="auto"/>
        </w:rPr>
        <w:t>1m depth (400MHz data) showing upper level of medieval wall foundations.</w:t>
      </w:r>
    </w:p>
    <w:p w14:paraId="2C84D4D0" w14:textId="77777777" w:rsidR="001F774D" w:rsidRPr="00407109" w:rsidRDefault="001F774D" w:rsidP="00407109">
      <w:pPr>
        <w:pStyle w:val="Caption"/>
        <w:rPr>
          <w:rFonts w:ascii="Verdana" w:hAnsi="Verdana"/>
          <w:b/>
          <w:bCs/>
          <w:i w:val="0"/>
          <w:iCs w:val="0"/>
          <w:color w:val="auto"/>
          <w:sz w:val="24"/>
          <w:szCs w:val="24"/>
        </w:rPr>
      </w:pPr>
      <w:r w:rsidRPr="00407109">
        <w:rPr>
          <w:rFonts w:ascii="Verdana" w:hAnsi="Verdana"/>
          <w:i w:val="0"/>
          <w:iCs w:val="0"/>
          <w:color w:val="auto"/>
          <w:sz w:val="24"/>
          <w:szCs w:val="24"/>
        </w:rPr>
        <w:t xml:space="preserve">data so that the target definition is not as fine as that of the 400MHz.  </w:t>
      </w:r>
    </w:p>
    <w:p w14:paraId="7EE4FDB6" w14:textId="77777777" w:rsidR="00526850" w:rsidRDefault="001917F2" w:rsidP="00526850">
      <w:pPr>
        <w:jc w:val="center"/>
        <w:rPr>
          <w:rFonts w:ascii="Verdana" w:hAnsi="Verdana"/>
        </w:rPr>
      </w:pPr>
      <w:r>
        <w:rPr>
          <w:rFonts w:ascii="Verdana" w:hAnsi="Verdana"/>
          <w:noProof/>
        </w:rPr>
        <w:lastRenderedPageBreak/>
        <w:drawing>
          <wp:inline distT="0" distB="0" distL="0" distR="0" wp14:anchorId="3A74D890" wp14:editId="2FA4D66B">
            <wp:extent cx="5731510" cy="2893695"/>
            <wp:effectExtent l="0" t="0" r="2540" b="1905"/>
            <wp:docPr id="950984338" name="Picture 21" descr="A blue and black image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84338" name="Picture 21" descr="A blue and black image of a church&#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2893695"/>
                    </a:xfrm>
                    <a:prstGeom prst="rect">
                      <a:avLst/>
                    </a:prstGeom>
                  </pic:spPr>
                </pic:pic>
              </a:graphicData>
            </a:graphic>
          </wp:inline>
        </w:drawing>
      </w:r>
    </w:p>
    <w:p w14:paraId="31E61A44" w14:textId="4B98CC23" w:rsidR="00A747F2" w:rsidRDefault="00A747F2" w:rsidP="00A747F2">
      <w:pPr>
        <w:pStyle w:val="Caption"/>
        <w:jc w:val="center"/>
        <w:rPr>
          <w:rFonts w:ascii="Verdana" w:hAnsi="Verdana"/>
          <w:b/>
          <w:bCs/>
          <w:color w:val="auto"/>
        </w:rPr>
      </w:pPr>
      <w:r w:rsidRPr="00215BE3">
        <w:rPr>
          <w:rFonts w:ascii="Verdana" w:hAnsi="Verdana"/>
          <w:b/>
          <w:bCs/>
          <w:color w:val="auto"/>
        </w:rPr>
        <w:t>Figure</w:t>
      </w:r>
      <w:r>
        <w:rPr>
          <w:rFonts w:ascii="Verdana" w:hAnsi="Verdana"/>
          <w:b/>
          <w:bCs/>
          <w:color w:val="auto"/>
        </w:rPr>
        <w:t xml:space="preserve"> 1</w:t>
      </w:r>
      <w:r w:rsidR="00C44C49">
        <w:rPr>
          <w:rFonts w:ascii="Verdana" w:hAnsi="Verdana"/>
          <w:b/>
          <w:bCs/>
          <w:color w:val="auto"/>
        </w:rPr>
        <w:t>7</w:t>
      </w:r>
      <w:r>
        <w:rPr>
          <w:rFonts w:ascii="Verdana" w:hAnsi="Verdana"/>
          <w:b/>
          <w:bCs/>
          <w:color w:val="auto"/>
        </w:rPr>
        <w:t>:</w:t>
      </w:r>
      <w:r w:rsidRPr="00215BE3">
        <w:rPr>
          <w:rFonts w:ascii="Verdana" w:hAnsi="Verdana"/>
          <w:b/>
          <w:bCs/>
          <w:color w:val="auto"/>
        </w:rPr>
        <w:t xml:space="preserve"> Time Slice at </w:t>
      </w:r>
      <w:r w:rsidR="00A72435">
        <w:rPr>
          <w:rFonts w:ascii="Verdana" w:hAnsi="Verdana"/>
          <w:b/>
          <w:bCs/>
          <w:color w:val="auto"/>
        </w:rPr>
        <w:t>c.</w:t>
      </w:r>
      <w:r w:rsidRPr="00215BE3">
        <w:rPr>
          <w:rFonts w:ascii="Verdana" w:hAnsi="Verdana"/>
          <w:b/>
          <w:bCs/>
          <w:color w:val="auto"/>
        </w:rPr>
        <w:t>1.4m depth (400MHz data) showing the outline of</w:t>
      </w:r>
      <w:r w:rsidR="00B67489">
        <w:rPr>
          <w:rFonts w:ascii="Verdana" w:hAnsi="Verdana"/>
          <w:b/>
          <w:bCs/>
          <w:color w:val="auto"/>
        </w:rPr>
        <w:t xml:space="preserve"> </w:t>
      </w:r>
      <w:r w:rsidRPr="00215BE3">
        <w:rPr>
          <w:rFonts w:ascii="Verdana" w:hAnsi="Verdana"/>
          <w:b/>
          <w:bCs/>
          <w:color w:val="auto"/>
        </w:rPr>
        <w:t xml:space="preserve">medieval wall foundations </w:t>
      </w:r>
      <w:r w:rsidR="000231FB">
        <w:rPr>
          <w:rFonts w:ascii="Verdana" w:hAnsi="Verdana"/>
          <w:b/>
          <w:bCs/>
          <w:color w:val="auto"/>
        </w:rPr>
        <w:t>along the north</w:t>
      </w:r>
      <w:r w:rsidR="00903F54">
        <w:rPr>
          <w:rFonts w:ascii="Verdana" w:hAnsi="Verdana"/>
          <w:b/>
          <w:bCs/>
          <w:color w:val="auto"/>
        </w:rPr>
        <w:t xml:space="preserve"> (N)</w:t>
      </w:r>
      <w:r w:rsidR="000231FB">
        <w:rPr>
          <w:rFonts w:ascii="Verdana" w:hAnsi="Verdana"/>
          <w:b/>
          <w:bCs/>
          <w:color w:val="auto"/>
        </w:rPr>
        <w:t xml:space="preserve"> </w:t>
      </w:r>
      <w:r w:rsidRPr="00215BE3">
        <w:rPr>
          <w:rFonts w:ascii="Verdana" w:hAnsi="Verdana"/>
          <w:b/>
          <w:bCs/>
          <w:color w:val="auto"/>
        </w:rPr>
        <w:t xml:space="preserve">and </w:t>
      </w:r>
      <w:r w:rsidR="00903F54">
        <w:rPr>
          <w:rFonts w:ascii="Verdana" w:hAnsi="Verdana"/>
          <w:b/>
          <w:bCs/>
          <w:color w:val="auto"/>
        </w:rPr>
        <w:t xml:space="preserve">east (E) edges of and </w:t>
      </w:r>
      <w:r w:rsidRPr="00215BE3">
        <w:rPr>
          <w:rFonts w:ascii="Verdana" w:hAnsi="Verdana"/>
          <w:b/>
          <w:bCs/>
          <w:color w:val="auto"/>
        </w:rPr>
        <w:t>extant archaeological remains</w:t>
      </w:r>
      <w:r w:rsidR="00903F54">
        <w:rPr>
          <w:rFonts w:ascii="Verdana" w:hAnsi="Verdana"/>
          <w:b/>
          <w:bCs/>
          <w:color w:val="auto"/>
        </w:rPr>
        <w:t xml:space="preserve"> </w:t>
      </w:r>
      <w:proofErr w:type="gramStart"/>
      <w:r w:rsidR="00F7073F">
        <w:rPr>
          <w:rFonts w:ascii="Verdana" w:hAnsi="Verdana"/>
          <w:b/>
          <w:bCs/>
          <w:color w:val="auto"/>
        </w:rPr>
        <w:t>(?A</w:t>
      </w:r>
      <w:proofErr w:type="gramEnd"/>
      <w:r w:rsidR="00F7073F">
        <w:rPr>
          <w:rFonts w:ascii="Verdana" w:hAnsi="Verdana"/>
          <w:b/>
          <w:bCs/>
          <w:color w:val="auto"/>
        </w:rPr>
        <w:t xml:space="preserve">) </w:t>
      </w:r>
      <w:r w:rsidR="00903F54">
        <w:rPr>
          <w:rFonts w:ascii="Verdana" w:hAnsi="Verdana"/>
          <w:b/>
          <w:bCs/>
          <w:color w:val="auto"/>
        </w:rPr>
        <w:t>within the Lady Chapel</w:t>
      </w:r>
      <w:r w:rsidRPr="00215BE3">
        <w:rPr>
          <w:rFonts w:ascii="Verdana" w:hAnsi="Verdana"/>
          <w:b/>
          <w:bCs/>
          <w:color w:val="auto"/>
        </w:rPr>
        <w:t>.</w:t>
      </w:r>
    </w:p>
    <w:p w14:paraId="638A72F3" w14:textId="77777777" w:rsidR="00A747F2" w:rsidRDefault="00031EB6" w:rsidP="00526850">
      <w:pPr>
        <w:jc w:val="center"/>
        <w:rPr>
          <w:rFonts w:ascii="Verdana" w:hAnsi="Verdana"/>
        </w:rPr>
      </w:pPr>
      <w:r>
        <w:rPr>
          <w:rFonts w:ascii="Verdana" w:hAnsi="Verdana"/>
          <w:noProof/>
        </w:rPr>
        <w:drawing>
          <wp:inline distT="0" distB="0" distL="0" distR="0" wp14:anchorId="61C292FF" wp14:editId="008E2F76">
            <wp:extent cx="5731510" cy="2950210"/>
            <wp:effectExtent l="0" t="0" r="2540" b="2540"/>
            <wp:docPr id="2058097068" name="Picture 22" descr="A blue and white image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97068" name="Picture 22" descr="A blue and white image of a church&#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2950210"/>
                    </a:xfrm>
                    <a:prstGeom prst="rect">
                      <a:avLst/>
                    </a:prstGeom>
                  </pic:spPr>
                </pic:pic>
              </a:graphicData>
            </a:graphic>
          </wp:inline>
        </w:drawing>
      </w:r>
    </w:p>
    <w:p w14:paraId="5168C2B9" w14:textId="7D51E355" w:rsidR="008844E3" w:rsidRDefault="008844E3" w:rsidP="008844E3">
      <w:pPr>
        <w:pStyle w:val="Caption"/>
        <w:jc w:val="center"/>
        <w:rPr>
          <w:rFonts w:ascii="Verdana" w:hAnsi="Verdana"/>
          <w:b/>
          <w:bCs/>
          <w:color w:val="auto"/>
        </w:rPr>
      </w:pPr>
      <w:r w:rsidRPr="000B49B6">
        <w:rPr>
          <w:rFonts w:ascii="Verdana" w:hAnsi="Verdana"/>
          <w:b/>
          <w:bCs/>
          <w:color w:val="auto"/>
        </w:rPr>
        <w:t>Figure</w:t>
      </w:r>
      <w:r>
        <w:rPr>
          <w:rFonts w:ascii="Verdana" w:hAnsi="Verdana"/>
          <w:b/>
          <w:bCs/>
          <w:color w:val="auto"/>
        </w:rPr>
        <w:t xml:space="preserve"> </w:t>
      </w:r>
      <w:r w:rsidR="006A14A7">
        <w:rPr>
          <w:rFonts w:ascii="Verdana" w:hAnsi="Verdana"/>
          <w:b/>
          <w:bCs/>
          <w:color w:val="auto"/>
        </w:rPr>
        <w:t>18</w:t>
      </w:r>
      <w:r w:rsidRPr="000B49B6">
        <w:rPr>
          <w:rFonts w:ascii="Verdana" w:hAnsi="Verdana"/>
          <w:b/>
          <w:bCs/>
          <w:color w:val="auto"/>
        </w:rPr>
        <w:t xml:space="preserve">: Time Slice at </w:t>
      </w:r>
      <w:r w:rsidR="00A72435">
        <w:rPr>
          <w:rFonts w:ascii="Verdana" w:hAnsi="Verdana"/>
          <w:b/>
          <w:bCs/>
          <w:color w:val="auto"/>
        </w:rPr>
        <w:t>c.</w:t>
      </w:r>
      <w:r w:rsidRPr="000B49B6">
        <w:rPr>
          <w:rFonts w:ascii="Verdana" w:hAnsi="Verdana"/>
          <w:b/>
          <w:bCs/>
          <w:color w:val="auto"/>
        </w:rPr>
        <w:t>2.1m depth (250MHz data) showing the outline of medieval wall foundations and extant archaeological remains.</w:t>
      </w:r>
    </w:p>
    <w:p w14:paraId="3B030302" w14:textId="79722351" w:rsidR="00E74CDB" w:rsidRPr="003F6068" w:rsidRDefault="006C3741" w:rsidP="001F774D">
      <w:pPr>
        <w:rPr>
          <w:rFonts w:cs="Times New Roman"/>
          <w:szCs w:val="24"/>
        </w:rPr>
      </w:pPr>
      <w:r w:rsidRPr="003F6068">
        <w:rPr>
          <w:rFonts w:ascii="Verdana" w:hAnsi="Verdana"/>
        </w:rPr>
        <w:t>The GPR plan</w:t>
      </w:r>
      <w:r w:rsidR="00EC46E4" w:rsidRPr="003F6068">
        <w:rPr>
          <w:rFonts w:ascii="Verdana" w:hAnsi="Verdana"/>
        </w:rPr>
        <w:t xml:space="preserve"> </w:t>
      </w:r>
      <w:r w:rsidRPr="003F6068">
        <w:rPr>
          <w:rFonts w:ascii="Verdana" w:hAnsi="Verdana"/>
        </w:rPr>
        <w:t>is a good match for</w:t>
      </w:r>
      <w:r w:rsidR="00EC46E4" w:rsidRPr="003F6068">
        <w:rPr>
          <w:rFonts w:ascii="Verdana" w:hAnsi="Verdana"/>
        </w:rPr>
        <w:t xml:space="preserve"> </w:t>
      </w:r>
      <w:r w:rsidRPr="003F6068">
        <w:rPr>
          <w:rFonts w:ascii="Verdana" w:hAnsi="Verdana"/>
        </w:rPr>
        <w:t>that</w:t>
      </w:r>
      <w:r w:rsidR="00EC46E4" w:rsidRPr="003F6068">
        <w:rPr>
          <w:rFonts w:ascii="Verdana" w:hAnsi="Verdana"/>
        </w:rPr>
        <w:t xml:space="preserve"> drawn </w:t>
      </w:r>
      <w:r w:rsidRPr="003F6068">
        <w:rPr>
          <w:rFonts w:ascii="Verdana" w:hAnsi="Verdana"/>
        </w:rPr>
        <w:t xml:space="preserve">up </w:t>
      </w:r>
      <w:r w:rsidR="00350B3D" w:rsidRPr="00B96CF6">
        <w:rPr>
          <w:rFonts w:ascii="Verdana" w:hAnsi="Verdana"/>
        </w:rPr>
        <w:t>c.</w:t>
      </w:r>
      <w:r w:rsidRPr="003F6068">
        <w:rPr>
          <w:rFonts w:ascii="Verdana" w:hAnsi="Verdana"/>
        </w:rPr>
        <w:t xml:space="preserve">1818 </w:t>
      </w:r>
      <w:r w:rsidR="00EC46E4" w:rsidRPr="003F6068">
        <w:rPr>
          <w:rFonts w:ascii="Verdana" w:hAnsi="Verdana"/>
        </w:rPr>
        <w:t xml:space="preserve">by William Burn, the architect of the Abbey </w:t>
      </w:r>
      <w:r w:rsidR="00350B3D">
        <w:rPr>
          <w:rFonts w:ascii="Verdana" w:hAnsi="Verdana"/>
        </w:rPr>
        <w:t>C</w:t>
      </w:r>
      <w:r w:rsidR="00EC46E4" w:rsidRPr="003F6068">
        <w:rPr>
          <w:rFonts w:ascii="Verdana" w:hAnsi="Verdana"/>
        </w:rPr>
        <w:t>hurch (</w:t>
      </w:r>
      <w:proofErr w:type="spellStart"/>
      <w:r w:rsidR="00EC46E4" w:rsidRPr="003F6068">
        <w:rPr>
          <w:rFonts w:ascii="Verdana" w:hAnsi="Verdana"/>
        </w:rPr>
        <w:t>cf</w:t>
      </w:r>
      <w:proofErr w:type="spellEnd"/>
      <w:r w:rsidR="00EC46E4" w:rsidRPr="003F6068">
        <w:rPr>
          <w:rFonts w:ascii="Verdana" w:hAnsi="Verdana"/>
        </w:rPr>
        <w:t xml:space="preserve"> </w:t>
      </w:r>
      <w:r w:rsidR="00794375">
        <w:rPr>
          <w:rFonts w:ascii="Verdana" w:hAnsi="Verdana"/>
        </w:rPr>
        <w:t xml:space="preserve">Figure </w:t>
      </w:r>
      <w:r w:rsidRPr="003F6068">
        <w:rPr>
          <w:rFonts w:ascii="Verdana" w:hAnsi="Verdana"/>
        </w:rPr>
        <w:t>3).</w:t>
      </w:r>
      <w:r w:rsidR="005425F9" w:rsidRPr="003F6068">
        <w:rPr>
          <w:rFonts w:ascii="Verdana" w:hAnsi="Verdana"/>
        </w:rPr>
        <w:t xml:space="preserve">  It also </w:t>
      </w:r>
      <w:r w:rsidR="00E74CDB" w:rsidRPr="003F6068">
        <w:rPr>
          <w:rFonts w:ascii="Verdana" w:hAnsi="Verdana" w:cs="Times New Roman"/>
          <w:szCs w:val="24"/>
        </w:rPr>
        <w:t xml:space="preserve">seems to confirm </w:t>
      </w:r>
      <w:r w:rsidR="00350B3D" w:rsidRPr="00350B3D">
        <w:rPr>
          <w:rFonts w:ascii="Verdana" w:hAnsi="Verdana" w:cs="Times New Roman"/>
          <w:szCs w:val="24"/>
          <w:highlight w:val="yellow"/>
        </w:rPr>
        <w:t>his</w:t>
      </w:r>
      <w:r w:rsidR="00350B3D">
        <w:rPr>
          <w:rFonts w:ascii="Verdana" w:hAnsi="Verdana" w:cs="Times New Roman"/>
          <w:szCs w:val="24"/>
        </w:rPr>
        <w:t xml:space="preserve"> </w:t>
      </w:r>
      <w:r w:rsidR="00E74CDB" w:rsidRPr="003F6068">
        <w:rPr>
          <w:rFonts w:ascii="Verdana" w:hAnsi="Verdana" w:cs="Times New Roman"/>
          <w:szCs w:val="24"/>
        </w:rPr>
        <w:t xml:space="preserve">ground-plan’s recording of a flat east-end choir </w:t>
      </w:r>
      <w:r w:rsidR="00350B3D" w:rsidRPr="00350B3D">
        <w:rPr>
          <w:rFonts w:ascii="Verdana" w:hAnsi="Verdana" w:cs="Times New Roman"/>
          <w:szCs w:val="24"/>
          <w:highlight w:val="yellow"/>
        </w:rPr>
        <w:t>aisle</w:t>
      </w:r>
      <w:r w:rsidR="00350B3D">
        <w:rPr>
          <w:rFonts w:ascii="Verdana" w:hAnsi="Verdana" w:cs="Times New Roman"/>
          <w:szCs w:val="24"/>
        </w:rPr>
        <w:t xml:space="preserve"> </w:t>
      </w:r>
      <w:r w:rsidR="00E74CDB" w:rsidRPr="003F6068">
        <w:rPr>
          <w:rFonts w:ascii="Verdana" w:hAnsi="Verdana" w:cs="Times New Roman"/>
          <w:szCs w:val="24"/>
        </w:rPr>
        <w:t>wall, joining at a right angle with the eastern extension of the rectangular St Margaret feretory shrine</w:t>
      </w:r>
      <w:r w:rsidR="00FF18A9">
        <w:rPr>
          <w:rFonts w:ascii="Verdana" w:hAnsi="Verdana" w:cs="Times New Roman"/>
          <w:szCs w:val="24"/>
        </w:rPr>
        <w:t xml:space="preserve"> (a point of difference with several conjectural 20</w:t>
      </w:r>
      <w:r w:rsidR="00FF18A9" w:rsidRPr="00FF18A9">
        <w:rPr>
          <w:rFonts w:ascii="Verdana" w:hAnsi="Verdana" w:cs="Times New Roman"/>
          <w:szCs w:val="24"/>
          <w:vertAlign w:val="superscript"/>
        </w:rPr>
        <w:t>th</w:t>
      </w:r>
      <w:r w:rsidR="00FF18A9">
        <w:rPr>
          <w:rFonts w:ascii="Verdana" w:hAnsi="Verdana" w:cs="Times New Roman"/>
          <w:szCs w:val="24"/>
        </w:rPr>
        <w:t xml:space="preserve"> century heritage ground plans)</w:t>
      </w:r>
      <w:r w:rsidR="00E74CDB" w:rsidRPr="003F6068">
        <w:rPr>
          <w:rFonts w:ascii="Verdana" w:hAnsi="Verdana" w:cs="Times New Roman"/>
          <w:szCs w:val="24"/>
        </w:rPr>
        <w:t>.</w:t>
      </w:r>
    </w:p>
    <w:p w14:paraId="7D97285C" w14:textId="0B1B6FCC" w:rsidR="00FD6074" w:rsidRDefault="00C05DA0" w:rsidP="00150970">
      <w:pPr>
        <w:rPr>
          <w:rFonts w:ascii="Verdana" w:hAnsi="Verdana" w:cs="Times New Roman"/>
          <w:szCs w:val="24"/>
        </w:rPr>
      </w:pPr>
      <w:r w:rsidRPr="003807AC">
        <w:rPr>
          <w:rFonts w:ascii="Verdana" w:hAnsi="Verdana" w:cs="Times New Roman"/>
          <w:szCs w:val="24"/>
        </w:rPr>
        <w:t xml:space="preserve">Above the level of the medieval walls, </w:t>
      </w:r>
      <w:r w:rsidR="00265206" w:rsidRPr="003807AC">
        <w:rPr>
          <w:rFonts w:ascii="Verdana" w:hAnsi="Verdana" w:cs="Times New Roman"/>
          <w:szCs w:val="24"/>
        </w:rPr>
        <w:t xml:space="preserve">at a depth of </w:t>
      </w:r>
      <w:r w:rsidR="00A72435">
        <w:rPr>
          <w:rFonts w:ascii="Verdana" w:hAnsi="Verdana" w:cs="Times New Roman"/>
          <w:szCs w:val="24"/>
        </w:rPr>
        <w:t>c.</w:t>
      </w:r>
      <w:r w:rsidR="00265206" w:rsidRPr="003807AC">
        <w:rPr>
          <w:rFonts w:ascii="Verdana" w:hAnsi="Verdana" w:cs="Times New Roman"/>
          <w:szCs w:val="24"/>
        </w:rPr>
        <w:t xml:space="preserve">40cm, </w:t>
      </w:r>
      <w:r w:rsidRPr="003807AC">
        <w:rPr>
          <w:rFonts w:ascii="Verdana" w:hAnsi="Verdana" w:cs="Times New Roman"/>
          <w:szCs w:val="24"/>
        </w:rPr>
        <w:t xml:space="preserve">the 400MHz data </w:t>
      </w:r>
      <w:r w:rsidR="00265206" w:rsidRPr="003807AC">
        <w:rPr>
          <w:rFonts w:ascii="Verdana" w:hAnsi="Verdana" w:cs="Times New Roman"/>
          <w:szCs w:val="24"/>
        </w:rPr>
        <w:t>shows a different outline along the northern wall (</w:t>
      </w:r>
      <w:r w:rsidR="00794375">
        <w:rPr>
          <w:rFonts w:ascii="Verdana" w:hAnsi="Verdana" w:cs="Times New Roman"/>
          <w:szCs w:val="24"/>
        </w:rPr>
        <w:t xml:space="preserve">Figure </w:t>
      </w:r>
      <w:r w:rsidR="0085420C">
        <w:rPr>
          <w:rFonts w:ascii="Verdana" w:hAnsi="Verdana" w:cs="Times New Roman"/>
          <w:szCs w:val="24"/>
        </w:rPr>
        <w:t>19</w:t>
      </w:r>
      <w:r w:rsidR="00265206" w:rsidRPr="003807AC">
        <w:rPr>
          <w:rFonts w:ascii="Verdana" w:hAnsi="Verdana" w:cs="Times New Roman"/>
          <w:szCs w:val="24"/>
        </w:rPr>
        <w:t xml:space="preserve">).  There </w:t>
      </w:r>
      <w:r w:rsidR="00265206" w:rsidRPr="003807AC">
        <w:rPr>
          <w:rFonts w:ascii="Verdana" w:hAnsi="Verdana" w:cs="Times New Roman"/>
          <w:szCs w:val="24"/>
        </w:rPr>
        <w:lastRenderedPageBreak/>
        <w:t>are two possible explanations for this.  The</w:t>
      </w:r>
      <w:r w:rsidR="00D95FA1" w:rsidRPr="003807AC">
        <w:rPr>
          <w:rFonts w:ascii="Verdana" w:hAnsi="Verdana" w:cs="Times New Roman"/>
          <w:szCs w:val="24"/>
        </w:rPr>
        <w:t xml:space="preserve">re is historical evidence that the </w:t>
      </w:r>
      <w:r w:rsidR="00265206" w:rsidRPr="003807AC">
        <w:rPr>
          <w:rFonts w:ascii="Verdana" w:hAnsi="Verdana" w:cs="Times New Roman"/>
          <w:szCs w:val="24"/>
        </w:rPr>
        <w:t xml:space="preserve"> northern and north-east corner walls of the medieval Lady Chapel stood at c.8m height, complete with four arched Gothic windows</w:t>
      </w:r>
      <w:r w:rsidR="00D95FA1" w:rsidRPr="003807AC">
        <w:rPr>
          <w:rFonts w:ascii="Verdana" w:hAnsi="Verdana" w:cs="Times New Roman"/>
          <w:szCs w:val="24"/>
        </w:rPr>
        <w:t>,</w:t>
      </w:r>
      <w:r w:rsidR="00265206" w:rsidRPr="003807AC">
        <w:rPr>
          <w:rFonts w:ascii="Verdana" w:hAnsi="Verdana" w:cs="Times New Roman"/>
          <w:szCs w:val="24"/>
        </w:rPr>
        <w:t xml:space="preserve"> at the time when the site was cleared for the construction of the </w:t>
      </w:r>
      <w:r w:rsidR="00265206" w:rsidRPr="00350B3D">
        <w:rPr>
          <w:rFonts w:ascii="Verdana" w:hAnsi="Verdana" w:cs="Times New Roman"/>
          <w:szCs w:val="24"/>
          <w:highlight w:val="yellow"/>
        </w:rPr>
        <w:t xml:space="preserve">Abbey </w:t>
      </w:r>
      <w:r w:rsidR="00350B3D" w:rsidRPr="00350B3D">
        <w:rPr>
          <w:rFonts w:ascii="Verdana" w:hAnsi="Verdana" w:cs="Times New Roman"/>
          <w:szCs w:val="24"/>
          <w:highlight w:val="yellow"/>
        </w:rPr>
        <w:t>C</w:t>
      </w:r>
      <w:r w:rsidR="00265206" w:rsidRPr="00350B3D">
        <w:rPr>
          <w:rFonts w:ascii="Verdana" w:hAnsi="Verdana" w:cs="Times New Roman"/>
          <w:szCs w:val="24"/>
          <w:highlight w:val="yellow"/>
        </w:rPr>
        <w:t>hurch</w:t>
      </w:r>
      <w:r w:rsidR="00350B3D" w:rsidRPr="00350B3D">
        <w:rPr>
          <w:rFonts w:ascii="Verdana" w:hAnsi="Verdana" w:cs="Times New Roman"/>
          <w:szCs w:val="24"/>
          <w:highlight w:val="yellow"/>
        </w:rPr>
        <w:t xml:space="preserve"> foundations</w:t>
      </w:r>
      <w:r w:rsidR="00D95FA1" w:rsidRPr="00350B3D">
        <w:rPr>
          <w:rFonts w:ascii="Verdana" w:hAnsi="Verdana" w:cs="Times New Roman"/>
          <w:szCs w:val="24"/>
          <w:highlight w:val="yellow"/>
        </w:rPr>
        <w:t xml:space="preserve"> </w:t>
      </w:r>
      <w:r w:rsidR="00FF18A9" w:rsidRPr="00350B3D">
        <w:rPr>
          <w:rFonts w:ascii="Verdana" w:hAnsi="Verdana" w:cs="Times New Roman"/>
          <w:szCs w:val="24"/>
          <w:highlight w:val="yellow"/>
        </w:rPr>
        <w:t>in 1817-18</w:t>
      </w:r>
      <w:r w:rsidR="00350B3D" w:rsidRPr="00350B3D">
        <w:rPr>
          <w:rFonts w:ascii="Verdana" w:hAnsi="Verdana" w:cs="Times New Roman"/>
          <w:szCs w:val="24"/>
          <w:highlight w:val="yellow"/>
        </w:rPr>
        <w:t>,</w:t>
      </w:r>
      <w:r w:rsidR="00FF18A9">
        <w:rPr>
          <w:rFonts w:ascii="Verdana" w:hAnsi="Verdana" w:cs="Times New Roman"/>
          <w:szCs w:val="24"/>
        </w:rPr>
        <w:t xml:space="preserve"> </w:t>
      </w:r>
      <w:r w:rsidR="00D95FA1" w:rsidRPr="003807AC">
        <w:rPr>
          <w:rFonts w:ascii="Verdana" w:hAnsi="Verdana" w:cs="Times New Roman"/>
          <w:szCs w:val="24"/>
        </w:rPr>
        <w:t xml:space="preserve">so it is possible that the shallower remains are from what was left of the broken remains of these walls, covered over during the construction of the current church.  Alternatively, </w:t>
      </w:r>
      <w:r w:rsidR="00150970" w:rsidRPr="003807AC">
        <w:rPr>
          <w:rFonts w:ascii="Verdana" w:hAnsi="Verdana" w:cs="Times New Roman"/>
          <w:szCs w:val="24"/>
        </w:rPr>
        <w:t xml:space="preserve">historical sources including </w:t>
      </w:r>
      <w:r w:rsidR="00D95FA1" w:rsidRPr="003807AC">
        <w:rPr>
          <w:rFonts w:ascii="Verdana" w:hAnsi="Verdana" w:cs="Times New Roman"/>
          <w:szCs w:val="24"/>
        </w:rPr>
        <w:t xml:space="preserve">the 1854 Ordnance Survey map of Dunfermline show both the lines of thick medieval walls around the Abbey </w:t>
      </w:r>
      <w:r w:rsidR="00350B3D">
        <w:rPr>
          <w:rFonts w:ascii="Verdana" w:hAnsi="Verdana" w:cs="Times New Roman"/>
          <w:szCs w:val="24"/>
        </w:rPr>
        <w:t>C</w:t>
      </w:r>
      <w:r w:rsidR="00D95FA1" w:rsidRPr="003807AC">
        <w:rPr>
          <w:rFonts w:ascii="Verdana" w:hAnsi="Verdana" w:cs="Times New Roman"/>
          <w:szCs w:val="24"/>
        </w:rPr>
        <w:t xml:space="preserve">hurch but also a thinner wall inserted at an angle of </w:t>
      </w:r>
      <w:r w:rsidR="00A72435">
        <w:rPr>
          <w:rFonts w:ascii="Verdana" w:hAnsi="Verdana" w:cs="Times New Roman"/>
          <w:szCs w:val="24"/>
        </w:rPr>
        <w:t>c.</w:t>
      </w:r>
      <w:r w:rsidR="00D95FA1" w:rsidRPr="003807AC">
        <w:rPr>
          <w:rFonts w:ascii="Verdana" w:hAnsi="Verdana" w:cs="Times New Roman"/>
          <w:szCs w:val="24"/>
        </w:rPr>
        <w:t>100</w:t>
      </w:r>
      <w:r w:rsidR="00E24EF4">
        <w:rPr>
          <w:rFonts w:ascii="Verdana" w:hAnsi="Verdana" w:cs="Times New Roman"/>
          <w:szCs w:val="24"/>
        </w:rPr>
        <w:t xml:space="preserve"> </w:t>
      </w:r>
      <w:r w:rsidR="00D95FA1" w:rsidRPr="003807AC">
        <w:rPr>
          <w:rFonts w:ascii="Verdana" w:hAnsi="Verdana" w:cs="Times New Roman"/>
          <w:szCs w:val="24"/>
        </w:rPr>
        <w:t xml:space="preserve">degrees, presumably outlining space for </w:t>
      </w:r>
      <w:r w:rsidR="00350B3D" w:rsidRPr="00350B3D">
        <w:rPr>
          <w:rFonts w:ascii="Verdana" w:hAnsi="Verdana" w:cs="Times New Roman"/>
          <w:szCs w:val="24"/>
          <w:highlight w:val="yellow"/>
        </w:rPr>
        <w:t>post-1822</w:t>
      </w:r>
      <w:r w:rsidR="00D95FA1" w:rsidRPr="003807AC">
        <w:rPr>
          <w:rFonts w:ascii="Verdana" w:hAnsi="Verdana" w:cs="Times New Roman"/>
          <w:szCs w:val="24"/>
        </w:rPr>
        <w:t xml:space="preserve"> burial lairs.  </w:t>
      </w:r>
      <w:r w:rsidR="00AE5091" w:rsidRPr="003807AC">
        <w:rPr>
          <w:rFonts w:ascii="Verdana" w:hAnsi="Verdana" w:cs="Times New Roman"/>
          <w:szCs w:val="24"/>
        </w:rPr>
        <w:t>The apparent ‘dog</w:t>
      </w:r>
      <w:r w:rsidR="00C8360C">
        <w:rPr>
          <w:rFonts w:ascii="Verdana" w:hAnsi="Verdana" w:cs="Times New Roman"/>
          <w:szCs w:val="24"/>
        </w:rPr>
        <w:t xml:space="preserve"> </w:t>
      </w:r>
      <w:r w:rsidR="00AE5091" w:rsidRPr="003807AC">
        <w:rPr>
          <w:rFonts w:ascii="Verdana" w:hAnsi="Verdana" w:cs="Times New Roman"/>
          <w:szCs w:val="24"/>
        </w:rPr>
        <w:t>leg’ may therefore be a combination of the remains of the medieval wall with the 19</w:t>
      </w:r>
      <w:r w:rsidR="00AE5091" w:rsidRPr="00350B3D">
        <w:rPr>
          <w:rFonts w:ascii="Verdana" w:hAnsi="Verdana" w:cs="Times New Roman"/>
          <w:szCs w:val="24"/>
          <w:vertAlign w:val="superscript"/>
        </w:rPr>
        <w:t>th</w:t>
      </w:r>
      <w:r w:rsidR="00350B3D">
        <w:rPr>
          <w:rFonts w:ascii="Verdana" w:hAnsi="Verdana" w:cs="Times New Roman"/>
          <w:szCs w:val="24"/>
        </w:rPr>
        <w:t xml:space="preserve"> </w:t>
      </w:r>
      <w:r w:rsidR="00AE5091" w:rsidRPr="003807AC">
        <w:rPr>
          <w:rFonts w:ascii="Verdana" w:hAnsi="Verdana" w:cs="Times New Roman"/>
          <w:szCs w:val="24"/>
        </w:rPr>
        <w:t>century wall remains</w:t>
      </w:r>
      <w:r w:rsidR="00150970" w:rsidRPr="003807AC">
        <w:rPr>
          <w:rFonts w:ascii="Verdana" w:hAnsi="Verdana" w:cs="Times New Roman"/>
          <w:szCs w:val="24"/>
        </w:rPr>
        <w:t>.</w:t>
      </w:r>
    </w:p>
    <w:p w14:paraId="2AF439F3" w14:textId="77777777" w:rsidR="004D4B6E" w:rsidRDefault="00404DDA" w:rsidP="004D4B6E">
      <w:pPr>
        <w:jc w:val="center"/>
        <w:rPr>
          <w:rFonts w:ascii="Verdana" w:hAnsi="Verdana" w:cs="Times New Roman"/>
          <w:szCs w:val="24"/>
        </w:rPr>
      </w:pPr>
      <w:r>
        <w:rPr>
          <w:rFonts w:ascii="Verdana" w:hAnsi="Verdana" w:cs="Times New Roman"/>
          <w:noProof/>
          <w:szCs w:val="24"/>
        </w:rPr>
        <w:drawing>
          <wp:inline distT="0" distB="0" distL="0" distR="0" wp14:anchorId="69BF67C7" wp14:editId="6EFD3A0C">
            <wp:extent cx="5731510" cy="2893695"/>
            <wp:effectExtent l="0" t="0" r="2540" b="1905"/>
            <wp:docPr id="234470178" name="Picture 23" descr="A close-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70178" name="Picture 23" descr="A close-up of a map&#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2893695"/>
                    </a:xfrm>
                    <a:prstGeom prst="rect">
                      <a:avLst/>
                    </a:prstGeom>
                  </pic:spPr>
                </pic:pic>
              </a:graphicData>
            </a:graphic>
          </wp:inline>
        </w:drawing>
      </w:r>
    </w:p>
    <w:p w14:paraId="765FE1BC" w14:textId="32261230" w:rsidR="008A5EF9" w:rsidRDefault="008A5EF9" w:rsidP="008A5EF9">
      <w:pPr>
        <w:pStyle w:val="Caption"/>
        <w:jc w:val="center"/>
        <w:rPr>
          <w:rFonts w:ascii="Verdana" w:hAnsi="Verdana"/>
          <w:b/>
          <w:bCs/>
          <w:color w:val="auto"/>
        </w:rPr>
      </w:pPr>
      <w:r w:rsidRPr="00680D9B">
        <w:rPr>
          <w:rFonts w:ascii="Verdana" w:hAnsi="Verdana"/>
          <w:b/>
          <w:bCs/>
          <w:color w:val="auto"/>
        </w:rPr>
        <w:t>Figure</w:t>
      </w:r>
      <w:r>
        <w:rPr>
          <w:rFonts w:ascii="Verdana" w:hAnsi="Verdana"/>
          <w:b/>
          <w:bCs/>
          <w:color w:val="auto"/>
        </w:rPr>
        <w:t xml:space="preserve"> </w:t>
      </w:r>
      <w:r w:rsidR="006A14A7">
        <w:rPr>
          <w:rFonts w:ascii="Verdana" w:hAnsi="Verdana"/>
          <w:b/>
          <w:bCs/>
          <w:color w:val="auto"/>
        </w:rPr>
        <w:t>19</w:t>
      </w:r>
      <w:r w:rsidRPr="00680D9B">
        <w:rPr>
          <w:rFonts w:ascii="Verdana" w:hAnsi="Verdana"/>
          <w:b/>
          <w:bCs/>
          <w:color w:val="auto"/>
        </w:rPr>
        <w:t xml:space="preserve">: Time Slice at </w:t>
      </w:r>
      <w:r w:rsidR="00A72435">
        <w:rPr>
          <w:rFonts w:ascii="Verdana" w:hAnsi="Verdana"/>
          <w:b/>
          <w:bCs/>
          <w:color w:val="auto"/>
        </w:rPr>
        <w:t>c.</w:t>
      </w:r>
      <w:r w:rsidRPr="00680D9B">
        <w:rPr>
          <w:rFonts w:ascii="Verdana" w:hAnsi="Verdana"/>
          <w:b/>
          <w:bCs/>
          <w:color w:val="auto"/>
        </w:rPr>
        <w:t>40cm depth (400MHz data) showing a "dog leg" along the northern wall</w:t>
      </w:r>
      <w:r>
        <w:rPr>
          <w:rFonts w:ascii="Verdana" w:hAnsi="Verdana"/>
          <w:b/>
          <w:bCs/>
          <w:color w:val="auto"/>
        </w:rPr>
        <w:t xml:space="preserve"> in Area 2b.</w:t>
      </w:r>
    </w:p>
    <w:p w14:paraId="5763EDEB" w14:textId="34A6743A" w:rsidR="00A51F37" w:rsidRDefault="003C4549" w:rsidP="00150970">
      <w:pPr>
        <w:rPr>
          <w:rFonts w:ascii="Verdana" w:hAnsi="Verdana" w:cs="Times New Roman"/>
          <w:szCs w:val="24"/>
        </w:rPr>
      </w:pPr>
      <w:r>
        <w:rPr>
          <w:rFonts w:ascii="Verdana" w:hAnsi="Verdana" w:cs="Times New Roman"/>
          <w:szCs w:val="24"/>
        </w:rPr>
        <w:t>Within the boundary of the ruined Lady Chapel walls there are other features which may be burials or burial</w:t>
      </w:r>
      <w:r w:rsidR="00350B3D">
        <w:rPr>
          <w:rFonts w:ascii="Verdana" w:hAnsi="Verdana" w:cs="Times New Roman"/>
          <w:szCs w:val="24"/>
        </w:rPr>
        <w:t>-</w:t>
      </w:r>
      <w:r>
        <w:rPr>
          <w:rFonts w:ascii="Verdana" w:hAnsi="Verdana" w:cs="Times New Roman"/>
          <w:szCs w:val="24"/>
        </w:rPr>
        <w:t xml:space="preserve">related structures either of the medieval period or possibly later burials from the period between the Reformation and the construction of the Abbey </w:t>
      </w:r>
      <w:r w:rsidR="00BD7B72">
        <w:rPr>
          <w:rFonts w:ascii="Verdana" w:hAnsi="Verdana" w:cs="Times New Roman"/>
          <w:szCs w:val="24"/>
        </w:rPr>
        <w:t>C</w:t>
      </w:r>
      <w:r>
        <w:rPr>
          <w:rFonts w:ascii="Verdana" w:hAnsi="Verdana" w:cs="Times New Roman"/>
          <w:szCs w:val="24"/>
        </w:rPr>
        <w:t>hurch</w:t>
      </w:r>
      <w:r w:rsidR="00C07256">
        <w:rPr>
          <w:rFonts w:ascii="Verdana" w:hAnsi="Verdana" w:cs="Times New Roman"/>
          <w:szCs w:val="24"/>
        </w:rPr>
        <w:t xml:space="preserve"> (</w:t>
      </w:r>
      <w:r w:rsidR="00B1271E">
        <w:rPr>
          <w:rFonts w:ascii="Verdana" w:hAnsi="Verdana" w:cs="Times New Roman"/>
          <w:szCs w:val="24"/>
        </w:rPr>
        <w:t>Figures</w:t>
      </w:r>
      <w:r w:rsidR="00C07256">
        <w:rPr>
          <w:rFonts w:ascii="Verdana" w:hAnsi="Verdana" w:cs="Times New Roman"/>
          <w:szCs w:val="24"/>
        </w:rPr>
        <w:t xml:space="preserve"> </w:t>
      </w:r>
      <w:r w:rsidR="00C02E33">
        <w:rPr>
          <w:rFonts w:ascii="Verdana" w:hAnsi="Verdana" w:cs="Times New Roman"/>
          <w:szCs w:val="24"/>
        </w:rPr>
        <w:t>17</w:t>
      </w:r>
      <w:r w:rsidR="00C07256">
        <w:rPr>
          <w:rFonts w:ascii="Verdana" w:hAnsi="Verdana" w:cs="Times New Roman"/>
          <w:szCs w:val="24"/>
        </w:rPr>
        <w:t xml:space="preserve"> to </w:t>
      </w:r>
      <w:r w:rsidR="00A31E85">
        <w:rPr>
          <w:rFonts w:ascii="Verdana" w:hAnsi="Verdana" w:cs="Times New Roman"/>
          <w:szCs w:val="24"/>
        </w:rPr>
        <w:t>19</w:t>
      </w:r>
      <w:r w:rsidR="00C07256">
        <w:rPr>
          <w:rFonts w:ascii="Verdana" w:hAnsi="Verdana" w:cs="Times New Roman"/>
          <w:szCs w:val="24"/>
        </w:rPr>
        <w:t>)</w:t>
      </w:r>
      <w:r>
        <w:rPr>
          <w:rFonts w:ascii="Verdana" w:hAnsi="Verdana" w:cs="Times New Roman"/>
          <w:szCs w:val="24"/>
        </w:rPr>
        <w:t xml:space="preserve">.  </w:t>
      </w:r>
      <w:r w:rsidR="00C07256">
        <w:rPr>
          <w:rFonts w:ascii="Verdana" w:hAnsi="Verdana" w:cs="Times New Roman"/>
          <w:szCs w:val="24"/>
        </w:rPr>
        <w:t xml:space="preserve">The </w:t>
      </w:r>
      <w:r w:rsidR="00C02E33">
        <w:rPr>
          <w:rFonts w:ascii="Verdana" w:hAnsi="Verdana" w:cs="Times New Roman"/>
          <w:color w:val="FF0000"/>
          <w:szCs w:val="24"/>
        </w:rPr>
        <w:t>(</w:t>
      </w:r>
      <w:r w:rsidR="00D90D76">
        <w:rPr>
          <w:rFonts w:ascii="Verdana" w:hAnsi="Verdana" w:cs="Times New Roman"/>
          <w:color w:val="FF0000"/>
          <w:szCs w:val="24"/>
        </w:rPr>
        <w:t>post-</w:t>
      </w:r>
      <w:r w:rsidR="00C02E33">
        <w:rPr>
          <w:rFonts w:ascii="Verdana" w:hAnsi="Verdana" w:cs="Times New Roman"/>
          <w:color w:val="FF0000"/>
          <w:szCs w:val="24"/>
        </w:rPr>
        <w:t xml:space="preserve">medieval) </w:t>
      </w:r>
      <w:r w:rsidR="00C07256">
        <w:rPr>
          <w:rFonts w:ascii="Verdana" w:hAnsi="Verdana" w:cs="Times New Roman"/>
          <w:szCs w:val="24"/>
        </w:rPr>
        <w:t xml:space="preserve">Kirk Session burial registers indicate that the Earls of Elgin, descendants of the Bruce family, were interred within the </w:t>
      </w:r>
      <w:r w:rsidR="00BD7B72" w:rsidRPr="00BD7B72">
        <w:rPr>
          <w:rFonts w:ascii="Verdana" w:hAnsi="Verdana" w:cs="Times New Roman"/>
          <w:szCs w:val="24"/>
          <w:highlight w:val="yellow"/>
        </w:rPr>
        <w:t>north-east</w:t>
      </w:r>
      <w:r w:rsidR="00C07256">
        <w:rPr>
          <w:rFonts w:ascii="Verdana" w:hAnsi="Verdana" w:cs="Times New Roman"/>
          <w:szCs w:val="24"/>
        </w:rPr>
        <w:t xml:space="preserve"> corner of the ruined choir.  The only potential method of differentiating the two time periods is the depth at which these burials were placed although this is not necessarily a definitive indicator. </w:t>
      </w:r>
      <w:r w:rsidR="00176D1B">
        <w:rPr>
          <w:rFonts w:ascii="Verdana" w:hAnsi="Verdana" w:cs="Times New Roman"/>
          <w:szCs w:val="24"/>
        </w:rPr>
        <w:t xml:space="preserve"> One potential for the later period is the substantial grave in the </w:t>
      </w:r>
      <w:r w:rsidR="00BD7B72" w:rsidRPr="00BD7B72">
        <w:rPr>
          <w:rFonts w:ascii="Verdana" w:hAnsi="Verdana" w:cs="Times New Roman"/>
          <w:szCs w:val="24"/>
          <w:highlight w:val="yellow"/>
        </w:rPr>
        <w:t>south-west</w:t>
      </w:r>
      <w:r w:rsidR="00176D1B">
        <w:rPr>
          <w:rFonts w:ascii="Verdana" w:hAnsi="Verdana" w:cs="Times New Roman"/>
          <w:szCs w:val="24"/>
        </w:rPr>
        <w:t xml:space="preserve"> corner of the survey area, the upper level of which is visible at c.40cm depth (</w:t>
      </w:r>
      <w:r w:rsidR="00794375">
        <w:rPr>
          <w:rFonts w:ascii="Verdana" w:hAnsi="Verdana" w:cs="Times New Roman"/>
          <w:szCs w:val="24"/>
        </w:rPr>
        <w:t xml:space="preserve">Figure </w:t>
      </w:r>
      <w:r w:rsidR="00DD7CDB">
        <w:rPr>
          <w:rFonts w:ascii="Verdana" w:hAnsi="Verdana" w:cs="Times New Roman"/>
          <w:szCs w:val="24"/>
        </w:rPr>
        <w:t>19</w:t>
      </w:r>
      <w:r w:rsidR="00176D1B">
        <w:rPr>
          <w:rFonts w:ascii="Verdana" w:hAnsi="Verdana" w:cs="Times New Roman"/>
          <w:szCs w:val="24"/>
        </w:rPr>
        <w:t>)</w:t>
      </w:r>
      <w:r w:rsidR="00673AC2">
        <w:rPr>
          <w:rFonts w:ascii="Verdana" w:hAnsi="Verdana" w:cs="Times New Roman"/>
          <w:szCs w:val="24"/>
        </w:rPr>
        <w:t xml:space="preserve"> in an area which presumably lay in front of a dedicated Lady altar</w:t>
      </w:r>
      <w:r w:rsidR="00176D1B">
        <w:rPr>
          <w:rFonts w:ascii="Verdana" w:hAnsi="Verdana" w:cs="Times New Roman"/>
          <w:szCs w:val="24"/>
        </w:rPr>
        <w:t>.</w:t>
      </w:r>
    </w:p>
    <w:p w14:paraId="2FAB3DB1" w14:textId="77777777" w:rsidR="006F20EB" w:rsidRPr="003807AC" w:rsidRDefault="006F20EB" w:rsidP="00150970">
      <w:pPr>
        <w:rPr>
          <w:rFonts w:ascii="Verdana" w:hAnsi="Verdana" w:cs="Times New Roman"/>
          <w:szCs w:val="24"/>
        </w:rPr>
      </w:pPr>
    </w:p>
    <w:p w14:paraId="576A89AA" w14:textId="05626481" w:rsidR="0042093D" w:rsidRPr="00C23945" w:rsidRDefault="0042093D" w:rsidP="0042093D">
      <w:pPr>
        <w:rPr>
          <w:rFonts w:ascii="Verdana" w:hAnsi="Verdana"/>
          <w:b/>
          <w:bCs/>
          <w:i/>
          <w:iCs/>
          <w:color w:val="FF0000"/>
        </w:rPr>
      </w:pPr>
      <w:r w:rsidRPr="00C23945">
        <w:rPr>
          <w:rFonts w:ascii="Verdana" w:hAnsi="Verdana"/>
          <w:b/>
          <w:bCs/>
          <w:i/>
          <w:iCs/>
          <w:color w:val="FF0000"/>
        </w:rPr>
        <w:t xml:space="preserve">The </w:t>
      </w:r>
      <w:r>
        <w:rPr>
          <w:rFonts w:ascii="Verdana" w:hAnsi="Verdana"/>
          <w:b/>
          <w:bCs/>
          <w:i/>
          <w:iCs/>
          <w:color w:val="FF0000"/>
        </w:rPr>
        <w:t>We</w:t>
      </w:r>
      <w:r w:rsidRPr="00C23945">
        <w:rPr>
          <w:rFonts w:ascii="Verdana" w:hAnsi="Verdana"/>
          <w:b/>
          <w:bCs/>
          <w:i/>
          <w:iCs/>
          <w:color w:val="FF0000"/>
        </w:rPr>
        <w:t>st End of the Lady Chapel (Area 2</w:t>
      </w:r>
      <w:r>
        <w:rPr>
          <w:rFonts w:ascii="Verdana" w:hAnsi="Verdana"/>
          <w:b/>
          <w:bCs/>
          <w:i/>
          <w:iCs/>
          <w:color w:val="FF0000"/>
        </w:rPr>
        <w:t>c</w:t>
      </w:r>
      <w:r w:rsidR="00352227">
        <w:rPr>
          <w:rFonts w:ascii="Verdana" w:hAnsi="Verdana"/>
          <w:b/>
          <w:bCs/>
          <w:i/>
          <w:iCs/>
          <w:color w:val="FF0000"/>
        </w:rPr>
        <w:t xml:space="preserve">, </w:t>
      </w:r>
      <w:r w:rsidR="00794375">
        <w:rPr>
          <w:rFonts w:ascii="Verdana" w:hAnsi="Verdana"/>
          <w:b/>
          <w:bCs/>
          <w:i/>
          <w:iCs/>
          <w:color w:val="FF0000"/>
        </w:rPr>
        <w:t xml:space="preserve">Figure </w:t>
      </w:r>
      <w:r w:rsidRPr="00C23945">
        <w:rPr>
          <w:rFonts w:ascii="Verdana" w:hAnsi="Verdana"/>
          <w:b/>
          <w:bCs/>
          <w:i/>
          <w:iCs/>
          <w:color w:val="FF0000"/>
        </w:rPr>
        <w:t>11)</w:t>
      </w:r>
    </w:p>
    <w:p w14:paraId="2D301AD9" w14:textId="681691DF" w:rsidR="00176D1B" w:rsidRDefault="00D20E7D" w:rsidP="00C07256">
      <w:pPr>
        <w:rPr>
          <w:rFonts w:ascii="Verdana" w:hAnsi="Verdana"/>
        </w:rPr>
      </w:pPr>
      <w:proofErr w:type="gramStart"/>
      <w:r w:rsidRPr="0032025F">
        <w:rPr>
          <w:rFonts w:ascii="Verdana" w:hAnsi="Verdana"/>
          <w:color w:val="FF0000"/>
        </w:rPr>
        <w:t>In order to</w:t>
      </w:r>
      <w:proofErr w:type="gramEnd"/>
      <w:r w:rsidRPr="0032025F">
        <w:rPr>
          <w:rFonts w:ascii="Verdana" w:hAnsi="Verdana"/>
          <w:color w:val="FF0000"/>
        </w:rPr>
        <w:t xml:space="preserve"> test the full extent of the former Lady Chapel, t</w:t>
      </w:r>
      <w:r w:rsidR="00176D1B" w:rsidRPr="0032025F">
        <w:rPr>
          <w:rFonts w:ascii="Verdana" w:hAnsi="Verdana"/>
          <w:color w:val="FF0000"/>
        </w:rPr>
        <w:t xml:space="preserve">he </w:t>
      </w:r>
      <w:r w:rsidR="00D81370" w:rsidRPr="0032025F">
        <w:rPr>
          <w:rFonts w:ascii="Verdana" w:hAnsi="Verdana"/>
          <w:color w:val="FF0000"/>
        </w:rPr>
        <w:t xml:space="preserve">area </w:t>
      </w:r>
      <w:r w:rsidRPr="0032025F">
        <w:rPr>
          <w:rFonts w:ascii="Verdana" w:hAnsi="Verdana"/>
          <w:color w:val="FF0000"/>
        </w:rPr>
        <w:t xml:space="preserve">directly to the west </w:t>
      </w:r>
      <w:r w:rsidR="0032025F" w:rsidRPr="0032025F">
        <w:rPr>
          <w:rFonts w:ascii="Verdana" w:hAnsi="Verdana"/>
          <w:color w:val="FF0000"/>
        </w:rPr>
        <w:t xml:space="preserve">of the Abbey Church north transept </w:t>
      </w:r>
      <w:r w:rsidR="00D81370" w:rsidRPr="0032025F">
        <w:rPr>
          <w:rFonts w:ascii="Verdana" w:hAnsi="Verdana"/>
          <w:color w:val="FF0000"/>
        </w:rPr>
        <w:t xml:space="preserve">was </w:t>
      </w:r>
      <w:r w:rsidR="0032025F" w:rsidRPr="0032025F">
        <w:rPr>
          <w:rFonts w:ascii="Verdana" w:hAnsi="Verdana"/>
          <w:color w:val="FF0000"/>
        </w:rPr>
        <w:t>also surveyed</w:t>
      </w:r>
      <w:r w:rsidR="00F57B71" w:rsidRPr="0032025F">
        <w:rPr>
          <w:rFonts w:ascii="Verdana" w:hAnsi="Verdana"/>
          <w:color w:val="FF0000"/>
        </w:rPr>
        <w:t xml:space="preserve"> </w:t>
      </w:r>
      <w:r w:rsidR="00F57B71">
        <w:rPr>
          <w:rFonts w:ascii="Verdana" w:hAnsi="Verdana"/>
        </w:rPr>
        <w:t>(</w:t>
      </w:r>
      <w:r w:rsidR="00794375">
        <w:rPr>
          <w:rFonts w:ascii="Verdana" w:hAnsi="Verdana"/>
        </w:rPr>
        <w:t xml:space="preserve">Figure </w:t>
      </w:r>
      <w:r w:rsidR="00F57B71">
        <w:rPr>
          <w:rFonts w:ascii="Verdana" w:hAnsi="Verdana"/>
        </w:rPr>
        <w:t>1</w:t>
      </w:r>
      <w:r>
        <w:rPr>
          <w:rFonts w:ascii="Verdana" w:hAnsi="Verdana"/>
        </w:rPr>
        <w:t>1</w:t>
      </w:r>
      <w:r w:rsidR="00F57B71">
        <w:rPr>
          <w:rFonts w:ascii="Verdana" w:hAnsi="Verdana"/>
        </w:rPr>
        <w:t>).  As with the eastern end, the survey had to be worked</w:t>
      </w:r>
      <w:r w:rsidR="00352227">
        <w:rPr>
          <w:rFonts w:ascii="Verdana" w:hAnsi="Verdana"/>
        </w:rPr>
        <w:t xml:space="preserve"> </w:t>
      </w:r>
      <w:r w:rsidR="00F57B71">
        <w:rPr>
          <w:rFonts w:ascii="Verdana" w:hAnsi="Verdana"/>
        </w:rPr>
        <w:t>around external lights</w:t>
      </w:r>
      <w:r w:rsidR="00B363EE">
        <w:rPr>
          <w:rFonts w:ascii="Verdana" w:hAnsi="Verdana"/>
        </w:rPr>
        <w:t>, an ash pathway</w:t>
      </w:r>
      <w:r w:rsidR="00F57B71">
        <w:rPr>
          <w:rFonts w:ascii="Verdana" w:hAnsi="Verdana"/>
        </w:rPr>
        <w:t xml:space="preserve"> as well as gravestones from </w:t>
      </w:r>
      <w:r w:rsidR="00D90D76">
        <w:rPr>
          <w:rFonts w:ascii="Verdana" w:hAnsi="Verdana"/>
        </w:rPr>
        <w:t>post-</w:t>
      </w:r>
      <w:r w:rsidR="00F57B71">
        <w:rPr>
          <w:rFonts w:ascii="Verdana" w:hAnsi="Verdana"/>
        </w:rPr>
        <w:t>medieval interments.</w:t>
      </w:r>
      <w:r w:rsidR="00B363EE">
        <w:rPr>
          <w:rFonts w:ascii="Verdana" w:hAnsi="Verdana"/>
        </w:rPr>
        <w:t xml:space="preserve"> </w:t>
      </w:r>
      <w:r w:rsidR="007773DD">
        <w:rPr>
          <w:rFonts w:ascii="Verdana" w:hAnsi="Verdana"/>
        </w:rPr>
        <w:t xml:space="preserve">The combined effects of historic destruction, disturbance and re-use had a greater impact in this area, particularly on the use of the lower frequency antenna. </w:t>
      </w:r>
      <w:r w:rsidR="00F81CF7">
        <w:rPr>
          <w:rFonts w:ascii="Verdana" w:hAnsi="Verdana"/>
        </w:rPr>
        <w:t xml:space="preserve">The better performance from the 400MHz </w:t>
      </w:r>
      <w:proofErr w:type="gramStart"/>
      <w:r w:rsidR="00F81CF7">
        <w:rPr>
          <w:rFonts w:ascii="Verdana" w:hAnsi="Verdana"/>
        </w:rPr>
        <w:t>is a reflection of</w:t>
      </w:r>
      <w:proofErr w:type="gramEnd"/>
      <w:r w:rsidR="00F81CF7">
        <w:rPr>
          <w:rFonts w:ascii="Verdana" w:hAnsi="Verdana"/>
        </w:rPr>
        <w:t xml:space="preserve"> the destruction level applied in this area and the associated crowding of the </w:t>
      </w:r>
      <w:r w:rsidR="001B618A">
        <w:rPr>
          <w:rFonts w:ascii="Verdana" w:hAnsi="Verdana"/>
        </w:rPr>
        <w:t xml:space="preserve">mixed </w:t>
      </w:r>
      <w:r w:rsidR="005F14F2">
        <w:rPr>
          <w:rFonts w:ascii="Verdana" w:hAnsi="Verdana"/>
        </w:rPr>
        <w:t>material</w:t>
      </w:r>
      <w:r w:rsidR="001B618A">
        <w:rPr>
          <w:rFonts w:ascii="Verdana" w:hAnsi="Verdana"/>
        </w:rPr>
        <w:t>s</w:t>
      </w:r>
      <w:r w:rsidR="005F14F2">
        <w:rPr>
          <w:rFonts w:ascii="Verdana" w:hAnsi="Verdana"/>
        </w:rPr>
        <w:t xml:space="preserve"> in the </w:t>
      </w:r>
      <w:r w:rsidR="00F81CF7">
        <w:rPr>
          <w:rFonts w:ascii="Verdana" w:hAnsi="Verdana"/>
        </w:rPr>
        <w:t>subsurface</w:t>
      </w:r>
      <w:r w:rsidR="00BC2CE1">
        <w:rPr>
          <w:rFonts w:ascii="Verdana" w:hAnsi="Verdana"/>
        </w:rPr>
        <w:t xml:space="preserve"> </w:t>
      </w:r>
      <w:r w:rsidR="003071F6">
        <w:rPr>
          <w:rFonts w:ascii="Verdana" w:hAnsi="Verdana"/>
        </w:rPr>
        <w:t>as this</w:t>
      </w:r>
      <w:r w:rsidR="00BC2CE1">
        <w:rPr>
          <w:rFonts w:ascii="Verdana" w:hAnsi="Verdana"/>
        </w:rPr>
        <w:t xml:space="preserve"> has a lesser effect on target definition for this antenna</w:t>
      </w:r>
      <w:r w:rsidR="001B618A">
        <w:rPr>
          <w:rFonts w:ascii="Verdana" w:hAnsi="Verdana"/>
        </w:rPr>
        <w:t xml:space="preserve"> (</w:t>
      </w:r>
      <w:r w:rsidR="00794375">
        <w:rPr>
          <w:rFonts w:ascii="Verdana" w:hAnsi="Verdana"/>
        </w:rPr>
        <w:t xml:space="preserve">Figure </w:t>
      </w:r>
      <w:r w:rsidR="003071F6">
        <w:rPr>
          <w:rFonts w:ascii="Verdana" w:hAnsi="Verdana"/>
        </w:rPr>
        <w:t>20</w:t>
      </w:r>
      <w:r w:rsidR="001B618A">
        <w:rPr>
          <w:rFonts w:ascii="Verdana" w:hAnsi="Verdana"/>
        </w:rPr>
        <w:t>)</w:t>
      </w:r>
      <w:r w:rsidR="00F81CF7">
        <w:rPr>
          <w:rFonts w:ascii="Verdana" w:hAnsi="Verdana"/>
        </w:rPr>
        <w:t>.</w:t>
      </w:r>
    </w:p>
    <w:p w14:paraId="2982B360" w14:textId="77777777" w:rsidR="00AE756E" w:rsidRDefault="00AE756E" w:rsidP="00AE756E">
      <w:pPr>
        <w:jc w:val="center"/>
      </w:pPr>
      <w:r>
        <w:rPr>
          <w:noProof/>
        </w:rPr>
        <w:drawing>
          <wp:inline distT="0" distB="0" distL="0" distR="0" wp14:anchorId="03A8D43A" wp14:editId="7EE25DE7">
            <wp:extent cx="4582800" cy="2282400"/>
            <wp:effectExtent l="0" t="0" r="8255" b="3810"/>
            <wp:docPr id="1900621988" name="Picture 2"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21988" name="Picture 2" descr="A close-up of a screen&#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82800" cy="2282400"/>
                    </a:xfrm>
                    <a:prstGeom prst="rect">
                      <a:avLst/>
                    </a:prstGeom>
                  </pic:spPr>
                </pic:pic>
              </a:graphicData>
            </a:graphic>
          </wp:inline>
        </w:drawing>
      </w:r>
    </w:p>
    <w:p w14:paraId="16283ABA" w14:textId="77777777" w:rsidR="00AE756E" w:rsidRDefault="00AE756E" w:rsidP="00AE756E">
      <w:pPr>
        <w:pStyle w:val="Caption"/>
        <w:jc w:val="center"/>
        <w:rPr>
          <w:rFonts w:ascii="Verdana" w:hAnsi="Verdana"/>
          <w:b/>
          <w:bCs/>
          <w:color w:val="auto"/>
        </w:rPr>
      </w:pPr>
      <w:r w:rsidRPr="0077748C">
        <w:rPr>
          <w:rFonts w:ascii="Verdana" w:hAnsi="Verdana"/>
          <w:b/>
          <w:bCs/>
          <w:color w:val="auto"/>
        </w:rPr>
        <w:t>Figure</w:t>
      </w:r>
      <w:r>
        <w:rPr>
          <w:rFonts w:ascii="Verdana" w:hAnsi="Verdana"/>
          <w:b/>
          <w:bCs/>
          <w:color w:val="auto"/>
        </w:rPr>
        <w:t xml:space="preserve"> 2</w:t>
      </w:r>
      <w:r w:rsidR="003071F6">
        <w:rPr>
          <w:rFonts w:ascii="Verdana" w:hAnsi="Verdana"/>
          <w:b/>
          <w:bCs/>
          <w:color w:val="auto"/>
        </w:rPr>
        <w:t>0</w:t>
      </w:r>
      <w:r w:rsidRPr="0077748C">
        <w:rPr>
          <w:rFonts w:ascii="Verdana" w:hAnsi="Verdana"/>
          <w:b/>
          <w:bCs/>
          <w:color w:val="auto"/>
        </w:rPr>
        <w:t xml:space="preserve">: 400MHz data from </w:t>
      </w:r>
      <w:r w:rsidR="00E43C15">
        <w:rPr>
          <w:rFonts w:ascii="Verdana" w:hAnsi="Verdana"/>
          <w:b/>
          <w:bCs/>
          <w:color w:val="auto"/>
        </w:rPr>
        <w:t>the West end of the Lady Chapel</w:t>
      </w:r>
      <w:r w:rsidRPr="0077748C">
        <w:rPr>
          <w:rFonts w:ascii="Verdana" w:hAnsi="Verdana"/>
          <w:b/>
          <w:bCs/>
          <w:color w:val="auto"/>
        </w:rPr>
        <w:t>.</w:t>
      </w:r>
      <w:r>
        <w:rPr>
          <w:rFonts w:ascii="Verdana" w:hAnsi="Verdana"/>
          <w:b/>
          <w:bCs/>
          <w:color w:val="auto"/>
        </w:rPr>
        <w:t xml:space="preserve"> </w:t>
      </w:r>
    </w:p>
    <w:p w14:paraId="2061A4AC" w14:textId="574EF824" w:rsidR="001B618A" w:rsidRDefault="001B618A" w:rsidP="00C07256">
      <w:pPr>
        <w:rPr>
          <w:rFonts w:ascii="Verdana" w:hAnsi="Verdana"/>
        </w:rPr>
      </w:pPr>
      <w:r>
        <w:rPr>
          <w:rFonts w:ascii="Verdana" w:hAnsi="Verdana"/>
        </w:rPr>
        <w:t xml:space="preserve">Remains of the outer north wall of the Lady Chapel become visible at around 80cm below current ground level followed by confirmation of the west wall approximately </w:t>
      </w:r>
      <w:r w:rsidR="007C3925">
        <w:rPr>
          <w:rFonts w:ascii="Verdana" w:hAnsi="Verdana"/>
        </w:rPr>
        <w:t>a</w:t>
      </w:r>
      <w:r w:rsidR="007C3925" w:rsidRPr="007C3925">
        <w:rPr>
          <w:rFonts w:ascii="Verdana" w:hAnsi="Verdana"/>
          <w:color w:val="FF0000"/>
        </w:rPr>
        <w:t xml:space="preserve"> further </w:t>
      </w:r>
      <w:r>
        <w:rPr>
          <w:rFonts w:ascii="Verdana" w:hAnsi="Verdana"/>
        </w:rPr>
        <w:t>20cm lower down (</w:t>
      </w:r>
      <w:r w:rsidR="00794375">
        <w:rPr>
          <w:rFonts w:ascii="Verdana" w:hAnsi="Verdana"/>
        </w:rPr>
        <w:t xml:space="preserve">Figure </w:t>
      </w:r>
      <w:r>
        <w:rPr>
          <w:rFonts w:ascii="Verdana" w:hAnsi="Verdana"/>
        </w:rPr>
        <w:t>2</w:t>
      </w:r>
      <w:r w:rsidR="00592B10">
        <w:rPr>
          <w:rFonts w:ascii="Verdana" w:hAnsi="Verdana"/>
        </w:rPr>
        <w:t>1</w:t>
      </w:r>
      <w:r>
        <w:rPr>
          <w:rFonts w:ascii="Verdana" w:hAnsi="Verdana"/>
        </w:rPr>
        <w:t>).</w:t>
      </w:r>
      <w:r w:rsidR="005308E4">
        <w:rPr>
          <w:rFonts w:ascii="Verdana" w:hAnsi="Verdana"/>
        </w:rPr>
        <w:t xml:space="preserve">  </w:t>
      </w:r>
      <w:r w:rsidR="00EC7BD3">
        <w:rPr>
          <w:rFonts w:ascii="Verdana" w:hAnsi="Verdana"/>
        </w:rPr>
        <w:t xml:space="preserve">The outlines given correspond, </w:t>
      </w:r>
      <w:r w:rsidR="00505DA0">
        <w:rPr>
          <w:rFonts w:ascii="Verdana" w:hAnsi="Verdana"/>
        </w:rPr>
        <w:t xml:space="preserve">as was the case </w:t>
      </w:r>
      <w:r w:rsidR="00EC7BD3">
        <w:rPr>
          <w:rFonts w:ascii="Verdana" w:hAnsi="Verdana"/>
        </w:rPr>
        <w:t xml:space="preserve">in the east end of the Lady Chapel, with the </w:t>
      </w:r>
      <w:r w:rsidR="000C53F6">
        <w:rPr>
          <w:rFonts w:ascii="Verdana" w:hAnsi="Verdana"/>
        </w:rPr>
        <w:t xml:space="preserve">later </w:t>
      </w:r>
      <w:r w:rsidR="00EC7BD3">
        <w:rPr>
          <w:rFonts w:ascii="Verdana" w:hAnsi="Verdana"/>
        </w:rPr>
        <w:t xml:space="preserve">placement of the Abbey Church.  </w:t>
      </w:r>
      <w:r w:rsidR="005308E4">
        <w:rPr>
          <w:rFonts w:ascii="Verdana" w:hAnsi="Verdana"/>
        </w:rPr>
        <w:t>In the l</w:t>
      </w:r>
      <w:r w:rsidR="00EC7BD3">
        <w:rPr>
          <w:rFonts w:ascii="Verdana" w:hAnsi="Verdana"/>
        </w:rPr>
        <w:t>ower time slice</w:t>
      </w:r>
      <w:r w:rsidR="005308E4">
        <w:rPr>
          <w:rFonts w:ascii="Verdana" w:hAnsi="Verdana"/>
        </w:rPr>
        <w:t xml:space="preserve">, potential archaeological features are also visible.  The degree of </w:t>
      </w:r>
      <w:r w:rsidR="00D90D76">
        <w:rPr>
          <w:rFonts w:ascii="Verdana" w:hAnsi="Verdana"/>
        </w:rPr>
        <w:t>post-</w:t>
      </w:r>
      <w:r w:rsidR="005308E4">
        <w:rPr>
          <w:rFonts w:ascii="Verdana" w:hAnsi="Verdana"/>
        </w:rPr>
        <w:t>depositional disturbance makes it difficult to be prescriptive about the nature of these features although both structural elements and burials remain a possibility.</w:t>
      </w:r>
      <w:r w:rsidR="00EC7BD3">
        <w:rPr>
          <w:rFonts w:ascii="Verdana" w:hAnsi="Verdana"/>
        </w:rPr>
        <w:t xml:space="preserve"> </w:t>
      </w:r>
      <w:r w:rsidR="00673AC2">
        <w:rPr>
          <w:rFonts w:ascii="Verdana" w:hAnsi="Verdana"/>
        </w:rPr>
        <w:t xml:space="preserve"> Scottish medieval chronicles briefly note </w:t>
      </w:r>
      <w:r w:rsidR="00EC7BD3">
        <w:rPr>
          <w:rFonts w:ascii="Verdana" w:hAnsi="Verdana"/>
        </w:rPr>
        <w:t>several possible burials in this area</w:t>
      </w:r>
      <w:r w:rsidR="00673AC2">
        <w:rPr>
          <w:rFonts w:ascii="Verdana" w:hAnsi="Verdana"/>
        </w:rPr>
        <w:t xml:space="preserve"> (</w:t>
      </w:r>
      <w:r w:rsidR="00277B1A" w:rsidRPr="00277B1A">
        <w:rPr>
          <w:rFonts w:ascii="Verdana" w:hAnsi="Verdana" w:cs="Times New Roman"/>
          <w:i/>
        </w:rPr>
        <w:t xml:space="preserve">Chron. </w:t>
      </w:r>
      <w:proofErr w:type="spellStart"/>
      <w:r w:rsidR="00277B1A" w:rsidRPr="00277B1A">
        <w:rPr>
          <w:rFonts w:ascii="Verdana" w:hAnsi="Verdana" w:cs="Times New Roman"/>
          <w:i/>
        </w:rPr>
        <w:t>Fordun</w:t>
      </w:r>
      <w:proofErr w:type="spellEnd"/>
      <w:r w:rsidR="00277B1A" w:rsidRPr="00277B1A">
        <w:rPr>
          <w:rFonts w:ascii="Verdana" w:hAnsi="Verdana" w:cs="Times New Roman"/>
        </w:rPr>
        <w:t xml:space="preserve">, </w:t>
      </w:r>
      <w:proofErr w:type="spellStart"/>
      <w:r w:rsidR="00277B1A" w:rsidRPr="00277B1A">
        <w:rPr>
          <w:rFonts w:ascii="Verdana" w:hAnsi="Verdana" w:cs="Times New Roman"/>
        </w:rPr>
        <w:t>i</w:t>
      </w:r>
      <w:proofErr w:type="spellEnd"/>
      <w:r w:rsidR="00277B1A" w:rsidRPr="00277B1A">
        <w:rPr>
          <w:rFonts w:ascii="Verdana" w:hAnsi="Verdana" w:cs="Times New Roman"/>
        </w:rPr>
        <w:t xml:space="preserve">, 354, 363, 369, 377 and ii, 354-5, 360, 366-7; </w:t>
      </w:r>
      <w:r w:rsidR="00277B1A" w:rsidRPr="00277B1A">
        <w:rPr>
          <w:rFonts w:ascii="Verdana" w:hAnsi="Verdana" w:cs="Times New Roman"/>
          <w:i/>
        </w:rPr>
        <w:t>Chron. Bower</w:t>
      </w:r>
      <w:r w:rsidR="00277B1A" w:rsidRPr="00277B1A">
        <w:rPr>
          <w:rFonts w:ascii="Verdana" w:hAnsi="Verdana" w:cs="Times New Roman"/>
        </w:rPr>
        <w:t xml:space="preserve">, vi, 73, 305; </w:t>
      </w:r>
      <w:r w:rsidR="00277B1A" w:rsidRPr="009A74FB">
        <w:rPr>
          <w:rFonts w:ascii="Verdana" w:hAnsi="Verdana" w:cs="Times New Roman"/>
          <w:highlight w:val="yellow"/>
        </w:rPr>
        <w:t xml:space="preserve">Boardman, 2005, </w:t>
      </w:r>
      <w:r w:rsidR="009A74FB" w:rsidRPr="009A74FB">
        <w:rPr>
          <w:rFonts w:ascii="Verdana" w:hAnsi="Verdana" w:cs="Times New Roman"/>
          <w:highlight w:val="yellow"/>
        </w:rPr>
        <w:t xml:space="preserve">p </w:t>
      </w:r>
      <w:r w:rsidR="00277B1A" w:rsidRPr="009A74FB">
        <w:rPr>
          <w:rFonts w:ascii="Verdana" w:hAnsi="Verdana" w:cs="Times New Roman"/>
          <w:highlight w:val="yellow"/>
        </w:rPr>
        <w:t>150</w:t>
      </w:r>
      <w:r w:rsidR="00673AC2" w:rsidRPr="00FC28B4">
        <w:rPr>
          <w:rFonts w:ascii="Verdana" w:hAnsi="Verdana"/>
        </w:rPr>
        <w:t>)</w:t>
      </w:r>
      <w:r w:rsidR="00EC7BD3" w:rsidRPr="00FC28B4">
        <w:rPr>
          <w:rFonts w:ascii="Verdana" w:hAnsi="Verdana"/>
        </w:rPr>
        <w:t xml:space="preserve">.  </w:t>
      </w:r>
      <w:r w:rsidR="00505DA0">
        <w:rPr>
          <w:rFonts w:ascii="Verdana" w:hAnsi="Verdana"/>
        </w:rPr>
        <w:t>However</w:t>
      </w:r>
      <w:r w:rsidR="00BD7B72">
        <w:rPr>
          <w:rFonts w:ascii="Verdana" w:hAnsi="Verdana"/>
        </w:rPr>
        <w:t>,</w:t>
      </w:r>
      <w:r w:rsidR="00505DA0">
        <w:rPr>
          <w:rFonts w:ascii="Verdana" w:hAnsi="Verdana"/>
        </w:rPr>
        <w:t xml:space="preserve"> it is difficult to allocate any of these features to the medieval or </w:t>
      </w:r>
      <w:r w:rsidR="00D90D76">
        <w:rPr>
          <w:rFonts w:ascii="Verdana" w:hAnsi="Verdana"/>
        </w:rPr>
        <w:t>post-</w:t>
      </w:r>
      <w:r w:rsidR="00505DA0">
        <w:rPr>
          <w:rFonts w:ascii="Verdana" w:hAnsi="Verdana"/>
        </w:rPr>
        <w:t xml:space="preserve">medieval period.  Unlike the pattern of graves beneath the north aisle of the Abbey </w:t>
      </w:r>
      <w:r w:rsidR="00BD7B72">
        <w:rPr>
          <w:rFonts w:ascii="Verdana" w:hAnsi="Verdana"/>
        </w:rPr>
        <w:t>C</w:t>
      </w:r>
      <w:r w:rsidR="00505DA0">
        <w:rPr>
          <w:rFonts w:ascii="Verdana" w:hAnsi="Verdana"/>
        </w:rPr>
        <w:t>hurch, there is no regularity in their relative location which suggests that post</w:t>
      </w:r>
      <w:r w:rsidR="00BD7B72">
        <w:rPr>
          <w:rFonts w:ascii="Verdana" w:hAnsi="Verdana"/>
        </w:rPr>
        <w:t>-</w:t>
      </w:r>
      <w:r w:rsidR="00505DA0">
        <w:rPr>
          <w:rFonts w:ascii="Verdana" w:hAnsi="Verdana"/>
        </w:rPr>
        <w:t xml:space="preserve">medieval is more likely.  </w:t>
      </w:r>
    </w:p>
    <w:p w14:paraId="5CF72FAD" w14:textId="77777777" w:rsidR="00463988" w:rsidRDefault="00592B10" w:rsidP="00463988">
      <w:pPr>
        <w:rPr>
          <w:rFonts w:ascii="Verdana" w:hAnsi="Verdana"/>
        </w:rPr>
      </w:pPr>
      <w:r w:rsidRPr="00463988">
        <w:rPr>
          <w:rFonts w:ascii="Verdana" w:hAnsi="Verdana"/>
          <w:noProof/>
        </w:rPr>
        <w:lastRenderedPageBreak/>
        <mc:AlternateContent>
          <mc:Choice Requires="wps">
            <w:drawing>
              <wp:anchor distT="45720" distB="45720" distL="114300" distR="114300" simplePos="0" relativeHeight="251678720" behindDoc="0" locked="0" layoutInCell="1" allowOverlap="1" wp14:anchorId="4D3966E5" wp14:editId="2E2D4253">
                <wp:simplePos x="0" y="0"/>
                <wp:positionH relativeFrom="column">
                  <wp:posOffset>142875</wp:posOffset>
                </wp:positionH>
                <wp:positionV relativeFrom="paragraph">
                  <wp:posOffset>3248025</wp:posOffset>
                </wp:positionV>
                <wp:extent cx="5486400" cy="552450"/>
                <wp:effectExtent l="0" t="0" r="0" b="0"/>
                <wp:wrapSquare wrapText="bothSides"/>
                <wp:docPr id="865708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52450"/>
                        </a:xfrm>
                        <a:prstGeom prst="rect">
                          <a:avLst/>
                        </a:prstGeom>
                        <a:solidFill>
                          <a:srgbClr val="FFFFFF"/>
                        </a:solidFill>
                        <a:ln w="9525">
                          <a:noFill/>
                          <a:miter lim="800000"/>
                          <a:headEnd/>
                          <a:tailEnd/>
                        </a:ln>
                      </wps:spPr>
                      <wps:txbx>
                        <w:txbxContent>
                          <w:p w14:paraId="5ACA8174" w14:textId="4A7D3F8F" w:rsidR="00463988" w:rsidRDefault="00463988" w:rsidP="00463988">
                            <w:pPr>
                              <w:pStyle w:val="Caption"/>
                              <w:jc w:val="center"/>
                              <w:rPr>
                                <w:rFonts w:ascii="Verdana" w:hAnsi="Verdana"/>
                                <w:b/>
                                <w:bCs/>
                                <w:color w:val="auto"/>
                              </w:rPr>
                            </w:pPr>
                            <w:r w:rsidRPr="0077748C">
                              <w:rPr>
                                <w:rFonts w:ascii="Verdana" w:hAnsi="Verdana"/>
                                <w:b/>
                                <w:bCs/>
                                <w:color w:val="auto"/>
                              </w:rPr>
                              <w:t>Figure</w:t>
                            </w:r>
                            <w:r>
                              <w:rPr>
                                <w:rFonts w:ascii="Verdana" w:hAnsi="Verdana"/>
                                <w:b/>
                                <w:bCs/>
                                <w:color w:val="auto"/>
                              </w:rPr>
                              <w:t xml:space="preserve"> 2</w:t>
                            </w:r>
                            <w:r w:rsidR="00592B10">
                              <w:rPr>
                                <w:rFonts w:ascii="Verdana" w:hAnsi="Verdana"/>
                                <w:b/>
                                <w:bCs/>
                                <w:color w:val="auto"/>
                              </w:rPr>
                              <w:t>1</w:t>
                            </w:r>
                            <w:r w:rsidRPr="0077748C">
                              <w:rPr>
                                <w:rFonts w:ascii="Verdana" w:hAnsi="Verdana"/>
                                <w:b/>
                                <w:bCs/>
                                <w:color w:val="auto"/>
                              </w:rPr>
                              <w:t xml:space="preserve">: Time slice at </w:t>
                            </w:r>
                            <w:r w:rsidR="00A72435">
                              <w:rPr>
                                <w:rFonts w:ascii="Verdana" w:hAnsi="Verdana"/>
                                <w:b/>
                                <w:bCs/>
                                <w:color w:val="auto"/>
                              </w:rPr>
                              <w:t>c.</w:t>
                            </w:r>
                            <w:r w:rsidRPr="0077748C">
                              <w:rPr>
                                <w:rFonts w:ascii="Verdana" w:hAnsi="Verdana"/>
                                <w:b/>
                                <w:bCs/>
                                <w:color w:val="auto"/>
                              </w:rPr>
                              <w:t xml:space="preserve">80cm depth </w:t>
                            </w:r>
                            <w:r w:rsidR="00592B10">
                              <w:rPr>
                                <w:rFonts w:ascii="Verdana" w:hAnsi="Verdana"/>
                                <w:b/>
                                <w:bCs/>
                                <w:color w:val="auto"/>
                              </w:rPr>
                              <w:t xml:space="preserve">(left) </w:t>
                            </w:r>
                            <w:r w:rsidRPr="0077748C">
                              <w:rPr>
                                <w:rFonts w:ascii="Verdana" w:hAnsi="Verdana"/>
                                <w:b/>
                                <w:bCs/>
                                <w:color w:val="auto"/>
                              </w:rPr>
                              <w:t>showing the extant remains of the north wall of the Lady Chapel</w:t>
                            </w:r>
                            <w:r w:rsidR="00592B10">
                              <w:rPr>
                                <w:rFonts w:ascii="Verdana" w:hAnsi="Verdana"/>
                                <w:b/>
                                <w:bCs/>
                                <w:color w:val="auto"/>
                              </w:rPr>
                              <w:t xml:space="preserve"> and at </w:t>
                            </w:r>
                            <w:r w:rsidR="00A72435">
                              <w:rPr>
                                <w:rFonts w:ascii="Verdana" w:hAnsi="Verdana"/>
                                <w:b/>
                                <w:bCs/>
                                <w:color w:val="auto"/>
                              </w:rPr>
                              <w:t>c.</w:t>
                            </w:r>
                            <w:r w:rsidR="00592B10">
                              <w:rPr>
                                <w:rFonts w:ascii="Verdana" w:hAnsi="Verdana"/>
                                <w:b/>
                                <w:bCs/>
                                <w:color w:val="auto"/>
                              </w:rPr>
                              <w:t>1m (right)</w:t>
                            </w:r>
                            <w:r w:rsidR="00592B10" w:rsidRPr="0077748C">
                              <w:rPr>
                                <w:rFonts w:ascii="Verdana" w:hAnsi="Verdana"/>
                                <w:b/>
                                <w:bCs/>
                                <w:color w:val="auto"/>
                              </w:rPr>
                              <w:t xml:space="preserve"> </w:t>
                            </w:r>
                            <w:r w:rsidR="00592B10">
                              <w:rPr>
                                <w:rFonts w:ascii="Verdana" w:hAnsi="Verdana"/>
                                <w:b/>
                                <w:bCs/>
                                <w:color w:val="auto"/>
                              </w:rPr>
                              <w:t>where the west wall becomes visible</w:t>
                            </w:r>
                            <w:r w:rsidR="00592B10" w:rsidRPr="0077748C">
                              <w:rPr>
                                <w:rFonts w:ascii="Verdana" w:hAnsi="Verdana"/>
                                <w:b/>
                                <w:bCs/>
                                <w:color w:val="auto"/>
                              </w:rPr>
                              <w:t>(400MHz data)</w:t>
                            </w:r>
                            <w:r w:rsidRPr="0077748C">
                              <w:rPr>
                                <w:rFonts w:ascii="Verdana" w:hAnsi="Verdana"/>
                                <w:b/>
                                <w:bCs/>
                                <w:color w:val="auto"/>
                              </w:rPr>
                              <w:t>.</w:t>
                            </w:r>
                          </w:p>
                          <w:p w14:paraId="25D522CC" w14:textId="77777777" w:rsidR="00463988" w:rsidRDefault="004639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966E5" id="_x0000_s1031" type="#_x0000_t202" style="position:absolute;margin-left:11.25pt;margin-top:255.75pt;width:6in;height:43.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" stroked="f">
                <v:textbox>
                  <w:txbxContent>
                    <w:p w14:paraId="5ACA8174" w14:textId="4A7D3F8F" w:rsidR="00463988" w:rsidRDefault="00463988" w:rsidP="00463988">
                      <w:pPr>
                        <w:pStyle w:val="Caption"/>
                        <w:jc w:val="center"/>
                        <w:rPr>
                          <w:rFonts w:ascii="Verdana" w:hAnsi="Verdana"/>
                          <w:b/>
                          <w:bCs/>
                          <w:color w:val="auto"/>
                        </w:rPr>
                      </w:pPr>
                      <w:r w:rsidRPr="0077748C">
                        <w:rPr>
                          <w:rFonts w:ascii="Verdana" w:hAnsi="Verdana"/>
                          <w:b/>
                          <w:bCs/>
                          <w:color w:val="auto"/>
                        </w:rPr>
                        <w:t>Figure</w:t>
                      </w:r>
                      <w:r>
                        <w:rPr>
                          <w:rFonts w:ascii="Verdana" w:hAnsi="Verdana"/>
                          <w:b/>
                          <w:bCs/>
                          <w:color w:val="auto"/>
                        </w:rPr>
                        <w:t xml:space="preserve"> 2</w:t>
                      </w:r>
                      <w:r w:rsidR="00592B10">
                        <w:rPr>
                          <w:rFonts w:ascii="Verdana" w:hAnsi="Verdana"/>
                          <w:b/>
                          <w:bCs/>
                          <w:color w:val="auto"/>
                        </w:rPr>
                        <w:t>1</w:t>
                      </w:r>
                      <w:r w:rsidRPr="0077748C">
                        <w:rPr>
                          <w:rFonts w:ascii="Verdana" w:hAnsi="Verdana"/>
                          <w:b/>
                          <w:bCs/>
                          <w:color w:val="auto"/>
                        </w:rPr>
                        <w:t xml:space="preserve">: Time slice at </w:t>
                      </w:r>
                      <w:r w:rsidR="00A72435">
                        <w:rPr>
                          <w:rFonts w:ascii="Verdana" w:hAnsi="Verdana"/>
                          <w:b/>
                          <w:bCs/>
                          <w:color w:val="auto"/>
                        </w:rPr>
                        <w:t>c.</w:t>
                      </w:r>
                      <w:r w:rsidRPr="0077748C">
                        <w:rPr>
                          <w:rFonts w:ascii="Verdana" w:hAnsi="Verdana"/>
                          <w:b/>
                          <w:bCs/>
                          <w:color w:val="auto"/>
                        </w:rPr>
                        <w:t xml:space="preserve">80cm depth </w:t>
                      </w:r>
                      <w:r w:rsidR="00592B10">
                        <w:rPr>
                          <w:rFonts w:ascii="Verdana" w:hAnsi="Verdana"/>
                          <w:b/>
                          <w:bCs/>
                          <w:color w:val="auto"/>
                        </w:rPr>
                        <w:t xml:space="preserve">(left) </w:t>
                      </w:r>
                      <w:r w:rsidRPr="0077748C">
                        <w:rPr>
                          <w:rFonts w:ascii="Verdana" w:hAnsi="Verdana"/>
                          <w:b/>
                          <w:bCs/>
                          <w:color w:val="auto"/>
                        </w:rPr>
                        <w:t>showing the extant remains of the north wall of the Lady Chapel</w:t>
                      </w:r>
                      <w:r w:rsidR="00592B10">
                        <w:rPr>
                          <w:rFonts w:ascii="Verdana" w:hAnsi="Verdana"/>
                          <w:b/>
                          <w:bCs/>
                          <w:color w:val="auto"/>
                        </w:rPr>
                        <w:t xml:space="preserve"> and at </w:t>
                      </w:r>
                      <w:r w:rsidR="00A72435">
                        <w:rPr>
                          <w:rFonts w:ascii="Verdana" w:hAnsi="Verdana"/>
                          <w:b/>
                          <w:bCs/>
                          <w:color w:val="auto"/>
                        </w:rPr>
                        <w:t>c.</w:t>
                      </w:r>
                      <w:r w:rsidR="00592B10">
                        <w:rPr>
                          <w:rFonts w:ascii="Verdana" w:hAnsi="Verdana"/>
                          <w:b/>
                          <w:bCs/>
                          <w:color w:val="auto"/>
                        </w:rPr>
                        <w:t>1m (right)</w:t>
                      </w:r>
                      <w:r w:rsidR="00592B10" w:rsidRPr="0077748C">
                        <w:rPr>
                          <w:rFonts w:ascii="Verdana" w:hAnsi="Verdana"/>
                          <w:b/>
                          <w:bCs/>
                          <w:color w:val="auto"/>
                        </w:rPr>
                        <w:t xml:space="preserve"> </w:t>
                      </w:r>
                      <w:r w:rsidR="00592B10">
                        <w:rPr>
                          <w:rFonts w:ascii="Verdana" w:hAnsi="Verdana"/>
                          <w:b/>
                          <w:bCs/>
                          <w:color w:val="auto"/>
                        </w:rPr>
                        <w:t>where the west wall becomes visible</w:t>
                      </w:r>
                      <w:r w:rsidR="00592B10" w:rsidRPr="0077748C">
                        <w:rPr>
                          <w:rFonts w:ascii="Verdana" w:hAnsi="Verdana"/>
                          <w:b/>
                          <w:bCs/>
                          <w:color w:val="auto"/>
                        </w:rPr>
                        <w:t>(400MHz data)</w:t>
                      </w:r>
                      <w:r w:rsidRPr="0077748C">
                        <w:rPr>
                          <w:rFonts w:ascii="Verdana" w:hAnsi="Verdana"/>
                          <w:b/>
                          <w:bCs/>
                          <w:color w:val="auto"/>
                        </w:rPr>
                        <w:t>.</w:t>
                      </w:r>
                    </w:p>
                    <w:p w14:paraId="25D522CC" w14:textId="77777777" w:rsidR="00463988" w:rsidRDefault="00463988"/>
                  </w:txbxContent>
                </v:textbox>
                <w10:wrap type="square"/>
              </v:shape>
            </w:pict>
          </mc:Fallback>
        </mc:AlternateContent>
      </w:r>
      <w:r>
        <w:rPr>
          <w:rFonts w:ascii="Verdana" w:hAnsi="Verdana"/>
          <w:noProof/>
        </w:rPr>
        <w:drawing>
          <wp:inline distT="0" distB="0" distL="0" distR="0" wp14:anchorId="1956298B" wp14:editId="1984869A">
            <wp:extent cx="5731510" cy="3159760"/>
            <wp:effectExtent l="0" t="0" r="2540" b="2540"/>
            <wp:docPr id="738685236" name="Picture 24" descr="A blue and black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85236" name="Picture 24" descr="A blue and black spots&#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731510" cy="3159760"/>
                    </a:xfrm>
                    <a:prstGeom prst="rect">
                      <a:avLst/>
                    </a:prstGeom>
                  </pic:spPr>
                </pic:pic>
              </a:graphicData>
            </a:graphic>
          </wp:inline>
        </w:drawing>
      </w:r>
    </w:p>
    <w:p w14:paraId="11ECEDD8" w14:textId="1FAA71A1" w:rsidR="00B903FC" w:rsidRDefault="00B903FC" w:rsidP="00B903FC">
      <w:pPr>
        <w:rPr>
          <w:rFonts w:ascii="Verdana" w:hAnsi="Verdana"/>
        </w:rPr>
      </w:pPr>
      <w:r>
        <w:rPr>
          <w:rFonts w:ascii="Verdana" w:hAnsi="Verdana"/>
        </w:rPr>
        <w:t>A further 30cm lower down the patterning persists although the outlines</w:t>
      </w:r>
      <w:r w:rsidR="00AE15B3" w:rsidRPr="00AE15B3">
        <w:rPr>
          <w:rFonts w:ascii="Verdana" w:hAnsi="Verdana"/>
        </w:rPr>
        <w:t xml:space="preserve"> </w:t>
      </w:r>
      <w:r w:rsidR="00AE15B3">
        <w:rPr>
          <w:rFonts w:ascii="Verdana" w:hAnsi="Verdana"/>
        </w:rPr>
        <w:t>of the</w:t>
      </w:r>
      <w:r>
        <w:rPr>
          <w:rFonts w:ascii="Verdana" w:hAnsi="Verdana"/>
        </w:rPr>
        <w:t xml:space="preserve"> </w:t>
      </w:r>
      <w:r w:rsidR="00AE15B3">
        <w:rPr>
          <w:rFonts w:ascii="Verdana" w:hAnsi="Verdana"/>
        </w:rPr>
        <w:t>various features, some of which appear related and all of which have</w:t>
      </w:r>
      <w:r w:rsidR="00AE15B3" w:rsidRPr="00AE15B3">
        <w:rPr>
          <w:rFonts w:ascii="Verdana" w:hAnsi="Verdana"/>
        </w:rPr>
        <w:t xml:space="preserve"> </w:t>
      </w:r>
      <w:r w:rsidR="00AE15B3">
        <w:rPr>
          <w:rFonts w:ascii="Verdana" w:hAnsi="Verdana"/>
        </w:rPr>
        <w:t>irregular outlines suggestive of damage are less easy to categorise (</w:t>
      </w:r>
      <w:r w:rsidR="00794375">
        <w:rPr>
          <w:rFonts w:ascii="Verdana" w:hAnsi="Verdana"/>
        </w:rPr>
        <w:t xml:space="preserve">Figure </w:t>
      </w:r>
      <w:r w:rsidR="00AE15B3">
        <w:rPr>
          <w:rFonts w:ascii="Verdana" w:hAnsi="Verdana"/>
        </w:rPr>
        <w:t>22).  This may not be as irregular as it appears since this data was generated using the 250MHz antenna so that the irregularities could be the result of two or more features being within a wavelength’s distance from each other, in this area c.32cm, so that they are not separately distinguishable.</w:t>
      </w:r>
    </w:p>
    <w:p w14:paraId="496D43D2" w14:textId="144E15CB" w:rsidR="00AE15B3" w:rsidRDefault="00AE15B3" w:rsidP="00AE15B3">
      <w:pPr>
        <w:rPr>
          <w:rFonts w:ascii="Verdana" w:hAnsi="Verdana"/>
        </w:rPr>
      </w:pPr>
      <w:r>
        <w:rPr>
          <w:rFonts w:ascii="Verdana" w:hAnsi="Verdana"/>
        </w:rPr>
        <w:t xml:space="preserve">One feature towards the west end of the area, marked as ‘2?’ in </w:t>
      </w:r>
      <w:r w:rsidR="00BD7B72">
        <w:rPr>
          <w:rFonts w:ascii="Verdana" w:hAnsi="Verdana"/>
        </w:rPr>
        <w:t>Figure</w:t>
      </w:r>
      <w:r>
        <w:rPr>
          <w:rFonts w:ascii="Verdana" w:hAnsi="Verdana"/>
        </w:rPr>
        <w:t xml:space="preserve"> 22</w:t>
      </w:r>
      <w:r w:rsidR="00BD7B72">
        <w:rPr>
          <w:rFonts w:ascii="Verdana" w:hAnsi="Verdana"/>
        </w:rPr>
        <w:t>,</w:t>
      </w:r>
      <w:r>
        <w:rPr>
          <w:rFonts w:ascii="Verdana" w:hAnsi="Verdana"/>
        </w:rPr>
        <w:t xml:space="preserve"> does appear to have a coherent structure with a curved upper surface.  It is not possible to be certain </w:t>
      </w:r>
      <w:r w:rsidRPr="00AE15B3">
        <w:rPr>
          <w:rFonts w:ascii="Verdana" w:hAnsi="Verdana"/>
          <w:color w:val="FF0000"/>
        </w:rPr>
        <w:t>whether</w:t>
      </w:r>
      <w:r>
        <w:rPr>
          <w:rFonts w:ascii="Verdana" w:hAnsi="Verdana"/>
        </w:rPr>
        <w:t xml:space="preserve"> this is a medieval </w:t>
      </w:r>
      <w:r>
        <w:rPr>
          <w:rFonts w:ascii="Verdana" w:hAnsi="Verdana"/>
          <w:color w:val="FF0000"/>
        </w:rPr>
        <w:t>or post</w:t>
      </w:r>
      <w:r w:rsidR="00BD7B72">
        <w:rPr>
          <w:rFonts w:ascii="Verdana" w:hAnsi="Verdana"/>
          <w:color w:val="FF0000"/>
        </w:rPr>
        <w:t>-</w:t>
      </w:r>
      <w:r>
        <w:rPr>
          <w:rFonts w:ascii="Verdana" w:hAnsi="Verdana"/>
          <w:color w:val="FF0000"/>
        </w:rPr>
        <w:t xml:space="preserve">medieval </w:t>
      </w:r>
      <w:r>
        <w:rPr>
          <w:rFonts w:ascii="Verdana" w:hAnsi="Verdana"/>
        </w:rPr>
        <w:t>feature although the depth is greater than would normally apply, for example, for modern utilities.</w:t>
      </w:r>
    </w:p>
    <w:p w14:paraId="7FCFACA5" w14:textId="77777777" w:rsidR="00AE15B3" w:rsidRDefault="00AE15B3" w:rsidP="00B903FC">
      <w:pPr>
        <w:rPr>
          <w:rFonts w:ascii="Verdana" w:hAnsi="Verdana"/>
        </w:rPr>
      </w:pPr>
    </w:p>
    <w:p w14:paraId="5D1F4295" w14:textId="77777777" w:rsidR="00AE15B3" w:rsidRDefault="00AE15B3" w:rsidP="00AE15B3">
      <w:pPr>
        <w:jc w:val="center"/>
        <w:rPr>
          <w:rFonts w:ascii="Verdana" w:hAnsi="Verdana"/>
        </w:rPr>
      </w:pPr>
      <w:r>
        <w:rPr>
          <w:rFonts w:ascii="Verdana" w:hAnsi="Verdana"/>
          <w:noProof/>
        </w:rPr>
        <w:lastRenderedPageBreak/>
        <w:drawing>
          <wp:inline distT="0" distB="0" distL="0" distR="0" wp14:anchorId="0C2C71E7" wp14:editId="3927E2CD">
            <wp:extent cx="5320800" cy="3387600"/>
            <wp:effectExtent l="0" t="0" r="0" b="3810"/>
            <wp:docPr id="799097951" name="Picture 2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97951" name="Picture 25" descr="A screenshot of a computer screen&#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20800" cy="3387600"/>
                    </a:xfrm>
                    <a:prstGeom prst="rect">
                      <a:avLst/>
                    </a:prstGeom>
                  </pic:spPr>
                </pic:pic>
              </a:graphicData>
            </a:graphic>
          </wp:inline>
        </w:drawing>
      </w:r>
    </w:p>
    <w:p w14:paraId="134A25B9" w14:textId="77777777" w:rsidR="00AE15B3" w:rsidRDefault="00BB1CDD" w:rsidP="00B903FC">
      <w:pPr>
        <w:rPr>
          <w:rFonts w:ascii="Verdana" w:hAnsi="Verdana"/>
        </w:rPr>
      </w:pPr>
      <w:r w:rsidRPr="00D942BD">
        <w:rPr>
          <w:rFonts w:ascii="Verdana" w:hAnsi="Verdana"/>
          <w:noProof/>
        </w:rPr>
        <mc:AlternateContent>
          <mc:Choice Requires="wps">
            <w:drawing>
              <wp:anchor distT="45720" distB="45720" distL="114300" distR="114300" simplePos="0" relativeHeight="251682816" behindDoc="0" locked="0" layoutInCell="1" allowOverlap="1" wp14:anchorId="301409D0" wp14:editId="0BC92D2F">
                <wp:simplePos x="0" y="0"/>
                <wp:positionH relativeFrom="margin">
                  <wp:posOffset>581025</wp:posOffset>
                </wp:positionH>
                <wp:positionV relativeFrom="paragraph">
                  <wp:posOffset>7620</wp:posOffset>
                </wp:positionV>
                <wp:extent cx="4981575" cy="514350"/>
                <wp:effectExtent l="0" t="0" r="9525" b="0"/>
                <wp:wrapSquare wrapText="bothSides"/>
                <wp:docPr id="1937310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514350"/>
                        </a:xfrm>
                        <a:prstGeom prst="rect">
                          <a:avLst/>
                        </a:prstGeom>
                        <a:solidFill>
                          <a:srgbClr val="FFFFFF"/>
                        </a:solidFill>
                        <a:ln w="9525">
                          <a:noFill/>
                          <a:miter lim="800000"/>
                          <a:headEnd/>
                          <a:tailEnd/>
                        </a:ln>
                      </wps:spPr>
                      <wps:txbx>
                        <w:txbxContent>
                          <w:p w14:paraId="55E3A8A0" w14:textId="02E56ED8" w:rsidR="00D942BD" w:rsidRPr="00C4340F" w:rsidRDefault="00D942BD" w:rsidP="00D942BD">
                            <w:pPr>
                              <w:pStyle w:val="Caption"/>
                              <w:jc w:val="center"/>
                              <w:rPr>
                                <w:rFonts w:ascii="Verdana" w:hAnsi="Verdana"/>
                                <w:b/>
                                <w:bCs/>
                                <w:color w:val="auto"/>
                              </w:rPr>
                            </w:pPr>
                            <w:bookmarkStart w:id="3" w:name="_Hlk178863062"/>
                            <w:r w:rsidRPr="00C4340F">
                              <w:rPr>
                                <w:rFonts w:ascii="Verdana" w:hAnsi="Verdana"/>
                                <w:b/>
                                <w:bCs/>
                                <w:color w:val="auto"/>
                              </w:rPr>
                              <w:t>Figure</w:t>
                            </w:r>
                            <w:r>
                              <w:rPr>
                                <w:rFonts w:ascii="Verdana" w:hAnsi="Verdana"/>
                                <w:b/>
                                <w:bCs/>
                                <w:color w:val="auto"/>
                              </w:rPr>
                              <w:t xml:space="preserve"> 2</w:t>
                            </w:r>
                            <w:r w:rsidR="00AE15B3">
                              <w:rPr>
                                <w:rFonts w:ascii="Verdana" w:hAnsi="Verdana"/>
                                <w:b/>
                                <w:bCs/>
                                <w:color w:val="auto"/>
                              </w:rPr>
                              <w:t>2</w:t>
                            </w:r>
                            <w:r w:rsidRPr="00C4340F">
                              <w:rPr>
                                <w:rFonts w:ascii="Verdana" w:hAnsi="Verdana"/>
                                <w:b/>
                                <w:bCs/>
                                <w:color w:val="auto"/>
                              </w:rPr>
                              <w:t xml:space="preserve">: Time slice at </w:t>
                            </w:r>
                            <w:r w:rsidR="00A72435">
                              <w:rPr>
                                <w:rFonts w:ascii="Verdana" w:hAnsi="Verdana"/>
                                <w:b/>
                                <w:bCs/>
                                <w:color w:val="auto"/>
                              </w:rPr>
                              <w:t>c.</w:t>
                            </w:r>
                            <w:r w:rsidRPr="00C4340F">
                              <w:rPr>
                                <w:rFonts w:ascii="Verdana" w:hAnsi="Verdana"/>
                                <w:b/>
                                <w:bCs/>
                                <w:color w:val="auto"/>
                              </w:rPr>
                              <w:t>1.3m depth (250MHz data) showing a number of internal features some of which may be related.</w:t>
                            </w:r>
                            <w:r w:rsidR="00BB1CDD">
                              <w:rPr>
                                <w:rFonts w:ascii="Verdana" w:hAnsi="Verdana"/>
                                <w:b/>
                                <w:bCs/>
                                <w:color w:val="auto"/>
                              </w:rPr>
                              <w:t xml:space="preserve">  The 2-d data to the right shows the outline of the area marked ‘2?’ in the time slice.</w:t>
                            </w:r>
                          </w:p>
                          <w:bookmarkEnd w:id="3"/>
                          <w:p w14:paraId="19C8DB11" w14:textId="77777777" w:rsidR="00D942BD" w:rsidRDefault="00D942BD" w:rsidP="00D942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409D0" id="_x0000_s1032" type="#_x0000_t202" style="position:absolute;margin-left:45.75pt;margin-top:.6pt;width:392.25pt;height:40.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" stroked="f">
                <v:textbox>
                  <w:txbxContent>
                    <w:p w14:paraId="55E3A8A0" w14:textId="02E56ED8" w:rsidR="00D942BD" w:rsidRPr="00C4340F" w:rsidRDefault="00D942BD" w:rsidP="00D942BD">
                      <w:pPr>
                        <w:pStyle w:val="Caption"/>
                        <w:jc w:val="center"/>
                        <w:rPr>
                          <w:rFonts w:ascii="Verdana" w:hAnsi="Verdana"/>
                          <w:b/>
                          <w:bCs/>
                          <w:color w:val="auto"/>
                        </w:rPr>
                      </w:pPr>
                      <w:bookmarkStart w:id="4" w:name="_Hlk178863062"/>
                      <w:r w:rsidRPr="00C4340F">
                        <w:rPr>
                          <w:rFonts w:ascii="Verdana" w:hAnsi="Verdana"/>
                          <w:b/>
                          <w:bCs/>
                          <w:color w:val="auto"/>
                        </w:rPr>
                        <w:t>Figure</w:t>
                      </w:r>
                      <w:r>
                        <w:rPr>
                          <w:rFonts w:ascii="Verdana" w:hAnsi="Verdana"/>
                          <w:b/>
                          <w:bCs/>
                          <w:color w:val="auto"/>
                        </w:rPr>
                        <w:t xml:space="preserve"> 2</w:t>
                      </w:r>
                      <w:r w:rsidR="00AE15B3">
                        <w:rPr>
                          <w:rFonts w:ascii="Verdana" w:hAnsi="Verdana"/>
                          <w:b/>
                          <w:bCs/>
                          <w:color w:val="auto"/>
                        </w:rPr>
                        <w:t>2</w:t>
                      </w:r>
                      <w:r w:rsidRPr="00C4340F">
                        <w:rPr>
                          <w:rFonts w:ascii="Verdana" w:hAnsi="Verdana"/>
                          <w:b/>
                          <w:bCs/>
                          <w:color w:val="auto"/>
                        </w:rPr>
                        <w:t xml:space="preserve">: Time slice at </w:t>
                      </w:r>
                      <w:r w:rsidR="00A72435">
                        <w:rPr>
                          <w:rFonts w:ascii="Verdana" w:hAnsi="Verdana"/>
                          <w:b/>
                          <w:bCs/>
                          <w:color w:val="auto"/>
                        </w:rPr>
                        <w:t>c.</w:t>
                      </w:r>
                      <w:r w:rsidRPr="00C4340F">
                        <w:rPr>
                          <w:rFonts w:ascii="Verdana" w:hAnsi="Verdana"/>
                          <w:b/>
                          <w:bCs/>
                          <w:color w:val="auto"/>
                        </w:rPr>
                        <w:t>1.3m depth (250MHz data) showing a number of internal features some of which may be related.</w:t>
                      </w:r>
                      <w:r w:rsidR="00BB1CDD">
                        <w:rPr>
                          <w:rFonts w:ascii="Verdana" w:hAnsi="Verdana"/>
                          <w:b/>
                          <w:bCs/>
                          <w:color w:val="auto"/>
                        </w:rPr>
                        <w:t xml:space="preserve">  The 2-d data to the right shows the outline of the area marked ‘2?’ in the time slice.</w:t>
                      </w:r>
                    </w:p>
                    <w:bookmarkEnd w:id="4"/>
                    <w:p w14:paraId="19C8DB11" w14:textId="77777777" w:rsidR="00D942BD" w:rsidRDefault="00D942BD" w:rsidP="00D942BD"/>
                  </w:txbxContent>
                </v:textbox>
                <w10:wrap type="square" anchorx="margin"/>
              </v:shape>
            </w:pict>
          </mc:Fallback>
        </mc:AlternateContent>
      </w:r>
    </w:p>
    <w:p w14:paraId="1E95EAA6" w14:textId="77777777" w:rsidR="008F5504" w:rsidRDefault="008F5504" w:rsidP="00283871">
      <w:pPr>
        <w:rPr>
          <w:rFonts w:ascii="Verdana" w:hAnsi="Verdana"/>
        </w:rPr>
      </w:pPr>
    </w:p>
    <w:p w14:paraId="78579DDF" w14:textId="77777777" w:rsidR="00283871" w:rsidRDefault="008F5504" w:rsidP="00283871">
      <w:pPr>
        <w:rPr>
          <w:rFonts w:ascii="Verdana" w:hAnsi="Verdana"/>
        </w:rPr>
      </w:pPr>
      <w:r w:rsidRPr="00BF38E5">
        <w:rPr>
          <w:rFonts w:ascii="Verdana" w:hAnsi="Verdana"/>
          <w:b/>
          <w:bCs/>
          <w:i/>
          <w:iCs/>
        </w:rPr>
        <w:t>The</w:t>
      </w:r>
      <w:r>
        <w:rPr>
          <w:rFonts w:ascii="Verdana" w:hAnsi="Verdana"/>
          <w:b/>
          <w:bCs/>
          <w:i/>
          <w:iCs/>
        </w:rPr>
        <w:t xml:space="preserve"> </w:t>
      </w:r>
      <w:r w:rsidRPr="00BF38E5">
        <w:rPr>
          <w:rFonts w:ascii="Verdana" w:hAnsi="Verdana"/>
          <w:b/>
          <w:bCs/>
          <w:i/>
          <w:iCs/>
        </w:rPr>
        <w:t>Question</w:t>
      </w:r>
      <w:r w:rsidR="007833F8" w:rsidRPr="00BF38E5">
        <w:rPr>
          <w:rFonts w:ascii="Verdana" w:hAnsi="Verdana"/>
          <w:b/>
          <w:bCs/>
          <w:i/>
          <w:iCs/>
        </w:rPr>
        <w:t xml:space="preserve"> of a South Transept</w:t>
      </w:r>
      <w:r w:rsidR="00283871">
        <w:rPr>
          <w:rFonts w:ascii="Verdana" w:hAnsi="Verdana"/>
        </w:rPr>
        <w:t xml:space="preserve"> </w:t>
      </w:r>
      <w:r>
        <w:rPr>
          <w:rFonts w:ascii="Verdana" w:hAnsi="Verdana"/>
        </w:rPr>
        <w:t xml:space="preserve">          </w:t>
      </w:r>
    </w:p>
    <w:p w14:paraId="54505D5C" w14:textId="710D0AED" w:rsidR="00B507D6" w:rsidRDefault="00124B0B" w:rsidP="00242003">
      <w:pPr>
        <w:rPr>
          <w:rFonts w:ascii="Verdana" w:hAnsi="Verdana"/>
        </w:rPr>
      </w:pPr>
      <w:r>
        <w:rPr>
          <w:rFonts w:ascii="Verdana" w:hAnsi="Verdana"/>
        </w:rPr>
        <w:t xml:space="preserve">In August 2019 it was decided to tackle another external area, to the south of the Abbey Church </w:t>
      </w:r>
      <w:proofErr w:type="gramStart"/>
      <w:r>
        <w:rPr>
          <w:rFonts w:ascii="Verdana" w:hAnsi="Verdana"/>
        </w:rPr>
        <w:t>in order to</w:t>
      </w:r>
      <w:proofErr w:type="gramEnd"/>
      <w:r>
        <w:rPr>
          <w:rFonts w:ascii="Verdana" w:hAnsi="Verdana"/>
        </w:rPr>
        <w:t xml:space="preserve"> test for the possible (and disputed) existence of a </w:t>
      </w:r>
      <w:r w:rsidR="00A201A5">
        <w:rPr>
          <w:rFonts w:ascii="Verdana" w:hAnsi="Verdana"/>
        </w:rPr>
        <w:t>chapel, dedicated to St John the Baptist, in the South Transept, m</w:t>
      </w:r>
      <w:r w:rsidR="00B72D7F">
        <w:rPr>
          <w:rFonts w:ascii="Verdana" w:hAnsi="Verdana"/>
        </w:rPr>
        <w:t>irror</w:t>
      </w:r>
      <w:r w:rsidR="00A201A5">
        <w:rPr>
          <w:rFonts w:ascii="Verdana" w:hAnsi="Verdana"/>
        </w:rPr>
        <w:t xml:space="preserve">ing the Lady Chapel to the north. </w:t>
      </w:r>
      <w:r w:rsidR="008967D1">
        <w:rPr>
          <w:rFonts w:ascii="Verdana" w:hAnsi="Verdana"/>
        </w:rPr>
        <w:t xml:space="preserve"> </w:t>
      </w:r>
      <w:r w:rsidR="00B507D6">
        <w:rPr>
          <w:rFonts w:ascii="Verdana" w:hAnsi="Verdana"/>
        </w:rPr>
        <w:t xml:space="preserve">William Burn’s 1818 ground plan drawing of the medieval walls still standing when he was planning the building of the current Abbey </w:t>
      </w:r>
      <w:r w:rsidR="00BD7B72">
        <w:rPr>
          <w:rFonts w:ascii="Verdana" w:hAnsi="Verdana"/>
        </w:rPr>
        <w:t>C</w:t>
      </w:r>
      <w:r w:rsidR="00B507D6">
        <w:rPr>
          <w:rFonts w:ascii="Verdana" w:hAnsi="Verdana"/>
        </w:rPr>
        <w:t>hurch shows a symmetrical cruciform shaped church which implies the existence of an aisled chapel in this vicinity</w:t>
      </w:r>
      <w:r w:rsidR="00B72D7F">
        <w:rPr>
          <w:rFonts w:ascii="Verdana" w:hAnsi="Verdana"/>
        </w:rPr>
        <w:t xml:space="preserve"> (</w:t>
      </w:r>
      <w:r w:rsidR="00794375">
        <w:rPr>
          <w:rFonts w:ascii="Verdana" w:hAnsi="Verdana"/>
        </w:rPr>
        <w:t xml:space="preserve">Figure </w:t>
      </w:r>
      <w:r w:rsidR="00B72D7F">
        <w:rPr>
          <w:rFonts w:ascii="Verdana" w:hAnsi="Verdana"/>
        </w:rPr>
        <w:t>3)</w:t>
      </w:r>
      <w:r w:rsidR="00B507D6">
        <w:rPr>
          <w:rFonts w:ascii="Verdana" w:hAnsi="Verdana"/>
        </w:rPr>
        <w:t xml:space="preserve">.  The balancing of the Lady Chapel in the south with that of St John in the north in addition to the main altar to the east would also be expected in a Benedictine abbey </w:t>
      </w:r>
      <w:r w:rsidR="008C049B">
        <w:rPr>
          <w:rFonts w:ascii="Verdana" w:hAnsi="Verdana"/>
        </w:rPr>
        <w:t xml:space="preserve">with a high altar dedicated to the Trinity and </w:t>
      </w:r>
      <w:r w:rsidR="00B507D6">
        <w:rPr>
          <w:rFonts w:ascii="Verdana" w:hAnsi="Verdana"/>
        </w:rPr>
        <w:t xml:space="preserve">where </w:t>
      </w:r>
      <w:r w:rsidR="008C049B">
        <w:rPr>
          <w:rFonts w:ascii="Verdana" w:hAnsi="Verdana"/>
        </w:rPr>
        <w:t xml:space="preserve">thus </w:t>
      </w:r>
      <w:r w:rsidR="00B507D6">
        <w:rPr>
          <w:rFonts w:ascii="Verdana" w:hAnsi="Verdana"/>
        </w:rPr>
        <w:t>importance is placed on triplicated features</w:t>
      </w:r>
      <w:r w:rsidR="00BD7B72">
        <w:rPr>
          <w:rFonts w:ascii="Verdana" w:hAnsi="Verdana"/>
        </w:rPr>
        <w:t xml:space="preserve"> </w:t>
      </w:r>
      <w:r w:rsidR="00BD7B72" w:rsidRPr="00BD7B72">
        <w:rPr>
          <w:rFonts w:ascii="Verdana" w:hAnsi="Verdana"/>
          <w:highlight w:val="yellow"/>
        </w:rPr>
        <w:t>and the Holy Family</w:t>
      </w:r>
      <w:r w:rsidR="00B507D6">
        <w:rPr>
          <w:rFonts w:ascii="Verdana" w:hAnsi="Verdana"/>
        </w:rPr>
        <w:t xml:space="preserve">. </w:t>
      </w:r>
      <w:r w:rsidR="00577EB5">
        <w:rPr>
          <w:rFonts w:ascii="Verdana" w:hAnsi="Verdana"/>
        </w:rPr>
        <w:t xml:space="preserve">The dedication to St John </w:t>
      </w:r>
      <w:r w:rsidR="00BD7B72" w:rsidRPr="00BD7B72">
        <w:rPr>
          <w:rFonts w:ascii="Verdana" w:hAnsi="Verdana"/>
          <w:highlight w:val="yellow"/>
        </w:rPr>
        <w:t>is confirmed by</w:t>
      </w:r>
      <w:r w:rsidR="00577EB5" w:rsidRPr="00BD7B72">
        <w:rPr>
          <w:rFonts w:ascii="Verdana" w:hAnsi="Verdana"/>
          <w:highlight w:val="yellow"/>
        </w:rPr>
        <w:t xml:space="preserve"> early</w:t>
      </w:r>
      <w:r w:rsidR="00577EB5">
        <w:rPr>
          <w:rFonts w:ascii="Verdana" w:hAnsi="Verdana"/>
        </w:rPr>
        <w:t xml:space="preserve"> </w:t>
      </w:r>
      <w:r w:rsidR="00BD7B72">
        <w:rPr>
          <w:rFonts w:ascii="Verdana" w:hAnsi="Verdana"/>
        </w:rPr>
        <w:t>16</w:t>
      </w:r>
      <w:r w:rsidR="00BD7B72" w:rsidRPr="00BD7B72">
        <w:rPr>
          <w:rFonts w:ascii="Verdana" w:hAnsi="Verdana"/>
          <w:vertAlign w:val="superscript"/>
        </w:rPr>
        <w:t>th</w:t>
      </w:r>
      <w:r w:rsidR="00577EB5">
        <w:rPr>
          <w:rFonts w:ascii="Verdana" w:hAnsi="Verdana"/>
        </w:rPr>
        <w:t xml:space="preserve"> century burgh records which refer to the altar and </w:t>
      </w:r>
      <w:r w:rsidR="00057AB0">
        <w:rPr>
          <w:rFonts w:ascii="Verdana" w:hAnsi="Verdana"/>
        </w:rPr>
        <w:t xml:space="preserve">south </w:t>
      </w:r>
      <w:r w:rsidR="00577EB5">
        <w:rPr>
          <w:rFonts w:ascii="Verdana" w:hAnsi="Verdana"/>
        </w:rPr>
        <w:t>aisle under this name</w:t>
      </w:r>
      <w:r w:rsidR="008C049B">
        <w:rPr>
          <w:rFonts w:ascii="Verdana" w:hAnsi="Verdana"/>
        </w:rPr>
        <w:t xml:space="preserve"> </w:t>
      </w:r>
      <w:r w:rsidR="008C049B" w:rsidRPr="00995450">
        <w:rPr>
          <w:rFonts w:ascii="Verdana" w:hAnsi="Verdana"/>
        </w:rPr>
        <w:t>(</w:t>
      </w:r>
      <w:r w:rsidR="008C049B" w:rsidRPr="00995450">
        <w:rPr>
          <w:rFonts w:ascii="Verdana" w:hAnsi="Verdana" w:cs="Times New Roman"/>
          <w:i/>
        </w:rPr>
        <w:t>Burgh Records of Dunfermline, 1488-1584</w:t>
      </w:r>
      <w:r w:rsidR="008C049B" w:rsidRPr="00995450">
        <w:rPr>
          <w:rFonts w:ascii="Verdana" w:hAnsi="Verdana" w:cs="Times New Roman"/>
        </w:rPr>
        <w:t xml:space="preserve">, </w:t>
      </w:r>
      <w:proofErr w:type="spellStart"/>
      <w:r w:rsidR="008C049B" w:rsidRPr="00995450">
        <w:rPr>
          <w:rFonts w:ascii="Verdana" w:hAnsi="Verdana" w:cs="Times New Roman"/>
        </w:rPr>
        <w:t>nos</w:t>
      </w:r>
      <w:proofErr w:type="spellEnd"/>
      <w:r w:rsidR="008C049B" w:rsidRPr="00995450">
        <w:rPr>
          <w:rFonts w:ascii="Verdana" w:hAnsi="Verdana" w:cs="Times New Roman"/>
        </w:rPr>
        <w:t xml:space="preserve"> 24, 26, 31, 120, 121, 125, 131, 140, 142, 151, 154, 208, 357, 365)</w:t>
      </w:r>
      <w:r w:rsidR="008C049B" w:rsidRPr="00995450">
        <w:rPr>
          <w:rFonts w:ascii="Verdana" w:hAnsi="Verdana"/>
        </w:rPr>
        <w:t>.</w:t>
      </w:r>
      <w:r w:rsidR="00577EB5">
        <w:rPr>
          <w:rFonts w:ascii="Verdana" w:hAnsi="Verdana"/>
        </w:rPr>
        <w:t xml:space="preserve"> </w:t>
      </w:r>
    </w:p>
    <w:p w14:paraId="2A1A7B40" w14:textId="52EEFEDC" w:rsidR="00B507D6" w:rsidRDefault="00577EB5" w:rsidP="00242003">
      <w:pPr>
        <w:rPr>
          <w:rFonts w:ascii="Verdana" w:hAnsi="Verdana"/>
        </w:rPr>
      </w:pPr>
      <w:r>
        <w:rPr>
          <w:rFonts w:ascii="Verdana" w:hAnsi="Verdana"/>
        </w:rPr>
        <w:t xml:space="preserve">This was a challenging area to survey as the ground conditions were unfavourable.  Not only was there a slope to the south side and a </w:t>
      </w:r>
      <w:r w:rsidRPr="00882FE2">
        <w:rPr>
          <w:rFonts w:ascii="Verdana" w:hAnsi="Verdana"/>
        </w:rPr>
        <w:t>considerable density of marked graves</w:t>
      </w:r>
      <w:r w:rsidR="00E9158D" w:rsidRPr="00882FE2">
        <w:rPr>
          <w:rFonts w:ascii="Verdana" w:hAnsi="Verdana"/>
        </w:rPr>
        <w:t xml:space="preserve"> and some external lights</w:t>
      </w:r>
      <w:r w:rsidRPr="00882FE2">
        <w:rPr>
          <w:rFonts w:ascii="Verdana" w:hAnsi="Verdana"/>
        </w:rPr>
        <w:t xml:space="preserve">, it was </w:t>
      </w:r>
      <w:r w:rsidR="00C12FC8" w:rsidRPr="00882FE2">
        <w:rPr>
          <w:rFonts w:ascii="Verdana" w:hAnsi="Verdana"/>
        </w:rPr>
        <w:t>unclear just what purpose</w:t>
      </w:r>
      <w:r w:rsidR="005670AE">
        <w:rPr>
          <w:rFonts w:ascii="Verdana" w:hAnsi="Verdana"/>
        </w:rPr>
        <w:t>(</w:t>
      </w:r>
      <w:r w:rsidR="00C12FC8" w:rsidRPr="00882FE2">
        <w:rPr>
          <w:rFonts w:ascii="Verdana" w:hAnsi="Verdana"/>
        </w:rPr>
        <w:t>s</w:t>
      </w:r>
      <w:r w:rsidR="005670AE">
        <w:rPr>
          <w:rFonts w:ascii="Verdana" w:hAnsi="Verdana"/>
        </w:rPr>
        <w:t>)</w:t>
      </w:r>
      <w:r w:rsidR="00C12FC8" w:rsidRPr="00882FE2">
        <w:rPr>
          <w:rFonts w:ascii="Verdana" w:hAnsi="Verdana"/>
        </w:rPr>
        <w:t xml:space="preserve"> this area had served since the destruction of the medieval church although late </w:t>
      </w:r>
      <w:r w:rsidR="00BD7B72">
        <w:rPr>
          <w:rFonts w:ascii="Verdana" w:hAnsi="Verdana"/>
        </w:rPr>
        <w:t>18</w:t>
      </w:r>
      <w:r w:rsidR="00BD7B72" w:rsidRPr="00BD7B72">
        <w:rPr>
          <w:rFonts w:ascii="Verdana" w:hAnsi="Verdana"/>
          <w:vertAlign w:val="superscript"/>
        </w:rPr>
        <w:t>th</w:t>
      </w:r>
      <w:r w:rsidR="00BD7B72">
        <w:rPr>
          <w:rFonts w:ascii="Verdana" w:hAnsi="Verdana"/>
        </w:rPr>
        <w:t>-</w:t>
      </w:r>
      <w:r w:rsidR="00C12FC8" w:rsidRPr="00882FE2">
        <w:rPr>
          <w:rFonts w:ascii="Verdana" w:hAnsi="Verdana"/>
        </w:rPr>
        <w:t xml:space="preserve">century sketches of the ruins suggest no new structures were placed here and it was likely </w:t>
      </w:r>
      <w:r w:rsidR="005670AE">
        <w:rPr>
          <w:rFonts w:ascii="Verdana" w:hAnsi="Verdana"/>
        </w:rPr>
        <w:t xml:space="preserve">to have </w:t>
      </w:r>
      <w:r w:rsidR="005670AE">
        <w:rPr>
          <w:rFonts w:ascii="Verdana" w:hAnsi="Verdana"/>
        </w:rPr>
        <w:lastRenderedPageBreak/>
        <w:t xml:space="preserve">been </w:t>
      </w:r>
      <w:r w:rsidR="00C12FC8" w:rsidRPr="00882FE2">
        <w:rPr>
          <w:rFonts w:ascii="Verdana" w:hAnsi="Verdana"/>
        </w:rPr>
        <w:t>open-air burial ground</w:t>
      </w:r>
      <w:r w:rsidR="00DC65EA">
        <w:rPr>
          <w:rFonts w:ascii="Verdana" w:hAnsi="Verdana"/>
        </w:rPr>
        <w:t xml:space="preserve"> (</w:t>
      </w:r>
      <w:r w:rsidR="00DC65EA" w:rsidRPr="00535D7D">
        <w:rPr>
          <w:rFonts w:ascii="Verdana" w:hAnsi="Verdana"/>
        </w:rPr>
        <w:t xml:space="preserve">Figure </w:t>
      </w:r>
      <w:r w:rsidR="00277F7E">
        <w:rPr>
          <w:rFonts w:ascii="Verdana" w:hAnsi="Verdana"/>
        </w:rPr>
        <w:t>2</w:t>
      </w:r>
      <w:r w:rsidR="00DC65EA" w:rsidRPr="00535D7D">
        <w:rPr>
          <w:rFonts w:ascii="Verdana" w:hAnsi="Verdana"/>
        </w:rPr>
        <w:t>3</w:t>
      </w:r>
      <w:r w:rsidR="00C12FC8" w:rsidRPr="00535D7D">
        <w:rPr>
          <w:rFonts w:ascii="Verdana" w:hAnsi="Verdana"/>
        </w:rPr>
        <w:t xml:space="preserve">).  </w:t>
      </w:r>
      <w:r w:rsidR="00B72D7F">
        <w:rPr>
          <w:rFonts w:ascii="Verdana" w:hAnsi="Verdana"/>
        </w:rPr>
        <w:t>R</w:t>
      </w:r>
      <w:r w:rsidR="00592859">
        <w:rPr>
          <w:rFonts w:ascii="Verdana" w:hAnsi="Verdana"/>
        </w:rPr>
        <w:t xml:space="preserve">eferences to wet ground </w:t>
      </w:r>
      <w:r w:rsidR="00592859" w:rsidRPr="00E9158D">
        <w:rPr>
          <w:rFonts w:ascii="Verdana" w:hAnsi="Verdana"/>
        </w:rPr>
        <w:t>and flooding, mentioned above, were related primarily to the south side</w:t>
      </w:r>
      <w:r w:rsidR="00B72D7F">
        <w:rPr>
          <w:rFonts w:ascii="Verdana" w:hAnsi="Verdana"/>
        </w:rPr>
        <w:t xml:space="preserve"> where an underground watercourse had been suspected</w:t>
      </w:r>
      <w:r w:rsidR="00592859" w:rsidRPr="00E9158D">
        <w:rPr>
          <w:rFonts w:ascii="Verdana" w:hAnsi="Verdana"/>
        </w:rPr>
        <w:t xml:space="preserve">.  </w:t>
      </w:r>
      <w:r w:rsidR="00E9158D" w:rsidRPr="00E9158D">
        <w:rPr>
          <w:rFonts w:ascii="Verdana" w:hAnsi="Verdana"/>
        </w:rPr>
        <w:t>This did not prevent the survey from being carried out in a systematic and accurate manner</w:t>
      </w:r>
      <w:r w:rsidR="001A49A3">
        <w:rPr>
          <w:rFonts w:ascii="Verdana" w:hAnsi="Verdana"/>
        </w:rPr>
        <w:t xml:space="preserve">.  A trolley with large wheels was used to minimise the disturbance in crossing the ground.  However </w:t>
      </w:r>
      <w:r w:rsidR="00B72D7F">
        <w:rPr>
          <w:rFonts w:ascii="Verdana" w:hAnsi="Verdana"/>
        </w:rPr>
        <w:t xml:space="preserve">small </w:t>
      </w:r>
      <w:r w:rsidR="00E9158D" w:rsidRPr="00E9158D">
        <w:rPr>
          <w:rFonts w:ascii="Verdana" w:hAnsi="Verdana"/>
        </w:rPr>
        <w:t xml:space="preserve">blank areas </w:t>
      </w:r>
      <w:r w:rsidR="001A49A3">
        <w:rPr>
          <w:rFonts w:ascii="Verdana" w:hAnsi="Verdana"/>
        </w:rPr>
        <w:t xml:space="preserve">remain </w:t>
      </w:r>
      <w:r w:rsidR="00E9158D" w:rsidRPr="00E9158D">
        <w:rPr>
          <w:rFonts w:ascii="Verdana" w:hAnsi="Verdana"/>
        </w:rPr>
        <w:t xml:space="preserve">within the horizontal data where above ground obstacles prevented the </w:t>
      </w:r>
      <w:r w:rsidR="001A49A3">
        <w:rPr>
          <w:rFonts w:ascii="Verdana" w:hAnsi="Verdana"/>
        </w:rPr>
        <w:t>antennas</w:t>
      </w:r>
      <w:r w:rsidR="00E9158D" w:rsidRPr="00E9158D">
        <w:rPr>
          <w:rFonts w:ascii="Verdana" w:hAnsi="Verdana"/>
        </w:rPr>
        <w:t xml:space="preserve"> from having contact with the ground. </w:t>
      </w:r>
    </w:p>
    <w:p w14:paraId="54F6FE25" w14:textId="77777777" w:rsidR="00FC7849" w:rsidRPr="00E9158D" w:rsidRDefault="00FC7849" w:rsidP="00FC7849">
      <w:pPr>
        <w:jc w:val="center"/>
        <w:rPr>
          <w:rFonts w:ascii="Verdana" w:hAnsi="Verdana"/>
        </w:rPr>
      </w:pPr>
      <w:r>
        <w:rPr>
          <w:noProof/>
        </w:rPr>
        <w:drawing>
          <wp:inline distT="0" distB="0" distL="0" distR="0" wp14:anchorId="3FD71587" wp14:editId="3961B163">
            <wp:extent cx="4667901" cy="3200847"/>
            <wp:effectExtent l="0" t="0" r="0" b="0"/>
            <wp:docPr id="1481388133"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88133" name="Picture 1" descr="A drawing of a building&#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667901" cy="3200847"/>
                    </a:xfrm>
                    <a:prstGeom prst="rect">
                      <a:avLst/>
                    </a:prstGeom>
                  </pic:spPr>
                </pic:pic>
              </a:graphicData>
            </a:graphic>
          </wp:inline>
        </w:drawing>
      </w:r>
    </w:p>
    <w:p w14:paraId="2280BE9D" w14:textId="3B4A3B9F" w:rsidR="00FC7849" w:rsidRPr="00E71BA3" w:rsidRDefault="00FC7849" w:rsidP="00FC7849">
      <w:pPr>
        <w:pStyle w:val="Caption"/>
        <w:jc w:val="center"/>
        <w:rPr>
          <w:rFonts w:ascii="Verdana" w:hAnsi="Verdana"/>
          <w:b/>
          <w:bCs/>
          <w:color w:val="auto"/>
        </w:rPr>
      </w:pPr>
      <w:bookmarkStart w:id="5" w:name="_Hlk178863095"/>
      <w:r w:rsidRPr="00827164">
        <w:rPr>
          <w:rFonts w:ascii="Verdana" w:hAnsi="Verdana"/>
          <w:b/>
          <w:bCs/>
          <w:color w:val="auto"/>
        </w:rPr>
        <w:t>Figure</w:t>
      </w:r>
      <w:r>
        <w:rPr>
          <w:rFonts w:ascii="Verdana" w:hAnsi="Verdana"/>
          <w:b/>
          <w:bCs/>
          <w:color w:val="auto"/>
        </w:rPr>
        <w:t xml:space="preserve"> </w:t>
      </w:r>
      <w:r w:rsidR="00277F7E">
        <w:rPr>
          <w:rFonts w:ascii="Verdana" w:hAnsi="Verdana"/>
          <w:b/>
          <w:bCs/>
          <w:color w:val="auto"/>
        </w:rPr>
        <w:t>2</w:t>
      </w:r>
      <w:r>
        <w:rPr>
          <w:rFonts w:ascii="Verdana" w:hAnsi="Verdana"/>
          <w:b/>
          <w:bCs/>
          <w:color w:val="auto"/>
        </w:rPr>
        <w:t>3</w:t>
      </w:r>
      <w:r w:rsidRPr="00827164">
        <w:rPr>
          <w:rFonts w:ascii="Verdana" w:hAnsi="Verdana"/>
          <w:b/>
          <w:bCs/>
          <w:color w:val="auto"/>
        </w:rPr>
        <w:t xml:space="preserve">: </w:t>
      </w:r>
      <w:r w:rsidRPr="00E71BA3">
        <w:rPr>
          <w:rFonts w:ascii="Verdana" w:hAnsi="Verdana" w:cs="Times New Roman"/>
          <w:b/>
          <w:bCs/>
          <w:color w:val="auto"/>
          <w:szCs w:val="24"/>
        </w:rPr>
        <w:t xml:space="preserve">General view of Dunfermline Abbey ruins from the south-east, 1791: note the four standing Lady Chapel windows and, to the west, centre frame, a single truncated medieval </w:t>
      </w:r>
      <w:r w:rsidR="009E6491" w:rsidRPr="009E6491">
        <w:rPr>
          <w:rFonts w:ascii="Verdana" w:hAnsi="Verdana" w:cs="Times New Roman"/>
          <w:b/>
          <w:bCs/>
          <w:color w:val="auto"/>
          <w:szCs w:val="24"/>
          <w:highlight w:val="yellow"/>
        </w:rPr>
        <w:t>choir</w:t>
      </w:r>
      <w:r w:rsidR="009E6491">
        <w:rPr>
          <w:rFonts w:ascii="Verdana" w:hAnsi="Verdana" w:cs="Times New Roman"/>
          <w:b/>
          <w:bCs/>
          <w:color w:val="auto"/>
          <w:szCs w:val="24"/>
        </w:rPr>
        <w:t xml:space="preserve"> </w:t>
      </w:r>
      <w:r w:rsidRPr="00E71BA3">
        <w:rPr>
          <w:rFonts w:ascii="Verdana" w:hAnsi="Verdana" w:cs="Times New Roman"/>
          <w:b/>
          <w:bCs/>
          <w:color w:val="auto"/>
          <w:szCs w:val="24"/>
        </w:rPr>
        <w:t>pillar.</w:t>
      </w:r>
    </w:p>
    <w:bookmarkEnd w:id="5"/>
    <w:p w14:paraId="401D5976" w14:textId="5482F2B7" w:rsidR="00C44EDF" w:rsidRPr="002B0A60" w:rsidRDefault="00592859" w:rsidP="002B0A60">
      <w:pPr>
        <w:rPr>
          <w:rFonts w:ascii="Verdana" w:hAnsi="Verdana"/>
        </w:rPr>
      </w:pPr>
      <w:r w:rsidRPr="00E9158D">
        <w:rPr>
          <w:rFonts w:ascii="Verdana" w:hAnsi="Verdana"/>
        </w:rPr>
        <w:t>Unfortunately</w:t>
      </w:r>
      <w:r>
        <w:rPr>
          <w:rFonts w:ascii="Verdana" w:hAnsi="Verdana"/>
        </w:rPr>
        <w:t xml:space="preserve">, </w:t>
      </w:r>
      <w:r w:rsidR="00E9158D">
        <w:rPr>
          <w:rFonts w:ascii="Verdana" w:hAnsi="Verdana"/>
        </w:rPr>
        <w:t>in the weeks before the survey took place (August 2019), it had rained heavily with the result that the ground was too wet for the 400MHz antenna to give sufficient depth penetration to reach any medieval remains.  The survey was therefore restricted to the 250MHz antenna.</w:t>
      </w:r>
      <w:r w:rsidR="00BE2976">
        <w:rPr>
          <w:rFonts w:ascii="Verdana" w:hAnsi="Verdana"/>
        </w:rPr>
        <w:t xml:space="preserve"> </w:t>
      </w:r>
      <w:r w:rsidR="007A6A8A">
        <w:rPr>
          <w:rFonts w:ascii="Verdana" w:hAnsi="Verdana"/>
        </w:rPr>
        <w:t>C</w:t>
      </w:r>
      <w:r w:rsidR="00BE2976">
        <w:rPr>
          <w:rFonts w:ascii="Verdana" w:hAnsi="Verdana"/>
        </w:rPr>
        <w:t xml:space="preserve">alibration of the data was carried out by curve fitting which gave a transmission velocity of 0.08m/ns for depths up to </w:t>
      </w:r>
      <w:r w:rsidR="00A72435">
        <w:rPr>
          <w:rFonts w:ascii="Verdana" w:hAnsi="Verdana"/>
        </w:rPr>
        <w:t>c.</w:t>
      </w:r>
      <w:r w:rsidR="00BE2976">
        <w:rPr>
          <w:rFonts w:ascii="Verdana" w:hAnsi="Verdana"/>
        </w:rPr>
        <w:t>1m and 0.065m/ns lower down.</w:t>
      </w:r>
      <w:r w:rsidR="007A6A8A">
        <w:rPr>
          <w:rFonts w:ascii="Verdana" w:hAnsi="Verdana"/>
        </w:rPr>
        <w:t xml:space="preserve">  </w:t>
      </w:r>
    </w:p>
    <w:p w14:paraId="40FDE832" w14:textId="5065894A" w:rsidR="00E9158D" w:rsidRDefault="007A6A8A" w:rsidP="00C44EDF">
      <w:pPr>
        <w:autoSpaceDE w:val="0"/>
        <w:autoSpaceDN w:val="0"/>
        <w:adjustRightInd w:val="0"/>
        <w:spacing w:after="0" w:line="240" w:lineRule="auto"/>
        <w:rPr>
          <w:rFonts w:ascii="Verdana" w:hAnsi="Verdana"/>
        </w:rPr>
      </w:pPr>
      <w:r>
        <w:rPr>
          <w:rFonts w:ascii="Verdana" w:hAnsi="Verdana"/>
        </w:rPr>
        <w:t xml:space="preserve">The </w:t>
      </w:r>
      <w:r w:rsidR="009E6491">
        <w:rPr>
          <w:rFonts w:ascii="Verdana" w:hAnsi="Verdana"/>
        </w:rPr>
        <w:t>2-</w:t>
      </w:r>
      <w:proofErr w:type="gramStart"/>
      <w:r w:rsidR="009E6491">
        <w:rPr>
          <w:rFonts w:ascii="Verdana" w:hAnsi="Verdana"/>
        </w:rPr>
        <w:t xml:space="preserve">d </w:t>
      </w:r>
      <w:r>
        <w:rPr>
          <w:rFonts w:ascii="Verdana" w:hAnsi="Verdana"/>
        </w:rPr>
        <w:t xml:space="preserve"> data</w:t>
      </w:r>
      <w:proofErr w:type="gramEnd"/>
      <w:r>
        <w:rPr>
          <w:rFonts w:ascii="Verdana" w:hAnsi="Verdana"/>
        </w:rPr>
        <w:t xml:space="preserve"> showed subsurface packing of this area, not only connected with relatively modern features such as paths and graves but also around 1m depth</w:t>
      </w:r>
      <w:r w:rsidR="009D406D">
        <w:rPr>
          <w:rFonts w:ascii="Verdana" w:hAnsi="Verdana"/>
        </w:rPr>
        <w:t xml:space="preserve">, often accompanied by echo effects (Figure </w:t>
      </w:r>
      <w:r w:rsidR="002B0A60">
        <w:rPr>
          <w:rFonts w:ascii="Verdana" w:hAnsi="Verdana"/>
        </w:rPr>
        <w:t>24</w:t>
      </w:r>
      <w:r w:rsidR="009D406D">
        <w:rPr>
          <w:rFonts w:ascii="Verdana" w:hAnsi="Verdana"/>
        </w:rPr>
        <w:t xml:space="preserve">).  </w:t>
      </w:r>
      <w:r>
        <w:rPr>
          <w:rFonts w:ascii="Verdana" w:hAnsi="Verdana"/>
        </w:rPr>
        <w:t xml:space="preserve"> </w:t>
      </w:r>
      <w:r w:rsidR="009D406D">
        <w:rPr>
          <w:rFonts w:ascii="Verdana" w:hAnsi="Verdana"/>
        </w:rPr>
        <w:t>Although there is some material lower down, notably between 40ns and 50ns, this is sparse.</w:t>
      </w:r>
      <w:r w:rsidR="00514FD4">
        <w:rPr>
          <w:rFonts w:ascii="Verdana" w:hAnsi="Verdana"/>
        </w:rPr>
        <w:t xml:space="preserve">  No remains of walls still in situ were </w:t>
      </w:r>
      <w:r w:rsidR="00982D59">
        <w:rPr>
          <w:rFonts w:ascii="Verdana" w:hAnsi="Verdana"/>
        </w:rPr>
        <w:t>observed in the 2-d data</w:t>
      </w:r>
      <w:r w:rsidR="00514FD4">
        <w:rPr>
          <w:rFonts w:ascii="Verdana" w:hAnsi="Verdana"/>
        </w:rPr>
        <w:t>.</w:t>
      </w:r>
      <w:r w:rsidR="0028795A">
        <w:rPr>
          <w:rFonts w:ascii="Verdana" w:hAnsi="Verdana"/>
        </w:rPr>
        <w:t xml:space="preserve">  Nor were there any clear indications of potential burials.</w:t>
      </w:r>
    </w:p>
    <w:p w14:paraId="67C1A851" w14:textId="77777777" w:rsidR="00FF06C6" w:rsidRDefault="00FF06C6" w:rsidP="00C44EDF">
      <w:pPr>
        <w:autoSpaceDE w:val="0"/>
        <w:autoSpaceDN w:val="0"/>
        <w:adjustRightInd w:val="0"/>
        <w:spacing w:after="0" w:line="240" w:lineRule="auto"/>
        <w:rPr>
          <w:rFonts w:ascii="Verdana" w:hAnsi="Verdana"/>
        </w:rPr>
      </w:pPr>
      <w:r>
        <w:rPr>
          <w:noProof/>
        </w:rPr>
        <w:lastRenderedPageBreak/>
        <w:drawing>
          <wp:inline distT="0" distB="0" distL="0" distR="0" wp14:anchorId="73DEF888" wp14:editId="4BF163E1">
            <wp:extent cx="5731510" cy="2847975"/>
            <wp:effectExtent l="0" t="0" r="2540" b="9525"/>
            <wp:docPr id="549098681" name="Picture 1"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98681" name="Picture 1" descr="A screenshot of a screen&#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2847975"/>
                    </a:xfrm>
                    <a:prstGeom prst="rect">
                      <a:avLst/>
                    </a:prstGeom>
                  </pic:spPr>
                </pic:pic>
              </a:graphicData>
            </a:graphic>
          </wp:inline>
        </w:drawing>
      </w:r>
    </w:p>
    <w:p w14:paraId="0B6329AF" w14:textId="07E093BE" w:rsidR="00FF06C6" w:rsidRDefault="00FF06C6" w:rsidP="00FF06C6">
      <w:pPr>
        <w:pStyle w:val="Caption"/>
        <w:jc w:val="center"/>
        <w:rPr>
          <w:rFonts w:ascii="Verdana" w:hAnsi="Verdana"/>
          <w:b/>
          <w:bCs/>
          <w:color w:val="auto"/>
        </w:rPr>
      </w:pPr>
      <w:bookmarkStart w:id="6" w:name="_Hlk178863117"/>
      <w:r w:rsidRPr="00E71BA3">
        <w:rPr>
          <w:rFonts w:ascii="Verdana" w:hAnsi="Verdana"/>
          <w:b/>
          <w:bCs/>
          <w:color w:val="auto"/>
        </w:rPr>
        <w:t xml:space="preserve">Figure </w:t>
      </w:r>
      <w:r w:rsidR="009710F1">
        <w:rPr>
          <w:rFonts w:ascii="Verdana" w:hAnsi="Verdana"/>
          <w:b/>
          <w:bCs/>
          <w:color w:val="auto"/>
        </w:rPr>
        <w:t>24</w:t>
      </w:r>
      <w:r w:rsidRPr="00E71BA3">
        <w:rPr>
          <w:rFonts w:ascii="Verdana" w:hAnsi="Verdana"/>
          <w:b/>
          <w:bCs/>
          <w:color w:val="auto"/>
        </w:rPr>
        <w:t>:</w:t>
      </w:r>
      <w:bookmarkStart w:id="7" w:name="_Hlk36545108"/>
      <w:r w:rsidRPr="00E71BA3">
        <w:rPr>
          <w:rFonts w:ascii="Verdana" w:hAnsi="Verdana" w:cs="Times New Roman"/>
          <w:b/>
          <w:bCs/>
          <w:color w:val="auto"/>
          <w:szCs w:val="24"/>
        </w:rPr>
        <w:t xml:space="preserve"> </w:t>
      </w:r>
      <w:bookmarkEnd w:id="7"/>
      <w:r w:rsidRPr="00827164">
        <w:rPr>
          <w:rFonts w:ascii="Verdana" w:hAnsi="Verdana"/>
          <w:b/>
          <w:bCs/>
          <w:color w:val="auto"/>
        </w:rPr>
        <w:t xml:space="preserve">Survey lines 18 and 25 showing packing of the near surface </w:t>
      </w:r>
      <w:r>
        <w:rPr>
          <w:rFonts w:ascii="Verdana" w:hAnsi="Verdana"/>
          <w:b/>
          <w:bCs/>
          <w:color w:val="auto"/>
        </w:rPr>
        <w:t xml:space="preserve">on the south side of the Abbey </w:t>
      </w:r>
      <w:r w:rsidR="009E6491">
        <w:rPr>
          <w:rFonts w:ascii="Verdana" w:hAnsi="Verdana"/>
          <w:b/>
          <w:bCs/>
          <w:color w:val="auto"/>
        </w:rPr>
        <w:t>C</w:t>
      </w:r>
      <w:r>
        <w:rPr>
          <w:rFonts w:ascii="Verdana" w:hAnsi="Verdana"/>
          <w:b/>
          <w:bCs/>
          <w:color w:val="auto"/>
        </w:rPr>
        <w:t xml:space="preserve">hurch </w:t>
      </w:r>
      <w:r w:rsidRPr="00827164">
        <w:rPr>
          <w:rFonts w:ascii="Verdana" w:hAnsi="Verdana"/>
          <w:b/>
          <w:bCs/>
          <w:color w:val="auto"/>
        </w:rPr>
        <w:t xml:space="preserve">as well as material at </w:t>
      </w:r>
      <w:r w:rsidR="00A72435">
        <w:rPr>
          <w:rFonts w:ascii="Verdana" w:hAnsi="Verdana"/>
          <w:b/>
          <w:bCs/>
          <w:color w:val="auto"/>
        </w:rPr>
        <w:t>c.</w:t>
      </w:r>
      <w:r w:rsidRPr="00827164">
        <w:rPr>
          <w:rFonts w:ascii="Verdana" w:hAnsi="Verdana"/>
          <w:b/>
          <w:bCs/>
          <w:color w:val="auto"/>
        </w:rPr>
        <w:t>1m depth an</w:t>
      </w:r>
      <w:r>
        <w:rPr>
          <w:rFonts w:ascii="Verdana" w:hAnsi="Verdana"/>
          <w:b/>
          <w:bCs/>
          <w:color w:val="auto"/>
        </w:rPr>
        <w:t xml:space="preserve">d </w:t>
      </w:r>
      <w:r w:rsidRPr="00827164">
        <w:rPr>
          <w:rFonts w:ascii="Verdana" w:hAnsi="Verdana"/>
          <w:b/>
          <w:bCs/>
          <w:color w:val="auto"/>
        </w:rPr>
        <w:t>subsurface ringing</w:t>
      </w:r>
      <w:r>
        <w:rPr>
          <w:rFonts w:ascii="Verdana" w:hAnsi="Verdana"/>
          <w:b/>
          <w:bCs/>
          <w:color w:val="auto"/>
        </w:rPr>
        <w:t xml:space="preserve"> below</w:t>
      </w:r>
      <w:r w:rsidRPr="00827164">
        <w:rPr>
          <w:rFonts w:ascii="Verdana" w:hAnsi="Verdana"/>
          <w:b/>
          <w:bCs/>
          <w:color w:val="auto"/>
        </w:rPr>
        <w:t>.</w:t>
      </w:r>
      <w:r>
        <w:rPr>
          <w:rFonts w:ascii="Verdana" w:hAnsi="Verdana"/>
          <w:b/>
          <w:bCs/>
          <w:color w:val="auto"/>
        </w:rPr>
        <w:t xml:space="preserve"> </w:t>
      </w:r>
    </w:p>
    <w:bookmarkEnd w:id="6"/>
    <w:p w14:paraId="7642D485" w14:textId="77777777" w:rsidR="001A78D9" w:rsidRDefault="001A78D9" w:rsidP="001A78D9">
      <w:pPr>
        <w:jc w:val="center"/>
        <w:rPr>
          <w:rFonts w:ascii="Verdana" w:hAnsi="Verdana"/>
        </w:rPr>
      </w:pPr>
      <w:r>
        <w:rPr>
          <w:noProof/>
        </w:rPr>
        <w:drawing>
          <wp:inline distT="0" distB="0" distL="0" distR="0" wp14:anchorId="06918CED" wp14:editId="18D81FF0">
            <wp:extent cx="3438000" cy="4363200"/>
            <wp:effectExtent l="0" t="0" r="0" b="0"/>
            <wp:docPr id="153841891" name="Picture 2" descr="A blue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1891" name="Picture 2" descr="A blue and black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38000" cy="4363200"/>
                    </a:xfrm>
                    <a:prstGeom prst="rect">
                      <a:avLst/>
                    </a:prstGeom>
                  </pic:spPr>
                </pic:pic>
              </a:graphicData>
            </a:graphic>
          </wp:inline>
        </w:drawing>
      </w:r>
    </w:p>
    <w:p w14:paraId="7CDFEA20" w14:textId="3DAE303A" w:rsidR="001A78D9" w:rsidRDefault="001A78D9" w:rsidP="001A78D9">
      <w:pPr>
        <w:pStyle w:val="Caption"/>
        <w:jc w:val="center"/>
        <w:rPr>
          <w:rFonts w:ascii="Verdana" w:hAnsi="Verdana"/>
          <w:b/>
          <w:bCs/>
          <w:color w:val="auto"/>
        </w:rPr>
      </w:pPr>
      <w:bookmarkStart w:id="8" w:name="_Hlk178863163"/>
      <w:r w:rsidRPr="003B310A">
        <w:rPr>
          <w:rFonts w:ascii="Verdana" w:hAnsi="Verdana"/>
          <w:b/>
          <w:bCs/>
          <w:color w:val="auto"/>
        </w:rPr>
        <w:t xml:space="preserve">Figure </w:t>
      </w:r>
      <w:r w:rsidR="009710F1">
        <w:rPr>
          <w:rFonts w:ascii="Verdana" w:hAnsi="Verdana"/>
          <w:b/>
          <w:bCs/>
          <w:color w:val="auto"/>
        </w:rPr>
        <w:t>25</w:t>
      </w:r>
      <w:r w:rsidRPr="003B310A">
        <w:rPr>
          <w:rFonts w:ascii="Verdana" w:hAnsi="Verdana"/>
          <w:b/>
          <w:bCs/>
          <w:color w:val="auto"/>
        </w:rPr>
        <w:t xml:space="preserve">: Time Slice at </w:t>
      </w:r>
      <w:r w:rsidR="00A72435">
        <w:rPr>
          <w:rFonts w:ascii="Verdana" w:hAnsi="Verdana"/>
          <w:b/>
          <w:bCs/>
          <w:color w:val="auto"/>
        </w:rPr>
        <w:t>c.</w:t>
      </w:r>
      <w:r w:rsidRPr="003B310A">
        <w:rPr>
          <w:rFonts w:ascii="Verdana" w:hAnsi="Verdana"/>
          <w:b/>
          <w:bCs/>
          <w:color w:val="auto"/>
        </w:rPr>
        <w:t>1m</w:t>
      </w:r>
      <w:r w:rsidR="009710F1">
        <w:rPr>
          <w:rFonts w:ascii="Verdana" w:hAnsi="Verdana"/>
          <w:b/>
          <w:bCs/>
          <w:color w:val="auto"/>
        </w:rPr>
        <w:t xml:space="preserve"> depth</w:t>
      </w:r>
      <w:r>
        <w:rPr>
          <w:rFonts w:ascii="Verdana" w:hAnsi="Verdana"/>
          <w:b/>
          <w:bCs/>
          <w:color w:val="auto"/>
        </w:rPr>
        <w:t xml:space="preserve">. </w:t>
      </w:r>
      <w:r w:rsidRPr="003B310A">
        <w:rPr>
          <w:rFonts w:ascii="Verdana" w:hAnsi="Verdana"/>
          <w:b/>
          <w:bCs/>
          <w:color w:val="auto"/>
        </w:rPr>
        <w:t xml:space="preserve">The rectangular </w:t>
      </w:r>
      <w:r>
        <w:rPr>
          <w:rFonts w:ascii="Verdana" w:hAnsi="Verdana"/>
          <w:b/>
          <w:bCs/>
          <w:color w:val="auto"/>
        </w:rPr>
        <w:t>featu</w:t>
      </w:r>
      <w:r w:rsidRPr="003B310A">
        <w:rPr>
          <w:rFonts w:ascii="Verdana" w:hAnsi="Verdana"/>
          <w:b/>
          <w:bCs/>
          <w:color w:val="auto"/>
        </w:rPr>
        <w:t>r</w:t>
      </w:r>
      <w:r>
        <w:rPr>
          <w:rFonts w:ascii="Verdana" w:hAnsi="Verdana"/>
          <w:b/>
          <w:bCs/>
          <w:color w:val="auto"/>
        </w:rPr>
        <w:t>e</w:t>
      </w:r>
      <w:r w:rsidRPr="003B310A">
        <w:rPr>
          <w:rFonts w:ascii="Verdana" w:hAnsi="Verdana"/>
          <w:b/>
          <w:bCs/>
          <w:color w:val="auto"/>
        </w:rPr>
        <w:t xml:space="preserve"> is outlined in red. </w:t>
      </w:r>
    </w:p>
    <w:bookmarkEnd w:id="8"/>
    <w:p w14:paraId="3525B88C" w14:textId="639E000F" w:rsidR="001A78D9" w:rsidRDefault="009D406D" w:rsidP="00242003">
      <w:pPr>
        <w:rPr>
          <w:rFonts w:ascii="Verdana" w:hAnsi="Verdana"/>
        </w:rPr>
      </w:pPr>
      <w:r>
        <w:rPr>
          <w:rFonts w:ascii="Verdana" w:hAnsi="Verdana"/>
        </w:rPr>
        <w:t xml:space="preserve">Examination of the time slices extracted from the </w:t>
      </w:r>
      <w:r w:rsidR="009E6491">
        <w:rPr>
          <w:rFonts w:ascii="Verdana" w:hAnsi="Verdana"/>
        </w:rPr>
        <w:t xml:space="preserve">3-d </w:t>
      </w:r>
      <w:r>
        <w:rPr>
          <w:rFonts w:ascii="Verdana" w:hAnsi="Verdana"/>
        </w:rPr>
        <w:t xml:space="preserve">data block confirmed the destruction and re-use of this area but also revealed </w:t>
      </w:r>
    </w:p>
    <w:p w14:paraId="0325B47F" w14:textId="78DE2EE7" w:rsidR="001A78D9" w:rsidRDefault="009D406D" w:rsidP="00242003">
      <w:pPr>
        <w:rPr>
          <w:rFonts w:ascii="Verdana" w:hAnsi="Verdana"/>
        </w:rPr>
      </w:pPr>
      <w:r>
        <w:rPr>
          <w:rFonts w:ascii="Verdana" w:hAnsi="Verdana"/>
        </w:rPr>
        <w:lastRenderedPageBreak/>
        <w:t xml:space="preserve">a layer formed by disparate blocks of material </w:t>
      </w:r>
      <w:r w:rsidR="00DC3A6A">
        <w:rPr>
          <w:rFonts w:ascii="Verdana" w:hAnsi="Verdana"/>
        </w:rPr>
        <w:t>forming</w:t>
      </w:r>
      <w:r w:rsidR="002709C2">
        <w:rPr>
          <w:rFonts w:ascii="Verdana" w:hAnsi="Verdana"/>
        </w:rPr>
        <w:t xml:space="preserve"> a rectangular outline (Figure </w:t>
      </w:r>
      <w:r w:rsidR="009710F1">
        <w:rPr>
          <w:rFonts w:ascii="Verdana" w:hAnsi="Verdana"/>
        </w:rPr>
        <w:t>25</w:t>
      </w:r>
      <w:r w:rsidR="002709C2">
        <w:rPr>
          <w:rFonts w:ascii="Verdana" w:hAnsi="Verdana"/>
        </w:rPr>
        <w:t xml:space="preserve">).  </w:t>
      </w:r>
      <w:r w:rsidR="00514FD4">
        <w:rPr>
          <w:rFonts w:ascii="Verdana" w:hAnsi="Verdana"/>
        </w:rPr>
        <w:t xml:space="preserve">This looks as though it could be material from the original medieval south chapel and aisle which has been broken up and used to level the site for the construction of the current </w:t>
      </w:r>
      <w:r w:rsidR="009E6491">
        <w:rPr>
          <w:rFonts w:ascii="Verdana" w:hAnsi="Verdana"/>
        </w:rPr>
        <w:t>Abbey Church</w:t>
      </w:r>
      <w:r w:rsidR="00514FD4">
        <w:rPr>
          <w:rFonts w:ascii="Verdana" w:hAnsi="Verdana"/>
        </w:rPr>
        <w:t xml:space="preserve">.  It may have originally been larger than the feature outlined in red but, if so, subsequent use of the ground has reduced </w:t>
      </w:r>
      <w:r w:rsidR="009710F1" w:rsidRPr="009710F1">
        <w:rPr>
          <w:rFonts w:ascii="Verdana" w:hAnsi="Verdana"/>
          <w:color w:val="FF0000"/>
        </w:rPr>
        <w:t>its visibility</w:t>
      </w:r>
      <w:r w:rsidR="00514FD4">
        <w:rPr>
          <w:rFonts w:ascii="Verdana" w:hAnsi="Verdana"/>
        </w:rPr>
        <w:t xml:space="preserve">.  The </w:t>
      </w:r>
      <w:r w:rsidR="00DC3A6A">
        <w:rPr>
          <w:rFonts w:ascii="Verdana" w:hAnsi="Verdana"/>
        </w:rPr>
        <w:t xml:space="preserve">depth of this feature is consistent with the upper level of potential medieval features </w:t>
      </w:r>
      <w:r w:rsidR="00514FD4">
        <w:rPr>
          <w:rFonts w:ascii="Verdana" w:hAnsi="Verdana"/>
        </w:rPr>
        <w:t>from the north side</w:t>
      </w:r>
      <w:r w:rsidR="00BF38E5">
        <w:rPr>
          <w:rFonts w:ascii="Verdana" w:hAnsi="Verdana"/>
        </w:rPr>
        <w:t xml:space="preserve">, </w:t>
      </w:r>
      <w:proofErr w:type="gramStart"/>
      <w:r w:rsidR="00BF38E5">
        <w:rPr>
          <w:rFonts w:ascii="Verdana" w:hAnsi="Verdana"/>
        </w:rPr>
        <w:t>in particular in</w:t>
      </w:r>
      <w:proofErr w:type="gramEnd"/>
      <w:r w:rsidR="00BF38E5">
        <w:rPr>
          <w:rFonts w:ascii="Verdana" w:hAnsi="Verdana"/>
        </w:rPr>
        <w:t xml:space="preserve"> area 2</w:t>
      </w:r>
      <w:r w:rsidR="00A72435">
        <w:rPr>
          <w:rFonts w:ascii="Verdana" w:hAnsi="Verdana"/>
        </w:rPr>
        <w:t>c.</w:t>
      </w:r>
      <w:r w:rsidR="00514FD4">
        <w:rPr>
          <w:rFonts w:ascii="Verdana" w:hAnsi="Verdana"/>
        </w:rPr>
        <w:t xml:space="preserve"> </w:t>
      </w:r>
      <w:r w:rsidR="00C72384">
        <w:rPr>
          <w:rFonts w:ascii="Verdana" w:hAnsi="Verdana"/>
        </w:rPr>
        <w:t>Although it is</w:t>
      </w:r>
      <w:r w:rsidR="00514FD4">
        <w:rPr>
          <w:rFonts w:ascii="Verdana" w:hAnsi="Verdana"/>
        </w:rPr>
        <w:t xml:space="preserve"> unlikely that </w:t>
      </w:r>
      <w:r w:rsidR="00712113">
        <w:rPr>
          <w:rFonts w:ascii="Verdana" w:hAnsi="Verdana"/>
        </w:rPr>
        <w:t xml:space="preserve">little if </w:t>
      </w:r>
      <w:r w:rsidR="00514FD4">
        <w:rPr>
          <w:rFonts w:ascii="Verdana" w:hAnsi="Verdana"/>
        </w:rPr>
        <w:t xml:space="preserve">any of the original material </w:t>
      </w:r>
      <w:r w:rsidR="00712113">
        <w:rPr>
          <w:rFonts w:ascii="Verdana" w:hAnsi="Verdana"/>
        </w:rPr>
        <w:t>l</w:t>
      </w:r>
      <w:r w:rsidR="00514FD4">
        <w:rPr>
          <w:rFonts w:ascii="Verdana" w:hAnsi="Verdana"/>
        </w:rPr>
        <w:t>i</w:t>
      </w:r>
      <w:r w:rsidR="00712113">
        <w:rPr>
          <w:rFonts w:ascii="Verdana" w:hAnsi="Verdana"/>
        </w:rPr>
        <w:t>e</w:t>
      </w:r>
      <w:r w:rsidR="00514FD4">
        <w:rPr>
          <w:rFonts w:ascii="Verdana" w:hAnsi="Verdana"/>
        </w:rPr>
        <w:t>s in situ</w:t>
      </w:r>
      <w:r w:rsidR="00C72384">
        <w:rPr>
          <w:rFonts w:ascii="Verdana" w:hAnsi="Verdana"/>
        </w:rPr>
        <w:t xml:space="preserve">, it appears that there has been </w:t>
      </w:r>
      <w:commentRangeStart w:id="9"/>
      <w:r w:rsidR="00C72384">
        <w:rPr>
          <w:rFonts w:ascii="Verdana" w:hAnsi="Verdana"/>
        </w:rPr>
        <w:t xml:space="preserve">an attempt to level </w:t>
      </w:r>
      <w:r w:rsidR="00712113">
        <w:rPr>
          <w:rFonts w:ascii="Verdana" w:hAnsi="Verdana"/>
        </w:rPr>
        <w:t xml:space="preserve">ground </w:t>
      </w:r>
      <w:commentRangeEnd w:id="9"/>
      <w:r w:rsidR="009E6491">
        <w:rPr>
          <w:rStyle w:val="CommentReference"/>
          <w:rFonts w:ascii="Verdana" w:hAnsi="Verdana"/>
          <w:sz w:val="24"/>
          <w:szCs w:val="22"/>
        </w:rPr>
        <w:commentReference w:id="9"/>
      </w:r>
      <w:r w:rsidR="00712113">
        <w:rPr>
          <w:rFonts w:ascii="Verdana" w:hAnsi="Verdana"/>
        </w:rPr>
        <w:t>defined by a pre-existing feature using the broken elements of that feature, namely the medieval south transept</w:t>
      </w:r>
      <w:r w:rsidR="00514FD4">
        <w:rPr>
          <w:rFonts w:ascii="Verdana" w:hAnsi="Verdana"/>
        </w:rPr>
        <w:t>.</w:t>
      </w:r>
      <w:r w:rsidR="00712113">
        <w:rPr>
          <w:rFonts w:ascii="Verdana" w:hAnsi="Verdana"/>
        </w:rPr>
        <w:t xml:space="preserve">  This fits not only Burn’s drawing but also his concerns re groundwater along the south side of the </w:t>
      </w:r>
      <w:r w:rsidR="009E6491">
        <w:rPr>
          <w:rFonts w:ascii="Verdana" w:hAnsi="Verdana"/>
        </w:rPr>
        <w:t>Abbey Church</w:t>
      </w:r>
      <w:r w:rsidR="00712113">
        <w:rPr>
          <w:rFonts w:ascii="Verdana" w:hAnsi="Verdana"/>
        </w:rPr>
        <w:t>.</w:t>
      </w:r>
    </w:p>
    <w:p w14:paraId="588A1340" w14:textId="77777777" w:rsidR="00283871" w:rsidRPr="00EA7FC2" w:rsidRDefault="00EA7FC2" w:rsidP="00283871">
      <w:pPr>
        <w:rPr>
          <w:rFonts w:ascii="Verdana" w:hAnsi="Verdana"/>
          <w:color w:val="FF0000"/>
        </w:rPr>
      </w:pPr>
      <w:r w:rsidRPr="00EA7FC2">
        <w:rPr>
          <w:rFonts w:ascii="Verdana" w:hAnsi="Verdana"/>
          <w:b/>
          <w:bCs/>
          <w:i/>
          <w:iCs/>
          <w:color w:val="FF0000"/>
        </w:rPr>
        <w:t>The South Aisle, Memorial Chapel, North Transept and NE Dais</w:t>
      </w:r>
    </w:p>
    <w:p w14:paraId="4411510C" w14:textId="04D5F901" w:rsidR="00283871" w:rsidRDefault="009F65E1" w:rsidP="00242003">
      <w:pPr>
        <w:rPr>
          <w:rFonts w:ascii="Verdana" w:hAnsi="Verdana"/>
        </w:rPr>
      </w:pPr>
      <w:r>
        <w:rPr>
          <w:rFonts w:ascii="Verdana" w:hAnsi="Verdana"/>
        </w:rPr>
        <w:t>In August 2022 it became possible</w:t>
      </w:r>
      <w:r w:rsidR="00631992">
        <w:rPr>
          <w:rFonts w:ascii="Verdana" w:hAnsi="Verdana"/>
        </w:rPr>
        <w:t>, with the removal of additional pews</w:t>
      </w:r>
      <w:r w:rsidR="00DA1F1F">
        <w:rPr>
          <w:rFonts w:ascii="Verdana" w:hAnsi="Verdana"/>
        </w:rPr>
        <w:t xml:space="preserve"> and the relocation of the shop</w:t>
      </w:r>
      <w:r w:rsidR="00631992">
        <w:rPr>
          <w:rFonts w:ascii="Verdana" w:hAnsi="Verdana"/>
        </w:rPr>
        <w:t>,</w:t>
      </w:r>
      <w:r>
        <w:rPr>
          <w:rFonts w:ascii="Verdana" w:hAnsi="Verdana"/>
        </w:rPr>
        <w:t xml:space="preserve"> to investigate a further four small areas, namely the South Aisle of the </w:t>
      </w:r>
      <w:r w:rsidR="009E6491">
        <w:rPr>
          <w:rFonts w:ascii="Verdana" w:hAnsi="Verdana"/>
        </w:rPr>
        <w:t>Abbey Church</w:t>
      </w:r>
      <w:r>
        <w:rPr>
          <w:rFonts w:ascii="Verdana" w:hAnsi="Verdana"/>
        </w:rPr>
        <w:t xml:space="preserve">, the Memorial chapel, </w:t>
      </w:r>
      <w:r w:rsidR="003B7755">
        <w:rPr>
          <w:rFonts w:ascii="Verdana" w:hAnsi="Verdana"/>
        </w:rPr>
        <w:t xml:space="preserve">the North Transept </w:t>
      </w:r>
      <w:r w:rsidR="00DA1F1F">
        <w:rPr>
          <w:rFonts w:ascii="Verdana" w:hAnsi="Verdana"/>
        </w:rPr>
        <w:t>(</w:t>
      </w:r>
      <w:r w:rsidR="003B7755">
        <w:rPr>
          <w:rFonts w:ascii="Verdana" w:hAnsi="Verdana"/>
        </w:rPr>
        <w:t>with an extension</w:t>
      </w:r>
      <w:r w:rsidR="00DA1F1F">
        <w:rPr>
          <w:rFonts w:ascii="Verdana" w:hAnsi="Verdana"/>
        </w:rPr>
        <w:t xml:space="preserve"> towards the south)</w:t>
      </w:r>
      <w:r w:rsidR="003B7755">
        <w:rPr>
          <w:rFonts w:ascii="Verdana" w:hAnsi="Verdana"/>
        </w:rPr>
        <w:t xml:space="preserve"> and </w:t>
      </w:r>
      <w:r w:rsidR="00027FA7">
        <w:rPr>
          <w:rFonts w:ascii="Verdana" w:hAnsi="Verdana"/>
        </w:rPr>
        <w:t>the North</w:t>
      </w:r>
      <w:r w:rsidR="009E6491">
        <w:rPr>
          <w:rFonts w:ascii="Verdana" w:hAnsi="Verdana"/>
        </w:rPr>
        <w:t>-</w:t>
      </w:r>
      <w:r w:rsidR="00027FA7">
        <w:rPr>
          <w:rFonts w:ascii="Verdana" w:hAnsi="Verdana"/>
        </w:rPr>
        <w:t>East dais</w:t>
      </w:r>
      <w:r w:rsidR="00EC2135">
        <w:rPr>
          <w:rFonts w:ascii="Verdana" w:hAnsi="Verdana"/>
        </w:rPr>
        <w:t xml:space="preserve"> (</w:t>
      </w:r>
      <w:r w:rsidR="00794375">
        <w:rPr>
          <w:rFonts w:ascii="Verdana" w:hAnsi="Verdana"/>
        </w:rPr>
        <w:t xml:space="preserve">Figure </w:t>
      </w:r>
      <w:r w:rsidR="00E36B20">
        <w:rPr>
          <w:rFonts w:ascii="Verdana" w:hAnsi="Verdana"/>
        </w:rPr>
        <w:t>26</w:t>
      </w:r>
      <w:r w:rsidR="00EC2135">
        <w:rPr>
          <w:rFonts w:ascii="Verdana" w:hAnsi="Verdana"/>
        </w:rPr>
        <w:t>)</w:t>
      </w:r>
      <w:r w:rsidR="00027FA7">
        <w:rPr>
          <w:rFonts w:ascii="Verdana" w:hAnsi="Verdana"/>
        </w:rPr>
        <w:t xml:space="preserve">.  </w:t>
      </w:r>
      <w:r w:rsidR="00857F58">
        <w:rPr>
          <w:rFonts w:ascii="Verdana" w:hAnsi="Verdana"/>
        </w:rPr>
        <w:t xml:space="preserve">The first two were new territory, the latter two partially overlapped </w:t>
      </w:r>
      <w:r w:rsidR="00DF28CB">
        <w:rPr>
          <w:rFonts w:ascii="Verdana" w:hAnsi="Verdana"/>
        </w:rPr>
        <w:t xml:space="preserve">a small part of </w:t>
      </w:r>
      <w:r w:rsidR="00E36B20" w:rsidRPr="00E36B20">
        <w:rPr>
          <w:rFonts w:ascii="Verdana" w:hAnsi="Verdana"/>
          <w:color w:val="FF0000"/>
        </w:rPr>
        <w:t>the North Aisle</w:t>
      </w:r>
      <w:r w:rsidR="006F60DD">
        <w:rPr>
          <w:rFonts w:ascii="Verdana" w:hAnsi="Verdana"/>
        </w:rPr>
        <w:t xml:space="preserve">, investigated </w:t>
      </w:r>
      <w:r w:rsidR="006F60DD" w:rsidRPr="009E6491">
        <w:rPr>
          <w:rFonts w:ascii="Verdana" w:hAnsi="Verdana"/>
          <w:highlight w:val="yellow"/>
        </w:rPr>
        <w:t xml:space="preserve">in </w:t>
      </w:r>
      <w:r w:rsidR="009E6491" w:rsidRPr="009E6491">
        <w:rPr>
          <w:rFonts w:ascii="Verdana" w:hAnsi="Verdana"/>
          <w:highlight w:val="yellow"/>
        </w:rPr>
        <w:t>2016</w:t>
      </w:r>
      <w:r w:rsidR="00857F58">
        <w:rPr>
          <w:rFonts w:ascii="Verdana" w:hAnsi="Verdana"/>
        </w:rPr>
        <w:t>.</w:t>
      </w:r>
    </w:p>
    <w:p w14:paraId="675F1F2F" w14:textId="77777777" w:rsidR="00974046" w:rsidRDefault="00974046" w:rsidP="00974046">
      <w:pPr>
        <w:jc w:val="center"/>
        <w:rPr>
          <w:rFonts w:ascii="Verdana" w:hAnsi="Verdana"/>
        </w:rPr>
      </w:pPr>
      <w:r>
        <w:rPr>
          <w:noProof/>
        </w:rPr>
        <w:drawing>
          <wp:inline distT="0" distB="0" distL="0" distR="0" wp14:anchorId="364E0ABD" wp14:editId="6AFEB240">
            <wp:extent cx="4068000" cy="3610800"/>
            <wp:effectExtent l="0" t="0" r="8890" b="8890"/>
            <wp:docPr id="1418960796" name="Picture 1" descr="A diagram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60796" name="Picture 1" descr="A diagram of a church&#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4068000" cy="3610800"/>
                    </a:xfrm>
                    <a:prstGeom prst="rect">
                      <a:avLst/>
                    </a:prstGeom>
                  </pic:spPr>
                </pic:pic>
              </a:graphicData>
            </a:graphic>
          </wp:inline>
        </w:drawing>
      </w:r>
    </w:p>
    <w:p w14:paraId="473C4882" w14:textId="77777777" w:rsidR="00974046" w:rsidRDefault="00974046" w:rsidP="00764E5A">
      <w:pPr>
        <w:pStyle w:val="Caption"/>
        <w:jc w:val="center"/>
        <w:rPr>
          <w:rFonts w:ascii="Verdana" w:hAnsi="Verdana"/>
          <w:b/>
          <w:bCs/>
          <w:color w:val="auto"/>
        </w:rPr>
      </w:pPr>
      <w:bookmarkStart w:id="10" w:name="_Hlk178863181"/>
      <w:r w:rsidRPr="003F5954">
        <w:rPr>
          <w:rFonts w:ascii="Verdana" w:hAnsi="Verdana"/>
          <w:b/>
          <w:bCs/>
          <w:color w:val="auto"/>
        </w:rPr>
        <w:t xml:space="preserve">Figure </w:t>
      </w:r>
      <w:r w:rsidR="00EA7FC2">
        <w:rPr>
          <w:rFonts w:ascii="Verdana" w:hAnsi="Verdana"/>
          <w:b/>
          <w:bCs/>
          <w:color w:val="auto"/>
        </w:rPr>
        <w:t>26</w:t>
      </w:r>
      <w:r w:rsidRPr="003F5954">
        <w:rPr>
          <w:rFonts w:ascii="Verdana" w:hAnsi="Verdana"/>
          <w:b/>
          <w:bCs/>
          <w:color w:val="auto"/>
        </w:rPr>
        <w:t>: Survey areas in 2022.  Plan based on that drawn up by Tod and Taylor, Architects, Edinburgh in January 2005.</w:t>
      </w:r>
    </w:p>
    <w:bookmarkEnd w:id="10"/>
    <w:p w14:paraId="6EB6756C" w14:textId="77777777" w:rsidR="005F5883" w:rsidRDefault="005F5883" w:rsidP="00242003">
      <w:pPr>
        <w:rPr>
          <w:rFonts w:ascii="Verdana" w:hAnsi="Verdana" w:cs="Times New Roman"/>
          <w:color w:val="000000"/>
          <w:kern w:val="0"/>
          <w:szCs w:val="24"/>
        </w:rPr>
      </w:pPr>
    </w:p>
    <w:p w14:paraId="68C39409" w14:textId="77777777" w:rsidR="00857F58" w:rsidRPr="000F076C" w:rsidRDefault="00EE1DFF" w:rsidP="00242003">
      <w:pPr>
        <w:rPr>
          <w:rFonts w:ascii="Verdana" w:hAnsi="Verdana"/>
        </w:rPr>
      </w:pPr>
      <w:r w:rsidRPr="00EE1DFF">
        <w:rPr>
          <w:rFonts w:ascii="Verdana" w:hAnsi="Verdana" w:cs="Times New Roman"/>
          <w:b/>
          <w:bCs/>
          <w:color w:val="000000"/>
          <w:kern w:val="0"/>
          <w:szCs w:val="24"/>
        </w:rPr>
        <w:lastRenderedPageBreak/>
        <w:t>T</w:t>
      </w:r>
      <w:r w:rsidR="00044016" w:rsidRPr="00044016">
        <w:rPr>
          <w:rFonts w:ascii="Verdana" w:hAnsi="Verdana"/>
          <w:b/>
          <w:bCs/>
        </w:rPr>
        <w:t>he South Aisle</w:t>
      </w:r>
    </w:p>
    <w:p w14:paraId="32131B60" w14:textId="55B9BC1C" w:rsidR="00556477" w:rsidRDefault="00924931" w:rsidP="00924931">
      <w:pPr>
        <w:autoSpaceDE w:val="0"/>
        <w:autoSpaceDN w:val="0"/>
        <w:adjustRightInd w:val="0"/>
        <w:spacing w:after="0" w:line="240" w:lineRule="auto"/>
        <w:rPr>
          <w:rFonts w:ascii="Verdana" w:hAnsi="Verdana" w:cs="Times New Roman"/>
          <w:kern w:val="0"/>
          <w:szCs w:val="24"/>
        </w:rPr>
      </w:pPr>
      <w:r w:rsidRPr="00A35656">
        <w:rPr>
          <w:rFonts w:ascii="Verdana" w:hAnsi="Verdana" w:cs="Times New Roman"/>
          <w:kern w:val="0"/>
          <w:szCs w:val="24"/>
        </w:rPr>
        <w:t xml:space="preserve">The survey of this area revealed </w:t>
      </w:r>
      <w:proofErr w:type="gramStart"/>
      <w:r w:rsidRPr="00A35656">
        <w:rPr>
          <w:rFonts w:ascii="Verdana" w:hAnsi="Verdana" w:cs="Times New Roman"/>
          <w:kern w:val="0"/>
          <w:szCs w:val="24"/>
        </w:rPr>
        <w:t>a number of</w:t>
      </w:r>
      <w:proofErr w:type="gramEnd"/>
      <w:r w:rsidRPr="00A35656">
        <w:rPr>
          <w:rFonts w:ascii="Verdana" w:hAnsi="Verdana" w:cs="Times New Roman"/>
          <w:kern w:val="0"/>
          <w:szCs w:val="24"/>
        </w:rPr>
        <w:t xml:space="preserve"> </w:t>
      </w:r>
      <w:r w:rsidR="00563C30" w:rsidRPr="00A35656">
        <w:rPr>
          <w:rFonts w:ascii="Verdana" w:hAnsi="Verdana" w:cs="Times New Roman"/>
          <w:kern w:val="0"/>
          <w:szCs w:val="24"/>
        </w:rPr>
        <w:t xml:space="preserve">recent </w:t>
      </w:r>
      <w:r w:rsidRPr="00A35656">
        <w:rPr>
          <w:rFonts w:ascii="Verdana" w:hAnsi="Verdana" w:cs="Times New Roman"/>
          <w:kern w:val="0"/>
          <w:szCs w:val="24"/>
        </w:rPr>
        <w:t xml:space="preserve">near surface </w:t>
      </w:r>
      <w:r w:rsidR="009E6491" w:rsidRPr="009E6491">
        <w:rPr>
          <w:rFonts w:ascii="Verdana" w:hAnsi="Verdana" w:cs="Times New Roman"/>
          <w:kern w:val="0"/>
          <w:szCs w:val="24"/>
          <w:highlight w:val="yellow"/>
        </w:rPr>
        <w:t>interior</w:t>
      </w:r>
      <w:r w:rsidR="009E6491">
        <w:rPr>
          <w:rFonts w:ascii="Verdana" w:hAnsi="Verdana" w:cs="Times New Roman"/>
          <w:kern w:val="0"/>
          <w:szCs w:val="24"/>
        </w:rPr>
        <w:t xml:space="preserve"> </w:t>
      </w:r>
      <w:r w:rsidRPr="00A35656">
        <w:rPr>
          <w:rFonts w:ascii="Verdana" w:hAnsi="Verdana" w:cs="Times New Roman"/>
          <w:kern w:val="0"/>
          <w:szCs w:val="24"/>
        </w:rPr>
        <w:t>constructions which</w:t>
      </w:r>
      <w:r w:rsidR="00563C30" w:rsidRPr="00A35656">
        <w:rPr>
          <w:rFonts w:ascii="Verdana" w:hAnsi="Verdana" w:cs="Times New Roman"/>
          <w:kern w:val="0"/>
          <w:szCs w:val="24"/>
        </w:rPr>
        <w:t xml:space="preserve"> </w:t>
      </w:r>
      <w:r w:rsidRPr="00A35656">
        <w:rPr>
          <w:rFonts w:ascii="Verdana" w:hAnsi="Verdana" w:cs="Times New Roman"/>
          <w:kern w:val="0"/>
          <w:szCs w:val="24"/>
        </w:rPr>
        <w:t xml:space="preserve">relate to the </w:t>
      </w:r>
      <w:r w:rsidR="009E6491">
        <w:rPr>
          <w:rFonts w:ascii="Verdana" w:hAnsi="Verdana" w:cs="Times New Roman"/>
          <w:kern w:val="0"/>
          <w:szCs w:val="24"/>
        </w:rPr>
        <w:t>Abbey Church</w:t>
      </w:r>
      <w:r w:rsidR="00EC2135" w:rsidRPr="00A35656">
        <w:rPr>
          <w:rFonts w:ascii="Verdana" w:hAnsi="Verdana" w:cs="Times New Roman"/>
          <w:kern w:val="0"/>
          <w:szCs w:val="24"/>
        </w:rPr>
        <w:t xml:space="preserve"> rather than the medieval one</w:t>
      </w:r>
      <w:r w:rsidR="00563C30" w:rsidRPr="00A35656">
        <w:rPr>
          <w:rFonts w:ascii="Verdana" w:hAnsi="Verdana" w:cs="Times New Roman"/>
          <w:kern w:val="0"/>
          <w:szCs w:val="24"/>
        </w:rPr>
        <w:t>, for example, the installation of the Tiffany window</w:t>
      </w:r>
      <w:r w:rsidR="00C12FC8">
        <w:rPr>
          <w:rFonts w:ascii="Verdana" w:hAnsi="Verdana" w:cs="Times New Roman"/>
          <w:kern w:val="0"/>
          <w:szCs w:val="24"/>
        </w:rPr>
        <w:t xml:space="preserve"> </w:t>
      </w:r>
      <w:r w:rsidR="00EE1DFF">
        <w:rPr>
          <w:rFonts w:ascii="Verdana" w:hAnsi="Verdana" w:cs="Times New Roman"/>
          <w:kern w:val="0"/>
          <w:szCs w:val="24"/>
        </w:rPr>
        <w:t xml:space="preserve">in </w:t>
      </w:r>
      <w:r w:rsidR="00C12FC8">
        <w:rPr>
          <w:rFonts w:ascii="Verdana" w:hAnsi="Verdana" w:cs="Times New Roman"/>
          <w:kern w:val="0"/>
          <w:szCs w:val="24"/>
        </w:rPr>
        <w:t>2019</w:t>
      </w:r>
      <w:r w:rsidRPr="00A35656">
        <w:rPr>
          <w:rFonts w:ascii="Verdana" w:hAnsi="Verdana" w:cs="Times New Roman"/>
          <w:kern w:val="0"/>
          <w:szCs w:val="24"/>
        </w:rPr>
        <w:t xml:space="preserve">. </w:t>
      </w:r>
      <w:r w:rsidR="00563C30" w:rsidRPr="00A35656">
        <w:rPr>
          <w:rFonts w:ascii="Verdana" w:hAnsi="Verdana" w:cs="Times New Roman"/>
          <w:kern w:val="0"/>
          <w:szCs w:val="24"/>
        </w:rPr>
        <w:t xml:space="preserve"> </w:t>
      </w:r>
      <w:r w:rsidRPr="00A35656">
        <w:rPr>
          <w:rFonts w:ascii="Verdana" w:hAnsi="Verdana" w:cs="Times New Roman"/>
          <w:kern w:val="0"/>
          <w:szCs w:val="24"/>
        </w:rPr>
        <w:t>Echo effects suggest that there are air gaps present and possibly some related metal</w:t>
      </w:r>
      <w:r w:rsidR="00A35656" w:rsidRPr="00A35656">
        <w:rPr>
          <w:rFonts w:ascii="Verdana" w:hAnsi="Verdana" w:cs="Times New Roman"/>
          <w:kern w:val="0"/>
          <w:szCs w:val="24"/>
        </w:rPr>
        <w:t xml:space="preserve"> (Fig</w:t>
      </w:r>
      <w:r w:rsidR="009E6491">
        <w:rPr>
          <w:rFonts w:ascii="Verdana" w:hAnsi="Verdana" w:cs="Times New Roman"/>
          <w:kern w:val="0"/>
          <w:szCs w:val="24"/>
        </w:rPr>
        <w:t>ure</w:t>
      </w:r>
      <w:r w:rsidR="00A35656" w:rsidRPr="00A35656">
        <w:rPr>
          <w:rFonts w:ascii="Verdana" w:hAnsi="Verdana" w:cs="Times New Roman"/>
          <w:kern w:val="0"/>
          <w:szCs w:val="24"/>
        </w:rPr>
        <w:t xml:space="preserve"> </w:t>
      </w:r>
      <w:r w:rsidR="00AC1DC2">
        <w:rPr>
          <w:rFonts w:ascii="Verdana" w:hAnsi="Verdana" w:cs="Times New Roman"/>
          <w:kern w:val="0"/>
          <w:szCs w:val="24"/>
        </w:rPr>
        <w:t>27</w:t>
      </w:r>
      <w:r w:rsidR="00A35656" w:rsidRPr="00A35656">
        <w:rPr>
          <w:rFonts w:ascii="Verdana" w:hAnsi="Verdana" w:cs="Times New Roman"/>
          <w:kern w:val="0"/>
          <w:szCs w:val="24"/>
        </w:rPr>
        <w:t>)</w:t>
      </w:r>
      <w:r w:rsidRPr="00A35656">
        <w:rPr>
          <w:rFonts w:ascii="Verdana" w:hAnsi="Verdana" w:cs="Times New Roman"/>
          <w:kern w:val="0"/>
          <w:szCs w:val="24"/>
        </w:rPr>
        <w:t>.</w:t>
      </w:r>
      <w:r w:rsidR="009E75AF">
        <w:rPr>
          <w:rFonts w:ascii="Verdana" w:hAnsi="Verdana" w:cs="Times New Roman"/>
          <w:kern w:val="0"/>
          <w:szCs w:val="24"/>
        </w:rPr>
        <w:t xml:space="preserve">  </w:t>
      </w:r>
      <w:r w:rsidR="009256B8" w:rsidRPr="00A35656">
        <w:rPr>
          <w:rFonts w:ascii="Verdana" w:hAnsi="Verdana" w:cs="Times New Roman"/>
          <w:kern w:val="0"/>
          <w:szCs w:val="24"/>
        </w:rPr>
        <w:t>Extant remains</w:t>
      </w:r>
      <w:r w:rsidR="00BD1EC7" w:rsidRPr="00A35656">
        <w:rPr>
          <w:rFonts w:ascii="Verdana" w:hAnsi="Verdana" w:cs="Times New Roman"/>
          <w:kern w:val="0"/>
          <w:szCs w:val="24"/>
        </w:rPr>
        <w:t xml:space="preserve"> of the medieval church were few</w:t>
      </w:r>
      <w:r w:rsidR="00A35656" w:rsidRPr="00A35656">
        <w:rPr>
          <w:rFonts w:ascii="Verdana" w:hAnsi="Verdana" w:cs="Times New Roman"/>
          <w:kern w:val="0"/>
          <w:szCs w:val="24"/>
        </w:rPr>
        <w:t>. A</w:t>
      </w:r>
      <w:r w:rsidR="00556477" w:rsidRPr="00A35656">
        <w:rPr>
          <w:rFonts w:ascii="Verdana" w:hAnsi="Verdana" w:cs="Times New Roman"/>
          <w:kern w:val="0"/>
          <w:szCs w:val="24"/>
        </w:rPr>
        <w:t>s was the case for the survey</w:t>
      </w:r>
      <w:r w:rsidR="009F3AAD">
        <w:rPr>
          <w:rFonts w:ascii="Verdana" w:hAnsi="Verdana" w:cs="Times New Roman"/>
          <w:kern w:val="0"/>
          <w:szCs w:val="24"/>
        </w:rPr>
        <w:t xml:space="preserve"> </w:t>
      </w:r>
      <w:r w:rsidR="00764E5A">
        <w:rPr>
          <w:rFonts w:ascii="Verdana" w:hAnsi="Verdana" w:cs="Times New Roman"/>
          <w:kern w:val="0"/>
          <w:szCs w:val="24"/>
        </w:rPr>
        <w:t xml:space="preserve">of </w:t>
      </w:r>
      <w:r w:rsidR="00764E5A" w:rsidRPr="00764E5A">
        <w:rPr>
          <w:rFonts w:ascii="Verdana" w:hAnsi="Verdana" w:cs="Times New Roman"/>
          <w:color w:val="FF0000"/>
          <w:kern w:val="0"/>
          <w:szCs w:val="24"/>
        </w:rPr>
        <w:t>the external South Transept</w:t>
      </w:r>
      <w:r w:rsidR="00764E5A">
        <w:rPr>
          <w:rFonts w:ascii="Verdana" w:hAnsi="Verdana" w:cs="Times New Roman"/>
          <w:kern w:val="0"/>
          <w:szCs w:val="24"/>
        </w:rPr>
        <w:t xml:space="preserve">, </w:t>
      </w:r>
      <w:r w:rsidR="009F3AAD">
        <w:rPr>
          <w:rFonts w:ascii="Verdana" w:hAnsi="Verdana" w:cs="Times New Roman"/>
          <w:kern w:val="0"/>
          <w:szCs w:val="24"/>
        </w:rPr>
        <w:t>adjacent to this area</w:t>
      </w:r>
      <w:r w:rsidR="00A35656" w:rsidRPr="00A35656">
        <w:rPr>
          <w:rFonts w:ascii="Verdana" w:hAnsi="Verdana" w:cs="Times New Roman"/>
          <w:kern w:val="0"/>
          <w:szCs w:val="24"/>
        </w:rPr>
        <w:t xml:space="preserve">, the ground appears to have been comprehensively reworked prior to the building of the </w:t>
      </w:r>
      <w:r w:rsidR="009E6491">
        <w:rPr>
          <w:rFonts w:ascii="Verdana" w:hAnsi="Verdana" w:cs="Times New Roman"/>
          <w:kern w:val="0"/>
          <w:szCs w:val="24"/>
        </w:rPr>
        <w:t>Abbey Church</w:t>
      </w:r>
      <w:r w:rsidR="00A35656" w:rsidRPr="00A35656">
        <w:rPr>
          <w:rFonts w:ascii="Verdana" w:hAnsi="Verdana" w:cs="Times New Roman"/>
          <w:kern w:val="0"/>
          <w:szCs w:val="24"/>
        </w:rPr>
        <w:t xml:space="preserve">. </w:t>
      </w:r>
    </w:p>
    <w:p w14:paraId="220E0041" w14:textId="77777777" w:rsidR="00975F96" w:rsidRDefault="00975F96" w:rsidP="00975F96">
      <w:pPr>
        <w:autoSpaceDE w:val="0"/>
        <w:autoSpaceDN w:val="0"/>
        <w:adjustRightInd w:val="0"/>
        <w:spacing w:after="0" w:line="240" w:lineRule="auto"/>
        <w:jc w:val="center"/>
        <w:rPr>
          <w:rFonts w:ascii="Verdana" w:hAnsi="Verdana" w:cs="Times New Roman"/>
          <w:kern w:val="0"/>
          <w:szCs w:val="24"/>
        </w:rPr>
      </w:pPr>
      <w:r>
        <w:rPr>
          <w:noProof/>
        </w:rPr>
        <w:drawing>
          <wp:inline distT="0" distB="0" distL="0" distR="0" wp14:anchorId="480926ED" wp14:editId="22273EAC">
            <wp:extent cx="5731510" cy="2847975"/>
            <wp:effectExtent l="0" t="0" r="2540" b="9525"/>
            <wp:docPr id="363387585"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7585" name="Picture 1" descr="A close-up of a scree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2847975"/>
                    </a:xfrm>
                    <a:prstGeom prst="rect">
                      <a:avLst/>
                    </a:prstGeom>
                  </pic:spPr>
                </pic:pic>
              </a:graphicData>
            </a:graphic>
          </wp:inline>
        </w:drawing>
      </w:r>
    </w:p>
    <w:p w14:paraId="0E2C70F1" w14:textId="77777777" w:rsidR="00975F96" w:rsidRDefault="00975F96" w:rsidP="00975F96">
      <w:pPr>
        <w:pStyle w:val="Caption"/>
        <w:jc w:val="center"/>
        <w:rPr>
          <w:rFonts w:ascii="Verdana" w:hAnsi="Verdana"/>
          <w:b/>
          <w:bCs/>
          <w:color w:val="auto"/>
        </w:rPr>
      </w:pPr>
      <w:bookmarkStart w:id="11" w:name="_Hlk178863202"/>
      <w:r w:rsidRPr="00963533">
        <w:rPr>
          <w:rFonts w:ascii="Verdana" w:hAnsi="Verdana"/>
          <w:b/>
          <w:bCs/>
          <w:color w:val="auto"/>
        </w:rPr>
        <w:t xml:space="preserve">Figure </w:t>
      </w:r>
      <w:r w:rsidR="00AC1DC2">
        <w:rPr>
          <w:rFonts w:ascii="Verdana" w:hAnsi="Verdana"/>
          <w:b/>
          <w:bCs/>
          <w:color w:val="auto"/>
        </w:rPr>
        <w:t>27</w:t>
      </w:r>
      <w:r w:rsidRPr="00963533">
        <w:rPr>
          <w:rFonts w:ascii="Verdana" w:hAnsi="Verdana"/>
          <w:b/>
          <w:bCs/>
          <w:color w:val="auto"/>
        </w:rPr>
        <w:t xml:space="preserve">: Typical 2D data from the South Aisle of the Abbey Church.  The ringing visible in the </w:t>
      </w:r>
      <w:r w:rsidR="00506753">
        <w:rPr>
          <w:rFonts w:ascii="Verdana" w:hAnsi="Verdana"/>
          <w:b/>
          <w:bCs/>
          <w:color w:val="FF0000"/>
        </w:rPr>
        <w:t>lef</w:t>
      </w:r>
      <w:r w:rsidRPr="00963533">
        <w:rPr>
          <w:rFonts w:ascii="Verdana" w:hAnsi="Verdana"/>
          <w:b/>
          <w:bCs/>
          <w:color w:val="auto"/>
        </w:rPr>
        <w:t xml:space="preserve">t hand radargram is from metallic edging to </w:t>
      </w:r>
      <w:r>
        <w:rPr>
          <w:rFonts w:ascii="Verdana" w:hAnsi="Verdana"/>
          <w:b/>
          <w:bCs/>
          <w:color w:val="auto"/>
        </w:rPr>
        <w:t>a</w:t>
      </w:r>
      <w:r w:rsidRPr="00963533">
        <w:rPr>
          <w:rFonts w:ascii="Verdana" w:hAnsi="Verdana"/>
          <w:b/>
          <w:bCs/>
          <w:color w:val="auto"/>
        </w:rPr>
        <w:t xml:space="preserve"> carpet</w:t>
      </w:r>
      <w:r>
        <w:rPr>
          <w:rFonts w:ascii="Verdana" w:hAnsi="Verdana"/>
          <w:b/>
          <w:bCs/>
          <w:color w:val="auto"/>
        </w:rPr>
        <w:t xml:space="preserve"> (250MHz data)</w:t>
      </w:r>
      <w:r w:rsidRPr="00963533">
        <w:rPr>
          <w:rFonts w:ascii="Verdana" w:hAnsi="Verdana"/>
          <w:b/>
          <w:bCs/>
          <w:color w:val="auto"/>
        </w:rPr>
        <w:t>.</w:t>
      </w:r>
    </w:p>
    <w:bookmarkEnd w:id="11"/>
    <w:p w14:paraId="59F59149" w14:textId="605C9CE0" w:rsidR="002D3898" w:rsidRDefault="00BD1EC7" w:rsidP="00924931">
      <w:pPr>
        <w:autoSpaceDE w:val="0"/>
        <w:autoSpaceDN w:val="0"/>
        <w:adjustRightInd w:val="0"/>
        <w:spacing w:after="0" w:line="240" w:lineRule="auto"/>
        <w:rPr>
          <w:rFonts w:ascii="Verdana" w:hAnsi="Verdana" w:cs="Times New Roman"/>
          <w:kern w:val="0"/>
          <w:szCs w:val="24"/>
        </w:rPr>
      </w:pPr>
      <w:r w:rsidRPr="00A35656">
        <w:rPr>
          <w:rFonts w:ascii="Verdana" w:hAnsi="Verdana" w:cs="Times New Roman"/>
          <w:kern w:val="0"/>
          <w:szCs w:val="24"/>
        </w:rPr>
        <w:t xml:space="preserve">Both antennas detected a series of anomalies in the SW corner which are potential </w:t>
      </w:r>
      <w:r w:rsidR="00271D66" w:rsidRPr="00A35656">
        <w:rPr>
          <w:rFonts w:ascii="Verdana" w:hAnsi="Verdana" w:cs="Times New Roman"/>
          <w:kern w:val="0"/>
          <w:szCs w:val="24"/>
        </w:rPr>
        <w:t xml:space="preserve">medieval </w:t>
      </w:r>
      <w:r w:rsidRPr="00A35656">
        <w:rPr>
          <w:rFonts w:ascii="Verdana" w:hAnsi="Verdana" w:cs="Times New Roman"/>
          <w:kern w:val="0"/>
          <w:szCs w:val="24"/>
        </w:rPr>
        <w:t>remains</w:t>
      </w:r>
      <w:r w:rsidR="00271D66" w:rsidRPr="00A35656">
        <w:rPr>
          <w:rFonts w:ascii="Verdana" w:hAnsi="Verdana" w:cs="Times New Roman"/>
          <w:kern w:val="0"/>
          <w:szCs w:val="24"/>
        </w:rPr>
        <w:t xml:space="preserve"> (</w:t>
      </w:r>
      <w:r w:rsidR="00794375">
        <w:rPr>
          <w:rFonts w:ascii="Verdana" w:hAnsi="Verdana" w:cs="Times New Roman"/>
          <w:kern w:val="0"/>
          <w:szCs w:val="24"/>
        </w:rPr>
        <w:t xml:space="preserve">Figure </w:t>
      </w:r>
      <w:r w:rsidR="0080478C">
        <w:rPr>
          <w:rFonts w:ascii="Verdana" w:hAnsi="Verdana" w:cs="Times New Roman"/>
          <w:kern w:val="0"/>
          <w:szCs w:val="24"/>
        </w:rPr>
        <w:t>28</w:t>
      </w:r>
      <w:r w:rsidR="00271D66" w:rsidRPr="00A35656">
        <w:rPr>
          <w:rFonts w:ascii="Verdana" w:hAnsi="Verdana" w:cs="Times New Roman"/>
          <w:kern w:val="0"/>
          <w:szCs w:val="24"/>
        </w:rPr>
        <w:t>)</w:t>
      </w:r>
      <w:r w:rsidRPr="00A35656">
        <w:rPr>
          <w:rFonts w:ascii="Verdana" w:hAnsi="Verdana" w:cs="Times New Roman"/>
          <w:kern w:val="0"/>
          <w:szCs w:val="24"/>
        </w:rPr>
        <w:t xml:space="preserve">. </w:t>
      </w:r>
      <w:r w:rsidR="00C005DC">
        <w:rPr>
          <w:rFonts w:ascii="Verdana" w:hAnsi="Verdana" w:cs="Times New Roman"/>
          <w:kern w:val="0"/>
          <w:szCs w:val="24"/>
        </w:rPr>
        <w:t>Their depth, at c.2m, is consistent with the</w:t>
      </w:r>
      <w:r w:rsidR="00C005DC" w:rsidRPr="0080478C">
        <w:rPr>
          <w:rFonts w:ascii="Verdana" w:hAnsi="Verdana" w:cs="Times New Roman"/>
          <w:color w:val="FF0000"/>
          <w:kern w:val="0"/>
          <w:szCs w:val="24"/>
        </w:rPr>
        <w:t xml:space="preserve"> </w:t>
      </w:r>
      <w:r w:rsidR="0080478C" w:rsidRPr="0080478C">
        <w:rPr>
          <w:rFonts w:ascii="Verdana" w:hAnsi="Verdana" w:cs="Times New Roman"/>
          <w:color w:val="FF0000"/>
          <w:kern w:val="0"/>
          <w:szCs w:val="24"/>
        </w:rPr>
        <w:t xml:space="preserve">depth </w:t>
      </w:r>
      <w:r w:rsidR="00C005DC">
        <w:rPr>
          <w:rFonts w:ascii="Verdana" w:hAnsi="Verdana" w:cs="Times New Roman"/>
          <w:kern w:val="0"/>
          <w:szCs w:val="24"/>
        </w:rPr>
        <w:t xml:space="preserve">results of the </w:t>
      </w:r>
      <w:r w:rsidR="0080478C" w:rsidRPr="0080478C">
        <w:rPr>
          <w:rFonts w:ascii="Verdana" w:hAnsi="Verdana" w:cs="Times New Roman"/>
          <w:color w:val="FF0000"/>
          <w:kern w:val="0"/>
          <w:szCs w:val="24"/>
        </w:rPr>
        <w:t>other</w:t>
      </w:r>
      <w:r w:rsidR="0080478C">
        <w:rPr>
          <w:rFonts w:ascii="Verdana" w:hAnsi="Verdana" w:cs="Times New Roman"/>
          <w:kern w:val="0"/>
          <w:szCs w:val="24"/>
        </w:rPr>
        <w:t xml:space="preserve"> </w:t>
      </w:r>
      <w:r w:rsidR="00C005DC">
        <w:rPr>
          <w:rFonts w:ascii="Verdana" w:hAnsi="Verdana" w:cs="Times New Roman"/>
          <w:kern w:val="0"/>
          <w:szCs w:val="24"/>
        </w:rPr>
        <w:t xml:space="preserve">surveys.  </w:t>
      </w:r>
      <w:r w:rsidR="009F3AAD">
        <w:rPr>
          <w:rFonts w:ascii="Verdana" w:hAnsi="Verdana" w:cs="Times New Roman"/>
          <w:kern w:val="0"/>
          <w:szCs w:val="24"/>
        </w:rPr>
        <w:t xml:space="preserve">Although the outlines of these features are irregular and apparently discontinuous, it is noticeable that they form points on 3 potential North/South lines which run parallel to each other at nearly identical spacings of c.1.5m. </w:t>
      </w:r>
      <w:r w:rsidR="00DF7B25">
        <w:rPr>
          <w:rFonts w:ascii="Verdana" w:hAnsi="Verdana" w:cs="Times New Roman"/>
          <w:color w:val="FF0000"/>
          <w:kern w:val="0"/>
          <w:szCs w:val="24"/>
        </w:rPr>
        <w:t xml:space="preserve">The orientation, at </w:t>
      </w:r>
      <w:r w:rsidR="00DF7B25" w:rsidRPr="00DF7B25">
        <w:rPr>
          <w:rFonts w:ascii="Verdana" w:hAnsi="Verdana" w:cs="Times New Roman"/>
          <w:color w:val="FF0000"/>
          <w:kern w:val="0"/>
          <w:szCs w:val="24"/>
        </w:rPr>
        <w:t>90</w:t>
      </w:r>
      <w:r w:rsidR="00DF7B25">
        <w:rPr>
          <w:rFonts w:ascii="Verdana" w:hAnsi="Verdana" w:cs="Times New Roman"/>
          <w:color w:val="FF0000"/>
          <w:kern w:val="0"/>
          <w:szCs w:val="24"/>
        </w:rPr>
        <w:t xml:space="preserve"> degrees to the axis of the church, suggests the remains of a related structure. </w:t>
      </w:r>
      <w:r w:rsidR="009F3AAD" w:rsidRPr="00DF7B25">
        <w:rPr>
          <w:rFonts w:ascii="Verdana" w:hAnsi="Verdana" w:cs="Times New Roman"/>
          <w:kern w:val="0"/>
          <w:szCs w:val="24"/>
        </w:rPr>
        <w:t>The 2</w:t>
      </w:r>
      <w:r w:rsidR="009F3AAD">
        <w:rPr>
          <w:rFonts w:ascii="Verdana" w:hAnsi="Verdana" w:cs="Times New Roman"/>
          <w:kern w:val="0"/>
          <w:szCs w:val="24"/>
        </w:rPr>
        <w:t xml:space="preserve">-d data suggests that there </w:t>
      </w:r>
      <w:proofErr w:type="gramStart"/>
      <w:r w:rsidR="009F3AAD">
        <w:rPr>
          <w:rFonts w:ascii="Verdana" w:hAnsi="Verdana" w:cs="Times New Roman"/>
          <w:kern w:val="0"/>
          <w:szCs w:val="24"/>
        </w:rPr>
        <w:t>is</w:t>
      </w:r>
      <w:proofErr w:type="gramEnd"/>
      <w:r w:rsidR="009F3AAD">
        <w:rPr>
          <w:rFonts w:ascii="Verdana" w:hAnsi="Verdana" w:cs="Times New Roman"/>
          <w:kern w:val="0"/>
          <w:szCs w:val="24"/>
        </w:rPr>
        <w:t xml:space="preserve"> a faint layer change or series of slightly irregular layer changes at this depth, </w:t>
      </w:r>
      <w:r w:rsidR="009F3AAD" w:rsidRPr="00DF7B25">
        <w:rPr>
          <w:rFonts w:ascii="Verdana" w:hAnsi="Verdana" w:cs="Times New Roman"/>
          <w:color w:val="FF0000"/>
          <w:kern w:val="0"/>
          <w:szCs w:val="24"/>
        </w:rPr>
        <w:t xml:space="preserve">implying </w:t>
      </w:r>
      <w:r w:rsidR="00DF7B25" w:rsidRPr="00DF7B25">
        <w:rPr>
          <w:rFonts w:ascii="Verdana" w:hAnsi="Verdana" w:cs="Times New Roman"/>
          <w:color w:val="FF0000"/>
          <w:kern w:val="0"/>
          <w:szCs w:val="24"/>
        </w:rPr>
        <w:t>at least a minimal degree of</w:t>
      </w:r>
      <w:r w:rsidR="009F3AAD" w:rsidRPr="00DF7B25">
        <w:rPr>
          <w:rFonts w:ascii="Verdana" w:hAnsi="Verdana" w:cs="Times New Roman"/>
          <w:color w:val="FF0000"/>
          <w:kern w:val="0"/>
          <w:szCs w:val="24"/>
        </w:rPr>
        <w:t xml:space="preserve"> </w:t>
      </w:r>
      <w:r w:rsidR="009F3AAD">
        <w:rPr>
          <w:rFonts w:ascii="Verdana" w:hAnsi="Verdana" w:cs="Times New Roman"/>
          <w:kern w:val="0"/>
          <w:szCs w:val="24"/>
        </w:rPr>
        <w:t>continuity of structure.  Given that the radar is travelling in precisely the same direction, the implication is that this could be the remains of three short stretches of wall</w:t>
      </w:r>
      <w:r w:rsidR="00D36F7A">
        <w:rPr>
          <w:rFonts w:ascii="Verdana" w:hAnsi="Verdana" w:cs="Times New Roman"/>
          <w:kern w:val="0"/>
          <w:szCs w:val="24"/>
        </w:rPr>
        <w:t xml:space="preserve">, </w:t>
      </w:r>
      <w:r w:rsidR="00D36F7A">
        <w:rPr>
          <w:rFonts w:ascii="Verdana" w:hAnsi="Verdana" w:cs="Times New Roman"/>
          <w:color w:val="FF0000"/>
          <w:kern w:val="0"/>
          <w:szCs w:val="24"/>
        </w:rPr>
        <w:t>differentially damaged</w:t>
      </w:r>
      <w:r w:rsidR="009F3AAD">
        <w:rPr>
          <w:rFonts w:ascii="Verdana" w:hAnsi="Verdana" w:cs="Times New Roman"/>
          <w:kern w:val="0"/>
          <w:szCs w:val="24"/>
        </w:rPr>
        <w:t>.</w:t>
      </w:r>
    </w:p>
    <w:p w14:paraId="3CD37F27" w14:textId="77777777" w:rsidR="00F6763C" w:rsidRDefault="00F6763C" w:rsidP="00924931">
      <w:pPr>
        <w:autoSpaceDE w:val="0"/>
        <w:autoSpaceDN w:val="0"/>
        <w:adjustRightInd w:val="0"/>
        <w:spacing w:after="0" w:line="240" w:lineRule="auto"/>
        <w:rPr>
          <w:rFonts w:ascii="Verdana" w:hAnsi="Verdana" w:cs="Times New Roman"/>
          <w:kern w:val="0"/>
          <w:szCs w:val="24"/>
        </w:rPr>
      </w:pPr>
    </w:p>
    <w:p w14:paraId="18C1C8A6" w14:textId="77777777" w:rsidR="00D226DD" w:rsidRDefault="00D226DD"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The irregularity in the outlines from b</w:t>
      </w:r>
      <w:r w:rsidRPr="00A35656">
        <w:rPr>
          <w:rFonts w:ascii="Verdana" w:hAnsi="Verdana" w:cs="Times New Roman"/>
          <w:kern w:val="0"/>
          <w:szCs w:val="24"/>
        </w:rPr>
        <w:t xml:space="preserve">oth </w:t>
      </w:r>
      <w:r>
        <w:rPr>
          <w:rFonts w:ascii="Verdana" w:hAnsi="Verdana" w:cs="Times New Roman"/>
          <w:kern w:val="0"/>
          <w:szCs w:val="24"/>
        </w:rPr>
        <w:t>frequencie</w:t>
      </w:r>
      <w:r w:rsidRPr="00A35656">
        <w:rPr>
          <w:rFonts w:ascii="Verdana" w:hAnsi="Verdana" w:cs="Times New Roman"/>
          <w:kern w:val="0"/>
          <w:szCs w:val="24"/>
        </w:rPr>
        <w:t xml:space="preserve">s </w:t>
      </w:r>
      <w:r>
        <w:rPr>
          <w:rFonts w:ascii="Verdana" w:hAnsi="Verdana" w:cs="Times New Roman"/>
          <w:kern w:val="0"/>
          <w:szCs w:val="24"/>
        </w:rPr>
        <w:t xml:space="preserve">in both the 2d and 3d data sets </w:t>
      </w:r>
      <w:r w:rsidRPr="00A35656">
        <w:rPr>
          <w:rFonts w:ascii="Verdana" w:hAnsi="Verdana" w:cs="Times New Roman"/>
          <w:kern w:val="0"/>
          <w:szCs w:val="24"/>
        </w:rPr>
        <w:t xml:space="preserve">imply considerable destruction </w:t>
      </w:r>
      <w:r>
        <w:rPr>
          <w:rFonts w:ascii="Verdana" w:hAnsi="Verdana" w:cs="Times New Roman"/>
          <w:kern w:val="0"/>
          <w:szCs w:val="24"/>
        </w:rPr>
        <w:t xml:space="preserve">of </w:t>
      </w:r>
      <w:r w:rsidRPr="00A35656">
        <w:rPr>
          <w:rFonts w:ascii="Verdana" w:hAnsi="Verdana" w:cs="Times New Roman"/>
          <w:kern w:val="0"/>
          <w:szCs w:val="24"/>
        </w:rPr>
        <w:t>these features</w:t>
      </w:r>
      <w:r>
        <w:rPr>
          <w:rFonts w:ascii="Verdana" w:hAnsi="Verdana" w:cs="Times New Roman"/>
          <w:kern w:val="0"/>
          <w:szCs w:val="24"/>
        </w:rPr>
        <w:t xml:space="preserve"> and </w:t>
      </w:r>
      <w:proofErr w:type="gramStart"/>
      <w:r>
        <w:rPr>
          <w:rFonts w:ascii="Verdana" w:hAnsi="Verdana" w:cs="Times New Roman"/>
          <w:kern w:val="0"/>
          <w:szCs w:val="24"/>
        </w:rPr>
        <w:t>their</w:t>
      </w:r>
      <w:proofErr w:type="gramEnd"/>
    </w:p>
    <w:p w14:paraId="5D3B34BC" w14:textId="77777777" w:rsidR="00D226DD" w:rsidRDefault="00D226DD" w:rsidP="00D226DD">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immediate surroundings</w:t>
      </w:r>
      <w:r w:rsidRPr="00A35656">
        <w:rPr>
          <w:rFonts w:ascii="Verdana" w:hAnsi="Verdana" w:cs="Times New Roman"/>
          <w:kern w:val="0"/>
          <w:szCs w:val="24"/>
        </w:rPr>
        <w:t xml:space="preserve">. The </w:t>
      </w:r>
      <w:r>
        <w:rPr>
          <w:rFonts w:ascii="Verdana" w:hAnsi="Verdana" w:cs="Times New Roman"/>
          <w:kern w:val="0"/>
          <w:szCs w:val="24"/>
        </w:rPr>
        <w:t>overall</w:t>
      </w:r>
      <w:r w:rsidRPr="00A35656">
        <w:rPr>
          <w:rFonts w:ascii="Verdana" w:hAnsi="Verdana" w:cs="Times New Roman"/>
          <w:kern w:val="0"/>
          <w:szCs w:val="24"/>
        </w:rPr>
        <w:t xml:space="preserve"> pattern</w:t>
      </w:r>
      <w:r>
        <w:rPr>
          <w:rFonts w:ascii="Verdana" w:hAnsi="Verdana" w:cs="Times New Roman"/>
          <w:kern w:val="0"/>
          <w:szCs w:val="24"/>
        </w:rPr>
        <w:t>, although it is incomplete,</w:t>
      </w:r>
      <w:r w:rsidRPr="00A35656">
        <w:rPr>
          <w:rFonts w:ascii="Verdana" w:hAnsi="Verdana" w:cs="Times New Roman"/>
          <w:kern w:val="0"/>
          <w:szCs w:val="24"/>
        </w:rPr>
        <w:t xml:space="preserve"> </w:t>
      </w:r>
      <w:r>
        <w:rPr>
          <w:rFonts w:ascii="Verdana" w:hAnsi="Verdana" w:cs="Times New Roman"/>
          <w:kern w:val="0"/>
          <w:szCs w:val="24"/>
        </w:rPr>
        <w:t xml:space="preserve">therefore </w:t>
      </w:r>
      <w:r w:rsidRPr="00A35656">
        <w:rPr>
          <w:rFonts w:ascii="Verdana" w:hAnsi="Verdana" w:cs="Times New Roman"/>
          <w:kern w:val="0"/>
          <w:szCs w:val="24"/>
        </w:rPr>
        <w:t xml:space="preserve">suggests </w:t>
      </w:r>
      <w:r>
        <w:rPr>
          <w:rFonts w:ascii="Verdana" w:hAnsi="Verdana" w:cs="Times New Roman"/>
          <w:kern w:val="0"/>
          <w:szCs w:val="24"/>
        </w:rPr>
        <w:t xml:space="preserve">a form of </w:t>
      </w:r>
      <w:r w:rsidRPr="00A35656">
        <w:rPr>
          <w:rFonts w:ascii="Verdana" w:hAnsi="Verdana" w:cs="Times New Roman"/>
          <w:kern w:val="0"/>
          <w:szCs w:val="24"/>
        </w:rPr>
        <w:t>partitioning of this area</w:t>
      </w:r>
      <w:r>
        <w:rPr>
          <w:rFonts w:ascii="Verdana" w:hAnsi="Verdana" w:cs="Times New Roman"/>
          <w:kern w:val="0"/>
          <w:szCs w:val="24"/>
        </w:rPr>
        <w:t xml:space="preserve"> in the medieval period</w:t>
      </w:r>
      <w:r w:rsidRPr="00A35656">
        <w:rPr>
          <w:rFonts w:ascii="Verdana" w:hAnsi="Verdana" w:cs="Times New Roman"/>
          <w:kern w:val="0"/>
          <w:szCs w:val="24"/>
        </w:rPr>
        <w:t>.</w:t>
      </w:r>
    </w:p>
    <w:p w14:paraId="4363057C" w14:textId="77777777" w:rsidR="00D226DD" w:rsidRDefault="00D226DD" w:rsidP="00924931">
      <w:pPr>
        <w:autoSpaceDE w:val="0"/>
        <w:autoSpaceDN w:val="0"/>
        <w:adjustRightInd w:val="0"/>
        <w:spacing w:after="0" w:line="240" w:lineRule="auto"/>
        <w:rPr>
          <w:rFonts w:ascii="Verdana" w:hAnsi="Verdana" w:cs="Times New Roman"/>
          <w:kern w:val="0"/>
          <w:szCs w:val="24"/>
        </w:rPr>
      </w:pPr>
    </w:p>
    <w:p w14:paraId="48D6432F" w14:textId="77777777" w:rsidR="00DF7B25" w:rsidRDefault="00DF7B25" w:rsidP="00DF7B25">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lastRenderedPageBreak/>
        <w:drawing>
          <wp:inline distT="0" distB="0" distL="0" distR="0" wp14:anchorId="569C0787" wp14:editId="3DCB3E75">
            <wp:extent cx="2238375" cy="4875661"/>
            <wp:effectExtent l="0" t="0" r="0" b="1270"/>
            <wp:docPr id="1453583784" name="Picture 27" descr="A green and black d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83784" name="Picture 27" descr="A green and black dot&#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40991" cy="4881360"/>
                    </a:xfrm>
                    <a:prstGeom prst="rect">
                      <a:avLst/>
                    </a:prstGeom>
                  </pic:spPr>
                </pic:pic>
              </a:graphicData>
            </a:graphic>
          </wp:inline>
        </w:drawing>
      </w:r>
    </w:p>
    <w:p w14:paraId="5EDC3372" w14:textId="77777777" w:rsidR="002D3898" w:rsidRDefault="00193E12" w:rsidP="002D3898">
      <w:pPr>
        <w:autoSpaceDE w:val="0"/>
        <w:autoSpaceDN w:val="0"/>
        <w:adjustRightInd w:val="0"/>
        <w:spacing w:after="0" w:line="240" w:lineRule="auto"/>
        <w:rPr>
          <w:rFonts w:ascii="Verdana" w:hAnsi="Verdana" w:cs="Times New Roman"/>
          <w:kern w:val="0"/>
          <w:szCs w:val="24"/>
        </w:rPr>
      </w:pPr>
      <w:r w:rsidRPr="002D3898">
        <w:rPr>
          <w:rFonts w:ascii="Verdana" w:hAnsi="Verdana" w:cs="Times New Roman"/>
          <w:noProof/>
          <w:kern w:val="0"/>
          <w:szCs w:val="24"/>
        </w:rPr>
        <mc:AlternateContent>
          <mc:Choice Requires="wps">
            <w:drawing>
              <wp:anchor distT="45720" distB="45720" distL="114300" distR="114300" simplePos="0" relativeHeight="251705344" behindDoc="0" locked="0" layoutInCell="1" allowOverlap="1" wp14:anchorId="4A9AE9FB" wp14:editId="340F0FE3">
                <wp:simplePos x="0" y="0"/>
                <wp:positionH relativeFrom="margin">
                  <wp:posOffset>0</wp:posOffset>
                </wp:positionH>
                <wp:positionV relativeFrom="paragraph">
                  <wp:posOffset>236220</wp:posOffset>
                </wp:positionV>
                <wp:extent cx="5629275" cy="647700"/>
                <wp:effectExtent l="0" t="0" r="9525" b="0"/>
                <wp:wrapSquare wrapText="bothSides"/>
                <wp:docPr id="80469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647700"/>
                        </a:xfrm>
                        <a:prstGeom prst="rect">
                          <a:avLst/>
                        </a:prstGeom>
                        <a:solidFill>
                          <a:srgbClr val="FFFFFF"/>
                        </a:solidFill>
                        <a:ln w="9525">
                          <a:noFill/>
                          <a:miter lim="800000"/>
                          <a:headEnd/>
                          <a:tailEnd/>
                        </a:ln>
                      </wps:spPr>
                      <wps:txbx>
                        <w:txbxContent>
                          <w:p w14:paraId="23EAA61F" w14:textId="6292A191" w:rsidR="00193E12" w:rsidRDefault="00193E12" w:rsidP="00193E12">
                            <w:pPr>
                              <w:pStyle w:val="Caption"/>
                              <w:rPr>
                                <w:rFonts w:ascii="Verdana" w:hAnsi="Verdana"/>
                                <w:b/>
                                <w:bCs/>
                                <w:color w:val="auto"/>
                              </w:rPr>
                            </w:pPr>
                            <w:bookmarkStart w:id="12" w:name="_Hlk178863230"/>
                            <w:r w:rsidRPr="0068279E">
                              <w:rPr>
                                <w:rFonts w:ascii="Verdana" w:hAnsi="Verdana"/>
                                <w:b/>
                                <w:bCs/>
                                <w:color w:val="auto"/>
                              </w:rPr>
                              <w:t xml:space="preserve">Figure </w:t>
                            </w:r>
                            <w:r>
                              <w:rPr>
                                <w:rFonts w:ascii="Verdana" w:hAnsi="Verdana"/>
                                <w:b/>
                                <w:bCs/>
                                <w:color w:val="auto"/>
                              </w:rPr>
                              <w:t>28</w:t>
                            </w:r>
                            <w:r w:rsidRPr="0068279E">
                              <w:rPr>
                                <w:rFonts w:ascii="Verdana" w:hAnsi="Verdana"/>
                                <w:b/>
                                <w:bCs/>
                                <w:color w:val="auto"/>
                              </w:rPr>
                              <w:t xml:space="preserve">: Time Slice at </w:t>
                            </w:r>
                            <w:r w:rsidR="00A72435">
                              <w:rPr>
                                <w:rFonts w:ascii="Verdana" w:hAnsi="Verdana"/>
                                <w:b/>
                                <w:bCs/>
                                <w:color w:val="auto"/>
                              </w:rPr>
                              <w:t>c.</w:t>
                            </w:r>
                            <w:r w:rsidRPr="0068279E">
                              <w:rPr>
                                <w:rFonts w:ascii="Verdana" w:hAnsi="Verdana"/>
                                <w:b/>
                                <w:bCs/>
                                <w:color w:val="auto"/>
                              </w:rPr>
                              <w:t>2m depth</w:t>
                            </w:r>
                            <w:r>
                              <w:rPr>
                                <w:rFonts w:ascii="Verdana" w:hAnsi="Verdana"/>
                                <w:b/>
                                <w:bCs/>
                                <w:color w:val="auto"/>
                              </w:rPr>
                              <w:t xml:space="preserve"> (</w:t>
                            </w:r>
                            <w:r w:rsidR="009E6491">
                              <w:rPr>
                                <w:rFonts w:ascii="Verdana" w:hAnsi="Verdana"/>
                                <w:b/>
                                <w:bCs/>
                                <w:color w:val="auto"/>
                              </w:rPr>
                              <w:t>Abbey Church</w:t>
                            </w:r>
                            <w:r>
                              <w:rPr>
                                <w:rFonts w:ascii="Verdana" w:hAnsi="Verdana"/>
                                <w:b/>
                                <w:bCs/>
                                <w:color w:val="auto"/>
                              </w:rPr>
                              <w:t xml:space="preserve"> </w:t>
                            </w:r>
                            <w:r w:rsidR="00555068">
                              <w:rPr>
                                <w:rFonts w:ascii="Verdana" w:hAnsi="Verdana"/>
                                <w:b/>
                                <w:bCs/>
                                <w:color w:val="auto"/>
                              </w:rPr>
                              <w:t>south aisle</w:t>
                            </w:r>
                            <w:r>
                              <w:rPr>
                                <w:rFonts w:ascii="Verdana" w:hAnsi="Verdana"/>
                                <w:b/>
                                <w:bCs/>
                                <w:color w:val="auto"/>
                              </w:rPr>
                              <w:t>)</w:t>
                            </w:r>
                            <w:r w:rsidRPr="0068279E">
                              <w:rPr>
                                <w:rFonts w:ascii="Verdana" w:hAnsi="Verdana"/>
                                <w:b/>
                                <w:bCs/>
                                <w:color w:val="auto"/>
                              </w:rPr>
                              <w:t xml:space="preserve"> showing potential medieval remains in the SW</w:t>
                            </w:r>
                            <w:r>
                              <w:rPr>
                                <w:rFonts w:ascii="Verdana" w:hAnsi="Verdana"/>
                                <w:b/>
                                <w:bCs/>
                                <w:color w:val="auto"/>
                              </w:rPr>
                              <w:t xml:space="preserve"> </w:t>
                            </w:r>
                            <w:r w:rsidRPr="0068279E">
                              <w:rPr>
                                <w:rFonts w:ascii="Verdana" w:hAnsi="Verdana"/>
                                <w:b/>
                                <w:bCs/>
                                <w:color w:val="auto"/>
                              </w:rPr>
                              <w:t>corner</w:t>
                            </w:r>
                            <w:r>
                              <w:rPr>
                                <w:rFonts w:ascii="Verdana" w:hAnsi="Verdana"/>
                                <w:b/>
                                <w:bCs/>
                                <w:color w:val="auto"/>
                              </w:rPr>
                              <w:t xml:space="preserve"> (400MHz data)</w:t>
                            </w:r>
                            <w:r w:rsidRPr="0068279E">
                              <w:rPr>
                                <w:rFonts w:ascii="Verdana" w:hAnsi="Verdana"/>
                                <w:b/>
                                <w:bCs/>
                                <w:color w:val="auto"/>
                              </w:rPr>
                              <w:t>.</w:t>
                            </w:r>
                            <w:r>
                              <w:rPr>
                                <w:rFonts w:ascii="Verdana" w:hAnsi="Verdana"/>
                                <w:b/>
                                <w:bCs/>
                                <w:color w:val="auto"/>
                              </w:rPr>
                              <w:t xml:space="preserve"> The line of central West/East signals are ringing from the near surface.</w:t>
                            </w:r>
                          </w:p>
                          <w:bookmarkEnd w:id="12"/>
                          <w:p w14:paraId="7BF3BCFD" w14:textId="77777777" w:rsidR="00193E12" w:rsidRDefault="00193E12" w:rsidP="0019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AE9FB" id="_x0000_s1033" type="#_x0000_t202" style="position:absolute;margin-left:0;margin-top:18.6pt;width:443.25pt;height:51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" stroked="f">
                <v:textbox>
                  <w:txbxContent>
                    <w:p w14:paraId="23EAA61F" w14:textId="6292A191" w:rsidR="00193E12" w:rsidRDefault="00193E12" w:rsidP="00193E12">
                      <w:pPr>
                        <w:pStyle w:val="Caption"/>
                        <w:rPr>
                          <w:rFonts w:ascii="Verdana" w:hAnsi="Verdana"/>
                          <w:b/>
                          <w:bCs/>
                          <w:color w:val="auto"/>
                        </w:rPr>
                      </w:pPr>
                      <w:bookmarkStart w:id="13" w:name="_Hlk178863230"/>
                      <w:r w:rsidRPr="0068279E">
                        <w:rPr>
                          <w:rFonts w:ascii="Verdana" w:hAnsi="Verdana"/>
                          <w:b/>
                          <w:bCs/>
                          <w:color w:val="auto"/>
                        </w:rPr>
                        <w:t xml:space="preserve">Figure </w:t>
                      </w:r>
                      <w:r>
                        <w:rPr>
                          <w:rFonts w:ascii="Verdana" w:hAnsi="Verdana"/>
                          <w:b/>
                          <w:bCs/>
                          <w:color w:val="auto"/>
                        </w:rPr>
                        <w:t>28</w:t>
                      </w:r>
                      <w:r w:rsidRPr="0068279E">
                        <w:rPr>
                          <w:rFonts w:ascii="Verdana" w:hAnsi="Verdana"/>
                          <w:b/>
                          <w:bCs/>
                          <w:color w:val="auto"/>
                        </w:rPr>
                        <w:t xml:space="preserve">: Time Slice at </w:t>
                      </w:r>
                      <w:r w:rsidR="00A72435">
                        <w:rPr>
                          <w:rFonts w:ascii="Verdana" w:hAnsi="Verdana"/>
                          <w:b/>
                          <w:bCs/>
                          <w:color w:val="auto"/>
                        </w:rPr>
                        <w:t>c.</w:t>
                      </w:r>
                      <w:r w:rsidRPr="0068279E">
                        <w:rPr>
                          <w:rFonts w:ascii="Verdana" w:hAnsi="Verdana"/>
                          <w:b/>
                          <w:bCs/>
                          <w:color w:val="auto"/>
                        </w:rPr>
                        <w:t>2m depth</w:t>
                      </w:r>
                      <w:r>
                        <w:rPr>
                          <w:rFonts w:ascii="Verdana" w:hAnsi="Verdana"/>
                          <w:b/>
                          <w:bCs/>
                          <w:color w:val="auto"/>
                        </w:rPr>
                        <w:t xml:space="preserve"> (</w:t>
                      </w:r>
                      <w:r w:rsidR="009E6491">
                        <w:rPr>
                          <w:rFonts w:ascii="Verdana" w:hAnsi="Verdana"/>
                          <w:b/>
                          <w:bCs/>
                          <w:color w:val="auto"/>
                        </w:rPr>
                        <w:t>Abbey Church</w:t>
                      </w:r>
                      <w:r>
                        <w:rPr>
                          <w:rFonts w:ascii="Verdana" w:hAnsi="Verdana"/>
                          <w:b/>
                          <w:bCs/>
                          <w:color w:val="auto"/>
                        </w:rPr>
                        <w:t xml:space="preserve"> </w:t>
                      </w:r>
                      <w:r w:rsidR="00555068">
                        <w:rPr>
                          <w:rFonts w:ascii="Verdana" w:hAnsi="Verdana"/>
                          <w:b/>
                          <w:bCs/>
                          <w:color w:val="auto"/>
                        </w:rPr>
                        <w:t>south aisle</w:t>
                      </w:r>
                      <w:r>
                        <w:rPr>
                          <w:rFonts w:ascii="Verdana" w:hAnsi="Verdana"/>
                          <w:b/>
                          <w:bCs/>
                          <w:color w:val="auto"/>
                        </w:rPr>
                        <w:t>)</w:t>
                      </w:r>
                      <w:r w:rsidRPr="0068279E">
                        <w:rPr>
                          <w:rFonts w:ascii="Verdana" w:hAnsi="Verdana"/>
                          <w:b/>
                          <w:bCs/>
                          <w:color w:val="auto"/>
                        </w:rPr>
                        <w:t xml:space="preserve"> showing potential medieval remains in the SW</w:t>
                      </w:r>
                      <w:r>
                        <w:rPr>
                          <w:rFonts w:ascii="Verdana" w:hAnsi="Verdana"/>
                          <w:b/>
                          <w:bCs/>
                          <w:color w:val="auto"/>
                        </w:rPr>
                        <w:t xml:space="preserve"> </w:t>
                      </w:r>
                      <w:r w:rsidRPr="0068279E">
                        <w:rPr>
                          <w:rFonts w:ascii="Verdana" w:hAnsi="Verdana"/>
                          <w:b/>
                          <w:bCs/>
                          <w:color w:val="auto"/>
                        </w:rPr>
                        <w:t>corner</w:t>
                      </w:r>
                      <w:r>
                        <w:rPr>
                          <w:rFonts w:ascii="Verdana" w:hAnsi="Verdana"/>
                          <w:b/>
                          <w:bCs/>
                          <w:color w:val="auto"/>
                        </w:rPr>
                        <w:t xml:space="preserve"> (400MHz data)</w:t>
                      </w:r>
                      <w:r w:rsidRPr="0068279E">
                        <w:rPr>
                          <w:rFonts w:ascii="Verdana" w:hAnsi="Verdana"/>
                          <w:b/>
                          <w:bCs/>
                          <w:color w:val="auto"/>
                        </w:rPr>
                        <w:t>.</w:t>
                      </w:r>
                      <w:r>
                        <w:rPr>
                          <w:rFonts w:ascii="Verdana" w:hAnsi="Verdana"/>
                          <w:b/>
                          <w:bCs/>
                          <w:color w:val="auto"/>
                        </w:rPr>
                        <w:t xml:space="preserve"> The line of central West/East signals are ringing from the near surface.</w:t>
                      </w:r>
                    </w:p>
                    <w:bookmarkEnd w:id="13"/>
                    <w:p w14:paraId="7BF3BCFD" w14:textId="77777777" w:rsidR="00193E12" w:rsidRDefault="00193E12" w:rsidP="00193E12"/>
                  </w:txbxContent>
                </v:textbox>
                <w10:wrap type="square" anchorx="margin"/>
              </v:shape>
            </w:pict>
          </mc:Fallback>
        </mc:AlternateContent>
      </w:r>
    </w:p>
    <w:p w14:paraId="40AE804B" w14:textId="77777777" w:rsidR="00C005DC" w:rsidRDefault="00C005DC" w:rsidP="00924931">
      <w:pPr>
        <w:autoSpaceDE w:val="0"/>
        <w:autoSpaceDN w:val="0"/>
        <w:adjustRightInd w:val="0"/>
        <w:spacing w:after="0" w:line="240" w:lineRule="auto"/>
        <w:rPr>
          <w:rFonts w:ascii="Verdana" w:hAnsi="Verdana" w:cs="Times New Roman"/>
          <w:kern w:val="0"/>
          <w:szCs w:val="24"/>
        </w:rPr>
      </w:pPr>
    </w:p>
    <w:p w14:paraId="017C9BF6" w14:textId="77777777" w:rsidR="00C005DC" w:rsidRPr="004A3894" w:rsidRDefault="00C0117C" w:rsidP="004A3894">
      <w:pPr>
        <w:rPr>
          <w:rFonts w:ascii="Verdana" w:hAnsi="Verdana"/>
        </w:rPr>
      </w:pPr>
      <w:r w:rsidRPr="00C0117C">
        <w:rPr>
          <w:rFonts w:ascii="Verdana" w:hAnsi="Verdana"/>
          <w:b/>
          <w:bCs/>
        </w:rPr>
        <w:t>T</w:t>
      </w:r>
      <w:r w:rsidR="00C005DC" w:rsidRPr="00C0117C">
        <w:rPr>
          <w:rFonts w:ascii="Verdana" w:hAnsi="Verdana" w:cs="Times New Roman"/>
          <w:b/>
          <w:bCs/>
          <w:kern w:val="0"/>
          <w:szCs w:val="24"/>
        </w:rPr>
        <w:t>h</w:t>
      </w:r>
      <w:r w:rsidR="00C005DC" w:rsidRPr="00C005DC">
        <w:rPr>
          <w:rFonts w:ascii="Verdana" w:hAnsi="Verdana" w:cs="Times New Roman"/>
          <w:b/>
          <w:bCs/>
          <w:kern w:val="0"/>
          <w:szCs w:val="24"/>
        </w:rPr>
        <w:t>e Memorial Chapel</w:t>
      </w:r>
    </w:p>
    <w:p w14:paraId="2477D043" w14:textId="4B9F402D" w:rsidR="00791B2E" w:rsidRDefault="00C005DC"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 xml:space="preserve">The memorial chapel is essentially a continuation of </w:t>
      </w:r>
      <w:r w:rsidR="00785853">
        <w:rPr>
          <w:rFonts w:ascii="Verdana" w:hAnsi="Verdana" w:cs="Times New Roman"/>
          <w:kern w:val="0"/>
          <w:szCs w:val="24"/>
        </w:rPr>
        <w:t xml:space="preserve">the </w:t>
      </w:r>
      <w:r w:rsidR="00785853" w:rsidRPr="00785853">
        <w:rPr>
          <w:rFonts w:ascii="Verdana" w:hAnsi="Verdana" w:cs="Times New Roman"/>
          <w:color w:val="FF0000"/>
          <w:kern w:val="0"/>
          <w:szCs w:val="24"/>
        </w:rPr>
        <w:t>south aisle</w:t>
      </w:r>
      <w:r w:rsidRPr="00785853">
        <w:rPr>
          <w:rFonts w:ascii="Verdana" w:hAnsi="Verdana" w:cs="Times New Roman"/>
          <w:color w:val="FF0000"/>
          <w:kern w:val="0"/>
          <w:szCs w:val="24"/>
        </w:rPr>
        <w:t xml:space="preserve"> </w:t>
      </w:r>
      <w:r>
        <w:rPr>
          <w:rFonts w:ascii="Verdana" w:hAnsi="Verdana" w:cs="Times New Roman"/>
          <w:kern w:val="0"/>
          <w:szCs w:val="24"/>
        </w:rPr>
        <w:t>towards the east (</w:t>
      </w:r>
      <w:r w:rsidR="00794375">
        <w:rPr>
          <w:rFonts w:ascii="Verdana" w:hAnsi="Verdana" w:cs="Times New Roman"/>
          <w:kern w:val="0"/>
          <w:szCs w:val="24"/>
        </w:rPr>
        <w:t xml:space="preserve">Figure </w:t>
      </w:r>
      <w:r w:rsidR="00785853">
        <w:rPr>
          <w:rFonts w:ascii="Verdana" w:hAnsi="Verdana" w:cs="Times New Roman"/>
          <w:kern w:val="0"/>
          <w:szCs w:val="24"/>
        </w:rPr>
        <w:t>26</w:t>
      </w:r>
      <w:r>
        <w:rPr>
          <w:rFonts w:ascii="Verdana" w:hAnsi="Verdana" w:cs="Times New Roman"/>
          <w:kern w:val="0"/>
          <w:szCs w:val="24"/>
        </w:rPr>
        <w:t xml:space="preserve">).  The results of the surveys in this area were broadly similar </w:t>
      </w:r>
      <w:r w:rsidR="0022451F">
        <w:rPr>
          <w:rFonts w:ascii="Verdana" w:hAnsi="Verdana" w:cs="Times New Roman"/>
          <w:kern w:val="0"/>
          <w:szCs w:val="24"/>
        </w:rPr>
        <w:t>to those in</w:t>
      </w:r>
      <w:r w:rsidR="00DF0B0C">
        <w:rPr>
          <w:rFonts w:ascii="Verdana" w:hAnsi="Verdana" w:cs="Times New Roman"/>
          <w:kern w:val="0"/>
          <w:szCs w:val="24"/>
        </w:rPr>
        <w:t xml:space="preserve"> </w:t>
      </w:r>
      <w:r w:rsidR="00DF0B0C">
        <w:rPr>
          <w:rFonts w:ascii="Verdana" w:hAnsi="Verdana" w:cs="Times New Roman"/>
          <w:color w:val="FF0000"/>
          <w:kern w:val="0"/>
          <w:szCs w:val="24"/>
        </w:rPr>
        <w:t xml:space="preserve">both the south aisle and the </w:t>
      </w:r>
      <w:r w:rsidR="00242B7D">
        <w:rPr>
          <w:rFonts w:ascii="Verdana" w:hAnsi="Verdana" w:cs="Times New Roman"/>
          <w:color w:val="FF0000"/>
          <w:kern w:val="0"/>
          <w:szCs w:val="24"/>
        </w:rPr>
        <w:t xml:space="preserve">external </w:t>
      </w:r>
      <w:r w:rsidR="00DF0B0C">
        <w:rPr>
          <w:rFonts w:ascii="Verdana" w:hAnsi="Verdana" w:cs="Times New Roman"/>
          <w:color w:val="FF0000"/>
          <w:kern w:val="0"/>
          <w:szCs w:val="24"/>
        </w:rPr>
        <w:t>south transept</w:t>
      </w:r>
      <w:r w:rsidR="0022451F">
        <w:rPr>
          <w:rFonts w:ascii="Verdana" w:hAnsi="Verdana" w:cs="Times New Roman"/>
          <w:kern w:val="0"/>
          <w:szCs w:val="24"/>
        </w:rPr>
        <w:t xml:space="preserve"> </w:t>
      </w:r>
      <w:r>
        <w:rPr>
          <w:rFonts w:ascii="Verdana" w:hAnsi="Verdana" w:cs="Times New Roman"/>
          <w:kern w:val="0"/>
          <w:szCs w:val="24"/>
        </w:rPr>
        <w:t xml:space="preserve">in terms of the predominance of </w:t>
      </w:r>
      <w:r w:rsidR="0022451F">
        <w:rPr>
          <w:rFonts w:ascii="Verdana" w:hAnsi="Verdana" w:cs="Times New Roman"/>
          <w:kern w:val="0"/>
          <w:szCs w:val="24"/>
        </w:rPr>
        <w:t xml:space="preserve">relatively </w:t>
      </w:r>
      <w:r>
        <w:rPr>
          <w:rFonts w:ascii="Verdana" w:hAnsi="Verdana" w:cs="Times New Roman"/>
          <w:kern w:val="0"/>
          <w:szCs w:val="24"/>
        </w:rPr>
        <w:t xml:space="preserve">modern features within the near surface, the apparent levels of destruction </w:t>
      </w:r>
      <w:r w:rsidR="00FF7B04">
        <w:rPr>
          <w:rFonts w:ascii="Verdana" w:hAnsi="Verdana" w:cs="Times New Roman"/>
          <w:kern w:val="0"/>
          <w:szCs w:val="24"/>
        </w:rPr>
        <w:t xml:space="preserve">in the process of rebuilding </w:t>
      </w:r>
      <w:r>
        <w:rPr>
          <w:rFonts w:ascii="Verdana" w:hAnsi="Verdana" w:cs="Times New Roman"/>
          <w:kern w:val="0"/>
          <w:szCs w:val="24"/>
        </w:rPr>
        <w:t>and the very limited survival of potential medieval remains</w:t>
      </w:r>
      <w:r w:rsidR="00A56DF7">
        <w:rPr>
          <w:rFonts w:ascii="Verdana" w:hAnsi="Verdana" w:cs="Times New Roman"/>
          <w:kern w:val="0"/>
          <w:szCs w:val="24"/>
        </w:rPr>
        <w:t>, primarily in the SW corner of the area</w:t>
      </w:r>
      <w:r w:rsidR="00FF7B04">
        <w:rPr>
          <w:rFonts w:ascii="Verdana" w:hAnsi="Verdana" w:cs="Times New Roman"/>
          <w:kern w:val="0"/>
          <w:szCs w:val="24"/>
        </w:rPr>
        <w:t xml:space="preserve"> (Figure </w:t>
      </w:r>
      <w:r w:rsidR="00DF0B0C">
        <w:rPr>
          <w:rFonts w:ascii="Verdana" w:hAnsi="Verdana" w:cs="Times New Roman"/>
          <w:kern w:val="0"/>
          <w:szCs w:val="24"/>
        </w:rPr>
        <w:t>29</w:t>
      </w:r>
      <w:r w:rsidR="00FF7B04">
        <w:rPr>
          <w:rFonts w:ascii="Verdana" w:hAnsi="Verdana" w:cs="Times New Roman"/>
          <w:kern w:val="0"/>
          <w:szCs w:val="24"/>
        </w:rPr>
        <w:t>)</w:t>
      </w:r>
      <w:r>
        <w:rPr>
          <w:rFonts w:ascii="Verdana" w:hAnsi="Verdana" w:cs="Times New Roman"/>
          <w:kern w:val="0"/>
          <w:szCs w:val="24"/>
        </w:rPr>
        <w:t>.</w:t>
      </w:r>
      <w:r w:rsidR="00FF7B04">
        <w:rPr>
          <w:rFonts w:ascii="Verdana" w:hAnsi="Verdana" w:cs="Times New Roman"/>
          <w:kern w:val="0"/>
          <w:szCs w:val="24"/>
        </w:rPr>
        <w:t xml:space="preserve"> </w:t>
      </w:r>
      <w:r>
        <w:rPr>
          <w:rFonts w:ascii="Verdana" w:hAnsi="Verdana" w:cs="Times New Roman"/>
          <w:kern w:val="0"/>
          <w:szCs w:val="24"/>
        </w:rPr>
        <w:t xml:space="preserve"> </w:t>
      </w:r>
    </w:p>
    <w:p w14:paraId="237D4E0B" w14:textId="77777777" w:rsidR="00791B2E" w:rsidRDefault="00791B2E" w:rsidP="00924931">
      <w:pPr>
        <w:autoSpaceDE w:val="0"/>
        <w:autoSpaceDN w:val="0"/>
        <w:adjustRightInd w:val="0"/>
        <w:spacing w:after="0" w:line="240" w:lineRule="auto"/>
        <w:rPr>
          <w:rFonts w:ascii="Verdana" w:hAnsi="Verdana" w:cs="Times New Roman"/>
          <w:kern w:val="0"/>
          <w:szCs w:val="24"/>
        </w:rPr>
      </w:pPr>
    </w:p>
    <w:p w14:paraId="1927C7B7" w14:textId="77777777" w:rsidR="00D52697" w:rsidRDefault="00A56DF7"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Taking areas 1 and 2 together with the results of the 2019 investigation into the possibility of a medieval south transept, suggests that not only did this southern chapel exist but that there were monuments, potentially funerary monuments and their associated burials within the south aisle of the medieval ch</w:t>
      </w:r>
      <w:r w:rsidR="00F54EDF">
        <w:rPr>
          <w:rFonts w:ascii="Verdana" w:hAnsi="Verdana" w:cs="Times New Roman"/>
          <w:kern w:val="0"/>
          <w:szCs w:val="24"/>
        </w:rPr>
        <w:t>urch</w:t>
      </w:r>
      <w:r w:rsidR="00D52697">
        <w:rPr>
          <w:rFonts w:ascii="Verdana" w:hAnsi="Verdana" w:cs="Times New Roman"/>
          <w:kern w:val="0"/>
          <w:szCs w:val="24"/>
        </w:rPr>
        <w:t xml:space="preserve">.  Although the extant remains are limited </w:t>
      </w:r>
      <w:proofErr w:type="gramStart"/>
      <w:r w:rsidR="00D52697">
        <w:rPr>
          <w:rFonts w:ascii="Verdana" w:hAnsi="Verdana" w:cs="Times New Roman"/>
          <w:kern w:val="0"/>
          <w:szCs w:val="24"/>
        </w:rPr>
        <w:t xml:space="preserve">as a result </w:t>
      </w:r>
      <w:r w:rsidR="00D52697">
        <w:rPr>
          <w:rFonts w:ascii="Verdana" w:hAnsi="Verdana" w:cs="Times New Roman"/>
          <w:kern w:val="0"/>
          <w:szCs w:val="24"/>
        </w:rPr>
        <w:lastRenderedPageBreak/>
        <w:t>of</w:t>
      </w:r>
      <w:proofErr w:type="gramEnd"/>
      <w:r w:rsidR="00D52697">
        <w:rPr>
          <w:rFonts w:ascii="Verdana" w:hAnsi="Verdana" w:cs="Times New Roman"/>
          <w:kern w:val="0"/>
          <w:szCs w:val="24"/>
        </w:rPr>
        <w:t xml:space="preserve"> the degree of demolition and the reuse of building material as stabilisation for the Abbey Church, this is sufficient to give </w:t>
      </w:r>
      <w:r w:rsidR="00291494">
        <w:rPr>
          <w:rFonts w:ascii="Verdana" w:hAnsi="Verdana" w:cs="Times New Roman"/>
          <w:kern w:val="0"/>
          <w:szCs w:val="24"/>
        </w:rPr>
        <w:t>an</w:t>
      </w:r>
      <w:r w:rsidR="00D52697">
        <w:rPr>
          <w:rFonts w:ascii="Verdana" w:hAnsi="Verdana" w:cs="Times New Roman"/>
          <w:kern w:val="0"/>
          <w:szCs w:val="24"/>
        </w:rPr>
        <w:t xml:space="preserve"> insight into the medieval south transept and aisle.</w:t>
      </w:r>
    </w:p>
    <w:p w14:paraId="26256CCB" w14:textId="77777777" w:rsidR="007F28AD" w:rsidRDefault="007F28AD" w:rsidP="00924931">
      <w:pPr>
        <w:autoSpaceDE w:val="0"/>
        <w:autoSpaceDN w:val="0"/>
        <w:adjustRightInd w:val="0"/>
        <w:spacing w:after="0" w:line="240" w:lineRule="auto"/>
        <w:rPr>
          <w:rFonts w:ascii="Verdana" w:hAnsi="Verdana" w:cs="Times New Roman"/>
          <w:kern w:val="0"/>
          <w:szCs w:val="24"/>
        </w:rPr>
      </w:pPr>
    </w:p>
    <w:p w14:paraId="04CB7783" w14:textId="77777777" w:rsidR="007F28AD" w:rsidRDefault="00DD35B8" w:rsidP="007F28AD">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drawing>
          <wp:inline distT="0" distB="0" distL="0" distR="0" wp14:anchorId="40E138CD" wp14:editId="1B4CF94D">
            <wp:extent cx="2271600" cy="3733200"/>
            <wp:effectExtent l="0" t="0" r="0" b="635"/>
            <wp:docPr id="1972768329" name="Picture 29" descr="A green and black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8329" name="Picture 29" descr="A green and black pattern&#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2271600" cy="3733200"/>
                    </a:xfrm>
                    <a:prstGeom prst="rect">
                      <a:avLst/>
                    </a:prstGeom>
                  </pic:spPr>
                </pic:pic>
              </a:graphicData>
            </a:graphic>
          </wp:inline>
        </w:drawing>
      </w:r>
    </w:p>
    <w:p w14:paraId="0CB48A90" w14:textId="4D903721" w:rsidR="00FF7B04" w:rsidRPr="00690506" w:rsidRDefault="00112E5A" w:rsidP="00690506">
      <w:pPr>
        <w:pStyle w:val="Caption"/>
        <w:jc w:val="center"/>
        <w:rPr>
          <w:rFonts w:ascii="Verdana" w:hAnsi="Verdana"/>
          <w:b/>
          <w:bCs/>
          <w:color w:val="auto"/>
        </w:rPr>
      </w:pPr>
      <w:bookmarkStart w:id="14" w:name="_Hlk178863276"/>
      <w:r w:rsidRPr="00110FAE">
        <w:rPr>
          <w:rFonts w:ascii="Verdana" w:hAnsi="Verdana"/>
          <w:b/>
          <w:bCs/>
          <w:color w:val="auto"/>
        </w:rPr>
        <w:t xml:space="preserve">Figure </w:t>
      </w:r>
      <w:r w:rsidR="00DF0B0C">
        <w:rPr>
          <w:rFonts w:ascii="Verdana" w:hAnsi="Verdana"/>
          <w:b/>
          <w:bCs/>
          <w:color w:val="auto"/>
        </w:rPr>
        <w:t>29</w:t>
      </w:r>
      <w:r w:rsidRPr="00110FAE">
        <w:rPr>
          <w:rFonts w:ascii="Verdana" w:hAnsi="Verdana"/>
          <w:b/>
          <w:bCs/>
          <w:color w:val="auto"/>
        </w:rPr>
        <w:t xml:space="preserve">: Time Slice at </w:t>
      </w:r>
      <w:r w:rsidR="00A72435">
        <w:rPr>
          <w:rFonts w:ascii="Verdana" w:hAnsi="Verdana"/>
          <w:b/>
          <w:bCs/>
          <w:color w:val="auto"/>
        </w:rPr>
        <w:t>c.</w:t>
      </w:r>
      <w:r w:rsidRPr="00110FAE">
        <w:rPr>
          <w:rFonts w:ascii="Verdana" w:hAnsi="Verdana"/>
          <w:b/>
          <w:bCs/>
          <w:color w:val="auto"/>
        </w:rPr>
        <w:t>2.15m depth showing potential medieval remains in the S</w:t>
      </w:r>
      <w:r>
        <w:rPr>
          <w:rFonts w:ascii="Verdana" w:hAnsi="Verdana"/>
          <w:b/>
          <w:bCs/>
          <w:color w:val="auto"/>
        </w:rPr>
        <w:t>W</w:t>
      </w:r>
      <w:r w:rsidRPr="00110FAE">
        <w:rPr>
          <w:rFonts w:ascii="Verdana" w:hAnsi="Verdana"/>
          <w:b/>
          <w:bCs/>
          <w:color w:val="auto"/>
        </w:rPr>
        <w:t xml:space="preserve"> corner</w:t>
      </w:r>
      <w:r>
        <w:rPr>
          <w:rFonts w:ascii="Verdana" w:hAnsi="Verdana"/>
          <w:b/>
          <w:bCs/>
          <w:color w:val="auto"/>
        </w:rPr>
        <w:t xml:space="preserve"> of the Memorial chapel</w:t>
      </w:r>
      <w:r w:rsidRPr="00110FAE">
        <w:rPr>
          <w:rFonts w:ascii="Verdana" w:hAnsi="Verdana"/>
          <w:b/>
          <w:bCs/>
          <w:color w:val="auto"/>
        </w:rPr>
        <w:t xml:space="preserve"> (400MHz data).  The remaining signals are ringing from the near surface.</w:t>
      </w:r>
      <w:bookmarkEnd w:id="14"/>
      <w:r w:rsidR="00D52697">
        <w:rPr>
          <w:rFonts w:ascii="Verdana" w:hAnsi="Verdana" w:cs="Times New Roman"/>
          <w:kern w:val="0"/>
          <w:szCs w:val="24"/>
        </w:rPr>
        <w:t xml:space="preserve"> </w:t>
      </w:r>
    </w:p>
    <w:p w14:paraId="0534675B" w14:textId="77777777" w:rsidR="007515C6" w:rsidRPr="00DD35B8" w:rsidRDefault="00DD35B8" w:rsidP="003C6EFF">
      <w:pPr>
        <w:rPr>
          <w:rFonts w:ascii="Verdana" w:hAnsi="Verdana"/>
          <w:color w:val="FF0000"/>
        </w:rPr>
      </w:pPr>
      <w:r w:rsidRPr="00DD35B8">
        <w:rPr>
          <w:rFonts w:ascii="Verdana" w:hAnsi="Verdana" w:cs="Times New Roman"/>
          <w:b/>
          <w:bCs/>
          <w:color w:val="FF0000"/>
          <w:kern w:val="0"/>
          <w:szCs w:val="24"/>
        </w:rPr>
        <w:t>T</w:t>
      </w:r>
      <w:r w:rsidR="00FF7B04" w:rsidRPr="00DD35B8">
        <w:rPr>
          <w:rFonts w:ascii="Verdana" w:hAnsi="Verdana" w:cs="Times New Roman"/>
          <w:b/>
          <w:bCs/>
          <w:color w:val="FF0000"/>
          <w:kern w:val="0"/>
          <w:szCs w:val="24"/>
        </w:rPr>
        <w:t>he North Transept with an Extension towards the South</w:t>
      </w:r>
    </w:p>
    <w:p w14:paraId="466DD042" w14:textId="35797BDF" w:rsidR="007515C6" w:rsidRDefault="006C6120" w:rsidP="00924931">
      <w:pPr>
        <w:autoSpaceDE w:val="0"/>
        <w:autoSpaceDN w:val="0"/>
        <w:adjustRightInd w:val="0"/>
        <w:spacing w:after="0" w:line="240" w:lineRule="auto"/>
        <w:rPr>
          <w:rFonts w:ascii="Verdana" w:hAnsi="Verdana" w:cs="Times New Roman"/>
          <w:kern w:val="0"/>
          <w:szCs w:val="24"/>
        </w:rPr>
      </w:pPr>
      <w:r w:rsidRPr="0023590B">
        <w:rPr>
          <w:rFonts w:ascii="Verdana" w:hAnsi="Verdana" w:cs="Times New Roman"/>
          <w:kern w:val="0"/>
          <w:szCs w:val="24"/>
        </w:rPr>
        <w:t>The</w:t>
      </w:r>
      <w:r w:rsidR="00475BBA" w:rsidRPr="0023590B">
        <w:rPr>
          <w:rFonts w:ascii="Verdana" w:hAnsi="Verdana" w:cs="Times New Roman"/>
          <w:kern w:val="0"/>
          <w:szCs w:val="24"/>
        </w:rPr>
        <w:t xml:space="preserve"> </w:t>
      </w:r>
      <w:r w:rsidR="0023590B" w:rsidRPr="0023590B">
        <w:rPr>
          <w:rFonts w:ascii="Verdana" w:hAnsi="Verdana" w:cs="Times New Roman"/>
          <w:kern w:val="0"/>
          <w:szCs w:val="24"/>
        </w:rPr>
        <w:t>investigation of the</w:t>
      </w:r>
      <w:r w:rsidR="00475BBA" w:rsidRPr="0023590B">
        <w:rPr>
          <w:rFonts w:ascii="Verdana" w:hAnsi="Verdana" w:cs="Times New Roman"/>
          <w:kern w:val="0"/>
          <w:szCs w:val="24"/>
        </w:rPr>
        <w:t xml:space="preserve"> north aisle of the Abbey Church</w:t>
      </w:r>
      <w:r w:rsidR="00710CFE" w:rsidRPr="0023590B">
        <w:rPr>
          <w:rFonts w:ascii="Verdana" w:hAnsi="Verdana" w:cs="Times New Roman"/>
          <w:kern w:val="0"/>
          <w:szCs w:val="24"/>
        </w:rPr>
        <w:t xml:space="preserve"> revealed the position of pairs of graves in the </w:t>
      </w:r>
      <w:r w:rsidR="009F6776" w:rsidRPr="009F6776">
        <w:rPr>
          <w:rFonts w:ascii="Verdana" w:hAnsi="Verdana" w:cs="Times New Roman"/>
          <w:color w:val="FF0000"/>
          <w:kern w:val="0"/>
          <w:szCs w:val="24"/>
        </w:rPr>
        <w:t>medieval</w:t>
      </w:r>
      <w:r w:rsidR="009F6776">
        <w:rPr>
          <w:rFonts w:ascii="Verdana" w:hAnsi="Verdana" w:cs="Times New Roman"/>
          <w:kern w:val="0"/>
          <w:szCs w:val="24"/>
        </w:rPr>
        <w:t xml:space="preserve"> </w:t>
      </w:r>
      <w:r w:rsidR="00710CFE" w:rsidRPr="0023590B">
        <w:rPr>
          <w:rFonts w:ascii="Verdana" w:hAnsi="Verdana" w:cs="Times New Roman"/>
          <w:kern w:val="0"/>
          <w:szCs w:val="24"/>
        </w:rPr>
        <w:t xml:space="preserve">north aisle </w:t>
      </w:r>
      <w:r w:rsidR="004B1B84">
        <w:rPr>
          <w:rFonts w:ascii="Verdana" w:hAnsi="Verdana" w:cs="Times New Roman"/>
          <w:kern w:val="0"/>
          <w:szCs w:val="24"/>
        </w:rPr>
        <w:t xml:space="preserve">along an East/West axis </w:t>
      </w:r>
      <w:r w:rsidR="0023590B" w:rsidRPr="0023590B">
        <w:rPr>
          <w:rFonts w:ascii="Verdana" w:hAnsi="Verdana" w:cs="Times New Roman"/>
          <w:kern w:val="0"/>
          <w:szCs w:val="24"/>
        </w:rPr>
        <w:t xml:space="preserve">and the position of the </w:t>
      </w:r>
      <w:r w:rsidRPr="0023590B">
        <w:rPr>
          <w:rFonts w:ascii="Verdana" w:hAnsi="Verdana" w:cs="Times New Roman"/>
          <w:kern w:val="0"/>
          <w:szCs w:val="24"/>
        </w:rPr>
        <w:t xml:space="preserve">external walls of the </w:t>
      </w:r>
      <w:r w:rsidR="0032114D" w:rsidRPr="0023590B">
        <w:rPr>
          <w:rFonts w:ascii="Verdana" w:hAnsi="Verdana" w:cs="Times New Roman"/>
          <w:kern w:val="0"/>
          <w:szCs w:val="24"/>
        </w:rPr>
        <w:t xml:space="preserve">medieval </w:t>
      </w:r>
      <w:r w:rsidRPr="0023590B">
        <w:rPr>
          <w:rFonts w:ascii="Verdana" w:hAnsi="Verdana" w:cs="Times New Roman"/>
          <w:kern w:val="0"/>
          <w:szCs w:val="24"/>
        </w:rPr>
        <w:t xml:space="preserve">Lady Chapel </w:t>
      </w:r>
      <w:r w:rsidR="0023590B" w:rsidRPr="0023590B">
        <w:rPr>
          <w:rFonts w:ascii="Verdana" w:hAnsi="Verdana" w:cs="Times New Roman"/>
          <w:kern w:val="0"/>
          <w:szCs w:val="24"/>
        </w:rPr>
        <w:t>were identified by an external survey.</w:t>
      </w:r>
      <w:r w:rsidR="0022451F">
        <w:rPr>
          <w:rFonts w:ascii="Verdana" w:hAnsi="Verdana" w:cs="Times New Roman"/>
          <w:kern w:val="0"/>
          <w:szCs w:val="24"/>
        </w:rPr>
        <w:t xml:space="preserve">  There were also other potential internal features.  </w:t>
      </w:r>
      <w:r w:rsidR="008458A9">
        <w:rPr>
          <w:rFonts w:ascii="Verdana" w:hAnsi="Verdana" w:cs="Times New Roman"/>
          <w:kern w:val="0"/>
          <w:szCs w:val="24"/>
        </w:rPr>
        <w:t xml:space="preserve">The small central area of the </w:t>
      </w:r>
      <w:r w:rsidR="00065ADA">
        <w:rPr>
          <w:rFonts w:ascii="Verdana" w:hAnsi="Verdana" w:cs="Times New Roman"/>
          <w:kern w:val="0"/>
          <w:szCs w:val="24"/>
        </w:rPr>
        <w:t xml:space="preserve">current </w:t>
      </w:r>
      <w:r w:rsidR="008458A9">
        <w:rPr>
          <w:rFonts w:ascii="Verdana" w:hAnsi="Verdana" w:cs="Times New Roman"/>
          <w:kern w:val="0"/>
          <w:szCs w:val="24"/>
        </w:rPr>
        <w:t xml:space="preserve">north transept that had been surveyed in 2016 did not appear to contain extant medieval remains </w:t>
      </w:r>
      <w:r w:rsidR="008458A9" w:rsidRPr="00C45C27">
        <w:rPr>
          <w:rFonts w:ascii="Verdana" w:hAnsi="Verdana" w:cs="Times New Roman"/>
          <w:kern w:val="0"/>
          <w:szCs w:val="24"/>
        </w:rPr>
        <w:t>(</w:t>
      </w:r>
      <w:proofErr w:type="spellStart"/>
      <w:r w:rsidR="008458A9" w:rsidRPr="00C45C27">
        <w:rPr>
          <w:rFonts w:ascii="Verdana" w:hAnsi="Verdana" w:cs="Times New Roman"/>
          <w:kern w:val="0"/>
          <w:szCs w:val="24"/>
        </w:rPr>
        <w:t>cf</w:t>
      </w:r>
      <w:proofErr w:type="spellEnd"/>
      <w:r w:rsidR="008458A9" w:rsidRPr="00C45C27">
        <w:rPr>
          <w:rFonts w:ascii="Verdana" w:hAnsi="Verdana" w:cs="Times New Roman"/>
          <w:kern w:val="0"/>
          <w:szCs w:val="24"/>
        </w:rPr>
        <w:t xml:space="preserve"> Fi</w:t>
      </w:r>
      <w:r w:rsidR="00C45C27" w:rsidRPr="00C45C27">
        <w:rPr>
          <w:rFonts w:ascii="Verdana" w:hAnsi="Verdana" w:cs="Times New Roman"/>
          <w:kern w:val="0"/>
          <w:szCs w:val="24"/>
        </w:rPr>
        <w:t>g</w:t>
      </w:r>
      <w:r w:rsidR="00794375">
        <w:rPr>
          <w:rFonts w:ascii="Verdana" w:hAnsi="Verdana" w:cs="Times New Roman"/>
          <w:kern w:val="0"/>
          <w:szCs w:val="24"/>
        </w:rPr>
        <w:t>ure</w:t>
      </w:r>
      <w:r w:rsidR="008458A9" w:rsidRPr="00C45C27">
        <w:rPr>
          <w:rFonts w:ascii="Verdana" w:hAnsi="Verdana" w:cs="Times New Roman"/>
          <w:kern w:val="0"/>
          <w:szCs w:val="24"/>
        </w:rPr>
        <w:t xml:space="preserve">s </w:t>
      </w:r>
      <w:r w:rsidR="00C45C27" w:rsidRPr="00C45C27">
        <w:rPr>
          <w:rFonts w:ascii="Verdana" w:hAnsi="Verdana" w:cs="Times New Roman"/>
          <w:kern w:val="0"/>
          <w:szCs w:val="24"/>
        </w:rPr>
        <w:t>6 &amp;</w:t>
      </w:r>
      <w:r w:rsidR="008458A9" w:rsidRPr="00C45C27">
        <w:rPr>
          <w:rFonts w:ascii="Verdana" w:hAnsi="Verdana" w:cs="Times New Roman"/>
          <w:kern w:val="0"/>
          <w:szCs w:val="24"/>
        </w:rPr>
        <w:t xml:space="preserve"> </w:t>
      </w:r>
      <w:r w:rsidR="00C45C27" w:rsidRPr="00C45C27">
        <w:rPr>
          <w:rFonts w:ascii="Verdana" w:hAnsi="Verdana" w:cs="Times New Roman"/>
          <w:kern w:val="0"/>
          <w:szCs w:val="24"/>
        </w:rPr>
        <w:t>7</w:t>
      </w:r>
      <w:r w:rsidR="008458A9" w:rsidRPr="00C45C27">
        <w:rPr>
          <w:rFonts w:ascii="Verdana" w:hAnsi="Verdana" w:cs="Times New Roman"/>
          <w:kern w:val="0"/>
          <w:szCs w:val="24"/>
        </w:rPr>
        <w:t xml:space="preserve">) </w:t>
      </w:r>
      <w:r w:rsidR="008458A9">
        <w:rPr>
          <w:rFonts w:ascii="Verdana" w:hAnsi="Verdana" w:cs="Times New Roman"/>
          <w:kern w:val="0"/>
          <w:szCs w:val="24"/>
        </w:rPr>
        <w:t xml:space="preserve">although it was known from historical records that this had </w:t>
      </w:r>
      <w:r w:rsidR="008458A9" w:rsidRPr="00C45C27">
        <w:rPr>
          <w:rFonts w:ascii="Verdana" w:hAnsi="Verdana" w:cs="Times New Roman"/>
          <w:kern w:val="0"/>
          <w:szCs w:val="24"/>
        </w:rPr>
        <w:t xml:space="preserve">been an important burial place for </w:t>
      </w:r>
      <w:r w:rsidR="00575935" w:rsidRPr="00C45C27">
        <w:rPr>
          <w:rFonts w:ascii="Verdana" w:hAnsi="Verdana" w:cs="Times New Roman"/>
          <w:kern w:val="0"/>
          <w:szCs w:val="24"/>
        </w:rPr>
        <w:t xml:space="preserve">medieval </w:t>
      </w:r>
      <w:r w:rsidR="008458A9" w:rsidRPr="00C45C27">
        <w:rPr>
          <w:rFonts w:ascii="Verdana" w:hAnsi="Verdana" w:cs="Times New Roman"/>
          <w:kern w:val="0"/>
          <w:szCs w:val="24"/>
        </w:rPr>
        <w:t>royalty and related nobility.</w:t>
      </w:r>
      <w:r w:rsidR="003C0DA9" w:rsidRPr="00C45C27">
        <w:rPr>
          <w:rFonts w:ascii="Verdana" w:hAnsi="Verdana" w:cs="Times New Roman"/>
          <w:kern w:val="0"/>
          <w:szCs w:val="24"/>
        </w:rPr>
        <w:t xml:space="preserve"> Only </w:t>
      </w:r>
      <w:r w:rsidR="00794375">
        <w:rPr>
          <w:rFonts w:ascii="Verdana" w:hAnsi="Verdana" w:cs="Times New Roman"/>
          <w:kern w:val="0"/>
          <w:szCs w:val="24"/>
        </w:rPr>
        <w:t>F</w:t>
      </w:r>
      <w:r w:rsidR="003C0DA9" w:rsidRPr="00C45C27">
        <w:rPr>
          <w:rFonts w:ascii="Verdana" w:hAnsi="Verdana" w:cs="Times New Roman"/>
          <w:kern w:val="0"/>
          <w:szCs w:val="24"/>
        </w:rPr>
        <w:t xml:space="preserve">igure </w:t>
      </w:r>
      <w:r w:rsidR="00C45C27" w:rsidRPr="00C45C27">
        <w:rPr>
          <w:rFonts w:ascii="Verdana" w:hAnsi="Verdana" w:cs="Times New Roman"/>
          <w:kern w:val="0"/>
          <w:szCs w:val="24"/>
        </w:rPr>
        <w:t>7</w:t>
      </w:r>
      <w:r w:rsidR="003C0DA9" w:rsidRPr="00C45C27">
        <w:rPr>
          <w:rFonts w:ascii="Verdana" w:hAnsi="Verdana" w:cs="Times New Roman"/>
          <w:kern w:val="0"/>
          <w:szCs w:val="24"/>
        </w:rPr>
        <w:t xml:space="preserve">, the </w:t>
      </w:r>
      <w:r w:rsidR="003C0DA9">
        <w:rPr>
          <w:rFonts w:ascii="Verdana" w:hAnsi="Verdana" w:cs="Times New Roman"/>
          <w:kern w:val="0"/>
          <w:szCs w:val="24"/>
        </w:rPr>
        <w:t>time slice at 2.2m depth, the same depth as the po</w:t>
      </w:r>
      <w:r w:rsidR="006E13D5">
        <w:rPr>
          <w:rFonts w:ascii="Verdana" w:hAnsi="Verdana" w:cs="Times New Roman"/>
          <w:kern w:val="0"/>
          <w:szCs w:val="24"/>
        </w:rPr>
        <w:t>ssible</w:t>
      </w:r>
      <w:r w:rsidR="003C0DA9">
        <w:rPr>
          <w:rFonts w:ascii="Verdana" w:hAnsi="Verdana" w:cs="Times New Roman"/>
          <w:kern w:val="0"/>
          <w:szCs w:val="24"/>
        </w:rPr>
        <w:t xml:space="preserve"> steps up to the medieval altar, shows a potential but very partial area of interest</w:t>
      </w:r>
      <w:r w:rsidR="00CE55B3">
        <w:rPr>
          <w:rFonts w:ascii="Verdana" w:hAnsi="Verdana" w:cs="Times New Roman"/>
          <w:kern w:val="0"/>
          <w:szCs w:val="24"/>
        </w:rPr>
        <w:t xml:space="preserve"> at the eastern edge of the accessible area</w:t>
      </w:r>
      <w:r w:rsidR="006E13D5">
        <w:rPr>
          <w:rFonts w:ascii="Verdana" w:hAnsi="Verdana" w:cs="Times New Roman"/>
          <w:kern w:val="0"/>
          <w:szCs w:val="24"/>
        </w:rPr>
        <w:t>.</w:t>
      </w:r>
      <w:r w:rsidR="003C0DA9">
        <w:rPr>
          <w:rFonts w:ascii="Verdana" w:hAnsi="Verdana" w:cs="Times New Roman"/>
          <w:kern w:val="0"/>
          <w:szCs w:val="24"/>
        </w:rPr>
        <w:t xml:space="preserve"> </w:t>
      </w:r>
      <w:r w:rsidR="0022451F">
        <w:rPr>
          <w:rFonts w:ascii="Verdana" w:hAnsi="Verdana" w:cs="Times New Roman"/>
          <w:kern w:val="0"/>
          <w:szCs w:val="24"/>
        </w:rPr>
        <w:t xml:space="preserve"> </w:t>
      </w:r>
      <w:proofErr w:type="gramStart"/>
      <w:r w:rsidR="0022451F">
        <w:rPr>
          <w:rFonts w:ascii="Verdana" w:hAnsi="Verdana" w:cs="Times New Roman"/>
          <w:kern w:val="0"/>
          <w:szCs w:val="24"/>
        </w:rPr>
        <w:t>With  the</w:t>
      </w:r>
      <w:proofErr w:type="gramEnd"/>
      <w:r w:rsidR="0022451F">
        <w:rPr>
          <w:rFonts w:ascii="Verdana" w:hAnsi="Verdana" w:cs="Times New Roman"/>
          <w:kern w:val="0"/>
          <w:szCs w:val="24"/>
        </w:rPr>
        <w:t xml:space="preserve"> clearance </w:t>
      </w:r>
      <w:r w:rsidR="00052997">
        <w:rPr>
          <w:rFonts w:ascii="Verdana" w:hAnsi="Verdana" w:cs="Times New Roman"/>
          <w:kern w:val="0"/>
          <w:szCs w:val="24"/>
        </w:rPr>
        <w:t xml:space="preserve">of the </w:t>
      </w:r>
      <w:r w:rsidR="009E6491">
        <w:rPr>
          <w:rFonts w:ascii="Verdana" w:hAnsi="Verdana" w:cs="Times New Roman"/>
          <w:kern w:val="0"/>
          <w:szCs w:val="24"/>
        </w:rPr>
        <w:t>Abbey Church</w:t>
      </w:r>
      <w:r w:rsidR="00052997">
        <w:rPr>
          <w:rFonts w:ascii="Verdana" w:hAnsi="Verdana" w:cs="Times New Roman"/>
          <w:kern w:val="0"/>
          <w:szCs w:val="24"/>
        </w:rPr>
        <w:t xml:space="preserve"> north transept, it became possible to survey th</w:t>
      </w:r>
      <w:r w:rsidR="001D0BFA">
        <w:rPr>
          <w:rFonts w:ascii="Verdana" w:hAnsi="Verdana" w:cs="Times New Roman"/>
          <w:kern w:val="0"/>
          <w:szCs w:val="24"/>
        </w:rPr>
        <w:t>e full</w:t>
      </w:r>
      <w:r w:rsidR="00052997">
        <w:rPr>
          <w:rFonts w:ascii="Verdana" w:hAnsi="Verdana" w:cs="Times New Roman"/>
          <w:kern w:val="0"/>
          <w:szCs w:val="24"/>
        </w:rPr>
        <w:t xml:space="preserve"> area including an extension towards the south</w:t>
      </w:r>
      <w:r w:rsidR="00E163C9">
        <w:rPr>
          <w:rFonts w:ascii="Verdana" w:hAnsi="Verdana" w:cs="Times New Roman"/>
          <w:kern w:val="0"/>
          <w:szCs w:val="24"/>
        </w:rPr>
        <w:t xml:space="preserve"> (Fig</w:t>
      </w:r>
      <w:r w:rsidR="00794375">
        <w:rPr>
          <w:rFonts w:ascii="Verdana" w:hAnsi="Verdana" w:cs="Times New Roman"/>
          <w:kern w:val="0"/>
          <w:szCs w:val="24"/>
        </w:rPr>
        <w:t>ure</w:t>
      </w:r>
      <w:r w:rsidR="00E163C9">
        <w:rPr>
          <w:rFonts w:ascii="Verdana" w:hAnsi="Verdana" w:cs="Times New Roman"/>
          <w:kern w:val="0"/>
          <w:szCs w:val="24"/>
        </w:rPr>
        <w:t xml:space="preserve"> 26)</w:t>
      </w:r>
      <w:r w:rsidR="00052997">
        <w:rPr>
          <w:rFonts w:ascii="Verdana" w:hAnsi="Verdana" w:cs="Times New Roman"/>
          <w:kern w:val="0"/>
          <w:szCs w:val="24"/>
        </w:rPr>
        <w:t xml:space="preserve">.  </w:t>
      </w:r>
    </w:p>
    <w:p w14:paraId="7DDB4D07" w14:textId="77777777" w:rsidR="00A56DF7" w:rsidRDefault="00A56DF7" w:rsidP="00924931">
      <w:pPr>
        <w:autoSpaceDE w:val="0"/>
        <w:autoSpaceDN w:val="0"/>
        <w:adjustRightInd w:val="0"/>
        <w:spacing w:after="0" w:line="240" w:lineRule="auto"/>
        <w:rPr>
          <w:rFonts w:ascii="Verdana" w:hAnsi="Verdana" w:cs="Times New Roman"/>
          <w:kern w:val="0"/>
          <w:szCs w:val="24"/>
        </w:rPr>
      </w:pPr>
    </w:p>
    <w:p w14:paraId="6126EDFE" w14:textId="62392136" w:rsidR="008A2C1B" w:rsidRDefault="00A56DF7"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The 2</w:t>
      </w:r>
      <w:r w:rsidR="00794375">
        <w:rPr>
          <w:rFonts w:ascii="Verdana" w:hAnsi="Verdana" w:cs="Times New Roman"/>
          <w:kern w:val="0"/>
          <w:szCs w:val="24"/>
        </w:rPr>
        <w:t>-d</w:t>
      </w:r>
      <w:r>
        <w:rPr>
          <w:rFonts w:ascii="Verdana" w:hAnsi="Verdana" w:cs="Times New Roman"/>
          <w:kern w:val="0"/>
          <w:szCs w:val="24"/>
        </w:rPr>
        <w:t xml:space="preserve"> data </w:t>
      </w:r>
      <w:r w:rsidR="007E3D09">
        <w:rPr>
          <w:rFonts w:ascii="Verdana" w:hAnsi="Verdana" w:cs="Times New Roman"/>
          <w:kern w:val="0"/>
          <w:szCs w:val="24"/>
        </w:rPr>
        <w:t xml:space="preserve">from both frequencies </w:t>
      </w:r>
      <w:r>
        <w:rPr>
          <w:rFonts w:ascii="Verdana" w:hAnsi="Verdana" w:cs="Times New Roman"/>
          <w:kern w:val="0"/>
          <w:szCs w:val="24"/>
        </w:rPr>
        <w:t>shows a</w:t>
      </w:r>
      <w:r w:rsidR="007E3D09">
        <w:rPr>
          <w:rFonts w:ascii="Verdana" w:hAnsi="Verdana" w:cs="Times New Roman"/>
          <w:kern w:val="0"/>
          <w:szCs w:val="24"/>
        </w:rPr>
        <w:t xml:space="preserve"> mixture of archaeological features directly below the modern </w:t>
      </w:r>
      <w:r w:rsidR="000E6DDA">
        <w:rPr>
          <w:rFonts w:ascii="Verdana" w:hAnsi="Verdana" w:cs="Times New Roman"/>
          <w:kern w:val="0"/>
          <w:szCs w:val="24"/>
        </w:rPr>
        <w:t xml:space="preserve">floor </w:t>
      </w:r>
      <w:r w:rsidR="007E3D09">
        <w:rPr>
          <w:rFonts w:ascii="Verdana" w:hAnsi="Verdana" w:cs="Times New Roman"/>
          <w:kern w:val="0"/>
          <w:szCs w:val="24"/>
        </w:rPr>
        <w:t>construction</w:t>
      </w:r>
      <w:r w:rsidR="000E6DDA">
        <w:rPr>
          <w:rFonts w:ascii="Verdana" w:hAnsi="Verdana" w:cs="Times New Roman"/>
          <w:kern w:val="0"/>
          <w:szCs w:val="24"/>
        </w:rPr>
        <w:t xml:space="preserve"> mostly lying</w:t>
      </w:r>
      <w:r w:rsidR="007E3D09">
        <w:rPr>
          <w:rFonts w:ascii="Verdana" w:hAnsi="Verdana" w:cs="Times New Roman"/>
          <w:kern w:val="0"/>
          <w:szCs w:val="24"/>
        </w:rPr>
        <w:t xml:space="preserve"> </w:t>
      </w:r>
      <w:r w:rsidR="00AA55E0">
        <w:rPr>
          <w:rFonts w:ascii="Verdana" w:hAnsi="Verdana" w:cs="Times New Roman"/>
          <w:kern w:val="0"/>
          <w:szCs w:val="24"/>
        </w:rPr>
        <w:t>within the first</w:t>
      </w:r>
      <w:r w:rsidR="007E3D09">
        <w:rPr>
          <w:rFonts w:ascii="Verdana" w:hAnsi="Verdana" w:cs="Times New Roman"/>
          <w:kern w:val="0"/>
          <w:szCs w:val="24"/>
        </w:rPr>
        <w:t xml:space="preserve"> 20ns </w:t>
      </w:r>
      <w:r w:rsidR="00AA55E0">
        <w:rPr>
          <w:rFonts w:ascii="Verdana" w:hAnsi="Verdana" w:cs="Times New Roman"/>
          <w:kern w:val="0"/>
          <w:szCs w:val="24"/>
        </w:rPr>
        <w:t>depth</w:t>
      </w:r>
      <w:r w:rsidR="000E6DDA">
        <w:rPr>
          <w:rFonts w:ascii="Verdana" w:hAnsi="Verdana" w:cs="Times New Roman"/>
          <w:kern w:val="0"/>
          <w:szCs w:val="24"/>
        </w:rPr>
        <w:t xml:space="preserve"> (</w:t>
      </w:r>
      <w:r w:rsidR="000E6DDA" w:rsidRPr="00042AA1">
        <w:rPr>
          <w:rFonts w:ascii="Verdana" w:hAnsi="Verdana" w:cs="Times New Roman"/>
          <w:kern w:val="0"/>
          <w:szCs w:val="24"/>
        </w:rPr>
        <w:t>Fig</w:t>
      </w:r>
      <w:r w:rsidR="00794375">
        <w:rPr>
          <w:rFonts w:ascii="Verdana" w:hAnsi="Verdana" w:cs="Times New Roman"/>
          <w:kern w:val="0"/>
          <w:szCs w:val="24"/>
        </w:rPr>
        <w:t>ure</w:t>
      </w:r>
      <w:r w:rsidR="000E6DDA" w:rsidRPr="00042AA1">
        <w:rPr>
          <w:rFonts w:ascii="Verdana" w:hAnsi="Verdana" w:cs="Times New Roman"/>
          <w:kern w:val="0"/>
          <w:szCs w:val="24"/>
        </w:rPr>
        <w:t xml:space="preserve"> 3</w:t>
      </w:r>
      <w:r w:rsidR="00151986" w:rsidRPr="00042AA1">
        <w:rPr>
          <w:rFonts w:ascii="Verdana" w:hAnsi="Verdana" w:cs="Times New Roman"/>
          <w:kern w:val="0"/>
          <w:szCs w:val="24"/>
        </w:rPr>
        <w:t>0</w:t>
      </w:r>
      <w:r w:rsidR="000E6DDA" w:rsidRPr="00042AA1">
        <w:rPr>
          <w:rFonts w:ascii="Verdana" w:hAnsi="Verdana" w:cs="Times New Roman"/>
          <w:kern w:val="0"/>
          <w:szCs w:val="24"/>
        </w:rPr>
        <w:t xml:space="preserve">).  </w:t>
      </w:r>
      <w:r w:rsidR="000E6DDA">
        <w:rPr>
          <w:rFonts w:ascii="Verdana" w:hAnsi="Verdana" w:cs="Times New Roman"/>
          <w:kern w:val="0"/>
          <w:szCs w:val="24"/>
        </w:rPr>
        <w:t xml:space="preserve">There are traces of further material </w:t>
      </w:r>
      <w:r w:rsidR="00AA55E0">
        <w:rPr>
          <w:rFonts w:ascii="Verdana" w:hAnsi="Verdana" w:cs="Times New Roman"/>
          <w:kern w:val="0"/>
          <w:szCs w:val="24"/>
        </w:rPr>
        <w:t xml:space="preserve">directly below as well as </w:t>
      </w:r>
      <w:r w:rsidR="007E3D09">
        <w:rPr>
          <w:rFonts w:ascii="Verdana" w:hAnsi="Verdana" w:cs="Times New Roman"/>
          <w:kern w:val="0"/>
          <w:szCs w:val="24"/>
        </w:rPr>
        <w:t>at greater depth</w:t>
      </w:r>
      <w:r w:rsidR="000E6DDA">
        <w:rPr>
          <w:rFonts w:ascii="Verdana" w:hAnsi="Verdana" w:cs="Times New Roman"/>
          <w:kern w:val="0"/>
          <w:szCs w:val="24"/>
        </w:rPr>
        <w:t>, for example</w:t>
      </w:r>
      <w:r w:rsidR="00EC69FD">
        <w:rPr>
          <w:rFonts w:ascii="Verdana" w:hAnsi="Verdana" w:cs="Times New Roman"/>
          <w:kern w:val="0"/>
          <w:szCs w:val="24"/>
        </w:rPr>
        <w:t xml:space="preserve"> </w:t>
      </w:r>
      <w:r w:rsidR="000E46F0">
        <w:rPr>
          <w:rFonts w:ascii="Verdana" w:hAnsi="Verdana" w:cs="Times New Roman"/>
          <w:kern w:val="0"/>
          <w:szCs w:val="24"/>
        </w:rPr>
        <w:t xml:space="preserve">around </w:t>
      </w:r>
      <w:r w:rsidR="00AA55E0">
        <w:rPr>
          <w:rFonts w:ascii="Verdana" w:hAnsi="Verdana" w:cs="Times New Roman"/>
          <w:kern w:val="0"/>
          <w:szCs w:val="24"/>
        </w:rPr>
        <w:t>3</w:t>
      </w:r>
      <w:r w:rsidR="000E6DDA">
        <w:rPr>
          <w:rFonts w:ascii="Verdana" w:hAnsi="Verdana" w:cs="Times New Roman"/>
          <w:kern w:val="0"/>
          <w:szCs w:val="24"/>
        </w:rPr>
        <w:t xml:space="preserve">0ns and </w:t>
      </w:r>
      <w:r w:rsidR="000E6DDA">
        <w:rPr>
          <w:rFonts w:ascii="Verdana" w:hAnsi="Verdana" w:cs="Times New Roman"/>
          <w:kern w:val="0"/>
          <w:szCs w:val="24"/>
        </w:rPr>
        <w:lastRenderedPageBreak/>
        <w:t>below</w:t>
      </w:r>
      <w:r w:rsidR="00EC69FD">
        <w:rPr>
          <w:rFonts w:ascii="Verdana" w:hAnsi="Verdana" w:cs="Times New Roman"/>
          <w:kern w:val="0"/>
          <w:szCs w:val="24"/>
        </w:rPr>
        <w:t xml:space="preserve"> </w:t>
      </w:r>
      <w:r w:rsidR="00AA55E0">
        <w:rPr>
          <w:rFonts w:ascii="Verdana" w:hAnsi="Verdana" w:cs="Times New Roman"/>
          <w:kern w:val="0"/>
          <w:szCs w:val="24"/>
        </w:rPr>
        <w:t>60ns</w:t>
      </w:r>
      <w:r w:rsidR="000E6DDA">
        <w:rPr>
          <w:rFonts w:ascii="Verdana" w:hAnsi="Verdana" w:cs="Times New Roman"/>
          <w:kern w:val="0"/>
          <w:szCs w:val="24"/>
        </w:rPr>
        <w:t xml:space="preserve"> in </w:t>
      </w:r>
      <w:r w:rsidR="00151986">
        <w:rPr>
          <w:rFonts w:ascii="Verdana" w:hAnsi="Verdana" w:cs="Times New Roman"/>
          <w:kern w:val="0"/>
          <w:szCs w:val="24"/>
        </w:rPr>
        <w:t xml:space="preserve">the </w:t>
      </w:r>
      <w:r w:rsidR="000E6DDA">
        <w:rPr>
          <w:rFonts w:ascii="Verdana" w:hAnsi="Verdana" w:cs="Times New Roman"/>
          <w:kern w:val="0"/>
          <w:szCs w:val="24"/>
        </w:rPr>
        <w:t xml:space="preserve">left radargram.  There are some other curiosities such as the near surface feature visible in figure </w:t>
      </w:r>
      <w:r w:rsidR="00EC69FD">
        <w:rPr>
          <w:rFonts w:ascii="Verdana" w:hAnsi="Verdana" w:cs="Times New Roman"/>
          <w:kern w:val="0"/>
          <w:szCs w:val="24"/>
        </w:rPr>
        <w:t>3</w:t>
      </w:r>
      <w:r w:rsidR="009B4069">
        <w:rPr>
          <w:rFonts w:ascii="Verdana" w:hAnsi="Verdana" w:cs="Times New Roman"/>
          <w:kern w:val="0"/>
          <w:szCs w:val="24"/>
        </w:rPr>
        <w:t>0</w:t>
      </w:r>
      <w:r w:rsidR="00EC69FD">
        <w:rPr>
          <w:rFonts w:ascii="Verdana" w:hAnsi="Verdana" w:cs="Times New Roman"/>
          <w:kern w:val="0"/>
          <w:szCs w:val="24"/>
        </w:rPr>
        <w:t xml:space="preserve"> below </w:t>
      </w:r>
      <w:r w:rsidR="00D64A6B" w:rsidRPr="00D64A6B">
        <w:rPr>
          <w:rFonts w:ascii="Verdana" w:hAnsi="Verdana" w:cs="Times New Roman"/>
          <w:color w:val="FF0000"/>
          <w:kern w:val="0"/>
          <w:szCs w:val="24"/>
        </w:rPr>
        <w:t xml:space="preserve">in </w:t>
      </w:r>
      <w:r w:rsidR="00EC69FD">
        <w:rPr>
          <w:rFonts w:ascii="Verdana" w:hAnsi="Verdana" w:cs="Times New Roman"/>
          <w:kern w:val="0"/>
          <w:szCs w:val="24"/>
        </w:rPr>
        <w:t>which</w:t>
      </w:r>
      <w:r w:rsidR="00B779F4">
        <w:rPr>
          <w:rFonts w:ascii="Verdana" w:hAnsi="Verdana" w:cs="Times New Roman"/>
          <w:kern w:val="0"/>
          <w:szCs w:val="24"/>
        </w:rPr>
        <w:t xml:space="preserve">, after a very small </w:t>
      </w:r>
      <w:r w:rsidR="00B779F4" w:rsidRPr="00B779F4">
        <w:rPr>
          <w:rFonts w:ascii="Verdana" w:hAnsi="Verdana" w:cs="Times New Roman"/>
          <w:kern w:val="0"/>
          <w:szCs w:val="24"/>
        </w:rPr>
        <w:t>gap,</w:t>
      </w:r>
      <w:r w:rsidR="00EC69FD" w:rsidRPr="00B779F4">
        <w:rPr>
          <w:rFonts w:ascii="Verdana" w:hAnsi="Verdana" w:cs="Times New Roman"/>
          <w:kern w:val="0"/>
          <w:szCs w:val="24"/>
        </w:rPr>
        <w:t xml:space="preserve"> only ringing is visible</w:t>
      </w:r>
      <w:r w:rsidR="00F371B4" w:rsidRPr="00B779F4">
        <w:rPr>
          <w:rFonts w:ascii="Verdana" w:hAnsi="Verdana" w:cs="Times New Roman"/>
          <w:kern w:val="0"/>
          <w:szCs w:val="24"/>
        </w:rPr>
        <w:t xml:space="preserve">.  </w:t>
      </w:r>
      <w:r w:rsidR="00065ADA" w:rsidRPr="00B779F4">
        <w:rPr>
          <w:rFonts w:ascii="Verdana" w:hAnsi="Verdana" w:cs="Times New Roman"/>
          <w:kern w:val="0"/>
          <w:szCs w:val="24"/>
        </w:rPr>
        <w:t xml:space="preserve">This is </w:t>
      </w:r>
      <w:r w:rsidR="00B779F4" w:rsidRPr="00B779F4">
        <w:rPr>
          <w:rFonts w:ascii="Verdana" w:hAnsi="Verdana" w:cs="Times New Roman"/>
          <w:kern w:val="0"/>
          <w:szCs w:val="24"/>
        </w:rPr>
        <w:t xml:space="preserve">the </w:t>
      </w:r>
      <w:r w:rsidR="00065ADA" w:rsidRPr="00B779F4">
        <w:rPr>
          <w:rFonts w:ascii="Verdana" w:hAnsi="Verdana" w:cs="Times New Roman"/>
          <w:kern w:val="0"/>
          <w:szCs w:val="24"/>
        </w:rPr>
        <w:t xml:space="preserve">feature </w:t>
      </w:r>
      <w:r w:rsidR="00B779F4" w:rsidRPr="00204D6D">
        <w:rPr>
          <w:rFonts w:ascii="Verdana" w:hAnsi="Verdana" w:cs="Times New Roman"/>
          <w:kern w:val="0"/>
          <w:szCs w:val="24"/>
        </w:rPr>
        <w:t>labelled ‘</w:t>
      </w:r>
      <w:r w:rsidR="00065ADA" w:rsidRPr="00204D6D">
        <w:rPr>
          <w:rFonts w:ascii="Verdana" w:hAnsi="Verdana" w:cs="Times New Roman"/>
          <w:kern w:val="0"/>
          <w:szCs w:val="24"/>
        </w:rPr>
        <w:t>3</w:t>
      </w:r>
      <w:r w:rsidR="00B779F4" w:rsidRPr="00204D6D">
        <w:rPr>
          <w:rFonts w:ascii="Verdana" w:hAnsi="Verdana" w:cs="Times New Roman"/>
          <w:kern w:val="0"/>
          <w:szCs w:val="24"/>
        </w:rPr>
        <w:t xml:space="preserve">’ in </w:t>
      </w:r>
      <w:r w:rsidR="00794375">
        <w:rPr>
          <w:rFonts w:ascii="Verdana" w:hAnsi="Verdana" w:cs="Times New Roman"/>
          <w:kern w:val="0"/>
          <w:szCs w:val="24"/>
        </w:rPr>
        <w:t>F</w:t>
      </w:r>
      <w:r w:rsidR="00B779F4" w:rsidRPr="00204D6D">
        <w:rPr>
          <w:rFonts w:ascii="Verdana" w:hAnsi="Verdana" w:cs="Times New Roman"/>
          <w:kern w:val="0"/>
          <w:szCs w:val="24"/>
        </w:rPr>
        <w:t xml:space="preserve">igure </w:t>
      </w:r>
      <w:r w:rsidR="00204D6D" w:rsidRPr="00204D6D">
        <w:rPr>
          <w:rFonts w:ascii="Verdana" w:hAnsi="Verdana" w:cs="Times New Roman"/>
          <w:kern w:val="0"/>
          <w:szCs w:val="24"/>
        </w:rPr>
        <w:t>32</w:t>
      </w:r>
      <w:r w:rsidR="00B779F4" w:rsidRPr="00B779F4">
        <w:rPr>
          <w:rFonts w:ascii="Verdana" w:hAnsi="Verdana" w:cs="Times New Roman"/>
          <w:kern w:val="0"/>
          <w:szCs w:val="24"/>
        </w:rPr>
        <w:t>.</w:t>
      </w:r>
      <w:r w:rsidR="00065ADA" w:rsidRPr="00B779F4">
        <w:rPr>
          <w:rFonts w:ascii="Verdana" w:hAnsi="Verdana" w:cs="Times New Roman"/>
          <w:kern w:val="0"/>
          <w:szCs w:val="24"/>
        </w:rPr>
        <w:t xml:space="preserve"> </w:t>
      </w:r>
      <w:r w:rsidR="00F371B4">
        <w:rPr>
          <w:rFonts w:ascii="Verdana" w:hAnsi="Verdana" w:cs="Times New Roman"/>
          <w:kern w:val="0"/>
          <w:szCs w:val="24"/>
        </w:rPr>
        <w:t>The apparent depth of the near surface signal at this position suggests the existence of a near surface air gap sufficiently small for the upper and l</w:t>
      </w:r>
      <w:r w:rsidR="00065ADA">
        <w:rPr>
          <w:rFonts w:ascii="Verdana" w:hAnsi="Verdana" w:cs="Times New Roman"/>
          <w:kern w:val="0"/>
          <w:szCs w:val="24"/>
        </w:rPr>
        <w:t>ower</w:t>
      </w:r>
      <w:r w:rsidR="00F371B4">
        <w:rPr>
          <w:rFonts w:ascii="Verdana" w:hAnsi="Verdana" w:cs="Times New Roman"/>
          <w:kern w:val="0"/>
          <w:szCs w:val="24"/>
        </w:rPr>
        <w:t xml:space="preserve"> levels to be independently </w:t>
      </w:r>
      <w:r w:rsidR="00450F95">
        <w:rPr>
          <w:rFonts w:ascii="Verdana" w:hAnsi="Verdana" w:cs="Times New Roman"/>
          <w:kern w:val="0"/>
          <w:szCs w:val="24"/>
        </w:rPr>
        <w:t>un</w:t>
      </w:r>
      <w:r w:rsidR="00F371B4">
        <w:rPr>
          <w:rFonts w:ascii="Verdana" w:hAnsi="Verdana" w:cs="Times New Roman"/>
          <w:kern w:val="0"/>
          <w:szCs w:val="24"/>
        </w:rPr>
        <w:t xml:space="preserve">detected.  </w:t>
      </w:r>
      <w:r w:rsidR="00AA55E0">
        <w:rPr>
          <w:rFonts w:ascii="Verdana" w:hAnsi="Verdana" w:cs="Times New Roman"/>
          <w:kern w:val="0"/>
          <w:szCs w:val="24"/>
        </w:rPr>
        <w:t>From its depth it is likely to be of (relatively) modern date.</w:t>
      </w:r>
    </w:p>
    <w:p w14:paraId="2D850B35" w14:textId="77777777" w:rsidR="009B4069" w:rsidRDefault="009B4069" w:rsidP="00924931">
      <w:pPr>
        <w:autoSpaceDE w:val="0"/>
        <w:autoSpaceDN w:val="0"/>
        <w:adjustRightInd w:val="0"/>
        <w:spacing w:after="0" w:line="240" w:lineRule="auto"/>
        <w:rPr>
          <w:rFonts w:ascii="Verdana" w:hAnsi="Verdana" w:cs="Times New Roman"/>
          <w:kern w:val="0"/>
          <w:szCs w:val="24"/>
        </w:rPr>
      </w:pPr>
    </w:p>
    <w:p w14:paraId="640BB33D" w14:textId="77777777" w:rsidR="00C32C6C" w:rsidRDefault="009B4069" w:rsidP="00C32C6C">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drawing>
          <wp:inline distT="0" distB="0" distL="0" distR="0" wp14:anchorId="7304B6DE" wp14:editId="16E84FD2">
            <wp:extent cx="5731510" cy="2871470"/>
            <wp:effectExtent l="0" t="0" r="2540" b="5080"/>
            <wp:docPr id="1039285918" name="Picture 17" descr="A screen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85918" name="Picture 17" descr="A screenshot of a screen&#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2871470"/>
                    </a:xfrm>
                    <a:prstGeom prst="rect">
                      <a:avLst/>
                    </a:prstGeom>
                  </pic:spPr>
                </pic:pic>
              </a:graphicData>
            </a:graphic>
          </wp:inline>
        </w:drawing>
      </w:r>
    </w:p>
    <w:p w14:paraId="2FE813D6" w14:textId="0BE15B45" w:rsidR="00C32C6C" w:rsidRDefault="00C32C6C" w:rsidP="00C32C6C">
      <w:pPr>
        <w:pStyle w:val="Caption"/>
        <w:jc w:val="center"/>
        <w:rPr>
          <w:rFonts w:ascii="Verdana" w:hAnsi="Verdana"/>
          <w:b/>
          <w:bCs/>
          <w:color w:val="auto"/>
        </w:rPr>
      </w:pPr>
      <w:r w:rsidRPr="003F3F43">
        <w:rPr>
          <w:rFonts w:ascii="Verdana" w:hAnsi="Verdana"/>
          <w:b/>
          <w:bCs/>
          <w:color w:val="auto"/>
        </w:rPr>
        <w:t>Figure 3</w:t>
      </w:r>
      <w:r w:rsidR="0044704B">
        <w:rPr>
          <w:rFonts w:ascii="Verdana" w:hAnsi="Verdana"/>
          <w:b/>
          <w:bCs/>
          <w:color w:val="auto"/>
        </w:rPr>
        <w:t>0</w:t>
      </w:r>
      <w:r w:rsidRPr="003F3F43">
        <w:rPr>
          <w:rFonts w:ascii="Verdana" w:hAnsi="Verdana"/>
          <w:b/>
          <w:bCs/>
          <w:color w:val="auto"/>
        </w:rPr>
        <w:t xml:space="preserve">: Survey lines along y=1.15m and 3.9m </w:t>
      </w:r>
      <w:r>
        <w:rPr>
          <w:rFonts w:ascii="Verdana" w:hAnsi="Verdana"/>
          <w:b/>
          <w:bCs/>
          <w:color w:val="auto"/>
        </w:rPr>
        <w:t xml:space="preserve">in </w:t>
      </w:r>
      <w:r w:rsidR="00B96CF6">
        <w:rPr>
          <w:rFonts w:ascii="Verdana" w:hAnsi="Verdana"/>
          <w:b/>
          <w:bCs/>
          <w:color w:val="auto"/>
        </w:rPr>
        <w:t>the North Transept</w:t>
      </w:r>
      <w:r>
        <w:rPr>
          <w:rFonts w:ascii="Verdana" w:hAnsi="Verdana"/>
          <w:b/>
          <w:bCs/>
          <w:color w:val="auto"/>
        </w:rPr>
        <w:t xml:space="preserve"> </w:t>
      </w:r>
      <w:r w:rsidRPr="003F3F43">
        <w:rPr>
          <w:rFonts w:ascii="Verdana" w:hAnsi="Verdana"/>
          <w:b/>
          <w:bCs/>
          <w:color w:val="auto"/>
        </w:rPr>
        <w:t xml:space="preserve">showing archaeological </w:t>
      </w:r>
      <w:r>
        <w:rPr>
          <w:rFonts w:ascii="Verdana" w:hAnsi="Verdana"/>
          <w:b/>
          <w:bCs/>
          <w:color w:val="auto"/>
        </w:rPr>
        <w:t>feature</w:t>
      </w:r>
      <w:r w:rsidRPr="003F3F43">
        <w:rPr>
          <w:rFonts w:ascii="Verdana" w:hAnsi="Verdana"/>
          <w:b/>
          <w:bCs/>
          <w:color w:val="auto"/>
        </w:rPr>
        <w:t>s below the near surface as well as at greater depth</w:t>
      </w:r>
      <w:r w:rsidR="00151986">
        <w:rPr>
          <w:rFonts w:ascii="Verdana" w:hAnsi="Verdana"/>
          <w:b/>
          <w:bCs/>
          <w:color w:val="auto"/>
        </w:rPr>
        <w:t>.</w:t>
      </w:r>
      <w:r w:rsidRPr="003F3F43">
        <w:rPr>
          <w:rFonts w:ascii="Verdana" w:hAnsi="Verdana"/>
          <w:b/>
          <w:bCs/>
          <w:color w:val="auto"/>
        </w:rPr>
        <w:t xml:space="preserve"> </w:t>
      </w:r>
      <w:r>
        <w:rPr>
          <w:rFonts w:ascii="Verdana" w:hAnsi="Verdana"/>
          <w:b/>
          <w:bCs/>
          <w:color w:val="auto"/>
        </w:rPr>
        <w:t xml:space="preserve"> </w:t>
      </w:r>
      <w:r w:rsidR="00151986">
        <w:rPr>
          <w:rFonts w:ascii="Verdana" w:hAnsi="Verdana"/>
          <w:b/>
          <w:bCs/>
          <w:color w:val="auto"/>
        </w:rPr>
        <w:t>The</w:t>
      </w:r>
      <w:r>
        <w:rPr>
          <w:rFonts w:ascii="Verdana" w:hAnsi="Verdana"/>
          <w:b/>
          <w:bCs/>
          <w:color w:val="auto"/>
        </w:rPr>
        <w:t xml:space="preserve"> feature of the near surface </w:t>
      </w:r>
      <w:r w:rsidR="00151986">
        <w:rPr>
          <w:rFonts w:ascii="Verdana" w:hAnsi="Verdana"/>
          <w:b/>
          <w:bCs/>
          <w:color w:val="auto"/>
        </w:rPr>
        <w:t xml:space="preserve">which </w:t>
      </w:r>
      <w:r>
        <w:rPr>
          <w:rFonts w:ascii="Verdana" w:hAnsi="Verdana"/>
          <w:b/>
          <w:bCs/>
          <w:color w:val="auto"/>
        </w:rPr>
        <w:t xml:space="preserve">has resulted in </w:t>
      </w:r>
      <w:r w:rsidRPr="003F3F43">
        <w:rPr>
          <w:rFonts w:ascii="Verdana" w:hAnsi="Verdana"/>
          <w:b/>
          <w:bCs/>
          <w:color w:val="auto"/>
        </w:rPr>
        <w:t>strong ringing</w:t>
      </w:r>
      <w:r w:rsidR="00151986">
        <w:rPr>
          <w:rFonts w:ascii="Verdana" w:hAnsi="Verdana"/>
          <w:b/>
          <w:bCs/>
          <w:color w:val="auto"/>
        </w:rPr>
        <w:t xml:space="preserve"> lies between 0m and 2m</w:t>
      </w:r>
      <w:r>
        <w:rPr>
          <w:rFonts w:ascii="Verdana" w:hAnsi="Verdana"/>
          <w:b/>
          <w:bCs/>
          <w:color w:val="auto"/>
        </w:rPr>
        <w:t xml:space="preserve"> </w:t>
      </w:r>
      <w:proofErr w:type="gramStart"/>
      <w:r w:rsidR="00151986">
        <w:rPr>
          <w:rFonts w:ascii="Verdana" w:hAnsi="Verdana"/>
          <w:b/>
          <w:bCs/>
          <w:color w:val="auto"/>
        </w:rPr>
        <w:t>The</w:t>
      </w:r>
      <w:proofErr w:type="gramEnd"/>
      <w:r w:rsidR="00151986">
        <w:rPr>
          <w:rFonts w:ascii="Verdana" w:hAnsi="Verdana"/>
          <w:b/>
          <w:bCs/>
          <w:color w:val="auto"/>
        </w:rPr>
        <w:t xml:space="preserve"> a</w:t>
      </w:r>
      <w:r>
        <w:rPr>
          <w:rFonts w:ascii="Verdana" w:hAnsi="Verdana"/>
          <w:b/>
          <w:bCs/>
          <w:color w:val="auto"/>
        </w:rPr>
        <w:t>djacent signal pattern</w:t>
      </w:r>
      <w:r w:rsidR="00151986">
        <w:rPr>
          <w:rFonts w:ascii="Verdana" w:hAnsi="Verdana"/>
          <w:b/>
          <w:bCs/>
          <w:color w:val="auto"/>
        </w:rPr>
        <w:t xml:space="preserve"> centred on 3m resembles archaeological material</w:t>
      </w:r>
      <w:r>
        <w:rPr>
          <w:rFonts w:ascii="Verdana" w:hAnsi="Verdana"/>
          <w:b/>
          <w:bCs/>
          <w:color w:val="auto"/>
        </w:rPr>
        <w:t xml:space="preserve"> </w:t>
      </w:r>
      <w:r w:rsidRPr="003F3F43">
        <w:rPr>
          <w:rFonts w:ascii="Verdana" w:hAnsi="Verdana"/>
          <w:b/>
          <w:bCs/>
          <w:color w:val="auto"/>
        </w:rPr>
        <w:t>(250MHz data).</w:t>
      </w:r>
    </w:p>
    <w:p w14:paraId="754DC910" w14:textId="74BD4633" w:rsidR="00923B6B" w:rsidRDefault="00923B6B"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 xml:space="preserve">It is not currently known what this near surface feature represents nor whether the dominance of the echo effects is due to uniformity of the material below or the substitution of lossy soil for whatever </w:t>
      </w:r>
      <w:r w:rsidR="00D429DC">
        <w:rPr>
          <w:rFonts w:ascii="Verdana" w:hAnsi="Verdana" w:cs="Times New Roman"/>
          <w:kern w:val="0"/>
          <w:szCs w:val="24"/>
        </w:rPr>
        <w:t xml:space="preserve">originally </w:t>
      </w:r>
      <w:r>
        <w:rPr>
          <w:rFonts w:ascii="Verdana" w:hAnsi="Verdana" w:cs="Times New Roman"/>
          <w:kern w:val="0"/>
          <w:szCs w:val="24"/>
        </w:rPr>
        <w:t xml:space="preserve">lay below.  The proximity to archaeological material raises the possibility of </w:t>
      </w:r>
      <w:r w:rsidR="00D429DC">
        <w:rPr>
          <w:rFonts w:ascii="Verdana" w:hAnsi="Verdana" w:cs="Times New Roman"/>
          <w:kern w:val="0"/>
          <w:szCs w:val="24"/>
        </w:rPr>
        <w:t>earlier</w:t>
      </w:r>
      <w:r>
        <w:rPr>
          <w:rFonts w:ascii="Verdana" w:hAnsi="Verdana" w:cs="Times New Roman"/>
          <w:kern w:val="0"/>
          <w:szCs w:val="24"/>
        </w:rPr>
        <w:t xml:space="preserve"> investigation of medieval remains in this vicinity</w:t>
      </w:r>
      <w:r w:rsidR="00794375">
        <w:rPr>
          <w:rFonts w:ascii="Verdana" w:hAnsi="Verdana" w:cs="Times New Roman"/>
          <w:kern w:val="0"/>
          <w:szCs w:val="24"/>
        </w:rPr>
        <w:t xml:space="preserve"> </w:t>
      </w:r>
      <w:r w:rsidR="00794375" w:rsidRPr="00794375">
        <w:rPr>
          <w:rFonts w:ascii="Verdana" w:hAnsi="Verdana" w:cs="Times New Roman"/>
          <w:kern w:val="0"/>
          <w:szCs w:val="24"/>
          <w:highlight w:val="yellow"/>
        </w:rPr>
        <w:t xml:space="preserve">before the building of the Georgian Abbey </w:t>
      </w:r>
      <w:proofErr w:type="spellStart"/>
      <w:proofErr w:type="gramStart"/>
      <w:r w:rsidR="00794375" w:rsidRPr="00794375">
        <w:rPr>
          <w:rFonts w:ascii="Verdana" w:hAnsi="Verdana" w:cs="Times New Roman"/>
          <w:kern w:val="0"/>
          <w:szCs w:val="24"/>
          <w:highlight w:val="yellow"/>
        </w:rPr>
        <w:t>Church</w:t>
      </w:r>
      <w:r w:rsidR="00794375">
        <w:rPr>
          <w:rFonts w:ascii="Verdana" w:hAnsi="Verdana" w:cs="Times New Roman"/>
          <w:kern w:val="0"/>
          <w:szCs w:val="24"/>
        </w:rPr>
        <w:t>,F</w:t>
      </w:r>
      <w:proofErr w:type="spellEnd"/>
      <w:proofErr w:type="gramEnd"/>
      <w:r w:rsidR="0074406A">
        <w:rPr>
          <w:rFonts w:ascii="Verdana" w:hAnsi="Verdana" w:cs="Times New Roman"/>
          <w:kern w:val="0"/>
          <w:szCs w:val="24"/>
        </w:rPr>
        <w:t xml:space="preserve"> for which there is historical evidence</w:t>
      </w:r>
      <w:r w:rsidR="001B2DDA">
        <w:rPr>
          <w:rFonts w:ascii="Verdana" w:hAnsi="Verdana" w:cs="Times New Roman"/>
          <w:kern w:val="0"/>
          <w:szCs w:val="24"/>
        </w:rPr>
        <w:t xml:space="preserve"> (Dalyell, 1809)</w:t>
      </w:r>
      <w:r>
        <w:rPr>
          <w:rFonts w:ascii="Verdana" w:hAnsi="Verdana" w:cs="Times New Roman"/>
          <w:kern w:val="0"/>
          <w:szCs w:val="24"/>
        </w:rPr>
        <w:t xml:space="preserve">.  </w:t>
      </w:r>
    </w:p>
    <w:p w14:paraId="4427603A" w14:textId="77777777" w:rsidR="008A2C1B" w:rsidRDefault="008A2C1B" w:rsidP="00924931">
      <w:pPr>
        <w:autoSpaceDE w:val="0"/>
        <w:autoSpaceDN w:val="0"/>
        <w:adjustRightInd w:val="0"/>
        <w:spacing w:after="0" w:line="240" w:lineRule="auto"/>
        <w:rPr>
          <w:rFonts w:ascii="Verdana" w:hAnsi="Verdana" w:cs="Times New Roman"/>
          <w:kern w:val="0"/>
          <w:szCs w:val="24"/>
        </w:rPr>
      </w:pPr>
    </w:p>
    <w:p w14:paraId="35A35CD3" w14:textId="7C50C80C" w:rsidR="008A2C1B" w:rsidRDefault="00F371B4"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Below the 20ns depth, th</w:t>
      </w:r>
      <w:r w:rsidR="00183B80">
        <w:rPr>
          <w:rFonts w:ascii="Verdana" w:hAnsi="Verdana" w:cs="Times New Roman"/>
          <w:kern w:val="0"/>
          <w:szCs w:val="24"/>
        </w:rPr>
        <w:t>is</w:t>
      </w:r>
      <w:r>
        <w:rPr>
          <w:rFonts w:ascii="Verdana" w:hAnsi="Verdana" w:cs="Times New Roman"/>
          <w:kern w:val="0"/>
          <w:szCs w:val="24"/>
        </w:rPr>
        <w:t xml:space="preserve"> column of echo effects lies adjacent to</w:t>
      </w:r>
      <w:r w:rsidR="00065ADA">
        <w:rPr>
          <w:rFonts w:ascii="Verdana" w:hAnsi="Verdana" w:cs="Times New Roman"/>
          <w:kern w:val="0"/>
          <w:szCs w:val="24"/>
        </w:rPr>
        <w:t xml:space="preserve"> and south of</w:t>
      </w:r>
      <w:r>
        <w:rPr>
          <w:rFonts w:ascii="Verdana" w:hAnsi="Verdana" w:cs="Times New Roman"/>
          <w:kern w:val="0"/>
          <w:szCs w:val="24"/>
        </w:rPr>
        <w:t xml:space="preserve"> buried material</w:t>
      </w:r>
      <w:r w:rsidR="00923B6B">
        <w:rPr>
          <w:rFonts w:ascii="Verdana" w:hAnsi="Verdana" w:cs="Times New Roman"/>
          <w:kern w:val="0"/>
          <w:szCs w:val="24"/>
        </w:rPr>
        <w:t xml:space="preserve"> (Figure 3</w:t>
      </w:r>
      <w:r w:rsidR="009B4069">
        <w:rPr>
          <w:rFonts w:ascii="Verdana" w:hAnsi="Verdana" w:cs="Times New Roman"/>
          <w:kern w:val="0"/>
          <w:szCs w:val="24"/>
        </w:rPr>
        <w:t>0</w:t>
      </w:r>
      <w:r w:rsidR="00923B6B">
        <w:rPr>
          <w:rFonts w:ascii="Verdana" w:hAnsi="Verdana" w:cs="Times New Roman"/>
          <w:kern w:val="0"/>
          <w:szCs w:val="24"/>
        </w:rPr>
        <w:t>)</w:t>
      </w:r>
      <w:r>
        <w:rPr>
          <w:rFonts w:ascii="Verdana" w:hAnsi="Verdana" w:cs="Times New Roman"/>
          <w:kern w:val="0"/>
          <w:szCs w:val="24"/>
        </w:rPr>
        <w:t xml:space="preserve">. </w:t>
      </w:r>
      <w:r w:rsidR="008A2C1B">
        <w:rPr>
          <w:rFonts w:ascii="Verdana" w:hAnsi="Verdana" w:cs="Times New Roman"/>
          <w:kern w:val="0"/>
          <w:szCs w:val="24"/>
        </w:rPr>
        <w:t xml:space="preserve">This location corresponds to the potential grave signalled by a linear </w:t>
      </w:r>
      <w:r w:rsidR="00923B6B">
        <w:rPr>
          <w:rFonts w:ascii="Verdana" w:hAnsi="Verdana" w:cs="Times New Roman"/>
          <w:kern w:val="0"/>
          <w:szCs w:val="24"/>
        </w:rPr>
        <w:t>We</w:t>
      </w:r>
      <w:r w:rsidR="008A2C1B">
        <w:rPr>
          <w:rFonts w:ascii="Verdana" w:hAnsi="Verdana" w:cs="Times New Roman"/>
          <w:kern w:val="0"/>
          <w:szCs w:val="24"/>
        </w:rPr>
        <w:t>st/</w:t>
      </w:r>
      <w:r w:rsidR="00923B6B">
        <w:rPr>
          <w:rFonts w:ascii="Verdana" w:hAnsi="Verdana" w:cs="Times New Roman"/>
          <w:kern w:val="0"/>
          <w:szCs w:val="24"/>
        </w:rPr>
        <w:t>Ea</w:t>
      </w:r>
      <w:r w:rsidR="008A2C1B">
        <w:rPr>
          <w:rFonts w:ascii="Verdana" w:hAnsi="Verdana" w:cs="Times New Roman"/>
          <w:kern w:val="0"/>
          <w:szCs w:val="24"/>
        </w:rPr>
        <w:t xml:space="preserve">st feature </w:t>
      </w:r>
      <w:r w:rsidR="00923B6B">
        <w:rPr>
          <w:rFonts w:ascii="Verdana" w:hAnsi="Verdana" w:cs="Times New Roman"/>
          <w:kern w:val="0"/>
          <w:szCs w:val="24"/>
        </w:rPr>
        <w:t>placed between</w:t>
      </w:r>
      <w:r w:rsidR="008A2C1B">
        <w:rPr>
          <w:rFonts w:ascii="Verdana" w:hAnsi="Verdana" w:cs="Times New Roman"/>
          <w:kern w:val="0"/>
          <w:szCs w:val="24"/>
        </w:rPr>
        <w:t xml:space="preserve"> the western (</w:t>
      </w:r>
      <w:r w:rsidR="00923B6B">
        <w:rPr>
          <w:rFonts w:ascii="Verdana" w:hAnsi="Verdana" w:cs="Times New Roman"/>
          <w:kern w:val="0"/>
          <w:szCs w:val="24"/>
        </w:rPr>
        <w:t>upper</w:t>
      </w:r>
      <w:r w:rsidR="008A2C1B">
        <w:rPr>
          <w:rFonts w:ascii="Verdana" w:hAnsi="Verdana" w:cs="Times New Roman"/>
          <w:kern w:val="0"/>
          <w:szCs w:val="24"/>
        </w:rPr>
        <w:t>)</w:t>
      </w:r>
      <w:r w:rsidR="00923B6B">
        <w:rPr>
          <w:rFonts w:ascii="Verdana" w:hAnsi="Verdana" w:cs="Times New Roman"/>
          <w:kern w:val="0"/>
          <w:szCs w:val="24"/>
        </w:rPr>
        <w:t xml:space="preserve"> edge and y = 4m, centred around x =</w:t>
      </w:r>
      <w:r w:rsidR="00A72435">
        <w:rPr>
          <w:rFonts w:ascii="Verdana" w:hAnsi="Verdana" w:cs="Times New Roman"/>
          <w:kern w:val="0"/>
          <w:szCs w:val="24"/>
        </w:rPr>
        <w:t>c.</w:t>
      </w:r>
      <w:r w:rsidR="00923B6B">
        <w:rPr>
          <w:rFonts w:ascii="Verdana" w:hAnsi="Verdana" w:cs="Times New Roman"/>
          <w:kern w:val="0"/>
          <w:szCs w:val="24"/>
        </w:rPr>
        <w:t>2m</w:t>
      </w:r>
      <w:r w:rsidR="00C0437C">
        <w:rPr>
          <w:rFonts w:ascii="Verdana" w:hAnsi="Verdana" w:cs="Times New Roman"/>
          <w:kern w:val="0"/>
          <w:szCs w:val="24"/>
        </w:rPr>
        <w:t xml:space="preserve">, partially visible in </w:t>
      </w:r>
      <w:r w:rsidR="00C0437C" w:rsidRPr="00671292">
        <w:rPr>
          <w:rFonts w:ascii="Verdana" w:hAnsi="Verdana" w:cs="Times New Roman"/>
          <w:kern w:val="0"/>
          <w:szCs w:val="24"/>
        </w:rPr>
        <w:t xml:space="preserve">Figure </w:t>
      </w:r>
      <w:r w:rsidR="00733D9F" w:rsidRPr="00671292">
        <w:rPr>
          <w:rFonts w:ascii="Verdana" w:hAnsi="Verdana" w:cs="Times New Roman"/>
          <w:kern w:val="0"/>
          <w:szCs w:val="24"/>
        </w:rPr>
        <w:t>31</w:t>
      </w:r>
      <w:r w:rsidR="00923B6B" w:rsidRPr="00671292">
        <w:rPr>
          <w:rFonts w:ascii="Verdana" w:hAnsi="Verdana" w:cs="Times New Roman"/>
          <w:kern w:val="0"/>
          <w:szCs w:val="24"/>
        </w:rPr>
        <w:t xml:space="preserve"> and marked as ‘2’ in Figure </w:t>
      </w:r>
      <w:r w:rsidR="00733D9F" w:rsidRPr="00671292">
        <w:rPr>
          <w:rFonts w:ascii="Verdana" w:hAnsi="Verdana" w:cs="Times New Roman"/>
          <w:kern w:val="0"/>
          <w:szCs w:val="24"/>
        </w:rPr>
        <w:t>32</w:t>
      </w:r>
      <w:r w:rsidR="00923B6B" w:rsidRPr="00671292">
        <w:rPr>
          <w:rFonts w:ascii="Verdana" w:hAnsi="Verdana" w:cs="Times New Roman"/>
          <w:kern w:val="0"/>
          <w:szCs w:val="24"/>
        </w:rPr>
        <w:t xml:space="preserve">.  </w:t>
      </w:r>
    </w:p>
    <w:p w14:paraId="572CD6A1" w14:textId="77777777" w:rsidR="00C32C6C" w:rsidRDefault="00C32C6C" w:rsidP="00924931">
      <w:pPr>
        <w:autoSpaceDE w:val="0"/>
        <w:autoSpaceDN w:val="0"/>
        <w:adjustRightInd w:val="0"/>
        <w:spacing w:after="0" w:line="240" w:lineRule="auto"/>
        <w:rPr>
          <w:rFonts w:ascii="Verdana" w:hAnsi="Verdana" w:cs="Times New Roman"/>
          <w:kern w:val="0"/>
          <w:szCs w:val="24"/>
        </w:rPr>
      </w:pPr>
    </w:p>
    <w:p w14:paraId="6E32BF5E" w14:textId="77777777" w:rsidR="00C32C6C" w:rsidRDefault="00AF6B85" w:rsidP="00C32C6C">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lastRenderedPageBreak/>
        <w:drawing>
          <wp:inline distT="0" distB="0" distL="0" distR="0" wp14:anchorId="694AF7CA" wp14:editId="14ACA1E3">
            <wp:extent cx="5731510" cy="2577465"/>
            <wp:effectExtent l="0" t="0" r="2540" b="0"/>
            <wp:docPr id="812719496" name="Picture 31" descr="A green and black speckl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19496" name="Picture 31" descr="A green and black speckled background&#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2577465"/>
                    </a:xfrm>
                    <a:prstGeom prst="rect">
                      <a:avLst/>
                    </a:prstGeom>
                  </pic:spPr>
                </pic:pic>
              </a:graphicData>
            </a:graphic>
          </wp:inline>
        </w:drawing>
      </w:r>
    </w:p>
    <w:p w14:paraId="2BE47408" w14:textId="179D988C" w:rsidR="00C32C6C" w:rsidRDefault="00C32C6C" w:rsidP="00C32C6C">
      <w:pPr>
        <w:pStyle w:val="Caption"/>
        <w:jc w:val="center"/>
        <w:rPr>
          <w:rFonts w:ascii="Verdana" w:hAnsi="Verdana"/>
          <w:b/>
          <w:bCs/>
          <w:color w:val="auto"/>
        </w:rPr>
      </w:pPr>
      <w:r w:rsidRPr="00733D9F">
        <w:rPr>
          <w:rFonts w:ascii="Verdana" w:hAnsi="Verdana"/>
          <w:b/>
          <w:bCs/>
          <w:color w:val="auto"/>
        </w:rPr>
        <w:t xml:space="preserve">Figure </w:t>
      </w:r>
      <w:r w:rsidR="00E131FE" w:rsidRPr="00733D9F">
        <w:rPr>
          <w:rFonts w:ascii="Verdana" w:hAnsi="Verdana"/>
          <w:b/>
          <w:bCs/>
          <w:color w:val="auto"/>
        </w:rPr>
        <w:t>31</w:t>
      </w:r>
      <w:r w:rsidRPr="00733D9F">
        <w:rPr>
          <w:rFonts w:ascii="Verdana" w:hAnsi="Verdana"/>
          <w:b/>
          <w:bCs/>
          <w:color w:val="auto"/>
        </w:rPr>
        <w:t xml:space="preserve">: </w:t>
      </w:r>
      <w:r w:rsidRPr="007A20FD">
        <w:rPr>
          <w:rFonts w:ascii="Verdana" w:hAnsi="Verdana"/>
          <w:b/>
          <w:bCs/>
          <w:color w:val="auto"/>
        </w:rPr>
        <w:t xml:space="preserve">Time Slice </w:t>
      </w:r>
      <w:r>
        <w:rPr>
          <w:rFonts w:ascii="Verdana" w:hAnsi="Verdana"/>
          <w:b/>
          <w:bCs/>
          <w:color w:val="auto"/>
        </w:rPr>
        <w:t xml:space="preserve">from the North Transept </w:t>
      </w:r>
      <w:r w:rsidRPr="007A20FD">
        <w:rPr>
          <w:rFonts w:ascii="Verdana" w:hAnsi="Verdana"/>
          <w:b/>
          <w:bCs/>
          <w:color w:val="auto"/>
        </w:rPr>
        <w:t xml:space="preserve">at </w:t>
      </w:r>
      <w:r w:rsidR="00A72435">
        <w:rPr>
          <w:rFonts w:ascii="Verdana" w:hAnsi="Verdana"/>
          <w:b/>
          <w:bCs/>
          <w:color w:val="auto"/>
        </w:rPr>
        <w:t>c.</w:t>
      </w:r>
      <w:r w:rsidRPr="007A20FD">
        <w:rPr>
          <w:rFonts w:ascii="Verdana" w:hAnsi="Verdana"/>
          <w:b/>
          <w:bCs/>
          <w:color w:val="auto"/>
        </w:rPr>
        <w:t>1.5m depth showing at least one possible grave ('1')</w:t>
      </w:r>
      <w:r w:rsidR="00CF101E">
        <w:rPr>
          <w:rFonts w:ascii="Verdana" w:hAnsi="Verdana"/>
          <w:b/>
          <w:bCs/>
          <w:color w:val="auto"/>
        </w:rPr>
        <w:t xml:space="preserve"> </w:t>
      </w:r>
      <w:r w:rsidRPr="007A20FD">
        <w:rPr>
          <w:rFonts w:ascii="Verdana" w:hAnsi="Verdana"/>
          <w:b/>
          <w:bCs/>
          <w:color w:val="auto"/>
        </w:rPr>
        <w:t xml:space="preserve">and </w:t>
      </w:r>
      <w:r>
        <w:rPr>
          <w:rFonts w:ascii="Verdana" w:hAnsi="Verdana"/>
          <w:b/>
          <w:bCs/>
          <w:color w:val="auto"/>
        </w:rPr>
        <w:t>a</w:t>
      </w:r>
      <w:r w:rsidRPr="007A20FD">
        <w:rPr>
          <w:rFonts w:ascii="Verdana" w:hAnsi="Verdana"/>
          <w:b/>
          <w:bCs/>
          <w:color w:val="auto"/>
        </w:rPr>
        <w:t xml:space="preserve"> heavily disturbed area along </w:t>
      </w:r>
      <w:r>
        <w:rPr>
          <w:rFonts w:ascii="Verdana" w:hAnsi="Verdana"/>
          <w:b/>
          <w:bCs/>
          <w:color w:val="auto"/>
        </w:rPr>
        <w:t xml:space="preserve">both </w:t>
      </w:r>
      <w:r w:rsidRPr="007A20FD">
        <w:rPr>
          <w:rFonts w:ascii="Verdana" w:hAnsi="Verdana"/>
          <w:b/>
          <w:bCs/>
          <w:color w:val="auto"/>
        </w:rPr>
        <w:t xml:space="preserve">the western (top) </w:t>
      </w:r>
      <w:r>
        <w:rPr>
          <w:rFonts w:ascii="Verdana" w:hAnsi="Verdana"/>
          <w:b/>
          <w:bCs/>
          <w:color w:val="auto"/>
        </w:rPr>
        <w:t xml:space="preserve">and eastern (bottom) </w:t>
      </w:r>
      <w:r w:rsidRPr="007A20FD">
        <w:rPr>
          <w:rFonts w:ascii="Verdana" w:hAnsi="Verdana"/>
          <w:b/>
          <w:bCs/>
          <w:color w:val="auto"/>
        </w:rPr>
        <w:t>edge</w:t>
      </w:r>
      <w:r>
        <w:rPr>
          <w:rFonts w:ascii="Verdana" w:hAnsi="Verdana"/>
          <w:b/>
          <w:bCs/>
          <w:color w:val="auto"/>
        </w:rPr>
        <w:t>s</w:t>
      </w:r>
      <w:r w:rsidRPr="007A20FD">
        <w:rPr>
          <w:rFonts w:ascii="Verdana" w:hAnsi="Verdana"/>
          <w:b/>
          <w:bCs/>
          <w:color w:val="auto"/>
        </w:rPr>
        <w:t xml:space="preserve"> </w:t>
      </w:r>
      <w:r>
        <w:rPr>
          <w:rFonts w:ascii="Verdana" w:hAnsi="Verdana"/>
          <w:b/>
          <w:bCs/>
          <w:color w:val="auto"/>
        </w:rPr>
        <w:t xml:space="preserve">of the </w:t>
      </w:r>
      <w:r w:rsidR="00794375">
        <w:rPr>
          <w:rFonts w:ascii="Verdana" w:hAnsi="Verdana"/>
          <w:b/>
          <w:bCs/>
          <w:color w:val="auto"/>
        </w:rPr>
        <w:t>N</w:t>
      </w:r>
      <w:r>
        <w:rPr>
          <w:rFonts w:ascii="Verdana" w:hAnsi="Verdana"/>
          <w:b/>
          <w:bCs/>
          <w:color w:val="auto"/>
        </w:rPr>
        <w:t xml:space="preserve">orth </w:t>
      </w:r>
      <w:r w:rsidR="00794375">
        <w:rPr>
          <w:rFonts w:ascii="Verdana" w:hAnsi="Verdana"/>
          <w:b/>
          <w:bCs/>
          <w:color w:val="auto"/>
        </w:rPr>
        <w:t>T</w:t>
      </w:r>
      <w:r>
        <w:rPr>
          <w:rFonts w:ascii="Verdana" w:hAnsi="Verdana"/>
          <w:b/>
          <w:bCs/>
          <w:color w:val="auto"/>
        </w:rPr>
        <w:t xml:space="preserve">ransept </w:t>
      </w:r>
      <w:r w:rsidRPr="007A20FD">
        <w:rPr>
          <w:rFonts w:ascii="Verdana" w:hAnsi="Verdana"/>
          <w:b/>
          <w:bCs/>
          <w:color w:val="auto"/>
        </w:rPr>
        <w:t>(400MHz data).</w:t>
      </w:r>
    </w:p>
    <w:p w14:paraId="76442C8C" w14:textId="77777777" w:rsidR="00C32C6C" w:rsidRDefault="00D7005C" w:rsidP="00C32C6C">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drawing>
          <wp:inline distT="0" distB="0" distL="0" distR="0" wp14:anchorId="302E503F" wp14:editId="22F10DD6">
            <wp:extent cx="5731510" cy="2498090"/>
            <wp:effectExtent l="0" t="0" r="2540" b="0"/>
            <wp:docPr id="194709593" name="Picture 32" descr="A green and blue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9593" name="Picture 32" descr="A green and blue image&#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2498090"/>
                    </a:xfrm>
                    <a:prstGeom prst="rect">
                      <a:avLst/>
                    </a:prstGeom>
                  </pic:spPr>
                </pic:pic>
              </a:graphicData>
            </a:graphic>
          </wp:inline>
        </w:drawing>
      </w:r>
    </w:p>
    <w:p w14:paraId="306DE84D" w14:textId="43465598" w:rsidR="00C32C6C" w:rsidRDefault="00C32C6C" w:rsidP="00C32C6C">
      <w:pPr>
        <w:pStyle w:val="Caption"/>
        <w:jc w:val="center"/>
        <w:rPr>
          <w:rFonts w:ascii="Verdana" w:hAnsi="Verdana"/>
          <w:b/>
          <w:bCs/>
          <w:color w:val="auto"/>
        </w:rPr>
      </w:pPr>
      <w:r w:rsidRPr="00733D9F">
        <w:rPr>
          <w:rFonts w:ascii="Verdana" w:hAnsi="Verdana"/>
          <w:b/>
          <w:bCs/>
          <w:color w:val="auto"/>
        </w:rPr>
        <w:t xml:space="preserve">Figure </w:t>
      </w:r>
      <w:r w:rsidR="00733D9F" w:rsidRPr="00733D9F">
        <w:rPr>
          <w:rFonts w:ascii="Verdana" w:hAnsi="Verdana"/>
          <w:b/>
          <w:bCs/>
          <w:color w:val="auto"/>
        </w:rPr>
        <w:t>32</w:t>
      </w:r>
      <w:r w:rsidRPr="00733D9F">
        <w:rPr>
          <w:rFonts w:ascii="Verdana" w:hAnsi="Verdana"/>
          <w:b/>
          <w:bCs/>
          <w:color w:val="auto"/>
        </w:rPr>
        <w:t xml:space="preserve">: Time </w:t>
      </w:r>
      <w:r w:rsidRPr="00445BA3">
        <w:rPr>
          <w:rFonts w:ascii="Verdana" w:hAnsi="Verdana"/>
          <w:b/>
          <w:bCs/>
          <w:color w:val="auto"/>
        </w:rPr>
        <w:t xml:space="preserve">Slice from the North Transept at </w:t>
      </w:r>
      <w:r w:rsidR="00A72435">
        <w:rPr>
          <w:rFonts w:ascii="Verdana" w:hAnsi="Verdana"/>
          <w:b/>
          <w:bCs/>
          <w:color w:val="auto"/>
        </w:rPr>
        <w:t>c.</w:t>
      </w:r>
      <w:r w:rsidRPr="00445BA3">
        <w:rPr>
          <w:rFonts w:ascii="Verdana" w:hAnsi="Verdana"/>
          <w:b/>
          <w:bCs/>
          <w:color w:val="auto"/>
        </w:rPr>
        <w:t>2m depth showing grave 1, possible grave 2 and feature 3 (250MHz data).</w:t>
      </w:r>
    </w:p>
    <w:p w14:paraId="0375AC1E" w14:textId="2548DC9E" w:rsidR="00F2339F" w:rsidRPr="00F43F04" w:rsidRDefault="007574AB" w:rsidP="00924931">
      <w:pPr>
        <w:autoSpaceDE w:val="0"/>
        <w:autoSpaceDN w:val="0"/>
        <w:adjustRightInd w:val="0"/>
        <w:spacing w:after="0" w:line="240" w:lineRule="auto"/>
        <w:rPr>
          <w:rFonts w:ascii="Verdana" w:hAnsi="Verdana" w:cs="Times New Roman"/>
          <w:kern w:val="0"/>
          <w:szCs w:val="24"/>
        </w:rPr>
      </w:pPr>
      <w:r w:rsidRPr="00205A8D">
        <w:rPr>
          <w:rFonts w:ascii="Verdana" w:hAnsi="Verdana" w:cs="Times New Roman"/>
          <w:kern w:val="0"/>
          <w:szCs w:val="24"/>
        </w:rPr>
        <w:t>The time slice</w:t>
      </w:r>
      <w:r w:rsidR="00B428B2" w:rsidRPr="00205A8D">
        <w:rPr>
          <w:rFonts w:ascii="Verdana" w:hAnsi="Verdana" w:cs="Times New Roman"/>
          <w:kern w:val="0"/>
          <w:szCs w:val="24"/>
        </w:rPr>
        <w:t xml:space="preserve"> at 1.5m</w:t>
      </w:r>
      <w:r w:rsidR="00B428B2">
        <w:rPr>
          <w:rFonts w:ascii="Verdana" w:hAnsi="Verdana" w:cs="Times New Roman"/>
          <w:kern w:val="0"/>
          <w:szCs w:val="24"/>
        </w:rPr>
        <w:t xml:space="preserve"> depth</w:t>
      </w:r>
      <w:r>
        <w:rPr>
          <w:rFonts w:ascii="Verdana" w:hAnsi="Verdana" w:cs="Times New Roman"/>
          <w:kern w:val="0"/>
          <w:szCs w:val="24"/>
        </w:rPr>
        <w:t xml:space="preserve"> resolve</w:t>
      </w:r>
      <w:r w:rsidR="00B428B2">
        <w:rPr>
          <w:rFonts w:ascii="Verdana" w:hAnsi="Verdana" w:cs="Times New Roman"/>
          <w:kern w:val="0"/>
          <w:szCs w:val="24"/>
        </w:rPr>
        <w:t>s</w:t>
      </w:r>
      <w:r>
        <w:rPr>
          <w:rFonts w:ascii="Verdana" w:hAnsi="Verdana" w:cs="Times New Roman"/>
          <w:kern w:val="0"/>
          <w:szCs w:val="24"/>
        </w:rPr>
        <w:t xml:space="preserve"> these features into </w:t>
      </w:r>
      <w:r w:rsidR="003764C9">
        <w:rPr>
          <w:rFonts w:ascii="Verdana" w:hAnsi="Verdana" w:cs="Times New Roman"/>
          <w:kern w:val="0"/>
          <w:szCs w:val="24"/>
        </w:rPr>
        <w:t xml:space="preserve">one linear </w:t>
      </w:r>
      <w:r w:rsidR="00EF47DF">
        <w:rPr>
          <w:rFonts w:ascii="Verdana" w:hAnsi="Verdana" w:cs="Times New Roman"/>
          <w:kern w:val="0"/>
          <w:szCs w:val="24"/>
        </w:rPr>
        <w:t>east</w:t>
      </w:r>
      <w:r w:rsidR="003764C9">
        <w:rPr>
          <w:rFonts w:ascii="Verdana" w:hAnsi="Verdana" w:cs="Times New Roman"/>
          <w:kern w:val="0"/>
          <w:szCs w:val="24"/>
        </w:rPr>
        <w:t>/</w:t>
      </w:r>
      <w:r w:rsidR="00EF47DF">
        <w:rPr>
          <w:rFonts w:ascii="Verdana" w:hAnsi="Verdana" w:cs="Times New Roman"/>
          <w:kern w:val="0"/>
          <w:szCs w:val="24"/>
        </w:rPr>
        <w:t>west</w:t>
      </w:r>
      <w:r w:rsidR="003764C9">
        <w:rPr>
          <w:rFonts w:ascii="Verdana" w:hAnsi="Verdana" w:cs="Times New Roman"/>
          <w:kern w:val="0"/>
          <w:szCs w:val="24"/>
        </w:rPr>
        <w:t xml:space="preserve"> feature accompanied by </w:t>
      </w:r>
      <w:r>
        <w:rPr>
          <w:rFonts w:ascii="Verdana" w:hAnsi="Verdana" w:cs="Times New Roman"/>
          <w:kern w:val="0"/>
          <w:szCs w:val="24"/>
        </w:rPr>
        <w:t xml:space="preserve">disturbed ground </w:t>
      </w:r>
      <w:r w:rsidR="003764C9">
        <w:rPr>
          <w:rFonts w:ascii="Verdana" w:hAnsi="Verdana" w:cs="Times New Roman"/>
          <w:kern w:val="0"/>
          <w:szCs w:val="24"/>
        </w:rPr>
        <w:t>along</w:t>
      </w:r>
      <w:r>
        <w:rPr>
          <w:rFonts w:ascii="Verdana" w:hAnsi="Verdana" w:cs="Times New Roman"/>
          <w:kern w:val="0"/>
          <w:szCs w:val="24"/>
        </w:rPr>
        <w:t xml:space="preserve"> the west</w:t>
      </w:r>
      <w:r w:rsidR="003764C9">
        <w:rPr>
          <w:rFonts w:ascii="Verdana" w:hAnsi="Verdana" w:cs="Times New Roman"/>
          <w:kern w:val="0"/>
          <w:szCs w:val="24"/>
        </w:rPr>
        <w:t>ern edge</w:t>
      </w:r>
      <w:r>
        <w:rPr>
          <w:rFonts w:ascii="Verdana" w:hAnsi="Verdana" w:cs="Times New Roman"/>
          <w:kern w:val="0"/>
          <w:szCs w:val="24"/>
        </w:rPr>
        <w:t xml:space="preserve"> and at least one major grave</w:t>
      </w:r>
      <w:r w:rsidR="0026106F">
        <w:rPr>
          <w:rFonts w:ascii="Verdana" w:hAnsi="Verdana" w:cs="Times New Roman"/>
          <w:kern w:val="0"/>
          <w:szCs w:val="24"/>
        </w:rPr>
        <w:t xml:space="preserve">, possibly </w:t>
      </w:r>
      <w:r w:rsidR="003764C9">
        <w:rPr>
          <w:rFonts w:ascii="Verdana" w:hAnsi="Verdana" w:cs="Times New Roman"/>
          <w:kern w:val="0"/>
          <w:szCs w:val="24"/>
        </w:rPr>
        <w:t xml:space="preserve">with the remains of </w:t>
      </w:r>
      <w:r w:rsidR="0026106F">
        <w:rPr>
          <w:rFonts w:ascii="Verdana" w:hAnsi="Verdana" w:cs="Times New Roman"/>
          <w:kern w:val="0"/>
          <w:szCs w:val="24"/>
        </w:rPr>
        <w:t>others</w:t>
      </w:r>
      <w:r w:rsidR="00F2339F">
        <w:rPr>
          <w:rFonts w:ascii="Verdana" w:hAnsi="Verdana" w:cs="Times New Roman"/>
          <w:kern w:val="0"/>
          <w:szCs w:val="24"/>
        </w:rPr>
        <w:t xml:space="preserve"> </w:t>
      </w:r>
      <w:r w:rsidR="003764C9">
        <w:rPr>
          <w:rFonts w:ascii="Verdana" w:hAnsi="Verdana" w:cs="Times New Roman"/>
          <w:kern w:val="0"/>
          <w:szCs w:val="24"/>
        </w:rPr>
        <w:t xml:space="preserve">in the east section of the area </w:t>
      </w:r>
      <w:r w:rsidR="00F2339F">
        <w:rPr>
          <w:rFonts w:ascii="Verdana" w:hAnsi="Verdana" w:cs="Times New Roman"/>
          <w:kern w:val="0"/>
          <w:szCs w:val="24"/>
        </w:rPr>
        <w:t>(</w:t>
      </w:r>
      <w:r w:rsidR="00794375">
        <w:rPr>
          <w:rFonts w:ascii="Verdana" w:hAnsi="Verdana" w:cs="Times New Roman"/>
          <w:kern w:val="0"/>
          <w:szCs w:val="24"/>
        </w:rPr>
        <w:t xml:space="preserve">Figure </w:t>
      </w:r>
      <w:r w:rsidR="00D0558D">
        <w:rPr>
          <w:rFonts w:ascii="Verdana" w:hAnsi="Verdana" w:cs="Times New Roman"/>
          <w:kern w:val="0"/>
          <w:szCs w:val="24"/>
        </w:rPr>
        <w:t>31</w:t>
      </w:r>
      <w:r w:rsidR="00F2339F">
        <w:rPr>
          <w:rFonts w:ascii="Verdana" w:hAnsi="Verdana" w:cs="Times New Roman"/>
          <w:kern w:val="0"/>
          <w:szCs w:val="24"/>
        </w:rPr>
        <w:t xml:space="preserve">).  </w:t>
      </w:r>
      <w:r w:rsidR="0019008B">
        <w:rPr>
          <w:rFonts w:ascii="Verdana" w:hAnsi="Verdana" w:cs="Times New Roman"/>
          <w:kern w:val="0"/>
          <w:szCs w:val="24"/>
        </w:rPr>
        <w:t xml:space="preserve">At </w:t>
      </w:r>
      <w:r w:rsidR="00E60922">
        <w:rPr>
          <w:rFonts w:ascii="Verdana" w:hAnsi="Verdana" w:cs="Times New Roman"/>
          <w:kern w:val="0"/>
          <w:szCs w:val="24"/>
        </w:rPr>
        <w:t>this depth</w:t>
      </w:r>
      <w:r w:rsidR="0019008B">
        <w:rPr>
          <w:rFonts w:ascii="Verdana" w:hAnsi="Verdana" w:cs="Times New Roman"/>
          <w:kern w:val="0"/>
          <w:szCs w:val="24"/>
        </w:rPr>
        <w:t xml:space="preserve">, the 2-d data suggest that </w:t>
      </w:r>
      <w:r w:rsidR="00D17FC2">
        <w:rPr>
          <w:rFonts w:ascii="Verdana" w:hAnsi="Verdana" w:cs="Times New Roman"/>
          <w:kern w:val="0"/>
          <w:szCs w:val="24"/>
        </w:rPr>
        <w:t>the</w:t>
      </w:r>
      <w:r w:rsidR="00D351B4">
        <w:rPr>
          <w:rFonts w:ascii="Verdana" w:hAnsi="Verdana" w:cs="Times New Roman"/>
          <w:kern w:val="0"/>
          <w:szCs w:val="24"/>
        </w:rPr>
        <w:t xml:space="preserve"> features along the eastern edge</w:t>
      </w:r>
      <w:r w:rsidR="00D17FC2">
        <w:rPr>
          <w:rFonts w:ascii="Verdana" w:hAnsi="Verdana" w:cs="Times New Roman"/>
          <w:kern w:val="0"/>
          <w:szCs w:val="24"/>
        </w:rPr>
        <w:t xml:space="preserve"> are </w:t>
      </w:r>
      <w:proofErr w:type="gramStart"/>
      <w:r w:rsidR="00D17FC2">
        <w:rPr>
          <w:rFonts w:ascii="Verdana" w:hAnsi="Verdana" w:cs="Times New Roman"/>
          <w:kern w:val="0"/>
          <w:szCs w:val="24"/>
        </w:rPr>
        <w:t xml:space="preserve">similar </w:t>
      </w:r>
      <w:r w:rsidR="00D351B4">
        <w:rPr>
          <w:rFonts w:ascii="Verdana" w:hAnsi="Verdana" w:cs="Times New Roman"/>
          <w:kern w:val="0"/>
          <w:szCs w:val="24"/>
        </w:rPr>
        <w:t>to</w:t>
      </w:r>
      <w:proofErr w:type="gramEnd"/>
      <w:r w:rsidR="00D351B4">
        <w:rPr>
          <w:rFonts w:ascii="Verdana" w:hAnsi="Verdana" w:cs="Times New Roman"/>
          <w:kern w:val="0"/>
          <w:szCs w:val="24"/>
        </w:rPr>
        <w:t xml:space="preserve"> the remains of the large grave</w:t>
      </w:r>
      <w:r w:rsidR="00BE0619">
        <w:rPr>
          <w:rFonts w:ascii="Verdana" w:hAnsi="Verdana" w:cs="Times New Roman"/>
          <w:kern w:val="0"/>
          <w:szCs w:val="24"/>
        </w:rPr>
        <w:t>, marked ‘1’</w:t>
      </w:r>
      <w:r w:rsidR="00B428B2">
        <w:rPr>
          <w:rFonts w:ascii="Verdana" w:hAnsi="Verdana" w:cs="Times New Roman"/>
          <w:kern w:val="0"/>
          <w:szCs w:val="24"/>
        </w:rPr>
        <w:t xml:space="preserve"> </w:t>
      </w:r>
      <w:r w:rsidR="00D17FC2">
        <w:rPr>
          <w:rFonts w:ascii="Verdana" w:hAnsi="Verdana" w:cs="Times New Roman"/>
          <w:kern w:val="0"/>
          <w:szCs w:val="24"/>
        </w:rPr>
        <w:t>(</w:t>
      </w:r>
      <w:proofErr w:type="spellStart"/>
      <w:r w:rsidR="00D0558D">
        <w:rPr>
          <w:rFonts w:ascii="Verdana" w:hAnsi="Verdana" w:cs="Times New Roman"/>
          <w:kern w:val="0"/>
          <w:szCs w:val="24"/>
        </w:rPr>
        <w:t>c</w:t>
      </w:r>
      <w:r w:rsidR="00D17FC2">
        <w:rPr>
          <w:rFonts w:ascii="Verdana" w:hAnsi="Verdana" w:cs="Times New Roman"/>
          <w:kern w:val="0"/>
          <w:szCs w:val="24"/>
        </w:rPr>
        <w:t>f</w:t>
      </w:r>
      <w:proofErr w:type="spellEnd"/>
      <w:r w:rsidR="00D17FC2">
        <w:rPr>
          <w:rFonts w:ascii="Verdana" w:hAnsi="Verdana" w:cs="Times New Roman"/>
          <w:kern w:val="0"/>
          <w:szCs w:val="24"/>
        </w:rPr>
        <w:t xml:space="preserve"> </w:t>
      </w:r>
      <w:r w:rsidR="00794375">
        <w:rPr>
          <w:rFonts w:ascii="Verdana" w:hAnsi="Verdana" w:cs="Times New Roman"/>
          <w:kern w:val="0"/>
          <w:szCs w:val="24"/>
        </w:rPr>
        <w:t xml:space="preserve">Figure </w:t>
      </w:r>
      <w:r w:rsidR="00D0558D">
        <w:rPr>
          <w:rFonts w:ascii="Verdana" w:hAnsi="Verdana" w:cs="Times New Roman"/>
          <w:kern w:val="0"/>
          <w:szCs w:val="24"/>
        </w:rPr>
        <w:t>31</w:t>
      </w:r>
      <w:r w:rsidR="00D17FC2">
        <w:rPr>
          <w:rFonts w:ascii="Verdana" w:hAnsi="Verdana" w:cs="Times New Roman"/>
          <w:kern w:val="0"/>
          <w:szCs w:val="24"/>
        </w:rPr>
        <w:t xml:space="preserve">, with </w:t>
      </w:r>
      <w:r w:rsidR="00794375">
        <w:rPr>
          <w:rFonts w:ascii="Verdana" w:hAnsi="Verdana" w:cs="Times New Roman"/>
          <w:kern w:val="0"/>
          <w:szCs w:val="24"/>
        </w:rPr>
        <w:t>Figures</w:t>
      </w:r>
      <w:r w:rsidR="00D17FC2">
        <w:rPr>
          <w:rFonts w:ascii="Verdana" w:hAnsi="Verdana" w:cs="Times New Roman"/>
          <w:kern w:val="0"/>
          <w:szCs w:val="24"/>
        </w:rPr>
        <w:t xml:space="preserve"> 3</w:t>
      </w:r>
      <w:r w:rsidR="00D0558D">
        <w:rPr>
          <w:rFonts w:ascii="Verdana" w:hAnsi="Verdana" w:cs="Times New Roman"/>
          <w:kern w:val="0"/>
          <w:szCs w:val="24"/>
        </w:rPr>
        <w:t>0</w:t>
      </w:r>
      <w:r w:rsidR="00D17FC2">
        <w:rPr>
          <w:rFonts w:ascii="Verdana" w:hAnsi="Verdana" w:cs="Times New Roman"/>
          <w:kern w:val="0"/>
          <w:szCs w:val="24"/>
        </w:rPr>
        <w:t xml:space="preserve"> and 3</w:t>
      </w:r>
      <w:r w:rsidR="00146113">
        <w:rPr>
          <w:rFonts w:ascii="Verdana" w:hAnsi="Verdana" w:cs="Times New Roman"/>
          <w:kern w:val="0"/>
          <w:szCs w:val="24"/>
        </w:rPr>
        <w:t>3</w:t>
      </w:r>
      <w:r w:rsidR="00D17FC2">
        <w:rPr>
          <w:rFonts w:ascii="Verdana" w:hAnsi="Verdana" w:cs="Times New Roman"/>
          <w:kern w:val="0"/>
          <w:szCs w:val="24"/>
        </w:rPr>
        <w:t>)</w:t>
      </w:r>
      <w:r w:rsidR="00B428B2">
        <w:rPr>
          <w:rFonts w:ascii="Verdana" w:hAnsi="Verdana" w:cs="Times New Roman"/>
          <w:kern w:val="0"/>
          <w:szCs w:val="24"/>
        </w:rPr>
        <w:t xml:space="preserve">. </w:t>
      </w:r>
      <w:r w:rsidR="007F2EB6">
        <w:rPr>
          <w:rFonts w:ascii="Verdana" w:hAnsi="Verdana" w:cs="Times New Roman"/>
          <w:kern w:val="0"/>
          <w:szCs w:val="24"/>
        </w:rPr>
        <w:t>Th</w:t>
      </w:r>
      <w:r w:rsidR="00BE0619">
        <w:rPr>
          <w:rFonts w:ascii="Verdana" w:hAnsi="Verdana" w:cs="Times New Roman"/>
          <w:kern w:val="0"/>
          <w:szCs w:val="24"/>
        </w:rPr>
        <w:t>is</w:t>
      </w:r>
      <w:r w:rsidR="007F2EB6">
        <w:rPr>
          <w:rFonts w:ascii="Verdana" w:hAnsi="Verdana" w:cs="Times New Roman"/>
          <w:kern w:val="0"/>
          <w:szCs w:val="24"/>
        </w:rPr>
        <w:t xml:space="preserve"> main grave </w:t>
      </w:r>
      <w:r w:rsidR="00F2339F">
        <w:rPr>
          <w:rFonts w:ascii="Verdana" w:hAnsi="Verdana" w:cs="Times New Roman"/>
          <w:kern w:val="0"/>
          <w:szCs w:val="24"/>
        </w:rPr>
        <w:t>appears to be one</w:t>
      </w:r>
      <w:r w:rsidR="00CF101E">
        <w:rPr>
          <w:rFonts w:ascii="Verdana" w:hAnsi="Verdana" w:cs="Times New Roman"/>
          <w:kern w:val="0"/>
          <w:szCs w:val="24"/>
        </w:rPr>
        <w:t xml:space="preserve">, </w:t>
      </w:r>
      <w:r w:rsidR="00F2339F">
        <w:rPr>
          <w:rFonts w:ascii="Verdana" w:hAnsi="Verdana" w:cs="Times New Roman"/>
          <w:kern w:val="0"/>
          <w:szCs w:val="24"/>
        </w:rPr>
        <w:t>and the best preserved</w:t>
      </w:r>
      <w:r w:rsidR="00CF101E">
        <w:rPr>
          <w:rFonts w:ascii="Verdana" w:hAnsi="Verdana" w:cs="Times New Roman"/>
          <w:kern w:val="0"/>
          <w:szCs w:val="24"/>
        </w:rPr>
        <w:t>,</w:t>
      </w:r>
      <w:r w:rsidR="00F2339F">
        <w:rPr>
          <w:rFonts w:ascii="Verdana" w:hAnsi="Verdana" w:cs="Times New Roman"/>
          <w:kern w:val="0"/>
          <w:szCs w:val="24"/>
        </w:rPr>
        <w:t xml:space="preserve"> of a series of graves in a north/south line.  It is possible that this </w:t>
      </w:r>
      <w:r w:rsidR="001C7DB8">
        <w:rPr>
          <w:rFonts w:ascii="Verdana" w:hAnsi="Verdana" w:cs="Times New Roman"/>
          <w:kern w:val="0"/>
          <w:szCs w:val="24"/>
        </w:rPr>
        <w:t>may correspond to the location of</w:t>
      </w:r>
      <w:r w:rsidR="00F2339F">
        <w:rPr>
          <w:rFonts w:ascii="Verdana" w:hAnsi="Verdana" w:cs="Times New Roman"/>
          <w:kern w:val="0"/>
          <w:szCs w:val="24"/>
        </w:rPr>
        <w:t xml:space="preserve"> </w:t>
      </w:r>
      <w:r w:rsidR="00E60922">
        <w:rPr>
          <w:rFonts w:ascii="Verdana" w:hAnsi="Verdana" w:cs="Times New Roman"/>
          <w:kern w:val="0"/>
          <w:szCs w:val="24"/>
        </w:rPr>
        <w:t xml:space="preserve">one of </w:t>
      </w:r>
      <w:r w:rsidR="00F2339F">
        <w:rPr>
          <w:rFonts w:ascii="Verdana" w:hAnsi="Verdana" w:cs="Times New Roman"/>
          <w:kern w:val="0"/>
          <w:szCs w:val="24"/>
        </w:rPr>
        <w:t xml:space="preserve">the </w:t>
      </w:r>
      <w:r w:rsidR="00CF101E">
        <w:rPr>
          <w:rFonts w:ascii="Verdana" w:hAnsi="Verdana" w:cs="Times New Roman"/>
          <w:kern w:val="0"/>
          <w:szCs w:val="24"/>
        </w:rPr>
        <w:t>6</w:t>
      </w:r>
      <w:r w:rsidR="00F2339F">
        <w:rPr>
          <w:rFonts w:ascii="Verdana" w:hAnsi="Verdana" w:cs="Times New Roman"/>
          <w:kern w:val="0"/>
          <w:szCs w:val="24"/>
        </w:rPr>
        <w:t xml:space="preserve"> royal graves </w:t>
      </w:r>
      <w:r w:rsidR="00794375" w:rsidRPr="00794375">
        <w:rPr>
          <w:rFonts w:ascii="Verdana" w:hAnsi="Verdana" w:cs="Times New Roman"/>
          <w:kern w:val="0"/>
          <w:szCs w:val="24"/>
          <w:highlight w:val="yellow"/>
        </w:rPr>
        <w:t>which local tradition were marked in this area by six surviving slabs, the longest 6’ long, and which</w:t>
      </w:r>
      <w:r w:rsidR="00F2339F" w:rsidRPr="00794375">
        <w:rPr>
          <w:rFonts w:ascii="Verdana" w:hAnsi="Verdana" w:cs="Times New Roman"/>
          <w:kern w:val="0"/>
          <w:szCs w:val="24"/>
          <w:highlight w:val="yellow"/>
        </w:rPr>
        <w:t xml:space="preserve"> Burn </w:t>
      </w:r>
      <w:r w:rsidR="00794375" w:rsidRPr="00794375">
        <w:rPr>
          <w:rFonts w:ascii="Verdana" w:hAnsi="Verdana" w:cs="Times New Roman"/>
          <w:kern w:val="0"/>
          <w:szCs w:val="24"/>
          <w:highlight w:val="yellow"/>
        </w:rPr>
        <w:t xml:space="preserve">depicted on his </w:t>
      </w:r>
      <w:proofErr w:type="spellStart"/>
      <w:r w:rsidR="00794375" w:rsidRPr="00794375">
        <w:rPr>
          <w:rFonts w:ascii="Verdana" w:hAnsi="Verdana" w:cs="Times New Roman"/>
          <w:kern w:val="0"/>
          <w:szCs w:val="24"/>
          <w:highlight w:val="yellow"/>
        </w:rPr>
        <w:t>groundplan</w:t>
      </w:r>
      <w:proofErr w:type="spellEnd"/>
      <w:r w:rsidR="00794375" w:rsidRPr="00794375">
        <w:rPr>
          <w:rFonts w:ascii="Verdana" w:hAnsi="Verdana" w:cs="Times New Roman"/>
          <w:kern w:val="0"/>
          <w:szCs w:val="24"/>
          <w:highlight w:val="yellow"/>
        </w:rPr>
        <w:t xml:space="preserve"> record of extant medieval remains beneath the new proposed Abbey Church walls</w:t>
      </w:r>
      <w:r w:rsidR="00DE01A5">
        <w:rPr>
          <w:rFonts w:ascii="Verdana" w:hAnsi="Verdana" w:cs="Times New Roman"/>
          <w:kern w:val="0"/>
          <w:szCs w:val="24"/>
        </w:rPr>
        <w:t xml:space="preserve"> </w:t>
      </w:r>
      <w:r w:rsidR="00DE01A5" w:rsidRPr="00E93DDA">
        <w:rPr>
          <w:rFonts w:ascii="Verdana" w:hAnsi="Verdana" w:cs="Times New Roman"/>
          <w:kern w:val="0"/>
          <w:szCs w:val="24"/>
        </w:rPr>
        <w:t>(</w:t>
      </w:r>
      <w:r w:rsidR="00DE01A5" w:rsidRPr="00E93DDA">
        <w:rPr>
          <w:rFonts w:ascii="Verdana" w:hAnsi="Verdana" w:cs="Times New Roman"/>
          <w:color w:val="000000" w:themeColor="text1"/>
        </w:rPr>
        <w:t xml:space="preserve">CANMORE, </w:t>
      </w:r>
      <w:bookmarkStart w:id="15" w:name="_Hlk36553549"/>
      <w:r w:rsidR="00DE01A5" w:rsidRPr="00E93DDA">
        <w:rPr>
          <w:rFonts w:ascii="Verdana" w:hAnsi="Verdana" w:cs="Times New Roman"/>
          <w:color w:val="000000" w:themeColor="text1"/>
        </w:rPr>
        <w:t>FID 89/3 to 22</w:t>
      </w:r>
      <w:bookmarkEnd w:id="15"/>
      <w:r w:rsidR="00DE01A5" w:rsidRPr="00E93DDA">
        <w:rPr>
          <w:rFonts w:ascii="Verdana" w:hAnsi="Verdana" w:cs="Times New Roman"/>
          <w:color w:val="000000" w:themeColor="text1"/>
        </w:rPr>
        <w:t xml:space="preserve">, and </w:t>
      </w:r>
      <w:r w:rsidR="00DE01A5" w:rsidRPr="00E93DDA">
        <w:rPr>
          <w:rFonts w:ascii="Verdana" w:hAnsi="Verdana" w:cs="Times New Roman"/>
          <w:color w:val="000000" w:themeColor="text1"/>
          <w:shd w:val="clear" w:color="auto" w:fill="FFFFFF"/>
        </w:rPr>
        <w:t>SC 1573934).</w:t>
      </w:r>
    </w:p>
    <w:p w14:paraId="54589BB7" w14:textId="77777777" w:rsidR="009C0BA0" w:rsidRPr="00F43F04" w:rsidRDefault="009C0BA0" w:rsidP="00924931">
      <w:pPr>
        <w:autoSpaceDE w:val="0"/>
        <w:autoSpaceDN w:val="0"/>
        <w:adjustRightInd w:val="0"/>
        <w:spacing w:after="0" w:line="240" w:lineRule="auto"/>
        <w:rPr>
          <w:rFonts w:ascii="Verdana" w:hAnsi="Verdana" w:cs="Times New Roman"/>
          <w:kern w:val="0"/>
          <w:szCs w:val="24"/>
        </w:rPr>
      </w:pPr>
    </w:p>
    <w:p w14:paraId="665AAABF" w14:textId="77777777" w:rsidR="00026600" w:rsidRDefault="009F79DD" w:rsidP="00924931">
      <w:pPr>
        <w:autoSpaceDE w:val="0"/>
        <w:autoSpaceDN w:val="0"/>
        <w:adjustRightInd w:val="0"/>
        <w:spacing w:after="0" w:line="240" w:lineRule="auto"/>
        <w:rPr>
          <w:rFonts w:ascii="Verdana" w:hAnsi="Verdana" w:cs="Times New Roman"/>
          <w:color w:val="FF0000"/>
          <w:kern w:val="0"/>
          <w:szCs w:val="24"/>
        </w:rPr>
      </w:pPr>
      <w:r w:rsidRPr="00F43F04">
        <w:rPr>
          <w:rFonts w:ascii="Verdana" w:hAnsi="Verdana" w:cs="Times New Roman"/>
          <w:kern w:val="0"/>
          <w:szCs w:val="24"/>
        </w:rPr>
        <w:lastRenderedPageBreak/>
        <w:t>As suggested above, th</w:t>
      </w:r>
      <w:r w:rsidR="009C0BA0" w:rsidRPr="00F43F04">
        <w:rPr>
          <w:rFonts w:ascii="Verdana" w:hAnsi="Verdana" w:cs="Times New Roman"/>
          <w:kern w:val="0"/>
          <w:szCs w:val="24"/>
        </w:rPr>
        <w:t>e linear feature</w:t>
      </w:r>
      <w:r w:rsidR="00B13034" w:rsidRPr="00F43F04">
        <w:rPr>
          <w:rFonts w:ascii="Verdana" w:hAnsi="Verdana" w:cs="Times New Roman"/>
          <w:kern w:val="0"/>
          <w:szCs w:val="24"/>
        </w:rPr>
        <w:t xml:space="preserve">, </w:t>
      </w:r>
      <w:r w:rsidR="00026600">
        <w:rPr>
          <w:rFonts w:ascii="Verdana" w:hAnsi="Verdana" w:cs="Times New Roman"/>
          <w:kern w:val="0"/>
          <w:szCs w:val="24"/>
        </w:rPr>
        <w:t>marked “2” in Figure 32,</w:t>
      </w:r>
      <w:r w:rsidR="009C0BA0" w:rsidRPr="00F43F04">
        <w:rPr>
          <w:rFonts w:ascii="Verdana" w:hAnsi="Verdana" w:cs="Times New Roman"/>
          <w:kern w:val="0"/>
          <w:szCs w:val="24"/>
        </w:rPr>
        <w:t xml:space="preserve"> </w:t>
      </w:r>
      <w:r w:rsidR="00B13034" w:rsidRPr="00F43F04">
        <w:rPr>
          <w:rFonts w:ascii="Verdana" w:hAnsi="Verdana" w:cs="Times New Roman"/>
          <w:kern w:val="0"/>
          <w:szCs w:val="24"/>
        </w:rPr>
        <w:t>at the western end of the survey area</w:t>
      </w:r>
      <w:r w:rsidRPr="00F43F04">
        <w:rPr>
          <w:rFonts w:ascii="Verdana" w:hAnsi="Verdana" w:cs="Times New Roman"/>
          <w:kern w:val="0"/>
          <w:szCs w:val="24"/>
        </w:rPr>
        <w:t xml:space="preserve">, potentially truncated along its southern edge, may represent part of another grave. </w:t>
      </w:r>
      <w:r w:rsidR="00026600">
        <w:rPr>
          <w:rFonts w:ascii="Verdana" w:hAnsi="Verdana" w:cs="Times New Roman"/>
          <w:color w:val="FF0000"/>
          <w:kern w:val="0"/>
          <w:szCs w:val="24"/>
        </w:rPr>
        <w:t xml:space="preserve">Its position, directly opposite </w:t>
      </w:r>
    </w:p>
    <w:p w14:paraId="3F555779" w14:textId="77777777" w:rsidR="00026600" w:rsidRDefault="00026600" w:rsidP="00924931">
      <w:pPr>
        <w:autoSpaceDE w:val="0"/>
        <w:autoSpaceDN w:val="0"/>
        <w:adjustRightInd w:val="0"/>
        <w:spacing w:after="0" w:line="240" w:lineRule="auto"/>
        <w:rPr>
          <w:rFonts w:ascii="Verdana" w:hAnsi="Verdana" w:cs="Times New Roman"/>
          <w:color w:val="FF0000"/>
          <w:kern w:val="0"/>
          <w:szCs w:val="24"/>
        </w:rPr>
      </w:pPr>
      <w:r>
        <w:rPr>
          <w:rFonts w:ascii="Verdana" w:hAnsi="Verdana" w:cs="Times New Roman"/>
          <w:color w:val="FF0000"/>
          <w:kern w:val="0"/>
          <w:szCs w:val="24"/>
        </w:rPr>
        <w:t>grave 1 also suggests this.</w:t>
      </w:r>
    </w:p>
    <w:p w14:paraId="4809A0FC" w14:textId="77777777" w:rsidR="00026600" w:rsidRDefault="00B13034" w:rsidP="00924931">
      <w:pPr>
        <w:autoSpaceDE w:val="0"/>
        <w:autoSpaceDN w:val="0"/>
        <w:adjustRightInd w:val="0"/>
        <w:spacing w:after="0" w:line="240" w:lineRule="auto"/>
        <w:rPr>
          <w:rFonts w:ascii="Verdana" w:hAnsi="Verdana" w:cs="Times New Roman"/>
          <w:kern w:val="0"/>
          <w:szCs w:val="24"/>
        </w:rPr>
      </w:pPr>
      <w:r w:rsidRPr="00F43F04">
        <w:rPr>
          <w:rFonts w:ascii="Verdana" w:hAnsi="Verdana" w:cs="Times New Roman"/>
          <w:kern w:val="0"/>
          <w:szCs w:val="24"/>
        </w:rPr>
        <w:t xml:space="preserve"> </w:t>
      </w:r>
    </w:p>
    <w:p w14:paraId="3471D032" w14:textId="6EAAD711" w:rsidR="00CB14B8" w:rsidRDefault="00361168" w:rsidP="00924931">
      <w:pPr>
        <w:autoSpaceDE w:val="0"/>
        <w:autoSpaceDN w:val="0"/>
        <w:adjustRightInd w:val="0"/>
        <w:spacing w:after="0" w:line="240" w:lineRule="auto"/>
        <w:rPr>
          <w:rFonts w:ascii="Verdana" w:hAnsi="Verdana" w:cs="Times New Roman"/>
          <w:kern w:val="0"/>
          <w:szCs w:val="24"/>
        </w:rPr>
      </w:pPr>
      <w:r w:rsidRPr="00F43F04">
        <w:rPr>
          <w:rFonts w:ascii="Verdana" w:hAnsi="Verdana" w:cs="Times New Roman"/>
          <w:kern w:val="0"/>
          <w:szCs w:val="24"/>
        </w:rPr>
        <w:t>The d</w:t>
      </w:r>
      <w:r w:rsidR="00875AB1" w:rsidRPr="00F43F04">
        <w:rPr>
          <w:rFonts w:ascii="Verdana" w:hAnsi="Verdana" w:cs="Times New Roman"/>
          <w:kern w:val="0"/>
          <w:szCs w:val="24"/>
        </w:rPr>
        <w:t xml:space="preserve">ensity </w:t>
      </w:r>
      <w:r w:rsidRPr="00F43F04">
        <w:rPr>
          <w:rFonts w:ascii="Verdana" w:hAnsi="Verdana" w:cs="Times New Roman"/>
          <w:kern w:val="0"/>
          <w:szCs w:val="24"/>
        </w:rPr>
        <w:t xml:space="preserve">of strong signal returns </w:t>
      </w:r>
      <w:r w:rsidR="00875AB1" w:rsidRPr="00F43F04">
        <w:rPr>
          <w:rFonts w:ascii="Verdana" w:hAnsi="Verdana" w:cs="Times New Roman"/>
          <w:kern w:val="0"/>
          <w:szCs w:val="24"/>
        </w:rPr>
        <w:t xml:space="preserve">along </w:t>
      </w:r>
      <w:r w:rsidRPr="00F43F04">
        <w:rPr>
          <w:rFonts w:ascii="Verdana" w:hAnsi="Verdana" w:cs="Times New Roman"/>
          <w:kern w:val="0"/>
          <w:szCs w:val="24"/>
        </w:rPr>
        <w:t xml:space="preserve">the western edge to the north of this position </w:t>
      </w:r>
      <w:r w:rsidR="00875AB1" w:rsidRPr="00F43F04">
        <w:rPr>
          <w:rFonts w:ascii="Verdana" w:hAnsi="Verdana" w:cs="Times New Roman"/>
          <w:kern w:val="0"/>
          <w:szCs w:val="24"/>
        </w:rPr>
        <w:t xml:space="preserve">also suggests </w:t>
      </w:r>
      <w:r w:rsidRPr="00F43F04">
        <w:rPr>
          <w:rFonts w:ascii="Verdana" w:hAnsi="Verdana" w:cs="Times New Roman"/>
          <w:kern w:val="0"/>
          <w:szCs w:val="24"/>
        </w:rPr>
        <w:t xml:space="preserve">possible </w:t>
      </w:r>
      <w:r w:rsidR="00875AB1" w:rsidRPr="00F43F04">
        <w:rPr>
          <w:rFonts w:ascii="Verdana" w:hAnsi="Verdana" w:cs="Times New Roman"/>
          <w:kern w:val="0"/>
          <w:szCs w:val="24"/>
        </w:rPr>
        <w:t>burial</w:t>
      </w:r>
      <w:r w:rsidR="006D68BA" w:rsidRPr="00F43F04">
        <w:rPr>
          <w:rFonts w:ascii="Verdana" w:hAnsi="Verdana" w:cs="Times New Roman"/>
          <w:kern w:val="0"/>
          <w:szCs w:val="24"/>
        </w:rPr>
        <w:t xml:space="preserve"> remain</w:t>
      </w:r>
      <w:r w:rsidR="00875AB1" w:rsidRPr="00F43F04">
        <w:rPr>
          <w:rFonts w:ascii="Verdana" w:hAnsi="Verdana" w:cs="Times New Roman"/>
          <w:kern w:val="0"/>
          <w:szCs w:val="24"/>
        </w:rPr>
        <w:t>s</w:t>
      </w:r>
      <w:r w:rsidRPr="00F43F04">
        <w:rPr>
          <w:rFonts w:ascii="Verdana" w:hAnsi="Verdana" w:cs="Times New Roman"/>
          <w:kern w:val="0"/>
          <w:szCs w:val="24"/>
        </w:rPr>
        <w:t xml:space="preserve">, </w:t>
      </w:r>
      <w:r>
        <w:rPr>
          <w:rFonts w:ascii="Verdana" w:hAnsi="Verdana" w:cs="Times New Roman"/>
          <w:kern w:val="0"/>
          <w:szCs w:val="24"/>
        </w:rPr>
        <w:t xml:space="preserve">potentially either partially destroyed, disturbed or destroyed in the period between the destruction of the medieval choir and the building of the </w:t>
      </w:r>
      <w:r w:rsidR="009E6491">
        <w:rPr>
          <w:rFonts w:ascii="Verdana" w:hAnsi="Verdana" w:cs="Times New Roman"/>
          <w:kern w:val="0"/>
          <w:szCs w:val="24"/>
        </w:rPr>
        <w:t>Abbey Church</w:t>
      </w:r>
      <w:r w:rsidR="009F79DD">
        <w:rPr>
          <w:rFonts w:ascii="Verdana" w:hAnsi="Verdana" w:cs="Times New Roman"/>
          <w:kern w:val="0"/>
          <w:szCs w:val="24"/>
        </w:rPr>
        <w:t xml:space="preserve">.  Whether these are connected to </w:t>
      </w:r>
      <w:r w:rsidR="00F43F04">
        <w:rPr>
          <w:rFonts w:ascii="Verdana" w:hAnsi="Verdana" w:cs="Times New Roman"/>
          <w:kern w:val="0"/>
          <w:szCs w:val="24"/>
        </w:rPr>
        <w:t xml:space="preserve">spoil from an </w:t>
      </w:r>
      <w:r w:rsidR="009F79DD">
        <w:rPr>
          <w:rFonts w:ascii="Verdana" w:hAnsi="Verdana" w:cs="Times New Roman"/>
          <w:kern w:val="0"/>
          <w:szCs w:val="24"/>
        </w:rPr>
        <w:t>excavation or</w:t>
      </w:r>
      <w:r w:rsidR="000647FE">
        <w:rPr>
          <w:rFonts w:ascii="Verdana" w:hAnsi="Verdana" w:cs="Times New Roman"/>
          <w:kern w:val="0"/>
          <w:szCs w:val="24"/>
        </w:rPr>
        <w:t xml:space="preserve"> to</w:t>
      </w:r>
      <w:r w:rsidR="009F79DD">
        <w:rPr>
          <w:rFonts w:ascii="Verdana" w:hAnsi="Verdana" w:cs="Times New Roman"/>
          <w:kern w:val="0"/>
          <w:szCs w:val="24"/>
        </w:rPr>
        <w:t xml:space="preserve"> the </w:t>
      </w:r>
      <w:r w:rsidR="000647FE">
        <w:rPr>
          <w:rFonts w:ascii="Verdana" w:hAnsi="Verdana" w:cs="Times New Roman"/>
          <w:kern w:val="0"/>
          <w:szCs w:val="24"/>
        </w:rPr>
        <w:t xml:space="preserve">preparation for the </w:t>
      </w:r>
      <w:r w:rsidR="009F79DD">
        <w:rPr>
          <w:rFonts w:ascii="Verdana" w:hAnsi="Verdana" w:cs="Times New Roman"/>
          <w:kern w:val="0"/>
          <w:szCs w:val="24"/>
        </w:rPr>
        <w:t>construction</w:t>
      </w:r>
      <w:r w:rsidR="00F43F04">
        <w:rPr>
          <w:rFonts w:ascii="Verdana" w:hAnsi="Verdana" w:cs="Times New Roman"/>
          <w:kern w:val="0"/>
          <w:szCs w:val="24"/>
        </w:rPr>
        <w:t xml:space="preserve"> </w:t>
      </w:r>
      <w:r w:rsidR="009F79DD">
        <w:rPr>
          <w:rFonts w:ascii="Verdana" w:hAnsi="Verdana" w:cs="Times New Roman"/>
          <w:kern w:val="0"/>
          <w:szCs w:val="24"/>
        </w:rPr>
        <w:t>of the later church cannot currently be determined.</w:t>
      </w:r>
    </w:p>
    <w:p w14:paraId="0D4CD02E" w14:textId="77777777" w:rsidR="00CB14B8" w:rsidRDefault="00CB14B8" w:rsidP="00924931">
      <w:pPr>
        <w:autoSpaceDE w:val="0"/>
        <w:autoSpaceDN w:val="0"/>
        <w:adjustRightInd w:val="0"/>
        <w:spacing w:after="0" w:line="240" w:lineRule="auto"/>
        <w:rPr>
          <w:rFonts w:ascii="Verdana" w:hAnsi="Verdana" w:cs="Times New Roman"/>
          <w:kern w:val="0"/>
          <w:szCs w:val="24"/>
        </w:rPr>
      </w:pPr>
    </w:p>
    <w:p w14:paraId="56DB2929" w14:textId="54C66BDB" w:rsidR="00996E32" w:rsidRDefault="00CB14B8"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 xml:space="preserve">By c.2m depth, the remains of grave 1 are still visible, the material in the </w:t>
      </w:r>
      <w:r w:rsidR="00A72435">
        <w:rPr>
          <w:rFonts w:ascii="Verdana" w:hAnsi="Verdana" w:cs="Times New Roman"/>
          <w:kern w:val="0"/>
          <w:szCs w:val="24"/>
        </w:rPr>
        <w:t>south-west</w:t>
      </w:r>
      <w:r>
        <w:rPr>
          <w:rFonts w:ascii="Verdana" w:hAnsi="Verdana" w:cs="Times New Roman"/>
          <w:kern w:val="0"/>
          <w:szCs w:val="24"/>
        </w:rPr>
        <w:t xml:space="preserve"> corner discussed above has expanded to </w:t>
      </w:r>
      <w:r w:rsidR="00321EA1">
        <w:rPr>
          <w:rFonts w:ascii="Verdana" w:hAnsi="Verdana" w:cs="Times New Roman"/>
          <w:kern w:val="0"/>
          <w:szCs w:val="24"/>
        </w:rPr>
        <w:t xml:space="preserve">suggest a full grave space (‘2’) and the material along both east and west edges still suggests that there may have been more burials in this area towards the north </w:t>
      </w:r>
      <w:r w:rsidR="00783348">
        <w:rPr>
          <w:rFonts w:ascii="Verdana" w:hAnsi="Verdana" w:cs="Times New Roman"/>
          <w:kern w:val="0"/>
          <w:szCs w:val="24"/>
        </w:rPr>
        <w:t xml:space="preserve">although re-distribution of archaeological material from investigations cannot be ruled out </w:t>
      </w:r>
      <w:r w:rsidR="00321EA1">
        <w:rPr>
          <w:rFonts w:ascii="Verdana" w:hAnsi="Verdana" w:cs="Times New Roman"/>
          <w:kern w:val="0"/>
          <w:szCs w:val="24"/>
        </w:rPr>
        <w:t>(</w:t>
      </w:r>
      <w:r w:rsidR="00794375">
        <w:rPr>
          <w:rFonts w:ascii="Verdana" w:hAnsi="Verdana" w:cs="Times New Roman"/>
          <w:kern w:val="0"/>
          <w:szCs w:val="24"/>
        </w:rPr>
        <w:t xml:space="preserve">Figure </w:t>
      </w:r>
      <w:r w:rsidR="00D0558D">
        <w:rPr>
          <w:rFonts w:ascii="Verdana" w:hAnsi="Verdana" w:cs="Times New Roman"/>
          <w:kern w:val="0"/>
          <w:szCs w:val="24"/>
        </w:rPr>
        <w:t>32</w:t>
      </w:r>
      <w:r w:rsidR="00321EA1">
        <w:rPr>
          <w:rFonts w:ascii="Verdana" w:hAnsi="Verdana" w:cs="Times New Roman"/>
          <w:kern w:val="0"/>
          <w:szCs w:val="24"/>
        </w:rPr>
        <w:t xml:space="preserve">).  </w:t>
      </w:r>
      <w:r w:rsidR="0013208A">
        <w:rPr>
          <w:rFonts w:ascii="Verdana" w:hAnsi="Verdana" w:cs="Times New Roman"/>
          <w:kern w:val="0"/>
          <w:szCs w:val="24"/>
        </w:rPr>
        <w:t xml:space="preserve">There are no recognisable </w:t>
      </w:r>
      <w:r w:rsidR="0000253A">
        <w:rPr>
          <w:rFonts w:ascii="Verdana" w:hAnsi="Verdana" w:cs="Times New Roman"/>
          <w:kern w:val="0"/>
          <w:szCs w:val="24"/>
        </w:rPr>
        <w:t xml:space="preserve">burial space </w:t>
      </w:r>
      <w:r w:rsidR="0013208A">
        <w:rPr>
          <w:rFonts w:ascii="Verdana" w:hAnsi="Verdana" w:cs="Times New Roman"/>
          <w:kern w:val="0"/>
          <w:szCs w:val="24"/>
        </w:rPr>
        <w:t xml:space="preserve">outlines </w:t>
      </w:r>
      <w:r w:rsidR="0000253A">
        <w:rPr>
          <w:rFonts w:ascii="Verdana" w:hAnsi="Verdana" w:cs="Times New Roman"/>
          <w:kern w:val="0"/>
          <w:szCs w:val="24"/>
        </w:rPr>
        <w:t>which suggests</w:t>
      </w:r>
      <w:r w:rsidR="0013208A">
        <w:rPr>
          <w:rFonts w:ascii="Verdana" w:hAnsi="Verdana" w:cs="Times New Roman"/>
          <w:kern w:val="0"/>
          <w:szCs w:val="24"/>
        </w:rPr>
        <w:t xml:space="preserve"> that this material has </w:t>
      </w:r>
      <w:r w:rsidR="00D0558D">
        <w:rPr>
          <w:rFonts w:ascii="Verdana" w:hAnsi="Verdana" w:cs="Times New Roman"/>
          <w:kern w:val="0"/>
          <w:szCs w:val="24"/>
        </w:rPr>
        <w:t xml:space="preserve">possibly </w:t>
      </w:r>
      <w:r w:rsidR="0013208A">
        <w:rPr>
          <w:rFonts w:ascii="Verdana" w:hAnsi="Verdana" w:cs="Times New Roman"/>
          <w:kern w:val="0"/>
          <w:szCs w:val="24"/>
        </w:rPr>
        <w:t xml:space="preserve">been </w:t>
      </w:r>
      <w:r w:rsidR="00D90D76">
        <w:rPr>
          <w:rFonts w:ascii="Verdana" w:hAnsi="Verdana" w:cs="Times New Roman"/>
          <w:kern w:val="0"/>
          <w:szCs w:val="24"/>
        </w:rPr>
        <w:t>post-</w:t>
      </w:r>
      <w:proofErr w:type="spellStart"/>
      <w:r w:rsidR="0013208A">
        <w:rPr>
          <w:rFonts w:ascii="Verdana" w:hAnsi="Verdana" w:cs="Times New Roman"/>
          <w:kern w:val="0"/>
          <w:szCs w:val="24"/>
        </w:rPr>
        <w:t>depositionally</w:t>
      </w:r>
      <w:proofErr w:type="spellEnd"/>
      <w:r w:rsidR="0013208A">
        <w:rPr>
          <w:rFonts w:ascii="Verdana" w:hAnsi="Verdana" w:cs="Times New Roman"/>
          <w:kern w:val="0"/>
          <w:szCs w:val="24"/>
        </w:rPr>
        <w:t xml:space="preserve"> disturbed</w:t>
      </w:r>
      <w:r w:rsidR="00D0558D">
        <w:rPr>
          <w:rFonts w:ascii="Verdana" w:hAnsi="Verdana" w:cs="Times New Roman"/>
          <w:kern w:val="0"/>
          <w:szCs w:val="24"/>
        </w:rPr>
        <w:t xml:space="preserve"> </w:t>
      </w:r>
      <w:r w:rsidR="00D0558D">
        <w:rPr>
          <w:rFonts w:ascii="Verdana" w:hAnsi="Verdana" w:cs="Times New Roman"/>
          <w:color w:val="FF0000"/>
          <w:kern w:val="0"/>
          <w:szCs w:val="24"/>
        </w:rPr>
        <w:t>or that the actual burial material detected by the radar (</w:t>
      </w:r>
      <w:proofErr w:type="spellStart"/>
      <w:r w:rsidR="00D0558D">
        <w:rPr>
          <w:rFonts w:ascii="Verdana" w:hAnsi="Verdana" w:cs="Times New Roman"/>
          <w:color w:val="FF0000"/>
          <w:kern w:val="0"/>
          <w:szCs w:val="24"/>
        </w:rPr>
        <w:t>eg</w:t>
      </w:r>
      <w:proofErr w:type="spellEnd"/>
      <w:r w:rsidR="00D0558D">
        <w:rPr>
          <w:rFonts w:ascii="Verdana" w:hAnsi="Verdana" w:cs="Times New Roman"/>
          <w:color w:val="FF0000"/>
          <w:kern w:val="0"/>
          <w:szCs w:val="24"/>
        </w:rPr>
        <w:t xml:space="preserve"> air, </w:t>
      </w:r>
      <w:r w:rsidR="00D0558D" w:rsidRPr="00D0558D">
        <w:rPr>
          <w:rFonts w:ascii="Verdana" w:hAnsi="Verdana" w:cs="Times New Roman"/>
          <w:color w:val="0070C0"/>
          <w:kern w:val="0"/>
          <w:szCs w:val="24"/>
        </w:rPr>
        <w:t xml:space="preserve">asphalt </w:t>
      </w:r>
      <w:r w:rsidR="00D0558D">
        <w:rPr>
          <w:rFonts w:ascii="Verdana" w:hAnsi="Verdana" w:cs="Times New Roman"/>
          <w:color w:val="FF0000"/>
          <w:kern w:val="0"/>
          <w:szCs w:val="24"/>
        </w:rPr>
        <w:t>or other) may have become partial in extent due to the passage of time</w:t>
      </w:r>
      <w:r w:rsidR="0013208A">
        <w:rPr>
          <w:rFonts w:ascii="Verdana" w:hAnsi="Verdana" w:cs="Times New Roman"/>
          <w:kern w:val="0"/>
          <w:szCs w:val="24"/>
        </w:rPr>
        <w:t>.</w:t>
      </w:r>
      <w:r w:rsidR="00875AB1">
        <w:rPr>
          <w:rFonts w:ascii="Verdana" w:hAnsi="Verdana" w:cs="Times New Roman"/>
          <w:kern w:val="0"/>
          <w:szCs w:val="24"/>
        </w:rPr>
        <w:t xml:space="preserve"> </w:t>
      </w:r>
      <w:r w:rsidR="0013208A">
        <w:rPr>
          <w:rFonts w:ascii="Verdana" w:hAnsi="Verdana" w:cs="Times New Roman"/>
          <w:kern w:val="0"/>
          <w:szCs w:val="24"/>
        </w:rPr>
        <w:t xml:space="preserve"> </w:t>
      </w:r>
      <w:r w:rsidR="000B7080">
        <w:rPr>
          <w:rFonts w:ascii="Verdana" w:hAnsi="Verdana" w:cs="Times New Roman"/>
          <w:kern w:val="0"/>
          <w:szCs w:val="24"/>
        </w:rPr>
        <w:t xml:space="preserve">The corresponding </w:t>
      </w:r>
      <w:r w:rsidR="009E6491">
        <w:rPr>
          <w:rFonts w:ascii="Verdana" w:hAnsi="Verdana" w:cs="Times New Roman"/>
          <w:kern w:val="0"/>
          <w:szCs w:val="24"/>
        </w:rPr>
        <w:t xml:space="preserve">2-d </w:t>
      </w:r>
      <w:r w:rsidR="000B7080">
        <w:rPr>
          <w:rFonts w:ascii="Verdana" w:hAnsi="Verdana" w:cs="Times New Roman"/>
          <w:kern w:val="0"/>
          <w:szCs w:val="24"/>
        </w:rPr>
        <w:t xml:space="preserve">data shows </w:t>
      </w:r>
      <w:r w:rsidR="00C03A3C">
        <w:rPr>
          <w:rFonts w:ascii="Verdana" w:hAnsi="Verdana" w:cs="Times New Roman"/>
          <w:kern w:val="0"/>
          <w:szCs w:val="24"/>
        </w:rPr>
        <w:t>archaeological material and the faint outline of a</w:t>
      </w:r>
      <w:r w:rsidR="0013208A">
        <w:rPr>
          <w:rFonts w:ascii="Verdana" w:hAnsi="Verdana" w:cs="Times New Roman"/>
          <w:kern w:val="0"/>
          <w:szCs w:val="24"/>
        </w:rPr>
        <w:t>n undulating</w:t>
      </w:r>
      <w:r w:rsidR="00C03A3C">
        <w:rPr>
          <w:rFonts w:ascii="Verdana" w:hAnsi="Verdana" w:cs="Times New Roman"/>
          <w:kern w:val="0"/>
          <w:szCs w:val="24"/>
        </w:rPr>
        <w:t xml:space="preserve"> layer </w:t>
      </w:r>
      <w:r w:rsidR="0013208A">
        <w:rPr>
          <w:rFonts w:ascii="Verdana" w:hAnsi="Verdana" w:cs="Times New Roman"/>
          <w:kern w:val="0"/>
          <w:szCs w:val="24"/>
        </w:rPr>
        <w:t>change</w:t>
      </w:r>
      <w:r w:rsidR="00C03A3C">
        <w:rPr>
          <w:rFonts w:ascii="Verdana" w:hAnsi="Verdana" w:cs="Times New Roman"/>
          <w:kern w:val="0"/>
          <w:szCs w:val="24"/>
        </w:rPr>
        <w:t xml:space="preserve"> at </w:t>
      </w:r>
      <w:r w:rsidR="0013208A">
        <w:rPr>
          <w:rFonts w:ascii="Verdana" w:hAnsi="Verdana" w:cs="Times New Roman"/>
          <w:kern w:val="0"/>
          <w:szCs w:val="24"/>
        </w:rPr>
        <w:t>c.2m</w:t>
      </w:r>
      <w:r w:rsidR="00C03A3C">
        <w:rPr>
          <w:rFonts w:ascii="Verdana" w:hAnsi="Verdana" w:cs="Times New Roman"/>
          <w:kern w:val="0"/>
          <w:szCs w:val="24"/>
        </w:rPr>
        <w:t xml:space="preserve"> depth </w:t>
      </w:r>
      <w:r w:rsidR="000B7080">
        <w:rPr>
          <w:rFonts w:ascii="Verdana" w:hAnsi="Verdana" w:cs="Times New Roman"/>
          <w:kern w:val="0"/>
          <w:szCs w:val="24"/>
        </w:rPr>
        <w:t>(</w:t>
      </w:r>
      <w:r w:rsidR="00794375">
        <w:rPr>
          <w:rFonts w:ascii="Verdana" w:hAnsi="Verdana" w:cs="Times New Roman"/>
          <w:kern w:val="0"/>
          <w:szCs w:val="24"/>
        </w:rPr>
        <w:t xml:space="preserve">Figure </w:t>
      </w:r>
      <w:r w:rsidR="00501B71">
        <w:rPr>
          <w:rFonts w:ascii="Verdana" w:hAnsi="Verdana" w:cs="Times New Roman"/>
          <w:kern w:val="0"/>
          <w:szCs w:val="24"/>
        </w:rPr>
        <w:t>33</w:t>
      </w:r>
      <w:r w:rsidR="000B7080">
        <w:rPr>
          <w:rFonts w:ascii="Verdana" w:hAnsi="Verdana" w:cs="Times New Roman"/>
          <w:kern w:val="0"/>
          <w:szCs w:val="24"/>
        </w:rPr>
        <w:t>)</w:t>
      </w:r>
      <w:r w:rsidR="00C03A3C">
        <w:rPr>
          <w:rFonts w:ascii="Verdana" w:hAnsi="Verdana" w:cs="Times New Roman"/>
          <w:kern w:val="0"/>
          <w:szCs w:val="24"/>
        </w:rPr>
        <w:t>.</w:t>
      </w:r>
      <w:r w:rsidR="00C072C0">
        <w:rPr>
          <w:rFonts w:ascii="Verdana" w:hAnsi="Verdana" w:cs="Times New Roman"/>
          <w:kern w:val="0"/>
          <w:szCs w:val="24"/>
        </w:rPr>
        <w:t xml:space="preserve"> </w:t>
      </w:r>
    </w:p>
    <w:p w14:paraId="30C6E96E" w14:textId="77777777" w:rsidR="00996E32" w:rsidRDefault="00996E32" w:rsidP="00924931">
      <w:pPr>
        <w:autoSpaceDE w:val="0"/>
        <w:autoSpaceDN w:val="0"/>
        <w:adjustRightInd w:val="0"/>
        <w:spacing w:after="0" w:line="240" w:lineRule="auto"/>
        <w:rPr>
          <w:rFonts w:ascii="Verdana" w:hAnsi="Verdana" w:cs="Times New Roman"/>
          <w:kern w:val="0"/>
          <w:szCs w:val="24"/>
        </w:rPr>
      </w:pPr>
    </w:p>
    <w:p w14:paraId="59F5EB24" w14:textId="77777777" w:rsidR="00A90926" w:rsidRDefault="00B556DF" w:rsidP="00996E32">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drawing>
          <wp:inline distT="0" distB="0" distL="0" distR="0" wp14:anchorId="7670E5D3" wp14:editId="642DD53F">
            <wp:extent cx="5731510" cy="2871470"/>
            <wp:effectExtent l="0" t="0" r="2540" b="5080"/>
            <wp:docPr id="1330326710" name="Picture 18" descr="A screen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26710" name="Picture 18" descr="A screenshot of a screen&#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2871470"/>
                    </a:xfrm>
                    <a:prstGeom prst="rect">
                      <a:avLst/>
                    </a:prstGeom>
                  </pic:spPr>
                </pic:pic>
              </a:graphicData>
            </a:graphic>
          </wp:inline>
        </w:drawing>
      </w:r>
    </w:p>
    <w:p w14:paraId="4A4A972C" w14:textId="77777777" w:rsidR="00996E32" w:rsidRPr="00233076" w:rsidRDefault="00996E32" w:rsidP="00996E32">
      <w:pPr>
        <w:pStyle w:val="Caption"/>
        <w:jc w:val="center"/>
        <w:rPr>
          <w:rFonts w:ascii="Verdana" w:hAnsi="Verdana"/>
          <w:b/>
          <w:bCs/>
          <w:color w:val="auto"/>
        </w:rPr>
      </w:pPr>
      <w:r w:rsidRPr="00233076">
        <w:rPr>
          <w:rFonts w:ascii="Verdana" w:hAnsi="Verdana"/>
          <w:b/>
          <w:bCs/>
          <w:color w:val="auto"/>
        </w:rPr>
        <w:t>Figure</w:t>
      </w:r>
      <w:r>
        <w:rPr>
          <w:rFonts w:ascii="Verdana" w:hAnsi="Verdana"/>
          <w:b/>
          <w:bCs/>
          <w:color w:val="auto"/>
        </w:rPr>
        <w:t xml:space="preserve"> </w:t>
      </w:r>
      <w:r w:rsidR="00B556DF">
        <w:rPr>
          <w:rFonts w:ascii="Verdana" w:hAnsi="Verdana"/>
          <w:b/>
          <w:bCs/>
          <w:color w:val="auto"/>
        </w:rPr>
        <w:t>33</w:t>
      </w:r>
      <w:r w:rsidRPr="00233076">
        <w:rPr>
          <w:rFonts w:ascii="Verdana" w:hAnsi="Verdana"/>
          <w:b/>
          <w:bCs/>
          <w:color w:val="auto"/>
        </w:rPr>
        <w:t>: Survey lines from the North Transept at y = 5.4</w:t>
      </w:r>
      <w:r>
        <w:rPr>
          <w:rFonts w:ascii="Verdana" w:hAnsi="Verdana"/>
          <w:b/>
          <w:bCs/>
          <w:color w:val="auto"/>
        </w:rPr>
        <w:t>m</w:t>
      </w:r>
      <w:r w:rsidRPr="00233076">
        <w:rPr>
          <w:rFonts w:ascii="Verdana" w:hAnsi="Verdana"/>
          <w:b/>
          <w:bCs/>
          <w:color w:val="auto"/>
        </w:rPr>
        <w:t xml:space="preserve"> and 4.9m showing </w:t>
      </w:r>
      <w:r>
        <w:rPr>
          <w:rFonts w:ascii="Verdana" w:hAnsi="Verdana"/>
          <w:b/>
          <w:bCs/>
          <w:color w:val="auto"/>
        </w:rPr>
        <w:t xml:space="preserve">archaeological material within and below the 2m depth in which </w:t>
      </w:r>
      <w:r w:rsidRPr="00233076">
        <w:rPr>
          <w:rFonts w:ascii="Verdana" w:hAnsi="Verdana"/>
          <w:b/>
          <w:bCs/>
          <w:color w:val="auto"/>
        </w:rPr>
        <w:t>the faint outline of a</w:t>
      </w:r>
      <w:r>
        <w:rPr>
          <w:rFonts w:ascii="Verdana" w:hAnsi="Verdana"/>
          <w:b/>
          <w:bCs/>
          <w:color w:val="auto"/>
        </w:rPr>
        <w:t>n undulating</w:t>
      </w:r>
      <w:r w:rsidRPr="00233076">
        <w:rPr>
          <w:rFonts w:ascii="Verdana" w:hAnsi="Verdana"/>
          <w:b/>
          <w:bCs/>
          <w:color w:val="auto"/>
        </w:rPr>
        <w:t xml:space="preserve"> </w:t>
      </w:r>
      <w:r>
        <w:rPr>
          <w:rFonts w:ascii="Verdana" w:hAnsi="Verdana"/>
          <w:b/>
          <w:bCs/>
          <w:color w:val="auto"/>
        </w:rPr>
        <w:t>layer</w:t>
      </w:r>
      <w:r w:rsidRPr="00233076">
        <w:rPr>
          <w:rFonts w:ascii="Verdana" w:hAnsi="Verdana"/>
          <w:b/>
          <w:bCs/>
          <w:color w:val="auto"/>
        </w:rPr>
        <w:t xml:space="preserve"> </w:t>
      </w:r>
      <w:r>
        <w:rPr>
          <w:rFonts w:ascii="Verdana" w:hAnsi="Verdana"/>
          <w:b/>
          <w:bCs/>
          <w:color w:val="auto"/>
        </w:rPr>
        <w:t>is visible (250MHz data)</w:t>
      </w:r>
      <w:r w:rsidRPr="00233076">
        <w:rPr>
          <w:rFonts w:ascii="Verdana" w:hAnsi="Verdana"/>
          <w:b/>
          <w:bCs/>
          <w:color w:val="auto"/>
        </w:rPr>
        <w:t xml:space="preserve">.  </w:t>
      </w:r>
    </w:p>
    <w:p w14:paraId="2A965DAF" w14:textId="2A789C3B" w:rsidR="00361168" w:rsidRDefault="00B556DF"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The near surface features relate to the construction of the 19</w:t>
      </w:r>
      <w:r w:rsidRPr="00B556DF">
        <w:rPr>
          <w:rFonts w:ascii="Verdana" w:hAnsi="Verdana" w:cs="Times New Roman"/>
          <w:kern w:val="0"/>
          <w:szCs w:val="24"/>
          <w:vertAlign w:val="superscript"/>
        </w:rPr>
        <w:t>th</w:t>
      </w:r>
      <w:r>
        <w:rPr>
          <w:rFonts w:ascii="Verdana" w:hAnsi="Verdana" w:cs="Times New Roman"/>
          <w:kern w:val="0"/>
          <w:szCs w:val="24"/>
        </w:rPr>
        <w:t xml:space="preserve"> century wooden floor and are not relevant to this project.  </w:t>
      </w:r>
      <w:r w:rsidR="00CD5838">
        <w:rPr>
          <w:rFonts w:ascii="Verdana" w:hAnsi="Verdana" w:cs="Times New Roman"/>
          <w:kern w:val="0"/>
          <w:szCs w:val="24"/>
        </w:rPr>
        <w:t xml:space="preserve">The area by the </w:t>
      </w:r>
      <w:r w:rsidR="009E6491">
        <w:rPr>
          <w:rFonts w:ascii="Verdana" w:hAnsi="Verdana" w:cs="Times New Roman"/>
          <w:kern w:val="0"/>
          <w:szCs w:val="24"/>
        </w:rPr>
        <w:t xml:space="preserve">Abbey </w:t>
      </w:r>
      <w:r w:rsidR="009E6491">
        <w:rPr>
          <w:rFonts w:ascii="Verdana" w:hAnsi="Verdana" w:cs="Times New Roman"/>
          <w:kern w:val="0"/>
          <w:szCs w:val="24"/>
        </w:rPr>
        <w:lastRenderedPageBreak/>
        <w:t>Church</w:t>
      </w:r>
      <w:r w:rsidR="00C92E83">
        <w:rPr>
          <w:rFonts w:ascii="Verdana" w:hAnsi="Verdana" w:cs="Times New Roman"/>
          <w:kern w:val="0"/>
          <w:szCs w:val="24"/>
        </w:rPr>
        <w:t xml:space="preserve"> north </w:t>
      </w:r>
      <w:r w:rsidR="00CD5838">
        <w:rPr>
          <w:rFonts w:ascii="Verdana" w:hAnsi="Verdana" w:cs="Times New Roman"/>
          <w:kern w:val="0"/>
          <w:szCs w:val="24"/>
        </w:rPr>
        <w:t>entrance can</w:t>
      </w:r>
      <w:r w:rsidR="00EC7FEE">
        <w:rPr>
          <w:rFonts w:ascii="Verdana" w:hAnsi="Verdana" w:cs="Times New Roman"/>
          <w:kern w:val="0"/>
          <w:szCs w:val="24"/>
        </w:rPr>
        <w:t xml:space="preserve"> also</w:t>
      </w:r>
      <w:r w:rsidR="00CD5838">
        <w:rPr>
          <w:rFonts w:ascii="Verdana" w:hAnsi="Verdana" w:cs="Times New Roman"/>
          <w:kern w:val="0"/>
          <w:szCs w:val="24"/>
        </w:rPr>
        <w:t xml:space="preserve"> be ignored as this is the result of </w:t>
      </w:r>
      <w:r w:rsidR="00C92E83">
        <w:rPr>
          <w:rFonts w:ascii="Verdana" w:hAnsi="Verdana" w:cs="Times New Roman"/>
          <w:kern w:val="0"/>
          <w:szCs w:val="24"/>
        </w:rPr>
        <w:t xml:space="preserve">recent </w:t>
      </w:r>
      <w:r w:rsidR="00CD5838">
        <w:rPr>
          <w:rFonts w:ascii="Verdana" w:hAnsi="Verdana" w:cs="Times New Roman"/>
          <w:kern w:val="0"/>
          <w:szCs w:val="24"/>
        </w:rPr>
        <w:t>modern adaptation.</w:t>
      </w:r>
      <w:r w:rsidR="00C072C0">
        <w:rPr>
          <w:rFonts w:ascii="Verdana" w:hAnsi="Verdana" w:cs="Times New Roman"/>
          <w:kern w:val="0"/>
          <w:szCs w:val="24"/>
        </w:rPr>
        <w:t xml:space="preserve"> </w:t>
      </w:r>
    </w:p>
    <w:p w14:paraId="6594CF39" w14:textId="77777777" w:rsidR="000C37EA" w:rsidRDefault="000C37EA" w:rsidP="00924931">
      <w:pPr>
        <w:autoSpaceDE w:val="0"/>
        <w:autoSpaceDN w:val="0"/>
        <w:adjustRightInd w:val="0"/>
        <w:spacing w:after="0" w:line="240" w:lineRule="auto"/>
        <w:rPr>
          <w:rFonts w:ascii="Verdana" w:hAnsi="Verdana" w:cs="Times New Roman"/>
          <w:kern w:val="0"/>
          <w:szCs w:val="24"/>
        </w:rPr>
      </w:pPr>
    </w:p>
    <w:p w14:paraId="18DEB6F2" w14:textId="77777777" w:rsidR="000C37EA" w:rsidRDefault="003844C0" w:rsidP="000C37EA">
      <w:pPr>
        <w:autoSpaceDE w:val="0"/>
        <w:autoSpaceDN w:val="0"/>
        <w:adjustRightInd w:val="0"/>
        <w:spacing w:after="0" w:line="240" w:lineRule="auto"/>
        <w:jc w:val="center"/>
        <w:rPr>
          <w:rFonts w:ascii="Verdana" w:hAnsi="Verdana" w:cs="Times New Roman"/>
          <w:kern w:val="0"/>
          <w:szCs w:val="24"/>
        </w:rPr>
      </w:pPr>
      <w:r>
        <w:rPr>
          <w:rFonts w:ascii="Verdana" w:hAnsi="Verdana" w:cs="Times New Roman"/>
          <w:noProof/>
          <w:kern w:val="0"/>
          <w:szCs w:val="24"/>
        </w:rPr>
        <w:drawing>
          <wp:inline distT="0" distB="0" distL="0" distR="0" wp14:anchorId="4D5ACCFE" wp14:editId="755D9A30">
            <wp:extent cx="5731510" cy="2498090"/>
            <wp:effectExtent l="0" t="0" r="2540" b="0"/>
            <wp:docPr id="1067508794" name="Picture 33" descr="A close-up of a blue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08794" name="Picture 33" descr="A close-up of a blue and black background&#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2498090"/>
                    </a:xfrm>
                    <a:prstGeom prst="rect">
                      <a:avLst/>
                    </a:prstGeom>
                  </pic:spPr>
                </pic:pic>
              </a:graphicData>
            </a:graphic>
          </wp:inline>
        </w:drawing>
      </w:r>
    </w:p>
    <w:p w14:paraId="331D1158" w14:textId="7014CF82" w:rsidR="000C37EA" w:rsidRDefault="000C37EA" w:rsidP="000C37EA">
      <w:pPr>
        <w:pStyle w:val="Caption"/>
        <w:jc w:val="center"/>
        <w:rPr>
          <w:rFonts w:ascii="Verdana" w:hAnsi="Verdana"/>
          <w:b/>
          <w:bCs/>
          <w:color w:val="auto"/>
        </w:rPr>
      </w:pPr>
      <w:r w:rsidRPr="00210582">
        <w:rPr>
          <w:rFonts w:ascii="Verdana" w:hAnsi="Verdana"/>
          <w:b/>
          <w:bCs/>
          <w:color w:val="auto"/>
        </w:rPr>
        <w:t>Figure 3</w:t>
      </w:r>
      <w:r w:rsidR="00210582" w:rsidRPr="00210582">
        <w:rPr>
          <w:rFonts w:ascii="Verdana" w:hAnsi="Verdana"/>
          <w:b/>
          <w:bCs/>
          <w:color w:val="auto"/>
        </w:rPr>
        <w:t>4</w:t>
      </w:r>
      <w:r w:rsidRPr="00210582">
        <w:rPr>
          <w:rFonts w:ascii="Verdana" w:hAnsi="Verdana"/>
          <w:b/>
          <w:bCs/>
          <w:color w:val="auto"/>
        </w:rPr>
        <w:t xml:space="preserve">: Time </w:t>
      </w:r>
      <w:r w:rsidRPr="00512099">
        <w:rPr>
          <w:rFonts w:ascii="Verdana" w:hAnsi="Verdana"/>
          <w:b/>
          <w:bCs/>
          <w:color w:val="auto"/>
        </w:rPr>
        <w:t xml:space="preserve">Slice </w:t>
      </w:r>
      <w:r>
        <w:rPr>
          <w:rFonts w:ascii="Verdana" w:hAnsi="Verdana"/>
          <w:b/>
          <w:bCs/>
          <w:color w:val="auto"/>
        </w:rPr>
        <w:t xml:space="preserve">from the North Transept </w:t>
      </w:r>
      <w:r w:rsidRPr="00512099">
        <w:rPr>
          <w:rFonts w:ascii="Verdana" w:hAnsi="Verdana"/>
          <w:b/>
          <w:bCs/>
          <w:color w:val="auto"/>
        </w:rPr>
        <w:t xml:space="preserve">at </w:t>
      </w:r>
      <w:r>
        <w:rPr>
          <w:rFonts w:ascii="Verdana" w:hAnsi="Verdana"/>
          <w:b/>
          <w:bCs/>
          <w:color w:val="auto"/>
        </w:rPr>
        <w:t>c.2.9</w:t>
      </w:r>
      <w:r w:rsidRPr="00512099">
        <w:rPr>
          <w:rFonts w:ascii="Verdana" w:hAnsi="Verdana"/>
          <w:b/>
          <w:bCs/>
          <w:color w:val="auto"/>
        </w:rPr>
        <w:t>m depth showing</w:t>
      </w:r>
      <w:r>
        <w:rPr>
          <w:rFonts w:ascii="Verdana" w:hAnsi="Verdana"/>
          <w:b/>
          <w:bCs/>
          <w:color w:val="auto"/>
        </w:rPr>
        <w:t xml:space="preserve"> potential burial locations beneath the </w:t>
      </w:r>
      <w:r w:rsidR="009E6491">
        <w:rPr>
          <w:rFonts w:ascii="Verdana" w:hAnsi="Verdana"/>
          <w:b/>
          <w:bCs/>
          <w:color w:val="auto"/>
        </w:rPr>
        <w:t>Abbey Church</w:t>
      </w:r>
      <w:r>
        <w:rPr>
          <w:rFonts w:ascii="Verdana" w:hAnsi="Verdana"/>
          <w:b/>
          <w:bCs/>
          <w:color w:val="auto"/>
        </w:rPr>
        <w:t xml:space="preserve"> north transept extending into the north aisle (250MHz data).</w:t>
      </w:r>
    </w:p>
    <w:p w14:paraId="7D2F35FB" w14:textId="722E9126" w:rsidR="00CC6188" w:rsidRPr="008132C9" w:rsidRDefault="00FE7692" w:rsidP="00924931">
      <w:pPr>
        <w:autoSpaceDE w:val="0"/>
        <w:autoSpaceDN w:val="0"/>
        <w:adjustRightInd w:val="0"/>
        <w:spacing w:after="0" w:line="240" w:lineRule="auto"/>
        <w:rPr>
          <w:rFonts w:ascii="Verdana" w:hAnsi="Verdana"/>
          <w:szCs w:val="24"/>
        </w:rPr>
      </w:pPr>
      <w:r w:rsidRPr="003C58E2">
        <w:rPr>
          <w:rFonts w:ascii="Verdana" w:hAnsi="Verdana" w:cs="Times New Roman"/>
          <w:kern w:val="0"/>
          <w:szCs w:val="24"/>
        </w:rPr>
        <w:t xml:space="preserve">A further 90cm down, </w:t>
      </w:r>
      <w:r w:rsidR="00CD5838" w:rsidRPr="003C58E2">
        <w:rPr>
          <w:rFonts w:ascii="Verdana" w:hAnsi="Verdana" w:cs="Times New Roman"/>
          <w:kern w:val="0"/>
          <w:szCs w:val="24"/>
        </w:rPr>
        <w:t xml:space="preserve">the </w:t>
      </w:r>
      <w:r w:rsidR="00CD5838">
        <w:rPr>
          <w:rFonts w:ascii="Verdana" w:hAnsi="Verdana" w:cs="Times New Roman"/>
          <w:kern w:val="0"/>
          <w:szCs w:val="24"/>
        </w:rPr>
        <w:t xml:space="preserve">areas covered by </w:t>
      </w:r>
      <w:r w:rsidR="00722B42">
        <w:rPr>
          <w:rFonts w:ascii="Verdana" w:hAnsi="Verdana" w:cs="Times New Roman"/>
          <w:kern w:val="0"/>
          <w:szCs w:val="24"/>
        </w:rPr>
        <w:t xml:space="preserve">potential </w:t>
      </w:r>
      <w:r w:rsidR="00CD5838">
        <w:rPr>
          <w:rFonts w:ascii="Verdana" w:hAnsi="Verdana" w:cs="Times New Roman"/>
          <w:kern w:val="0"/>
          <w:szCs w:val="24"/>
        </w:rPr>
        <w:t xml:space="preserve">graves 1 and 2 are </w:t>
      </w:r>
      <w:r w:rsidR="00722B42" w:rsidRPr="00722B42">
        <w:rPr>
          <w:rFonts w:ascii="Verdana" w:hAnsi="Verdana" w:cs="Times New Roman"/>
          <w:kern w:val="0"/>
          <w:szCs w:val="24"/>
        </w:rPr>
        <w:t>larger</w:t>
      </w:r>
      <w:r w:rsidR="00CD5838" w:rsidRPr="00722B42">
        <w:rPr>
          <w:rFonts w:ascii="Verdana" w:hAnsi="Verdana" w:cs="Times New Roman"/>
          <w:kern w:val="0"/>
          <w:szCs w:val="24"/>
        </w:rPr>
        <w:t xml:space="preserve"> and the</w:t>
      </w:r>
      <w:r w:rsidR="00722B42" w:rsidRPr="00722B42">
        <w:rPr>
          <w:rFonts w:ascii="Verdana" w:hAnsi="Verdana" w:cs="Times New Roman"/>
          <w:kern w:val="0"/>
          <w:szCs w:val="24"/>
        </w:rPr>
        <w:t>ir outlines more coherent</w:t>
      </w:r>
      <w:r w:rsidR="00CD5838" w:rsidRPr="00722B42">
        <w:rPr>
          <w:rFonts w:ascii="Verdana" w:hAnsi="Verdana" w:cs="Times New Roman"/>
          <w:kern w:val="0"/>
          <w:szCs w:val="24"/>
        </w:rPr>
        <w:t xml:space="preserve"> (</w:t>
      </w:r>
      <w:r w:rsidR="00794375">
        <w:rPr>
          <w:rFonts w:ascii="Verdana" w:hAnsi="Verdana" w:cs="Times New Roman"/>
          <w:kern w:val="0"/>
          <w:szCs w:val="24"/>
        </w:rPr>
        <w:t xml:space="preserve">Figure </w:t>
      </w:r>
      <w:r w:rsidR="0018221C">
        <w:rPr>
          <w:rFonts w:ascii="Verdana" w:hAnsi="Verdana" w:cs="Times New Roman"/>
          <w:kern w:val="0"/>
          <w:szCs w:val="24"/>
        </w:rPr>
        <w:t>34</w:t>
      </w:r>
      <w:r w:rsidR="00CD5838" w:rsidRPr="0073468A">
        <w:rPr>
          <w:rFonts w:ascii="Verdana" w:hAnsi="Verdana" w:cs="Times New Roman"/>
          <w:kern w:val="0"/>
          <w:szCs w:val="24"/>
        </w:rPr>
        <w:t>)</w:t>
      </w:r>
      <w:r w:rsidR="00722B42" w:rsidRPr="0073468A">
        <w:rPr>
          <w:rFonts w:ascii="Verdana" w:hAnsi="Verdana" w:cs="Times New Roman"/>
          <w:kern w:val="0"/>
          <w:szCs w:val="24"/>
        </w:rPr>
        <w:t xml:space="preserve">.  Grave 1 and the smaller dark rectangle lying to the north of it </w:t>
      </w:r>
      <w:r w:rsidR="00722B42" w:rsidRPr="0073468A">
        <w:rPr>
          <w:rFonts w:ascii="Verdana" w:hAnsi="Verdana"/>
          <w:szCs w:val="24"/>
        </w:rPr>
        <w:t>contain material consistent with burial in soil (</w:t>
      </w:r>
      <w:proofErr w:type="spellStart"/>
      <w:r w:rsidR="00722B42" w:rsidRPr="0073468A">
        <w:rPr>
          <w:rFonts w:ascii="Verdana" w:hAnsi="Verdana"/>
          <w:szCs w:val="24"/>
        </w:rPr>
        <w:t>cf</w:t>
      </w:r>
      <w:proofErr w:type="spellEnd"/>
      <w:r w:rsidR="00722B42" w:rsidRPr="0073468A">
        <w:rPr>
          <w:rFonts w:ascii="Verdana" w:hAnsi="Verdana"/>
          <w:szCs w:val="24"/>
        </w:rPr>
        <w:t xml:space="preserve"> </w:t>
      </w:r>
      <w:r w:rsidR="00794375">
        <w:rPr>
          <w:rFonts w:ascii="Verdana" w:hAnsi="Verdana"/>
          <w:szCs w:val="24"/>
        </w:rPr>
        <w:t xml:space="preserve">Figure </w:t>
      </w:r>
      <w:r w:rsidR="00063BA5" w:rsidRPr="0073468A">
        <w:rPr>
          <w:rFonts w:ascii="Verdana" w:hAnsi="Verdana"/>
          <w:szCs w:val="24"/>
        </w:rPr>
        <w:t>3</w:t>
      </w:r>
      <w:r w:rsidR="0018221C">
        <w:rPr>
          <w:rFonts w:ascii="Verdana" w:hAnsi="Verdana"/>
          <w:szCs w:val="24"/>
        </w:rPr>
        <w:t>0</w:t>
      </w:r>
      <w:r w:rsidR="00722B42" w:rsidRPr="0073468A">
        <w:rPr>
          <w:rFonts w:ascii="Verdana" w:hAnsi="Verdana"/>
          <w:szCs w:val="24"/>
        </w:rPr>
        <w:t xml:space="preserve">, </w:t>
      </w:r>
      <w:proofErr w:type="spellStart"/>
      <w:r w:rsidR="00722B42" w:rsidRPr="0073468A">
        <w:rPr>
          <w:rFonts w:ascii="Verdana" w:hAnsi="Verdana"/>
          <w:szCs w:val="24"/>
        </w:rPr>
        <w:t>lhs</w:t>
      </w:r>
      <w:proofErr w:type="spellEnd"/>
      <w:r w:rsidR="00722B42" w:rsidRPr="0073468A">
        <w:rPr>
          <w:rFonts w:ascii="Verdana" w:hAnsi="Verdana"/>
          <w:szCs w:val="24"/>
        </w:rPr>
        <w:t>)</w:t>
      </w:r>
      <w:r w:rsidR="00FC425B" w:rsidRPr="0073468A">
        <w:rPr>
          <w:rFonts w:ascii="Verdana" w:hAnsi="Verdana"/>
          <w:szCs w:val="24"/>
        </w:rPr>
        <w:t xml:space="preserve"> </w:t>
      </w:r>
      <w:r w:rsidR="00FC425B">
        <w:rPr>
          <w:rFonts w:ascii="Verdana" w:hAnsi="Verdana"/>
          <w:szCs w:val="24"/>
        </w:rPr>
        <w:t>and it is possible</w:t>
      </w:r>
      <w:r w:rsidR="00CD027F">
        <w:rPr>
          <w:rFonts w:ascii="Verdana" w:hAnsi="Verdana"/>
          <w:szCs w:val="24"/>
        </w:rPr>
        <w:t>, even likely,</w:t>
      </w:r>
      <w:r w:rsidR="00FC425B">
        <w:rPr>
          <w:rFonts w:ascii="Verdana" w:hAnsi="Verdana"/>
          <w:szCs w:val="24"/>
        </w:rPr>
        <w:t xml:space="preserve"> that this was </w:t>
      </w:r>
      <w:r w:rsidR="00FC425B" w:rsidRPr="00FC425B">
        <w:rPr>
          <w:rFonts w:ascii="Verdana" w:hAnsi="Verdana"/>
          <w:szCs w:val="24"/>
        </w:rPr>
        <w:t>originally a double interment</w:t>
      </w:r>
      <w:r w:rsidR="00722B42" w:rsidRPr="00FC425B">
        <w:rPr>
          <w:rFonts w:ascii="Verdana" w:hAnsi="Verdana"/>
          <w:szCs w:val="24"/>
        </w:rPr>
        <w:t>.</w:t>
      </w:r>
      <w:r w:rsidR="00FC425B">
        <w:rPr>
          <w:rFonts w:ascii="Verdana" w:hAnsi="Verdana"/>
          <w:szCs w:val="24"/>
        </w:rPr>
        <w:t xml:space="preserve">  Both areas </w:t>
      </w:r>
      <w:r w:rsidR="00FC425B" w:rsidRPr="00FC425B">
        <w:rPr>
          <w:rFonts w:ascii="Verdana" w:hAnsi="Verdana"/>
          <w:szCs w:val="24"/>
        </w:rPr>
        <w:t>show</w:t>
      </w:r>
      <w:r w:rsidR="00FC425B">
        <w:rPr>
          <w:rFonts w:ascii="Verdana" w:hAnsi="Verdana"/>
          <w:szCs w:val="24"/>
        </w:rPr>
        <w:t xml:space="preserve"> a</w:t>
      </w:r>
      <w:r w:rsidR="00FC425B" w:rsidRPr="00FC425B">
        <w:rPr>
          <w:rFonts w:ascii="Verdana" w:hAnsi="Verdana"/>
          <w:szCs w:val="24"/>
        </w:rPr>
        <w:t xml:space="preserve"> considerable degree of disturbance above this </w:t>
      </w:r>
      <w:r w:rsidR="00FC425B">
        <w:rPr>
          <w:rFonts w:ascii="Verdana" w:hAnsi="Verdana"/>
          <w:szCs w:val="24"/>
        </w:rPr>
        <w:t>depth which could result either from repeat burials in the same location or by post</w:t>
      </w:r>
      <w:r w:rsidR="00A72435">
        <w:rPr>
          <w:rFonts w:ascii="Verdana" w:hAnsi="Verdana"/>
          <w:szCs w:val="24"/>
        </w:rPr>
        <w:t>-</w:t>
      </w:r>
      <w:r w:rsidR="00FC425B">
        <w:rPr>
          <w:rFonts w:ascii="Verdana" w:hAnsi="Verdana"/>
          <w:szCs w:val="24"/>
        </w:rPr>
        <w:t>interment investigation of the grave</w:t>
      </w:r>
      <w:r w:rsidR="00CC6188">
        <w:rPr>
          <w:rFonts w:ascii="Verdana" w:hAnsi="Verdana"/>
          <w:szCs w:val="24"/>
        </w:rPr>
        <w:t>(s)</w:t>
      </w:r>
      <w:r w:rsidR="00D44B6E">
        <w:rPr>
          <w:rFonts w:ascii="Verdana" w:hAnsi="Verdana"/>
          <w:szCs w:val="24"/>
        </w:rPr>
        <w:t xml:space="preserve"> in </w:t>
      </w:r>
      <w:r w:rsidR="00D44B6E" w:rsidRPr="00CC6188">
        <w:rPr>
          <w:rFonts w:ascii="Verdana" w:hAnsi="Verdana"/>
          <w:szCs w:val="24"/>
        </w:rPr>
        <w:t>the post-Reformation period</w:t>
      </w:r>
      <w:r w:rsidR="00FC425B" w:rsidRPr="00CC6188">
        <w:rPr>
          <w:rFonts w:ascii="Verdana" w:hAnsi="Verdana"/>
          <w:szCs w:val="24"/>
        </w:rPr>
        <w:t>.</w:t>
      </w:r>
      <w:r w:rsidR="00CC6188" w:rsidRPr="00CC6188">
        <w:rPr>
          <w:rFonts w:ascii="Verdana" w:hAnsi="Verdana"/>
          <w:szCs w:val="24"/>
        </w:rPr>
        <w:t xml:space="preserve">  The size of the grave(s) does suggest elite burial.</w:t>
      </w:r>
      <w:r w:rsidR="00CC6188">
        <w:rPr>
          <w:rFonts w:ascii="Verdana" w:hAnsi="Verdana"/>
          <w:szCs w:val="24"/>
        </w:rPr>
        <w:t xml:space="preserve">  </w:t>
      </w:r>
      <w:r w:rsidR="00CC6188" w:rsidRPr="00CC6188">
        <w:rPr>
          <w:rFonts w:ascii="Verdana" w:hAnsi="Verdana"/>
          <w:szCs w:val="24"/>
        </w:rPr>
        <w:t xml:space="preserve">The extent of the material to the south of this area, also lying on the eastern edge, is insufficient to determine whether or not it is a similar feature although </w:t>
      </w:r>
      <w:r w:rsidR="00A42908">
        <w:rPr>
          <w:rFonts w:ascii="Verdana" w:hAnsi="Verdana"/>
          <w:szCs w:val="24"/>
        </w:rPr>
        <w:t xml:space="preserve">John Dalyell and subsequent antiquarians did record the discovery of an apparent row of six stone coffins beneath the debris-strewn surface of the north aisle c.1802-9 (Dalyell, 1809; Chalmers, 1844, </w:t>
      </w:r>
      <w:proofErr w:type="spellStart"/>
      <w:r w:rsidR="00A42908">
        <w:rPr>
          <w:rFonts w:ascii="Verdana" w:hAnsi="Verdana"/>
          <w:szCs w:val="24"/>
        </w:rPr>
        <w:t>i</w:t>
      </w:r>
      <w:proofErr w:type="spellEnd"/>
      <w:r w:rsidR="00A42908">
        <w:rPr>
          <w:rFonts w:ascii="Verdana" w:hAnsi="Verdana"/>
          <w:szCs w:val="24"/>
        </w:rPr>
        <w:t xml:space="preserve">, 151-5; Henderson, 1879, 549). </w:t>
      </w:r>
    </w:p>
    <w:p w14:paraId="1736D64C" w14:textId="77777777" w:rsidR="004F03B9" w:rsidRDefault="004F03B9" w:rsidP="00924931">
      <w:pPr>
        <w:autoSpaceDE w:val="0"/>
        <w:autoSpaceDN w:val="0"/>
        <w:adjustRightInd w:val="0"/>
        <w:spacing w:after="0" w:line="240" w:lineRule="auto"/>
        <w:rPr>
          <w:rFonts w:ascii="Verdana" w:hAnsi="Verdana"/>
          <w:szCs w:val="24"/>
        </w:rPr>
      </w:pPr>
    </w:p>
    <w:p w14:paraId="2DC7DBAE" w14:textId="2688EE0D" w:rsidR="004F03B9" w:rsidRDefault="004F03B9" w:rsidP="005B7620">
      <w:pPr>
        <w:autoSpaceDE w:val="0"/>
        <w:autoSpaceDN w:val="0"/>
        <w:adjustRightInd w:val="0"/>
        <w:spacing w:after="0" w:line="240" w:lineRule="auto"/>
        <w:rPr>
          <w:rFonts w:ascii="Verdana" w:hAnsi="Verdana"/>
          <w:szCs w:val="24"/>
        </w:rPr>
      </w:pPr>
      <w:r w:rsidRPr="009D3D78">
        <w:rPr>
          <w:rFonts w:ascii="Verdana" w:hAnsi="Verdana"/>
          <w:szCs w:val="24"/>
        </w:rPr>
        <w:t xml:space="preserve">Potential grave 2 is more complicated.  </w:t>
      </w:r>
      <w:r w:rsidR="009D3D78" w:rsidRPr="009D3D78">
        <w:rPr>
          <w:rFonts w:ascii="Verdana" w:hAnsi="Verdana"/>
          <w:szCs w:val="24"/>
        </w:rPr>
        <w:t xml:space="preserve">As Figure </w:t>
      </w:r>
      <w:r w:rsidR="0018221C">
        <w:rPr>
          <w:rFonts w:ascii="Verdana" w:hAnsi="Verdana"/>
          <w:szCs w:val="24"/>
        </w:rPr>
        <w:t>33</w:t>
      </w:r>
      <w:r w:rsidR="009D3D78" w:rsidRPr="009D3D78">
        <w:rPr>
          <w:rFonts w:ascii="Verdana" w:hAnsi="Verdana"/>
          <w:szCs w:val="24"/>
        </w:rPr>
        <w:t xml:space="preserve"> shows, only part of the feature is visible.  There is </w:t>
      </w:r>
      <w:r w:rsidR="008720DA" w:rsidRPr="009D3D78">
        <w:rPr>
          <w:rFonts w:ascii="Verdana" w:hAnsi="Verdana"/>
          <w:szCs w:val="24"/>
        </w:rPr>
        <w:t xml:space="preserve">a large modern feature </w:t>
      </w:r>
      <w:r w:rsidR="009D3D78" w:rsidRPr="009D3D78">
        <w:rPr>
          <w:rFonts w:ascii="Verdana" w:hAnsi="Verdana"/>
          <w:szCs w:val="24"/>
        </w:rPr>
        <w:t xml:space="preserve">near the </w:t>
      </w:r>
      <w:r w:rsidR="008720DA" w:rsidRPr="009D3D78">
        <w:rPr>
          <w:rFonts w:ascii="Verdana" w:hAnsi="Verdana"/>
          <w:szCs w:val="24"/>
        </w:rPr>
        <w:t xml:space="preserve">surface </w:t>
      </w:r>
      <w:r w:rsidR="009D3D78" w:rsidRPr="009D3D78">
        <w:rPr>
          <w:rFonts w:ascii="Verdana" w:hAnsi="Verdana"/>
          <w:szCs w:val="24"/>
        </w:rPr>
        <w:t>but the strong signals below</w:t>
      </w:r>
      <w:r w:rsidR="005B7620">
        <w:rPr>
          <w:rFonts w:ascii="Verdana" w:hAnsi="Verdana"/>
          <w:szCs w:val="24"/>
        </w:rPr>
        <w:t>, although truncated,</w:t>
      </w:r>
      <w:r w:rsidR="009D3D78" w:rsidRPr="009D3D78">
        <w:rPr>
          <w:rFonts w:ascii="Verdana" w:hAnsi="Verdana"/>
          <w:szCs w:val="24"/>
        </w:rPr>
        <w:t xml:space="preserve"> </w:t>
      </w:r>
      <w:r w:rsidR="005B7620">
        <w:rPr>
          <w:rFonts w:ascii="Verdana" w:hAnsi="Verdana"/>
          <w:szCs w:val="24"/>
        </w:rPr>
        <w:t xml:space="preserve">are not unequivocally direct reflections, in whole or in part, of the material above as would be expected in echo effects.  </w:t>
      </w:r>
      <w:r w:rsidR="005B7620" w:rsidRPr="002063B4">
        <w:rPr>
          <w:rFonts w:ascii="Verdana" w:hAnsi="Verdana"/>
          <w:color w:val="FF0000"/>
          <w:szCs w:val="24"/>
        </w:rPr>
        <w:t xml:space="preserve">The </w:t>
      </w:r>
      <w:r w:rsidR="002063B4" w:rsidRPr="002063B4">
        <w:rPr>
          <w:rFonts w:ascii="Verdana" w:hAnsi="Verdana"/>
          <w:color w:val="FF0000"/>
          <w:szCs w:val="24"/>
        </w:rPr>
        <w:t xml:space="preserve">depth and its position relative to grave 1 suggests a medieval feature </w:t>
      </w:r>
      <w:r w:rsidR="002063B4">
        <w:rPr>
          <w:rFonts w:ascii="Verdana" w:hAnsi="Verdana"/>
          <w:szCs w:val="24"/>
        </w:rPr>
        <w:t xml:space="preserve">but the </w:t>
      </w:r>
      <w:r w:rsidR="005B7620">
        <w:rPr>
          <w:rFonts w:ascii="Verdana" w:hAnsi="Verdana"/>
          <w:szCs w:val="24"/>
        </w:rPr>
        <w:t xml:space="preserve">possibility </w:t>
      </w:r>
      <w:r w:rsidR="002063B4" w:rsidRPr="002063B4">
        <w:rPr>
          <w:rFonts w:ascii="Verdana" w:hAnsi="Verdana"/>
          <w:color w:val="FF0000"/>
          <w:szCs w:val="24"/>
        </w:rPr>
        <w:t>of post</w:t>
      </w:r>
      <w:r w:rsidR="00A72435">
        <w:rPr>
          <w:rFonts w:ascii="Verdana" w:hAnsi="Verdana"/>
          <w:color w:val="FF0000"/>
          <w:szCs w:val="24"/>
        </w:rPr>
        <w:t>-</w:t>
      </w:r>
      <w:r w:rsidR="002063B4" w:rsidRPr="002063B4">
        <w:rPr>
          <w:rFonts w:ascii="Verdana" w:hAnsi="Verdana"/>
          <w:color w:val="FF0000"/>
          <w:szCs w:val="24"/>
        </w:rPr>
        <w:t xml:space="preserve">medieval intrusion or </w:t>
      </w:r>
      <w:r w:rsidR="002063B4">
        <w:rPr>
          <w:rFonts w:ascii="Verdana" w:hAnsi="Verdana"/>
          <w:szCs w:val="24"/>
        </w:rPr>
        <w:t>that</w:t>
      </w:r>
      <w:r w:rsidR="005B7620">
        <w:rPr>
          <w:rFonts w:ascii="Verdana" w:hAnsi="Verdana"/>
          <w:szCs w:val="24"/>
        </w:rPr>
        <w:t xml:space="preserve"> this feature is of </w:t>
      </w:r>
      <w:r w:rsidR="00D90D76">
        <w:rPr>
          <w:rFonts w:ascii="Verdana" w:hAnsi="Verdana"/>
          <w:szCs w:val="24"/>
        </w:rPr>
        <w:t>post-</w:t>
      </w:r>
      <w:r w:rsidR="005B7620">
        <w:rPr>
          <w:rFonts w:ascii="Verdana" w:hAnsi="Verdana"/>
          <w:szCs w:val="24"/>
        </w:rPr>
        <w:t>medieval date</w:t>
      </w:r>
      <w:r w:rsidR="002063B4">
        <w:rPr>
          <w:rFonts w:ascii="Verdana" w:hAnsi="Verdana"/>
          <w:szCs w:val="24"/>
        </w:rPr>
        <w:t xml:space="preserve"> remains</w:t>
      </w:r>
      <w:r w:rsidR="005B7620">
        <w:rPr>
          <w:rFonts w:ascii="Verdana" w:hAnsi="Verdana"/>
          <w:szCs w:val="24"/>
        </w:rPr>
        <w:t>.</w:t>
      </w:r>
    </w:p>
    <w:p w14:paraId="67437348" w14:textId="77777777" w:rsidR="0023078E" w:rsidRDefault="0023078E" w:rsidP="00215C5E">
      <w:pPr>
        <w:rPr>
          <w:rFonts w:ascii="Verdana" w:hAnsi="Verdana"/>
          <w:b/>
          <w:bCs/>
          <w:i/>
          <w:iCs/>
        </w:rPr>
      </w:pPr>
    </w:p>
    <w:p w14:paraId="21AA7F87" w14:textId="43D1FF07" w:rsidR="00215C5E" w:rsidRPr="00874E01" w:rsidRDefault="00874E01" w:rsidP="00215C5E">
      <w:pPr>
        <w:rPr>
          <w:rFonts w:ascii="Verdana" w:hAnsi="Verdana"/>
          <w:color w:val="FF0000"/>
        </w:rPr>
      </w:pPr>
      <w:r w:rsidRPr="00874E01">
        <w:rPr>
          <w:rFonts w:ascii="Verdana" w:hAnsi="Verdana"/>
          <w:b/>
          <w:bCs/>
          <w:color w:val="FF0000"/>
        </w:rPr>
        <w:t>T</w:t>
      </w:r>
      <w:r w:rsidR="000153C2" w:rsidRPr="00874E01">
        <w:rPr>
          <w:rFonts w:ascii="Verdana" w:hAnsi="Verdana" w:cs="Times New Roman"/>
          <w:b/>
          <w:bCs/>
          <w:color w:val="FF0000"/>
          <w:kern w:val="0"/>
          <w:szCs w:val="24"/>
        </w:rPr>
        <w:t xml:space="preserve">he </w:t>
      </w:r>
      <w:r w:rsidR="00B1271E">
        <w:rPr>
          <w:rFonts w:ascii="Verdana" w:hAnsi="Verdana" w:cs="Times New Roman"/>
          <w:b/>
          <w:bCs/>
          <w:color w:val="FF0000"/>
          <w:kern w:val="0"/>
          <w:szCs w:val="24"/>
        </w:rPr>
        <w:t>North-East</w:t>
      </w:r>
      <w:r w:rsidR="001D2085" w:rsidRPr="00874E01">
        <w:rPr>
          <w:rFonts w:ascii="Verdana" w:hAnsi="Verdana" w:cs="Times New Roman"/>
          <w:b/>
          <w:bCs/>
          <w:color w:val="FF0000"/>
          <w:kern w:val="0"/>
          <w:szCs w:val="24"/>
        </w:rPr>
        <w:t xml:space="preserve"> Dais</w:t>
      </w:r>
    </w:p>
    <w:p w14:paraId="24EB26E0" w14:textId="41E85BD9" w:rsidR="00B97551" w:rsidRDefault="00C61D7F" w:rsidP="00215C5E">
      <w:pPr>
        <w:rPr>
          <w:rFonts w:ascii="Verdana" w:hAnsi="Verdana"/>
          <w:szCs w:val="24"/>
        </w:rPr>
      </w:pPr>
      <w:r>
        <w:rPr>
          <w:rFonts w:ascii="Verdana" w:hAnsi="Verdana"/>
          <w:szCs w:val="24"/>
        </w:rPr>
        <w:t>The dais is a feature of the current Abbey Church</w:t>
      </w:r>
      <w:r w:rsidR="00EF4AAF">
        <w:rPr>
          <w:rFonts w:ascii="Verdana" w:hAnsi="Verdana"/>
          <w:szCs w:val="24"/>
        </w:rPr>
        <w:t xml:space="preserve"> </w:t>
      </w:r>
      <w:r w:rsidR="00DB39D8">
        <w:rPr>
          <w:rFonts w:ascii="Verdana" w:hAnsi="Verdana"/>
          <w:szCs w:val="24"/>
        </w:rPr>
        <w:t>(</w:t>
      </w:r>
      <w:r w:rsidR="00794375">
        <w:rPr>
          <w:rFonts w:ascii="Verdana" w:hAnsi="Verdana"/>
          <w:szCs w:val="24"/>
        </w:rPr>
        <w:t xml:space="preserve">Figure </w:t>
      </w:r>
      <w:r w:rsidR="003A03CE">
        <w:rPr>
          <w:rFonts w:ascii="Verdana" w:hAnsi="Verdana"/>
          <w:szCs w:val="24"/>
        </w:rPr>
        <w:t>26</w:t>
      </w:r>
      <w:r w:rsidR="00DB39D8">
        <w:rPr>
          <w:rFonts w:ascii="Verdana" w:hAnsi="Verdana"/>
          <w:szCs w:val="24"/>
        </w:rPr>
        <w:t xml:space="preserve">).  Unsurprisingly the near surface data </w:t>
      </w:r>
      <w:r w:rsidR="0077798D">
        <w:rPr>
          <w:rFonts w:ascii="Verdana" w:hAnsi="Verdana"/>
          <w:szCs w:val="24"/>
        </w:rPr>
        <w:t xml:space="preserve">mostly </w:t>
      </w:r>
      <w:r w:rsidR="00DB39D8">
        <w:rPr>
          <w:rFonts w:ascii="Verdana" w:hAnsi="Verdana"/>
          <w:szCs w:val="24"/>
        </w:rPr>
        <w:t xml:space="preserve">correspond to the floor construction. </w:t>
      </w:r>
      <w:r w:rsidR="00B97551" w:rsidRPr="00DB39D8">
        <w:rPr>
          <w:rFonts w:ascii="Verdana" w:hAnsi="Verdana"/>
          <w:szCs w:val="24"/>
        </w:rPr>
        <w:t>This area is</w:t>
      </w:r>
      <w:r w:rsidR="00F42E61">
        <w:rPr>
          <w:rFonts w:ascii="Verdana" w:hAnsi="Verdana"/>
          <w:szCs w:val="24"/>
        </w:rPr>
        <w:t xml:space="preserve"> almost </w:t>
      </w:r>
      <w:r w:rsidR="00B97551" w:rsidRPr="00DB39D8">
        <w:rPr>
          <w:rFonts w:ascii="Verdana" w:hAnsi="Verdana"/>
          <w:szCs w:val="24"/>
        </w:rPr>
        <w:t xml:space="preserve">devoid of deep </w:t>
      </w:r>
      <w:r w:rsidR="00B97551">
        <w:rPr>
          <w:rFonts w:ascii="Verdana" w:hAnsi="Verdana"/>
          <w:szCs w:val="24"/>
        </w:rPr>
        <w:t>anomalies a</w:t>
      </w:r>
      <w:r w:rsidR="00B97551" w:rsidRPr="00DB39D8">
        <w:rPr>
          <w:rFonts w:ascii="Verdana" w:hAnsi="Verdana"/>
          <w:szCs w:val="24"/>
        </w:rPr>
        <w:t xml:space="preserve">s </w:t>
      </w:r>
      <w:r w:rsidR="00B97551">
        <w:rPr>
          <w:rFonts w:ascii="Verdana" w:hAnsi="Verdana"/>
          <w:szCs w:val="24"/>
        </w:rPr>
        <w:t xml:space="preserve">the deeper </w:t>
      </w:r>
      <w:r w:rsidR="00B97551">
        <w:rPr>
          <w:rFonts w:ascii="Verdana" w:hAnsi="Verdana"/>
          <w:szCs w:val="24"/>
        </w:rPr>
        <w:lastRenderedPageBreak/>
        <w:t>subsurface is mostly disguised by echo effects from features in the near surface.  However, there are a</w:t>
      </w:r>
      <w:r w:rsidR="006561A0">
        <w:rPr>
          <w:rFonts w:ascii="Verdana" w:hAnsi="Verdana"/>
          <w:szCs w:val="24"/>
        </w:rPr>
        <w:t xml:space="preserve"> small number of real features to the East end of the survey area visible as anomalous signals from a depth of </w:t>
      </w:r>
      <w:r w:rsidR="00A72435">
        <w:rPr>
          <w:rFonts w:ascii="Verdana" w:hAnsi="Verdana"/>
          <w:szCs w:val="24"/>
        </w:rPr>
        <w:t>c.</w:t>
      </w:r>
      <w:r w:rsidR="006561A0">
        <w:rPr>
          <w:rFonts w:ascii="Verdana" w:hAnsi="Verdana"/>
          <w:szCs w:val="24"/>
        </w:rPr>
        <w:t xml:space="preserve">1.1m depth.  </w:t>
      </w:r>
      <w:r w:rsidR="00F42E61">
        <w:rPr>
          <w:rFonts w:ascii="Verdana" w:hAnsi="Verdana"/>
          <w:szCs w:val="24"/>
        </w:rPr>
        <w:t>The best definition of their outlines is visible by</w:t>
      </w:r>
      <w:r w:rsidR="006561A0">
        <w:rPr>
          <w:rFonts w:ascii="Verdana" w:hAnsi="Verdana"/>
          <w:szCs w:val="24"/>
        </w:rPr>
        <w:t xml:space="preserve"> </w:t>
      </w:r>
      <w:r w:rsidR="00A72435">
        <w:rPr>
          <w:rFonts w:ascii="Verdana" w:hAnsi="Verdana"/>
          <w:szCs w:val="24"/>
        </w:rPr>
        <w:t>c.</w:t>
      </w:r>
      <w:r w:rsidR="006561A0">
        <w:rPr>
          <w:rFonts w:ascii="Verdana" w:hAnsi="Verdana"/>
          <w:szCs w:val="24"/>
        </w:rPr>
        <w:t>1.95m depth</w:t>
      </w:r>
      <w:r w:rsidR="0055463A">
        <w:rPr>
          <w:rFonts w:ascii="Verdana" w:hAnsi="Verdana"/>
          <w:szCs w:val="24"/>
        </w:rPr>
        <w:t xml:space="preserve"> </w:t>
      </w:r>
      <w:r w:rsidR="0055463A" w:rsidRPr="0055463A">
        <w:rPr>
          <w:rFonts w:ascii="Verdana" w:hAnsi="Verdana"/>
          <w:color w:val="FF0000"/>
          <w:szCs w:val="24"/>
        </w:rPr>
        <w:t>which is consistent with medieval remains in the other surveys</w:t>
      </w:r>
      <w:r w:rsidR="00F42E61">
        <w:rPr>
          <w:rFonts w:ascii="Verdana" w:hAnsi="Verdana"/>
          <w:szCs w:val="24"/>
        </w:rPr>
        <w:t xml:space="preserve">.  Although the survey area is limited by the position of current church walls to the east and north, a short line of potential burials including the </w:t>
      </w:r>
      <w:r w:rsidR="00583E12">
        <w:rPr>
          <w:rFonts w:ascii="Verdana" w:hAnsi="Verdana"/>
          <w:szCs w:val="24"/>
        </w:rPr>
        <w:t xml:space="preserve">partial </w:t>
      </w:r>
      <w:r w:rsidR="00F42E61">
        <w:rPr>
          <w:rFonts w:ascii="Verdana" w:hAnsi="Verdana"/>
          <w:szCs w:val="24"/>
        </w:rPr>
        <w:t xml:space="preserve">outline of a lead coffin is visible </w:t>
      </w:r>
      <w:r w:rsidR="006561A0">
        <w:rPr>
          <w:rFonts w:ascii="Verdana" w:hAnsi="Verdana"/>
          <w:szCs w:val="24"/>
        </w:rPr>
        <w:t xml:space="preserve">(Figure </w:t>
      </w:r>
      <w:r w:rsidR="00136D2C">
        <w:rPr>
          <w:rFonts w:ascii="Verdana" w:hAnsi="Verdana"/>
          <w:szCs w:val="24"/>
        </w:rPr>
        <w:t>35</w:t>
      </w:r>
      <w:r w:rsidR="006561A0">
        <w:rPr>
          <w:rFonts w:ascii="Verdana" w:hAnsi="Verdana"/>
          <w:szCs w:val="24"/>
        </w:rPr>
        <w:t>).</w:t>
      </w:r>
      <w:r w:rsidR="00B97551">
        <w:rPr>
          <w:rFonts w:ascii="Verdana" w:hAnsi="Verdana"/>
          <w:szCs w:val="24"/>
        </w:rPr>
        <w:t xml:space="preserve"> </w:t>
      </w:r>
    </w:p>
    <w:p w14:paraId="6C3F2821" w14:textId="77777777" w:rsidR="00BA5ED5" w:rsidRPr="00215C5E" w:rsidRDefault="00BA5ED5" w:rsidP="00BA5ED5">
      <w:pPr>
        <w:rPr>
          <w:rFonts w:ascii="Verdana" w:hAnsi="Verdana"/>
        </w:rPr>
      </w:pPr>
      <w:r w:rsidRPr="00BA5ED5">
        <w:rPr>
          <w:rFonts w:ascii="Verdana" w:hAnsi="Verdana"/>
          <w:noProof/>
        </w:rPr>
        <mc:AlternateContent>
          <mc:Choice Requires="wps">
            <w:drawing>
              <wp:anchor distT="45720" distB="45720" distL="114300" distR="114300" simplePos="0" relativeHeight="251694080" behindDoc="0" locked="0" layoutInCell="1" allowOverlap="1" wp14:anchorId="06B35B5F" wp14:editId="29C50043">
                <wp:simplePos x="0" y="0"/>
                <wp:positionH relativeFrom="column">
                  <wp:posOffset>2200275</wp:posOffset>
                </wp:positionH>
                <wp:positionV relativeFrom="paragraph">
                  <wp:posOffset>1619250</wp:posOffset>
                </wp:positionV>
                <wp:extent cx="3914775" cy="685800"/>
                <wp:effectExtent l="0" t="0" r="9525" b="0"/>
                <wp:wrapSquare wrapText="bothSides"/>
                <wp:docPr id="1391175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685800"/>
                        </a:xfrm>
                        <a:prstGeom prst="rect">
                          <a:avLst/>
                        </a:prstGeom>
                        <a:solidFill>
                          <a:srgbClr val="FFFFFF"/>
                        </a:solidFill>
                        <a:ln w="9525">
                          <a:noFill/>
                          <a:miter lim="800000"/>
                          <a:headEnd/>
                          <a:tailEnd/>
                        </a:ln>
                      </wps:spPr>
                      <wps:txbx>
                        <w:txbxContent>
                          <w:p w14:paraId="11EFD9E0" w14:textId="436C3C7C" w:rsidR="00BA5ED5" w:rsidRDefault="00BA5ED5" w:rsidP="00BA5ED5">
                            <w:pPr>
                              <w:pStyle w:val="Caption"/>
                              <w:rPr>
                                <w:rFonts w:ascii="Verdana" w:hAnsi="Verdana"/>
                                <w:b/>
                                <w:bCs/>
                                <w:color w:val="auto"/>
                              </w:rPr>
                            </w:pPr>
                            <w:r w:rsidRPr="00136D2C">
                              <w:rPr>
                                <w:rFonts w:ascii="Verdana" w:hAnsi="Verdana"/>
                                <w:b/>
                                <w:bCs/>
                                <w:color w:val="auto"/>
                              </w:rPr>
                              <w:t xml:space="preserve">Figure </w:t>
                            </w:r>
                            <w:r w:rsidR="00136D2C" w:rsidRPr="00136D2C">
                              <w:rPr>
                                <w:rFonts w:ascii="Verdana" w:hAnsi="Verdana"/>
                                <w:b/>
                                <w:bCs/>
                                <w:color w:val="auto"/>
                              </w:rPr>
                              <w:t>35</w:t>
                            </w:r>
                            <w:r w:rsidRPr="00136D2C">
                              <w:rPr>
                                <w:rFonts w:ascii="Verdana" w:hAnsi="Verdana"/>
                                <w:b/>
                                <w:bCs/>
                                <w:color w:val="auto"/>
                              </w:rPr>
                              <w:t xml:space="preserve">: Time </w:t>
                            </w:r>
                            <w:r w:rsidRPr="00277610">
                              <w:rPr>
                                <w:rFonts w:ascii="Verdana" w:hAnsi="Verdana"/>
                                <w:b/>
                                <w:bCs/>
                                <w:color w:val="auto"/>
                              </w:rPr>
                              <w:t xml:space="preserve">Slice from the </w:t>
                            </w:r>
                            <w:r w:rsidR="00B1271E">
                              <w:rPr>
                                <w:rFonts w:ascii="Verdana" w:hAnsi="Verdana"/>
                                <w:b/>
                                <w:bCs/>
                                <w:color w:val="auto"/>
                              </w:rPr>
                              <w:t>North-East</w:t>
                            </w:r>
                            <w:r w:rsidRPr="00277610">
                              <w:rPr>
                                <w:rFonts w:ascii="Verdana" w:hAnsi="Verdana"/>
                                <w:b/>
                                <w:bCs/>
                                <w:color w:val="auto"/>
                              </w:rPr>
                              <w:t xml:space="preserve"> Dais at </w:t>
                            </w:r>
                            <w:r w:rsidR="00A72435">
                              <w:rPr>
                                <w:rFonts w:ascii="Verdana" w:hAnsi="Verdana"/>
                                <w:b/>
                                <w:bCs/>
                                <w:color w:val="auto"/>
                              </w:rPr>
                              <w:t>c.</w:t>
                            </w:r>
                            <w:r w:rsidRPr="00277610">
                              <w:rPr>
                                <w:rFonts w:ascii="Verdana" w:hAnsi="Verdana"/>
                                <w:b/>
                                <w:bCs/>
                                <w:color w:val="auto"/>
                              </w:rPr>
                              <w:t>1.9m depth showing a number of possible graves</w:t>
                            </w:r>
                            <w:r w:rsidR="007F097A">
                              <w:rPr>
                                <w:rFonts w:ascii="Verdana" w:hAnsi="Verdana"/>
                                <w:b/>
                                <w:bCs/>
                                <w:color w:val="auto"/>
                              </w:rPr>
                              <w:t xml:space="preserve"> </w:t>
                            </w:r>
                            <w:r w:rsidR="007F097A" w:rsidRPr="007F097A">
                              <w:rPr>
                                <w:rFonts w:ascii="Verdana" w:hAnsi="Verdana"/>
                                <w:b/>
                                <w:bCs/>
                                <w:color w:val="FF0000"/>
                              </w:rPr>
                              <w:t xml:space="preserve">at the </w:t>
                            </w:r>
                            <w:r w:rsidR="00B1271E">
                              <w:rPr>
                                <w:rFonts w:ascii="Verdana" w:hAnsi="Verdana"/>
                                <w:b/>
                                <w:bCs/>
                                <w:color w:val="FF0000"/>
                              </w:rPr>
                              <w:t>E</w:t>
                            </w:r>
                            <w:r w:rsidR="007F097A" w:rsidRPr="007F097A">
                              <w:rPr>
                                <w:rFonts w:ascii="Verdana" w:hAnsi="Verdana"/>
                                <w:b/>
                                <w:bCs/>
                                <w:color w:val="FF0000"/>
                              </w:rPr>
                              <w:t>ast end</w:t>
                            </w:r>
                            <w:r w:rsidRPr="00277610">
                              <w:rPr>
                                <w:rFonts w:ascii="Verdana" w:hAnsi="Verdana"/>
                                <w:b/>
                                <w:bCs/>
                                <w:color w:val="auto"/>
                              </w:rPr>
                              <w:t>.  The red arrow indicates the possible lead coffin.</w:t>
                            </w:r>
                          </w:p>
                          <w:p w14:paraId="39861162" w14:textId="77777777" w:rsidR="00BA5ED5" w:rsidRDefault="00BA5ED5" w:rsidP="00BA5ED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35B5F" id="_x0000_s1034" type="#_x0000_t202" style="position:absolute;margin-left:173.25pt;margin-top:127.5pt;width:308.25pt;height:5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" stroked="f">
                <v:textbox>
                  <w:txbxContent>
                    <w:p w14:paraId="11EFD9E0" w14:textId="436C3C7C" w:rsidR="00BA5ED5" w:rsidRDefault="00BA5ED5" w:rsidP="00BA5ED5">
                      <w:pPr>
                        <w:pStyle w:val="Caption"/>
                        <w:rPr>
                          <w:rFonts w:ascii="Verdana" w:hAnsi="Verdana"/>
                          <w:b/>
                          <w:bCs/>
                          <w:color w:val="auto"/>
                        </w:rPr>
                      </w:pPr>
                      <w:r w:rsidRPr="00136D2C">
                        <w:rPr>
                          <w:rFonts w:ascii="Verdana" w:hAnsi="Verdana"/>
                          <w:b/>
                          <w:bCs/>
                          <w:color w:val="auto"/>
                        </w:rPr>
                        <w:t xml:space="preserve">Figure </w:t>
                      </w:r>
                      <w:r w:rsidR="00136D2C" w:rsidRPr="00136D2C">
                        <w:rPr>
                          <w:rFonts w:ascii="Verdana" w:hAnsi="Verdana"/>
                          <w:b/>
                          <w:bCs/>
                          <w:color w:val="auto"/>
                        </w:rPr>
                        <w:t>35</w:t>
                      </w:r>
                      <w:r w:rsidRPr="00136D2C">
                        <w:rPr>
                          <w:rFonts w:ascii="Verdana" w:hAnsi="Verdana"/>
                          <w:b/>
                          <w:bCs/>
                          <w:color w:val="auto"/>
                        </w:rPr>
                        <w:t xml:space="preserve">: Time </w:t>
                      </w:r>
                      <w:r w:rsidRPr="00277610">
                        <w:rPr>
                          <w:rFonts w:ascii="Verdana" w:hAnsi="Verdana"/>
                          <w:b/>
                          <w:bCs/>
                          <w:color w:val="auto"/>
                        </w:rPr>
                        <w:t xml:space="preserve">Slice from the </w:t>
                      </w:r>
                      <w:r w:rsidR="00B1271E">
                        <w:rPr>
                          <w:rFonts w:ascii="Verdana" w:hAnsi="Verdana"/>
                          <w:b/>
                          <w:bCs/>
                          <w:color w:val="auto"/>
                        </w:rPr>
                        <w:t>North-East</w:t>
                      </w:r>
                      <w:r w:rsidRPr="00277610">
                        <w:rPr>
                          <w:rFonts w:ascii="Verdana" w:hAnsi="Verdana"/>
                          <w:b/>
                          <w:bCs/>
                          <w:color w:val="auto"/>
                        </w:rPr>
                        <w:t xml:space="preserve"> Dais at </w:t>
                      </w:r>
                      <w:r w:rsidR="00A72435">
                        <w:rPr>
                          <w:rFonts w:ascii="Verdana" w:hAnsi="Verdana"/>
                          <w:b/>
                          <w:bCs/>
                          <w:color w:val="auto"/>
                        </w:rPr>
                        <w:t>c.</w:t>
                      </w:r>
                      <w:r w:rsidRPr="00277610">
                        <w:rPr>
                          <w:rFonts w:ascii="Verdana" w:hAnsi="Verdana"/>
                          <w:b/>
                          <w:bCs/>
                          <w:color w:val="auto"/>
                        </w:rPr>
                        <w:t>1.9m depth showing a number of possible graves</w:t>
                      </w:r>
                      <w:r w:rsidR="007F097A">
                        <w:rPr>
                          <w:rFonts w:ascii="Verdana" w:hAnsi="Verdana"/>
                          <w:b/>
                          <w:bCs/>
                          <w:color w:val="auto"/>
                        </w:rPr>
                        <w:t xml:space="preserve"> </w:t>
                      </w:r>
                      <w:r w:rsidR="007F097A" w:rsidRPr="007F097A">
                        <w:rPr>
                          <w:rFonts w:ascii="Verdana" w:hAnsi="Verdana"/>
                          <w:b/>
                          <w:bCs/>
                          <w:color w:val="FF0000"/>
                        </w:rPr>
                        <w:t xml:space="preserve">at the </w:t>
                      </w:r>
                      <w:r w:rsidR="00B1271E">
                        <w:rPr>
                          <w:rFonts w:ascii="Verdana" w:hAnsi="Verdana"/>
                          <w:b/>
                          <w:bCs/>
                          <w:color w:val="FF0000"/>
                        </w:rPr>
                        <w:t>E</w:t>
                      </w:r>
                      <w:r w:rsidR="007F097A" w:rsidRPr="007F097A">
                        <w:rPr>
                          <w:rFonts w:ascii="Verdana" w:hAnsi="Verdana"/>
                          <w:b/>
                          <w:bCs/>
                          <w:color w:val="FF0000"/>
                        </w:rPr>
                        <w:t>ast end</w:t>
                      </w:r>
                      <w:r w:rsidRPr="00277610">
                        <w:rPr>
                          <w:rFonts w:ascii="Verdana" w:hAnsi="Verdana"/>
                          <w:b/>
                          <w:bCs/>
                          <w:color w:val="auto"/>
                        </w:rPr>
                        <w:t>.  The red arrow indicates the possible lead coffin.</w:t>
                      </w:r>
                    </w:p>
                    <w:p w14:paraId="39861162" w14:textId="77777777" w:rsidR="00BA5ED5" w:rsidRDefault="00BA5ED5" w:rsidP="00BA5ED5">
                      <w:pPr>
                        <w:jc w:val="both"/>
                      </w:pPr>
                    </w:p>
                  </w:txbxContent>
                </v:textbox>
                <w10:wrap type="square"/>
              </v:shape>
            </w:pict>
          </mc:Fallback>
        </mc:AlternateContent>
      </w:r>
      <w:r>
        <w:rPr>
          <w:noProof/>
        </w:rPr>
        <w:drawing>
          <wp:inline distT="0" distB="0" distL="0" distR="0" wp14:anchorId="05A7DF63" wp14:editId="629E7E3B">
            <wp:extent cx="1990360" cy="4838700"/>
            <wp:effectExtent l="0" t="0" r="0" b="0"/>
            <wp:docPr id="648599632" name="Picture 2" descr="Time slice at c. 195m dep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99632" name="Picture 2" descr="Time slice at c. 195m depth  "/>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94040" cy="4847648"/>
                    </a:xfrm>
                    <a:prstGeom prst="rect">
                      <a:avLst/>
                    </a:prstGeom>
                  </pic:spPr>
                </pic:pic>
              </a:graphicData>
            </a:graphic>
          </wp:inline>
        </w:drawing>
      </w:r>
    </w:p>
    <w:p w14:paraId="4DF36223" w14:textId="77777777" w:rsidR="00E1562D" w:rsidRPr="00D135F1" w:rsidRDefault="00D135F1" w:rsidP="00924931">
      <w:pPr>
        <w:autoSpaceDE w:val="0"/>
        <w:autoSpaceDN w:val="0"/>
        <w:adjustRightInd w:val="0"/>
        <w:spacing w:after="0" w:line="240" w:lineRule="auto"/>
        <w:rPr>
          <w:rFonts w:ascii="Verdana" w:hAnsi="Verdana" w:cs="Times New Roman"/>
          <w:b/>
          <w:bCs/>
          <w:color w:val="FF0000"/>
          <w:kern w:val="0"/>
          <w:szCs w:val="24"/>
        </w:rPr>
      </w:pPr>
      <w:r w:rsidRPr="00D135F1">
        <w:rPr>
          <w:rFonts w:ascii="Verdana" w:hAnsi="Verdana"/>
          <w:b/>
          <w:bCs/>
          <w:szCs w:val="24"/>
        </w:rPr>
        <w:t>Discussion</w:t>
      </w:r>
    </w:p>
    <w:p w14:paraId="0D08C524" w14:textId="77777777" w:rsidR="003B37BC" w:rsidRDefault="003B37BC" w:rsidP="00924931">
      <w:pPr>
        <w:autoSpaceDE w:val="0"/>
        <w:autoSpaceDN w:val="0"/>
        <w:adjustRightInd w:val="0"/>
        <w:spacing w:after="0" w:line="240" w:lineRule="auto"/>
        <w:rPr>
          <w:rFonts w:ascii="Verdana" w:hAnsi="Verdana" w:cs="Times New Roman"/>
          <w:b/>
          <w:bCs/>
          <w:kern w:val="0"/>
          <w:szCs w:val="24"/>
        </w:rPr>
      </w:pPr>
    </w:p>
    <w:p w14:paraId="247FA330" w14:textId="77777777" w:rsidR="003B37BC" w:rsidRDefault="0088659A"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Th</w:t>
      </w:r>
      <w:r w:rsidR="00B61EAA">
        <w:rPr>
          <w:rFonts w:ascii="Verdana" w:hAnsi="Verdana" w:cs="Times New Roman"/>
          <w:kern w:val="0"/>
          <w:szCs w:val="24"/>
        </w:rPr>
        <w:t>e history of this site makes thi</w:t>
      </w:r>
      <w:r>
        <w:rPr>
          <w:rFonts w:ascii="Verdana" w:hAnsi="Verdana" w:cs="Times New Roman"/>
          <w:kern w:val="0"/>
          <w:szCs w:val="24"/>
        </w:rPr>
        <w:t>s</w:t>
      </w:r>
      <w:r w:rsidR="00167060">
        <w:rPr>
          <w:rFonts w:ascii="Verdana" w:hAnsi="Verdana" w:cs="Times New Roman"/>
          <w:kern w:val="0"/>
          <w:szCs w:val="24"/>
        </w:rPr>
        <w:t xml:space="preserve"> a challenging </w:t>
      </w:r>
      <w:r>
        <w:rPr>
          <w:rFonts w:ascii="Verdana" w:hAnsi="Verdana" w:cs="Times New Roman"/>
          <w:kern w:val="0"/>
          <w:szCs w:val="24"/>
        </w:rPr>
        <w:t>project</w:t>
      </w:r>
      <w:r w:rsidR="00B61EAA">
        <w:rPr>
          <w:rFonts w:ascii="Verdana" w:hAnsi="Verdana" w:cs="Times New Roman"/>
          <w:kern w:val="0"/>
          <w:szCs w:val="24"/>
        </w:rPr>
        <w:t xml:space="preserve"> not just from</w:t>
      </w:r>
    </w:p>
    <w:p w14:paraId="4FA42940" w14:textId="77777777" w:rsidR="00B61EAA" w:rsidRDefault="0088659A"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vari</w:t>
      </w:r>
      <w:r w:rsidR="00B61EAA">
        <w:rPr>
          <w:rFonts w:ascii="Verdana" w:hAnsi="Verdana" w:cs="Times New Roman"/>
          <w:kern w:val="0"/>
          <w:szCs w:val="24"/>
        </w:rPr>
        <w:t>ous</w:t>
      </w:r>
      <w:r>
        <w:rPr>
          <w:rFonts w:ascii="Verdana" w:hAnsi="Verdana" w:cs="Times New Roman"/>
          <w:kern w:val="0"/>
          <w:szCs w:val="24"/>
        </w:rPr>
        <w:t xml:space="preserve"> changes of use</w:t>
      </w:r>
      <w:r w:rsidR="00B61EAA">
        <w:rPr>
          <w:rFonts w:ascii="Verdana" w:hAnsi="Verdana" w:cs="Times New Roman"/>
          <w:kern w:val="0"/>
          <w:szCs w:val="24"/>
        </w:rPr>
        <w:t xml:space="preserve"> but also </w:t>
      </w:r>
      <w:r>
        <w:rPr>
          <w:rFonts w:ascii="Verdana" w:hAnsi="Verdana" w:cs="Times New Roman"/>
          <w:kern w:val="0"/>
          <w:szCs w:val="24"/>
        </w:rPr>
        <w:t xml:space="preserve">the nature of the ground on which the buildings were constructed and the impact of modern weather patterns, notably the very wet summer of 2019.  The limited access originally thought to be an obstacle has proved not to be as difficult to work around as expected and the </w:t>
      </w:r>
      <w:r w:rsidR="00B61EAA">
        <w:rPr>
          <w:rFonts w:ascii="Verdana" w:hAnsi="Verdana" w:cs="Times New Roman"/>
          <w:kern w:val="0"/>
          <w:szCs w:val="24"/>
        </w:rPr>
        <w:t>church authorities have</w:t>
      </w:r>
      <w:r w:rsidR="006F300B">
        <w:rPr>
          <w:rFonts w:ascii="Verdana" w:hAnsi="Verdana" w:cs="Times New Roman"/>
          <w:kern w:val="0"/>
          <w:szCs w:val="24"/>
        </w:rPr>
        <w:t xml:space="preserve"> been keenly supportive of the </w:t>
      </w:r>
      <w:r w:rsidR="00642063">
        <w:rPr>
          <w:rFonts w:ascii="Verdana" w:hAnsi="Verdana" w:cs="Times New Roman"/>
          <w:kern w:val="0"/>
          <w:szCs w:val="24"/>
        </w:rPr>
        <w:t>survey work carried out.</w:t>
      </w:r>
    </w:p>
    <w:p w14:paraId="67CF5AA8" w14:textId="77777777" w:rsidR="00B61EAA" w:rsidRDefault="00B61EAA" w:rsidP="00924931">
      <w:pPr>
        <w:autoSpaceDE w:val="0"/>
        <w:autoSpaceDN w:val="0"/>
        <w:adjustRightInd w:val="0"/>
        <w:spacing w:after="0" w:line="240" w:lineRule="auto"/>
        <w:rPr>
          <w:rFonts w:ascii="Verdana" w:hAnsi="Verdana" w:cs="Times New Roman"/>
          <w:kern w:val="0"/>
          <w:szCs w:val="24"/>
        </w:rPr>
      </w:pPr>
    </w:p>
    <w:p w14:paraId="18D5DA24" w14:textId="701587A3" w:rsidR="00583E12" w:rsidRDefault="0088659A"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lastRenderedPageBreak/>
        <w:t xml:space="preserve">Potentially it could have been contentious to </w:t>
      </w:r>
      <w:r w:rsidR="00982D36">
        <w:rPr>
          <w:rFonts w:ascii="Verdana" w:hAnsi="Verdana" w:cs="Times New Roman"/>
          <w:kern w:val="0"/>
          <w:szCs w:val="24"/>
        </w:rPr>
        <w:t xml:space="preserve">use </w:t>
      </w:r>
      <w:r>
        <w:rPr>
          <w:rFonts w:ascii="Verdana" w:hAnsi="Verdana" w:cs="Times New Roman"/>
          <w:kern w:val="0"/>
          <w:szCs w:val="24"/>
        </w:rPr>
        <w:t xml:space="preserve">GPR survey without recourse to verification by physical investigation.  </w:t>
      </w:r>
      <w:r w:rsidR="00993D76">
        <w:rPr>
          <w:rFonts w:ascii="Verdana" w:hAnsi="Verdana" w:cs="Times New Roman"/>
          <w:kern w:val="0"/>
          <w:szCs w:val="24"/>
        </w:rPr>
        <w:t xml:space="preserve">Incompleteness of remains makes it difficult to determine the </w:t>
      </w:r>
      <w:r w:rsidR="0039159B">
        <w:rPr>
          <w:rFonts w:ascii="Verdana" w:hAnsi="Verdana" w:cs="Times New Roman"/>
          <w:kern w:val="0"/>
          <w:szCs w:val="24"/>
        </w:rPr>
        <w:t xml:space="preserve">overall form and the </w:t>
      </w:r>
      <w:r w:rsidR="00993D76">
        <w:rPr>
          <w:rFonts w:ascii="Verdana" w:hAnsi="Verdana" w:cs="Times New Roman"/>
          <w:kern w:val="0"/>
          <w:szCs w:val="24"/>
        </w:rPr>
        <w:t xml:space="preserve">relative date of </w:t>
      </w:r>
      <w:r w:rsidR="0039159B">
        <w:rPr>
          <w:rFonts w:ascii="Verdana" w:hAnsi="Verdana" w:cs="Times New Roman"/>
          <w:kern w:val="0"/>
          <w:szCs w:val="24"/>
        </w:rPr>
        <w:t xml:space="preserve">former </w:t>
      </w:r>
      <w:r w:rsidR="00993D76">
        <w:rPr>
          <w:rFonts w:ascii="Verdana" w:hAnsi="Verdana" w:cs="Times New Roman"/>
          <w:kern w:val="0"/>
          <w:szCs w:val="24"/>
        </w:rPr>
        <w:t>structures.</w:t>
      </w:r>
      <w:r w:rsidR="0039159B">
        <w:rPr>
          <w:rFonts w:ascii="Verdana" w:hAnsi="Verdana" w:cs="Times New Roman"/>
          <w:kern w:val="0"/>
          <w:szCs w:val="24"/>
        </w:rPr>
        <w:t xml:space="preserve">  </w:t>
      </w:r>
      <w:r>
        <w:rPr>
          <w:rFonts w:ascii="Verdana" w:hAnsi="Verdana" w:cs="Times New Roman"/>
          <w:kern w:val="0"/>
          <w:szCs w:val="24"/>
        </w:rPr>
        <w:t>However, the abbey’s initial royal status and the continuing interest in its history from the 16</w:t>
      </w:r>
      <w:r w:rsidRPr="00B1271E">
        <w:rPr>
          <w:rFonts w:ascii="Verdana" w:hAnsi="Verdana" w:cs="Times New Roman"/>
          <w:kern w:val="0"/>
          <w:szCs w:val="24"/>
          <w:vertAlign w:val="superscript"/>
        </w:rPr>
        <w:t>th</w:t>
      </w:r>
      <w:r>
        <w:rPr>
          <w:rFonts w:ascii="Verdana" w:hAnsi="Verdana" w:cs="Times New Roman"/>
          <w:kern w:val="0"/>
          <w:szCs w:val="24"/>
        </w:rPr>
        <w:t xml:space="preserve"> century onwards have given rise to </w:t>
      </w:r>
      <w:r w:rsidRPr="00B1271E">
        <w:rPr>
          <w:rFonts w:ascii="Verdana" w:hAnsi="Verdana" w:cs="Times New Roman"/>
          <w:kern w:val="0"/>
          <w:szCs w:val="24"/>
          <w:highlight w:val="yellow"/>
        </w:rPr>
        <w:t>a range</w:t>
      </w:r>
      <w:r>
        <w:rPr>
          <w:rFonts w:ascii="Verdana" w:hAnsi="Verdana" w:cs="Times New Roman"/>
          <w:kern w:val="0"/>
          <w:szCs w:val="24"/>
        </w:rPr>
        <w:t xml:space="preserve"> of </w:t>
      </w:r>
      <w:r w:rsidRPr="002E03CE">
        <w:rPr>
          <w:rFonts w:ascii="Verdana" w:hAnsi="Verdana" w:cs="Times New Roman"/>
          <w:kern w:val="0"/>
          <w:szCs w:val="24"/>
        </w:rPr>
        <w:t>documents containing relevant information</w:t>
      </w:r>
      <w:r w:rsidR="002E03CE" w:rsidRPr="002E03CE">
        <w:rPr>
          <w:rFonts w:ascii="Verdana" w:hAnsi="Verdana" w:cs="Times New Roman"/>
          <w:kern w:val="0"/>
          <w:szCs w:val="24"/>
        </w:rPr>
        <w:t xml:space="preserve"> about the layout and u</w:t>
      </w:r>
      <w:r w:rsidR="002E03CE">
        <w:rPr>
          <w:rFonts w:ascii="Verdana" w:hAnsi="Verdana" w:cs="Times New Roman"/>
          <w:kern w:val="0"/>
          <w:szCs w:val="24"/>
        </w:rPr>
        <w:t>se of the medieval choir</w:t>
      </w:r>
      <w:r w:rsidRPr="002E03CE">
        <w:rPr>
          <w:rFonts w:ascii="Verdana" w:hAnsi="Verdana" w:cs="Times New Roman"/>
          <w:kern w:val="0"/>
          <w:szCs w:val="24"/>
        </w:rPr>
        <w:t>.</w:t>
      </w:r>
      <w:r w:rsidR="002E03CE">
        <w:rPr>
          <w:rFonts w:ascii="Verdana" w:hAnsi="Verdana" w:cs="Times New Roman"/>
          <w:kern w:val="0"/>
          <w:szCs w:val="24"/>
        </w:rPr>
        <w:t xml:space="preserve">  </w:t>
      </w:r>
      <w:r w:rsidR="00583E12">
        <w:rPr>
          <w:rFonts w:ascii="Verdana" w:hAnsi="Verdana" w:cs="Times New Roman"/>
          <w:kern w:val="0"/>
          <w:szCs w:val="24"/>
        </w:rPr>
        <w:t>There are also physical parallels in other Benedictine establishments reflecting their common liturgical practices.</w:t>
      </w:r>
      <w:r w:rsidR="006103D9">
        <w:rPr>
          <w:rFonts w:ascii="Verdana" w:hAnsi="Verdana" w:cs="Times New Roman"/>
          <w:kern w:val="0"/>
          <w:szCs w:val="24"/>
        </w:rPr>
        <w:t xml:space="preserve">  Although we cannot expect to provide a complete inventory of all extant remains, we do have sufficient comparative material to </w:t>
      </w:r>
      <w:r w:rsidR="00D806A5">
        <w:rPr>
          <w:rFonts w:ascii="Verdana" w:hAnsi="Verdana" w:cs="Times New Roman"/>
          <w:kern w:val="0"/>
          <w:szCs w:val="24"/>
        </w:rPr>
        <w:t>identify some of the medieval features and to link others to different phases of the site’s history.</w:t>
      </w:r>
    </w:p>
    <w:p w14:paraId="5F1E5B43" w14:textId="77777777" w:rsidR="00583E12" w:rsidRPr="00D806A5" w:rsidRDefault="00583E12" w:rsidP="00924931">
      <w:pPr>
        <w:autoSpaceDE w:val="0"/>
        <w:autoSpaceDN w:val="0"/>
        <w:adjustRightInd w:val="0"/>
        <w:spacing w:after="0" w:line="240" w:lineRule="auto"/>
        <w:rPr>
          <w:rFonts w:ascii="Verdana" w:hAnsi="Verdana" w:cs="Times New Roman"/>
          <w:kern w:val="0"/>
          <w:szCs w:val="24"/>
        </w:rPr>
      </w:pPr>
    </w:p>
    <w:p w14:paraId="2A9FFE6B" w14:textId="1313E937" w:rsidR="00982D36" w:rsidRDefault="002E03CE" w:rsidP="00924931">
      <w:pPr>
        <w:autoSpaceDE w:val="0"/>
        <w:autoSpaceDN w:val="0"/>
        <w:adjustRightInd w:val="0"/>
        <w:spacing w:after="0" w:line="240" w:lineRule="auto"/>
        <w:rPr>
          <w:rFonts w:ascii="Verdana" w:hAnsi="Verdana" w:cs="Times New Roman"/>
          <w:kern w:val="0"/>
          <w:szCs w:val="24"/>
        </w:rPr>
      </w:pPr>
      <w:r w:rsidRPr="00D806A5">
        <w:rPr>
          <w:rFonts w:ascii="Verdana" w:hAnsi="Verdana" w:cs="Times New Roman"/>
          <w:kern w:val="0"/>
          <w:szCs w:val="24"/>
        </w:rPr>
        <w:t xml:space="preserve">The GPR data have </w:t>
      </w:r>
      <w:r>
        <w:rPr>
          <w:rFonts w:ascii="Verdana" w:hAnsi="Verdana" w:cs="Times New Roman"/>
          <w:kern w:val="0"/>
          <w:szCs w:val="24"/>
        </w:rPr>
        <w:t>been used</w:t>
      </w:r>
      <w:r w:rsidR="00D806A5">
        <w:rPr>
          <w:rFonts w:ascii="Verdana" w:hAnsi="Verdana" w:cs="Times New Roman"/>
          <w:kern w:val="0"/>
          <w:szCs w:val="24"/>
        </w:rPr>
        <w:t xml:space="preserve"> to distinguish between disputed texts and will remain </w:t>
      </w:r>
      <w:r>
        <w:rPr>
          <w:rFonts w:ascii="Verdana" w:hAnsi="Verdana" w:cs="Times New Roman"/>
          <w:kern w:val="0"/>
          <w:szCs w:val="24"/>
        </w:rPr>
        <w:t>as a</w:t>
      </w:r>
      <w:r w:rsidR="00D806A5">
        <w:rPr>
          <w:rFonts w:ascii="Verdana" w:hAnsi="Verdana" w:cs="Times New Roman"/>
          <w:kern w:val="0"/>
          <w:szCs w:val="24"/>
        </w:rPr>
        <w:t>n independent comparison</w:t>
      </w:r>
      <w:r>
        <w:rPr>
          <w:rFonts w:ascii="Verdana" w:hAnsi="Verdana" w:cs="Times New Roman"/>
          <w:kern w:val="0"/>
          <w:szCs w:val="24"/>
        </w:rPr>
        <w:t xml:space="preserve"> to further historical research as well as </w:t>
      </w:r>
      <w:r w:rsidR="00982D36">
        <w:rPr>
          <w:rFonts w:ascii="Verdana" w:hAnsi="Verdana" w:cs="Times New Roman"/>
          <w:kern w:val="0"/>
          <w:szCs w:val="24"/>
        </w:rPr>
        <w:t>enabling a reassessment of</w:t>
      </w:r>
      <w:r>
        <w:rPr>
          <w:rFonts w:ascii="Verdana" w:hAnsi="Verdana" w:cs="Times New Roman"/>
          <w:kern w:val="0"/>
          <w:szCs w:val="24"/>
        </w:rPr>
        <w:t xml:space="preserve"> </w:t>
      </w:r>
      <w:r w:rsidR="00982D36">
        <w:rPr>
          <w:rFonts w:ascii="Verdana" w:hAnsi="Verdana" w:cs="Times New Roman"/>
          <w:kern w:val="0"/>
          <w:szCs w:val="24"/>
        </w:rPr>
        <w:t>the various phases of the building’s history</w:t>
      </w:r>
      <w:r>
        <w:rPr>
          <w:rFonts w:ascii="Verdana" w:hAnsi="Verdana" w:cs="Times New Roman"/>
          <w:kern w:val="0"/>
          <w:szCs w:val="24"/>
        </w:rPr>
        <w:t xml:space="preserve">.  </w:t>
      </w:r>
      <w:r w:rsidR="00982D36">
        <w:rPr>
          <w:rFonts w:ascii="Verdana" w:hAnsi="Verdana" w:cs="Times New Roman"/>
          <w:kern w:val="0"/>
          <w:szCs w:val="24"/>
        </w:rPr>
        <w:t>Although the process</w:t>
      </w:r>
      <w:r>
        <w:rPr>
          <w:rFonts w:ascii="Verdana" w:hAnsi="Verdana" w:cs="Times New Roman"/>
          <w:kern w:val="0"/>
          <w:szCs w:val="24"/>
        </w:rPr>
        <w:t xml:space="preserve"> </w:t>
      </w:r>
      <w:r w:rsidR="00982D36">
        <w:rPr>
          <w:rFonts w:ascii="Verdana" w:hAnsi="Verdana" w:cs="Times New Roman"/>
          <w:kern w:val="0"/>
          <w:szCs w:val="24"/>
        </w:rPr>
        <w:t>may be</w:t>
      </w:r>
      <w:r>
        <w:rPr>
          <w:rFonts w:ascii="Verdana" w:hAnsi="Verdana" w:cs="Times New Roman"/>
          <w:kern w:val="0"/>
          <w:szCs w:val="24"/>
        </w:rPr>
        <w:t xml:space="preserve"> imperfect, particularly as regards dating of the </w:t>
      </w:r>
      <w:r w:rsidR="00982D36">
        <w:rPr>
          <w:rFonts w:ascii="Verdana" w:hAnsi="Verdana" w:cs="Times New Roman"/>
          <w:kern w:val="0"/>
          <w:szCs w:val="24"/>
        </w:rPr>
        <w:t xml:space="preserve">GPR </w:t>
      </w:r>
      <w:r>
        <w:rPr>
          <w:rFonts w:ascii="Verdana" w:hAnsi="Verdana" w:cs="Times New Roman"/>
          <w:kern w:val="0"/>
          <w:szCs w:val="24"/>
        </w:rPr>
        <w:t>evidence</w:t>
      </w:r>
      <w:r w:rsidR="00982D36">
        <w:rPr>
          <w:rFonts w:ascii="Verdana" w:hAnsi="Verdana" w:cs="Times New Roman"/>
          <w:kern w:val="0"/>
          <w:szCs w:val="24"/>
        </w:rPr>
        <w:t>,</w:t>
      </w:r>
      <w:r>
        <w:rPr>
          <w:rFonts w:ascii="Verdana" w:hAnsi="Verdana" w:cs="Times New Roman"/>
          <w:kern w:val="0"/>
          <w:szCs w:val="24"/>
        </w:rPr>
        <w:t xml:space="preserve"> </w:t>
      </w:r>
      <w:r w:rsidR="0031566D">
        <w:rPr>
          <w:rFonts w:ascii="Verdana" w:hAnsi="Verdana" w:cs="Times New Roman"/>
          <w:kern w:val="0"/>
          <w:szCs w:val="24"/>
        </w:rPr>
        <w:t xml:space="preserve">it has nonetheless given valuable information </w:t>
      </w:r>
      <w:r w:rsidR="00D806A5">
        <w:rPr>
          <w:rFonts w:ascii="Verdana" w:hAnsi="Verdana" w:cs="Times New Roman"/>
          <w:kern w:val="0"/>
          <w:szCs w:val="24"/>
        </w:rPr>
        <w:t xml:space="preserve">of the medieval past </w:t>
      </w:r>
      <w:r w:rsidR="0031566D">
        <w:rPr>
          <w:rFonts w:ascii="Verdana" w:hAnsi="Verdana" w:cs="Times New Roman"/>
          <w:kern w:val="0"/>
          <w:szCs w:val="24"/>
        </w:rPr>
        <w:t xml:space="preserve">of the modern </w:t>
      </w:r>
      <w:r w:rsidR="009E6491">
        <w:rPr>
          <w:rFonts w:ascii="Verdana" w:hAnsi="Verdana" w:cs="Times New Roman"/>
          <w:kern w:val="0"/>
          <w:szCs w:val="24"/>
        </w:rPr>
        <w:t>Abbey Church</w:t>
      </w:r>
      <w:r w:rsidR="00E36AD9">
        <w:rPr>
          <w:rFonts w:ascii="Verdana" w:hAnsi="Verdana" w:cs="Times New Roman"/>
          <w:kern w:val="0"/>
          <w:szCs w:val="24"/>
        </w:rPr>
        <w:t>.</w:t>
      </w:r>
      <w:r w:rsidR="0031566D">
        <w:rPr>
          <w:rFonts w:ascii="Verdana" w:hAnsi="Verdana" w:cs="Times New Roman"/>
          <w:kern w:val="0"/>
          <w:szCs w:val="24"/>
        </w:rPr>
        <w:t xml:space="preserve"> </w:t>
      </w:r>
    </w:p>
    <w:p w14:paraId="56F029FC" w14:textId="77777777" w:rsidR="000D35EB" w:rsidRDefault="000D35EB" w:rsidP="00924931">
      <w:pPr>
        <w:autoSpaceDE w:val="0"/>
        <w:autoSpaceDN w:val="0"/>
        <w:adjustRightInd w:val="0"/>
        <w:spacing w:after="0" w:line="240" w:lineRule="auto"/>
        <w:rPr>
          <w:rFonts w:ascii="Verdana" w:hAnsi="Verdana" w:cs="Times New Roman"/>
          <w:kern w:val="0"/>
          <w:szCs w:val="24"/>
        </w:rPr>
      </w:pPr>
    </w:p>
    <w:p w14:paraId="56877D97" w14:textId="77777777" w:rsidR="00982D36" w:rsidRDefault="00982D36" w:rsidP="00924931">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Th</w:t>
      </w:r>
      <w:r w:rsidR="00D806A5">
        <w:rPr>
          <w:rFonts w:ascii="Verdana" w:hAnsi="Verdana" w:cs="Times New Roman"/>
          <w:kern w:val="0"/>
          <w:szCs w:val="24"/>
        </w:rPr>
        <w:t>e</w:t>
      </w:r>
      <w:r>
        <w:rPr>
          <w:rFonts w:ascii="Verdana" w:hAnsi="Verdana" w:cs="Times New Roman"/>
          <w:kern w:val="0"/>
          <w:szCs w:val="24"/>
        </w:rPr>
        <w:t xml:space="preserve"> evidence </w:t>
      </w:r>
      <w:r w:rsidR="00D806A5">
        <w:rPr>
          <w:rFonts w:ascii="Verdana" w:hAnsi="Verdana" w:cs="Times New Roman"/>
          <w:kern w:val="0"/>
          <w:szCs w:val="24"/>
        </w:rPr>
        <w:t xml:space="preserve">uncovered </w:t>
      </w:r>
      <w:r>
        <w:rPr>
          <w:rFonts w:ascii="Verdana" w:hAnsi="Verdana" w:cs="Times New Roman"/>
          <w:kern w:val="0"/>
          <w:szCs w:val="24"/>
        </w:rPr>
        <w:t>includes the following:</w:t>
      </w:r>
      <w:r w:rsidR="00D806A5">
        <w:rPr>
          <w:rFonts w:ascii="Verdana" w:hAnsi="Verdana" w:cs="Times New Roman"/>
          <w:kern w:val="0"/>
          <w:szCs w:val="24"/>
        </w:rPr>
        <w:t xml:space="preserve"> </w:t>
      </w:r>
    </w:p>
    <w:p w14:paraId="26E9E9EA" w14:textId="140122D7" w:rsidR="004F3400" w:rsidRPr="004F3400" w:rsidRDefault="00914FBC" w:rsidP="004F3400">
      <w:pPr>
        <w:pStyle w:val="ListParagraph"/>
        <w:numPr>
          <w:ilvl w:val="0"/>
          <w:numId w:val="7"/>
        </w:numPr>
        <w:autoSpaceDE w:val="0"/>
        <w:autoSpaceDN w:val="0"/>
        <w:adjustRightInd w:val="0"/>
        <w:spacing w:after="0" w:line="240" w:lineRule="auto"/>
        <w:rPr>
          <w:rFonts w:ascii="Verdana" w:hAnsi="Verdana" w:cs="Times New Roman"/>
          <w:szCs w:val="24"/>
        </w:rPr>
      </w:pPr>
      <w:r>
        <w:rPr>
          <w:rFonts w:ascii="Verdana" w:hAnsi="Verdana" w:cs="Times New Roman"/>
          <w:bCs/>
          <w:sz w:val="24"/>
          <w:szCs w:val="24"/>
        </w:rPr>
        <w:t>Wall footings delineating the outline of the medieval Lady Chapel,</w:t>
      </w:r>
      <w:r w:rsidR="00C955AC">
        <w:rPr>
          <w:rFonts w:ascii="Verdana" w:hAnsi="Verdana" w:cs="Times New Roman"/>
          <w:bCs/>
          <w:sz w:val="24"/>
          <w:szCs w:val="24"/>
        </w:rPr>
        <w:t xml:space="preserve"> lying to the north of the </w:t>
      </w:r>
      <w:r w:rsidR="009E6491">
        <w:rPr>
          <w:rFonts w:ascii="Verdana" w:hAnsi="Verdana" w:cs="Times New Roman"/>
          <w:bCs/>
          <w:sz w:val="24"/>
          <w:szCs w:val="24"/>
        </w:rPr>
        <w:t>Abbey Church</w:t>
      </w:r>
      <w:r w:rsidR="00C955AC">
        <w:rPr>
          <w:rFonts w:ascii="Verdana" w:hAnsi="Verdana" w:cs="Times New Roman"/>
          <w:bCs/>
          <w:sz w:val="24"/>
          <w:szCs w:val="24"/>
        </w:rPr>
        <w:t xml:space="preserve"> north </w:t>
      </w:r>
      <w:proofErr w:type="gramStart"/>
      <w:r w:rsidR="00C955AC">
        <w:rPr>
          <w:rFonts w:ascii="Verdana" w:hAnsi="Verdana" w:cs="Times New Roman"/>
          <w:bCs/>
          <w:sz w:val="24"/>
          <w:szCs w:val="24"/>
        </w:rPr>
        <w:t>transept;</w:t>
      </w:r>
      <w:proofErr w:type="gramEnd"/>
      <w:r>
        <w:rPr>
          <w:rFonts w:ascii="Verdana" w:hAnsi="Verdana" w:cs="Times New Roman"/>
          <w:bCs/>
          <w:sz w:val="24"/>
          <w:szCs w:val="24"/>
        </w:rPr>
        <w:t xml:space="preserve"> </w:t>
      </w:r>
    </w:p>
    <w:p w14:paraId="76BF8A99" w14:textId="1F5D9CFF" w:rsidR="004F3400" w:rsidRPr="004F3400" w:rsidRDefault="004F3400" w:rsidP="004F3400">
      <w:pPr>
        <w:pStyle w:val="ListParagraph"/>
        <w:numPr>
          <w:ilvl w:val="0"/>
          <w:numId w:val="7"/>
        </w:numPr>
        <w:autoSpaceDE w:val="0"/>
        <w:autoSpaceDN w:val="0"/>
        <w:adjustRightInd w:val="0"/>
        <w:spacing w:after="0" w:line="240" w:lineRule="auto"/>
        <w:rPr>
          <w:rFonts w:ascii="Verdana" w:hAnsi="Verdana" w:cs="Times New Roman"/>
          <w:szCs w:val="24"/>
        </w:rPr>
      </w:pPr>
      <w:r>
        <w:rPr>
          <w:rFonts w:ascii="Verdana" w:hAnsi="Verdana" w:cs="Times New Roman"/>
          <w:bCs/>
          <w:sz w:val="24"/>
          <w:szCs w:val="24"/>
        </w:rPr>
        <w:t xml:space="preserve">Confirmation of William Burn’s </w:t>
      </w:r>
      <w:proofErr w:type="spellStart"/>
      <w:r w:rsidR="00B1271E">
        <w:rPr>
          <w:rFonts w:ascii="Verdana" w:hAnsi="Verdana" w:cs="Times New Roman"/>
          <w:bCs/>
          <w:sz w:val="24"/>
          <w:szCs w:val="24"/>
        </w:rPr>
        <w:t>groundplan</w:t>
      </w:r>
      <w:proofErr w:type="spellEnd"/>
      <w:r w:rsidR="00B1271E">
        <w:rPr>
          <w:rFonts w:ascii="Verdana" w:hAnsi="Verdana" w:cs="Times New Roman"/>
          <w:bCs/>
          <w:sz w:val="24"/>
          <w:szCs w:val="24"/>
        </w:rPr>
        <w:t xml:space="preserve"> of c.1818</w:t>
      </w:r>
      <w:r>
        <w:rPr>
          <w:rFonts w:ascii="Verdana" w:hAnsi="Verdana" w:cs="Times New Roman"/>
          <w:bCs/>
          <w:sz w:val="24"/>
          <w:szCs w:val="24"/>
        </w:rPr>
        <w:t xml:space="preserve"> that the outline of the </w:t>
      </w:r>
      <w:r w:rsidR="009E6491">
        <w:rPr>
          <w:rFonts w:ascii="Verdana" w:hAnsi="Verdana" w:cs="Times New Roman"/>
          <w:bCs/>
          <w:sz w:val="24"/>
          <w:szCs w:val="24"/>
        </w:rPr>
        <w:t>Abbey Church</w:t>
      </w:r>
      <w:r>
        <w:rPr>
          <w:rFonts w:ascii="Verdana" w:hAnsi="Verdana" w:cs="Times New Roman"/>
          <w:bCs/>
          <w:sz w:val="24"/>
          <w:szCs w:val="24"/>
        </w:rPr>
        <w:t xml:space="preserve"> was tied into the framework of the medieval </w:t>
      </w:r>
      <w:proofErr w:type="gramStart"/>
      <w:r>
        <w:rPr>
          <w:rFonts w:ascii="Verdana" w:hAnsi="Verdana" w:cs="Times New Roman"/>
          <w:bCs/>
          <w:sz w:val="24"/>
          <w:szCs w:val="24"/>
        </w:rPr>
        <w:t>choir;</w:t>
      </w:r>
      <w:proofErr w:type="gramEnd"/>
    </w:p>
    <w:p w14:paraId="2D35128F" w14:textId="201F35F4" w:rsidR="00C955AC" w:rsidRPr="00C955AC" w:rsidRDefault="007A2DDA" w:rsidP="00D806A5">
      <w:pPr>
        <w:pStyle w:val="ListParagraph"/>
        <w:numPr>
          <w:ilvl w:val="0"/>
          <w:numId w:val="7"/>
        </w:numPr>
        <w:autoSpaceDE w:val="0"/>
        <w:autoSpaceDN w:val="0"/>
        <w:adjustRightInd w:val="0"/>
        <w:spacing w:after="0" w:line="240" w:lineRule="auto"/>
        <w:rPr>
          <w:rFonts w:ascii="Verdana" w:hAnsi="Verdana" w:cs="Times New Roman"/>
          <w:szCs w:val="24"/>
        </w:rPr>
      </w:pPr>
      <w:r>
        <w:rPr>
          <w:rFonts w:ascii="Verdana" w:hAnsi="Verdana" w:cs="Times New Roman"/>
          <w:bCs/>
          <w:sz w:val="24"/>
          <w:szCs w:val="24"/>
        </w:rPr>
        <w:t xml:space="preserve">Structures within the medieval </w:t>
      </w:r>
      <w:r w:rsidR="00350B3D">
        <w:rPr>
          <w:rFonts w:ascii="Verdana" w:hAnsi="Verdana" w:cs="Times New Roman"/>
          <w:bCs/>
          <w:sz w:val="24"/>
          <w:szCs w:val="24"/>
        </w:rPr>
        <w:t>Lady Chapel</w:t>
      </w:r>
      <w:r>
        <w:rPr>
          <w:rFonts w:ascii="Verdana" w:hAnsi="Verdana" w:cs="Times New Roman"/>
          <w:bCs/>
          <w:sz w:val="24"/>
          <w:szCs w:val="24"/>
        </w:rPr>
        <w:t xml:space="preserve">, a mixture of graves and other features within a pattern of </w:t>
      </w:r>
      <w:proofErr w:type="gramStart"/>
      <w:r>
        <w:rPr>
          <w:rFonts w:ascii="Verdana" w:hAnsi="Verdana" w:cs="Times New Roman"/>
          <w:bCs/>
          <w:sz w:val="24"/>
          <w:szCs w:val="24"/>
        </w:rPr>
        <w:t>destruction;</w:t>
      </w:r>
      <w:proofErr w:type="gramEnd"/>
      <w:r w:rsidR="00914FBC">
        <w:rPr>
          <w:rFonts w:ascii="Verdana" w:hAnsi="Verdana" w:cs="Times New Roman"/>
          <w:bCs/>
          <w:sz w:val="24"/>
          <w:szCs w:val="24"/>
        </w:rPr>
        <w:t xml:space="preserve"> </w:t>
      </w:r>
    </w:p>
    <w:p w14:paraId="6815BEE7" w14:textId="2EA6A94D" w:rsidR="00D806A5" w:rsidRPr="007A2DDA" w:rsidRDefault="00D806A5" w:rsidP="007A2DDA">
      <w:pPr>
        <w:pStyle w:val="ListParagraph"/>
        <w:numPr>
          <w:ilvl w:val="0"/>
          <w:numId w:val="7"/>
        </w:numPr>
        <w:autoSpaceDE w:val="0"/>
        <w:autoSpaceDN w:val="0"/>
        <w:adjustRightInd w:val="0"/>
        <w:spacing w:after="0" w:line="240" w:lineRule="auto"/>
        <w:rPr>
          <w:rFonts w:ascii="Verdana" w:hAnsi="Verdana" w:cs="Times New Roman"/>
          <w:szCs w:val="24"/>
        </w:rPr>
      </w:pPr>
      <w:r w:rsidRPr="00D806A5">
        <w:rPr>
          <w:rFonts w:ascii="Verdana" w:hAnsi="Verdana" w:cs="Times New Roman"/>
          <w:bCs/>
          <w:sz w:val="24"/>
          <w:szCs w:val="24"/>
        </w:rPr>
        <w:t xml:space="preserve">Multiple potential elite burials in the </w:t>
      </w:r>
      <w:r w:rsidR="00B1271E">
        <w:rPr>
          <w:rFonts w:ascii="Verdana" w:hAnsi="Verdana" w:cs="Times New Roman"/>
          <w:bCs/>
          <w:sz w:val="24"/>
          <w:szCs w:val="24"/>
        </w:rPr>
        <w:t>N</w:t>
      </w:r>
      <w:r w:rsidRPr="00D806A5">
        <w:rPr>
          <w:rFonts w:ascii="Verdana" w:hAnsi="Verdana" w:cs="Times New Roman"/>
          <w:bCs/>
          <w:sz w:val="24"/>
          <w:szCs w:val="24"/>
        </w:rPr>
        <w:t xml:space="preserve">orth Transept and Lady Chapel area of the medieval </w:t>
      </w:r>
      <w:proofErr w:type="gramStart"/>
      <w:r w:rsidRPr="00D806A5">
        <w:rPr>
          <w:rFonts w:ascii="Verdana" w:hAnsi="Verdana" w:cs="Times New Roman"/>
          <w:bCs/>
          <w:sz w:val="24"/>
          <w:szCs w:val="24"/>
        </w:rPr>
        <w:t>choir</w:t>
      </w:r>
      <w:r w:rsidR="007A2DDA">
        <w:rPr>
          <w:rFonts w:ascii="Verdana" w:hAnsi="Verdana" w:cs="Times New Roman"/>
          <w:bCs/>
          <w:sz w:val="24"/>
          <w:szCs w:val="24"/>
        </w:rPr>
        <w:t>;</w:t>
      </w:r>
      <w:proofErr w:type="gramEnd"/>
    </w:p>
    <w:p w14:paraId="2549A4A6" w14:textId="77777777" w:rsidR="00D806A5" w:rsidRPr="001A7C92" w:rsidRDefault="00D806A5" w:rsidP="00D806A5">
      <w:pPr>
        <w:pStyle w:val="ListParagraph"/>
        <w:numPr>
          <w:ilvl w:val="0"/>
          <w:numId w:val="7"/>
        </w:numPr>
        <w:autoSpaceDE w:val="0"/>
        <w:autoSpaceDN w:val="0"/>
        <w:adjustRightInd w:val="0"/>
        <w:spacing w:after="0" w:line="240" w:lineRule="auto"/>
        <w:rPr>
          <w:rFonts w:ascii="Verdana" w:hAnsi="Verdana" w:cs="Times New Roman"/>
          <w:sz w:val="24"/>
          <w:szCs w:val="24"/>
        </w:rPr>
      </w:pPr>
      <w:r w:rsidRPr="00D806A5">
        <w:rPr>
          <w:rFonts w:ascii="Verdana" w:hAnsi="Verdana" w:cs="Times New Roman"/>
          <w:bCs/>
          <w:sz w:val="24"/>
          <w:szCs w:val="24"/>
        </w:rPr>
        <w:t>Potential elite burials</w:t>
      </w:r>
      <w:r>
        <w:rPr>
          <w:rFonts w:ascii="Verdana" w:hAnsi="Verdana" w:cs="Times New Roman"/>
          <w:bCs/>
          <w:sz w:val="24"/>
          <w:szCs w:val="24"/>
        </w:rPr>
        <w:t xml:space="preserve"> in pairs along the East/West axis of the </w:t>
      </w:r>
      <w:r w:rsidRPr="001A7C92">
        <w:rPr>
          <w:rFonts w:ascii="Verdana" w:hAnsi="Verdana" w:cs="Times New Roman"/>
          <w:bCs/>
          <w:sz w:val="24"/>
          <w:szCs w:val="24"/>
        </w:rPr>
        <w:t xml:space="preserve">north aisle, adjacent to the Lady </w:t>
      </w:r>
      <w:proofErr w:type="gramStart"/>
      <w:r w:rsidRPr="001A7C92">
        <w:rPr>
          <w:rFonts w:ascii="Verdana" w:hAnsi="Verdana" w:cs="Times New Roman"/>
          <w:bCs/>
          <w:sz w:val="24"/>
          <w:szCs w:val="24"/>
        </w:rPr>
        <w:t>Chapel;</w:t>
      </w:r>
      <w:proofErr w:type="gramEnd"/>
    </w:p>
    <w:p w14:paraId="153E2A08" w14:textId="5905D753" w:rsidR="00C955AC" w:rsidRPr="001A7C92" w:rsidRDefault="00C955AC" w:rsidP="00D806A5">
      <w:pPr>
        <w:pStyle w:val="ListParagraph"/>
        <w:numPr>
          <w:ilvl w:val="0"/>
          <w:numId w:val="7"/>
        </w:numPr>
        <w:autoSpaceDE w:val="0"/>
        <w:autoSpaceDN w:val="0"/>
        <w:adjustRightInd w:val="0"/>
        <w:spacing w:after="0" w:line="240" w:lineRule="auto"/>
        <w:rPr>
          <w:rFonts w:ascii="Verdana" w:hAnsi="Verdana" w:cs="Times New Roman"/>
          <w:sz w:val="24"/>
          <w:szCs w:val="24"/>
        </w:rPr>
      </w:pPr>
      <w:r w:rsidRPr="001A7C92">
        <w:rPr>
          <w:rFonts w:ascii="Verdana" w:hAnsi="Verdana" w:cs="Times New Roman"/>
          <w:bCs/>
          <w:sz w:val="24"/>
          <w:szCs w:val="24"/>
        </w:rPr>
        <w:t>Archaeological r</w:t>
      </w:r>
      <w:r w:rsidR="00061A6C" w:rsidRPr="001A7C92">
        <w:rPr>
          <w:rFonts w:ascii="Verdana" w:hAnsi="Verdana" w:cs="Times New Roman"/>
          <w:bCs/>
          <w:sz w:val="24"/>
          <w:szCs w:val="24"/>
        </w:rPr>
        <w:t xml:space="preserve">emains </w:t>
      </w:r>
      <w:r w:rsidR="007166EB" w:rsidRPr="001A7C92">
        <w:rPr>
          <w:rFonts w:ascii="Verdana" w:hAnsi="Verdana" w:cs="Times New Roman"/>
          <w:bCs/>
          <w:sz w:val="24"/>
          <w:szCs w:val="24"/>
        </w:rPr>
        <w:t xml:space="preserve">oriented north-south lying </w:t>
      </w:r>
      <w:r w:rsidR="00061A6C" w:rsidRPr="001A7C92">
        <w:rPr>
          <w:rFonts w:ascii="Verdana" w:hAnsi="Verdana" w:cs="Times New Roman"/>
          <w:bCs/>
          <w:sz w:val="24"/>
          <w:szCs w:val="24"/>
        </w:rPr>
        <w:t xml:space="preserve">below the current presbytery (medieval </w:t>
      </w:r>
      <w:r w:rsidR="00B1271E" w:rsidRPr="00B1271E">
        <w:rPr>
          <w:rFonts w:ascii="Verdana" w:hAnsi="Verdana" w:cs="Times New Roman"/>
          <w:bCs/>
          <w:sz w:val="24"/>
          <w:szCs w:val="24"/>
          <w:highlight w:val="yellow"/>
        </w:rPr>
        <w:t>chancel o</w:t>
      </w:r>
      <w:r w:rsidR="00B1271E">
        <w:rPr>
          <w:rFonts w:ascii="Verdana" w:hAnsi="Verdana" w:cs="Times New Roman"/>
          <w:bCs/>
          <w:sz w:val="24"/>
          <w:szCs w:val="24"/>
        </w:rPr>
        <w:t xml:space="preserve">r </w:t>
      </w:r>
      <w:r w:rsidR="00061A6C" w:rsidRPr="001A7C92">
        <w:rPr>
          <w:rFonts w:ascii="Verdana" w:hAnsi="Verdana" w:cs="Times New Roman"/>
          <w:bCs/>
          <w:sz w:val="24"/>
          <w:szCs w:val="24"/>
        </w:rPr>
        <w:t xml:space="preserve">sanctuary) which are likely candidates for </w:t>
      </w:r>
      <w:r w:rsidRPr="001A7C92">
        <w:rPr>
          <w:rFonts w:ascii="Verdana" w:hAnsi="Verdana" w:cs="Times New Roman"/>
          <w:bCs/>
          <w:sz w:val="24"/>
          <w:szCs w:val="24"/>
        </w:rPr>
        <w:t xml:space="preserve">structures associated with the </w:t>
      </w:r>
      <w:r w:rsidR="00061A6C" w:rsidRPr="001A7C92">
        <w:rPr>
          <w:rFonts w:ascii="Verdana" w:hAnsi="Verdana" w:cs="Times New Roman"/>
          <w:bCs/>
          <w:sz w:val="24"/>
          <w:szCs w:val="24"/>
        </w:rPr>
        <w:t xml:space="preserve">high altar </w:t>
      </w:r>
      <w:r w:rsidRPr="001A7C92">
        <w:rPr>
          <w:rFonts w:ascii="Verdana" w:hAnsi="Verdana" w:cs="Times New Roman"/>
          <w:bCs/>
          <w:sz w:val="24"/>
          <w:szCs w:val="24"/>
        </w:rPr>
        <w:t>of the medieval abbey</w:t>
      </w:r>
      <w:r w:rsidR="000C369D" w:rsidRPr="001A7C92">
        <w:rPr>
          <w:rFonts w:ascii="Verdana" w:hAnsi="Verdana" w:cs="Times New Roman"/>
          <w:bCs/>
          <w:sz w:val="24"/>
          <w:szCs w:val="24"/>
        </w:rPr>
        <w:t xml:space="preserve"> rather than </w:t>
      </w:r>
      <w:proofErr w:type="gramStart"/>
      <w:r w:rsidR="000C369D" w:rsidRPr="001A7C92">
        <w:rPr>
          <w:rFonts w:ascii="Verdana" w:hAnsi="Verdana" w:cs="Times New Roman"/>
          <w:bCs/>
          <w:sz w:val="24"/>
          <w:szCs w:val="24"/>
        </w:rPr>
        <w:t>graves;</w:t>
      </w:r>
      <w:proofErr w:type="gramEnd"/>
    </w:p>
    <w:p w14:paraId="0CDF3174" w14:textId="77777777" w:rsidR="00914FBC" w:rsidRPr="001A7C92" w:rsidRDefault="00C955AC" w:rsidP="00C955AC">
      <w:pPr>
        <w:pStyle w:val="ListParagraph"/>
        <w:numPr>
          <w:ilvl w:val="0"/>
          <w:numId w:val="7"/>
        </w:numPr>
        <w:autoSpaceDE w:val="0"/>
        <w:autoSpaceDN w:val="0"/>
        <w:adjustRightInd w:val="0"/>
        <w:spacing w:after="0" w:line="240" w:lineRule="auto"/>
        <w:rPr>
          <w:rFonts w:ascii="Verdana" w:hAnsi="Verdana" w:cs="Times New Roman"/>
          <w:sz w:val="24"/>
          <w:szCs w:val="24"/>
        </w:rPr>
      </w:pPr>
      <w:r w:rsidRPr="001A7C92">
        <w:rPr>
          <w:rFonts w:ascii="Verdana" w:hAnsi="Verdana" w:cs="Times New Roman"/>
          <w:bCs/>
          <w:sz w:val="24"/>
          <w:szCs w:val="24"/>
        </w:rPr>
        <w:t xml:space="preserve">Parallel </w:t>
      </w:r>
      <w:r w:rsidR="00061A6C" w:rsidRPr="001A7C92">
        <w:rPr>
          <w:rFonts w:ascii="Verdana" w:hAnsi="Verdana" w:cs="Times New Roman"/>
          <w:bCs/>
          <w:sz w:val="24"/>
          <w:szCs w:val="24"/>
        </w:rPr>
        <w:t xml:space="preserve">remains </w:t>
      </w:r>
      <w:r w:rsidR="00C3169E">
        <w:rPr>
          <w:rFonts w:ascii="Verdana" w:hAnsi="Verdana" w:cs="Times New Roman"/>
          <w:bCs/>
          <w:sz w:val="24"/>
          <w:szCs w:val="24"/>
        </w:rPr>
        <w:t xml:space="preserve">lying </w:t>
      </w:r>
      <w:r w:rsidRPr="001A7C92">
        <w:rPr>
          <w:rFonts w:ascii="Verdana" w:hAnsi="Verdana" w:cs="Times New Roman"/>
          <w:bCs/>
          <w:sz w:val="24"/>
          <w:szCs w:val="24"/>
        </w:rPr>
        <w:t xml:space="preserve">directly </w:t>
      </w:r>
      <w:r w:rsidR="00061A6C" w:rsidRPr="001A7C92">
        <w:rPr>
          <w:rFonts w:ascii="Verdana" w:hAnsi="Verdana" w:cs="Times New Roman"/>
          <w:bCs/>
          <w:sz w:val="24"/>
          <w:szCs w:val="24"/>
        </w:rPr>
        <w:t>to the west</w:t>
      </w:r>
      <w:r w:rsidRPr="001A7C92">
        <w:rPr>
          <w:rFonts w:ascii="Verdana" w:hAnsi="Verdana" w:cs="Times New Roman"/>
          <w:bCs/>
          <w:sz w:val="24"/>
          <w:szCs w:val="24"/>
        </w:rPr>
        <w:t xml:space="preserve"> which may indicate the position of the </w:t>
      </w:r>
      <w:r w:rsidR="00C3169E">
        <w:rPr>
          <w:rFonts w:ascii="Verdana" w:hAnsi="Verdana" w:cs="Times New Roman"/>
          <w:bCs/>
          <w:sz w:val="24"/>
          <w:szCs w:val="24"/>
        </w:rPr>
        <w:t>sanctuary</w:t>
      </w:r>
      <w:r w:rsidRPr="001A7C92">
        <w:rPr>
          <w:rFonts w:ascii="Verdana" w:hAnsi="Verdana" w:cs="Times New Roman"/>
          <w:bCs/>
          <w:sz w:val="24"/>
          <w:szCs w:val="24"/>
        </w:rPr>
        <w:t xml:space="preserve"> </w:t>
      </w:r>
      <w:proofErr w:type="gramStart"/>
      <w:r w:rsidRPr="001A7C92">
        <w:rPr>
          <w:rFonts w:ascii="Verdana" w:hAnsi="Verdana" w:cs="Times New Roman"/>
          <w:bCs/>
          <w:sz w:val="24"/>
          <w:szCs w:val="24"/>
        </w:rPr>
        <w:t>steps</w:t>
      </w:r>
      <w:r w:rsidR="00914FBC" w:rsidRPr="001A7C92">
        <w:rPr>
          <w:rFonts w:ascii="Verdana" w:hAnsi="Verdana" w:cs="Times New Roman"/>
          <w:bCs/>
          <w:sz w:val="24"/>
          <w:szCs w:val="24"/>
        </w:rPr>
        <w:t>;</w:t>
      </w:r>
      <w:proofErr w:type="gramEnd"/>
    </w:p>
    <w:p w14:paraId="6978D99F" w14:textId="62C0A222" w:rsidR="00061A6C" w:rsidRPr="001A7C92" w:rsidRDefault="007166EB" w:rsidP="00D806A5">
      <w:pPr>
        <w:pStyle w:val="ListParagraph"/>
        <w:numPr>
          <w:ilvl w:val="0"/>
          <w:numId w:val="7"/>
        </w:numPr>
        <w:autoSpaceDE w:val="0"/>
        <w:autoSpaceDN w:val="0"/>
        <w:adjustRightInd w:val="0"/>
        <w:spacing w:after="0" w:line="240" w:lineRule="auto"/>
        <w:rPr>
          <w:rFonts w:ascii="Verdana" w:hAnsi="Verdana" w:cs="Times New Roman"/>
          <w:sz w:val="24"/>
          <w:szCs w:val="24"/>
        </w:rPr>
      </w:pPr>
      <w:r w:rsidRPr="001A7C92">
        <w:rPr>
          <w:rFonts w:ascii="Verdana" w:hAnsi="Verdana" w:cs="Times New Roman"/>
          <w:sz w:val="24"/>
          <w:szCs w:val="24"/>
        </w:rPr>
        <w:t xml:space="preserve">Multiple burials below the vestry of the </w:t>
      </w:r>
      <w:r w:rsidR="009E6491">
        <w:rPr>
          <w:rFonts w:ascii="Verdana" w:hAnsi="Verdana" w:cs="Times New Roman"/>
          <w:sz w:val="24"/>
          <w:szCs w:val="24"/>
        </w:rPr>
        <w:t>Abbey Church</w:t>
      </w:r>
      <w:r w:rsidRPr="001A7C92">
        <w:rPr>
          <w:rFonts w:ascii="Verdana" w:hAnsi="Verdana" w:cs="Times New Roman"/>
          <w:sz w:val="24"/>
          <w:szCs w:val="24"/>
        </w:rPr>
        <w:t xml:space="preserve">, in the east end, possibly related to the position of the shrine of St Margaret but </w:t>
      </w:r>
      <w:r w:rsidR="00914FBC" w:rsidRPr="001A7C92">
        <w:rPr>
          <w:rFonts w:ascii="Verdana" w:hAnsi="Verdana" w:cs="Times New Roman"/>
          <w:sz w:val="24"/>
          <w:szCs w:val="24"/>
        </w:rPr>
        <w:t xml:space="preserve">more likely from their distribution to </w:t>
      </w:r>
      <w:r w:rsidR="00FC120C">
        <w:rPr>
          <w:rFonts w:ascii="Verdana" w:hAnsi="Verdana" w:cs="Times New Roman"/>
          <w:sz w:val="24"/>
          <w:szCs w:val="24"/>
        </w:rPr>
        <w:t xml:space="preserve">date to </w:t>
      </w:r>
      <w:r w:rsidR="00914FBC" w:rsidRPr="001A7C92">
        <w:rPr>
          <w:rFonts w:ascii="Verdana" w:hAnsi="Verdana" w:cs="Times New Roman"/>
          <w:sz w:val="24"/>
          <w:szCs w:val="24"/>
        </w:rPr>
        <w:t xml:space="preserve">the </w:t>
      </w:r>
      <w:r w:rsidR="007A2DDA" w:rsidRPr="001A7C92">
        <w:rPr>
          <w:rFonts w:ascii="Verdana" w:hAnsi="Verdana" w:cs="Times New Roman"/>
          <w:sz w:val="24"/>
          <w:szCs w:val="24"/>
        </w:rPr>
        <w:t>post</w:t>
      </w:r>
      <w:r w:rsidR="00B1271E">
        <w:rPr>
          <w:rFonts w:ascii="Verdana" w:hAnsi="Verdana" w:cs="Times New Roman"/>
          <w:sz w:val="24"/>
          <w:szCs w:val="24"/>
        </w:rPr>
        <w:t>-</w:t>
      </w:r>
      <w:r w:rsidR="007A2DDA" w:rsidRPr="001A7C92">
        <w:rPr>
          <w:rFonts w:ascii="Verdana" w:hAnsi="Verdana" w:cs="Times New Roman"/>
          <w:sz w:val="24"/>
          <w:szCs w:val="24"/>
        </w:rPr>
        <w:t>Reformation</w:t>
      </w:r>
      <w:r w:rsidR="00914FBC" w:rsidRPr="001A7C92">
        <w:rPr>
          <w:rFonts w:ascii="Verdana" w:hAnsi="Verdana" w:cs="Times New Roman"/>
          <w:sz w:val="24"/>
          <w:szCs w:val="24"/>
        </w:rPr>
        <w:t xml:space="preserve"> </w:t>
      </w:r>
      <w:r w:rsidR="00B1271E">
        <w:rPr>
          <w:rFonts w:ascii="Verdana" w:hAnsi="Verdana" w:cs="Times New Roman"/>
          <w:sz w:val="24"/>
          <w:szCs w:val="24"/>
        </w:rPr>
        <w:t>‘</w:t>
      </w:r>
      <w:r w:rsidR="00914FBC" w:rsidRPr="001A7C92">
        <w:rPr>
          <w:rFonts w:ascii="Verdana" w:hAnsi="Verdana" w:cs="Times New Roman"/>
          <w:sz w:val="24"/>
          <w:szCs w:val="24"/>
        </w:rPr>
        <w:t>Psalter</w:t>
      </w:r>
      <w:r w:rsidR="00B1271E">
        <w:rPr>
          <w:rFonts w:ascii="Verdana" w:hAnsi="Verdana" w:cs="Times New Roman"/>
          <w:sz w:val="24"/>
          <w:szCs w:val="24"/>
        </w:rPr>
        <w:t>’</w:t>
      </w:r>
      <w:r w:rsidR="00914FBC" w:rsidRPr="001A7C92">
        <w:rPr>
          <w:rFonts w:ascii="Verdana" w:hAnsi="Verdana" w:cs="Times New Roman"/>
          <w:sz w:val="24"/>
          <w:szCs w:val="24"/>
        </w:rPr>
        <w:t xml:space="preserve"> churchyard (</w:t>
      </w:r>
      <w:r w:rsidR="00A72435">
        <w:rPr>
          <w:rFonts w:ascii="Verdana" w:hAnsi="Verdana" w:cs="Times New Roman"/>
          <w:sz w:val="24"/>
          <w:szCs w:val="24"/>
        </w:rPr>
        <w:t>c.</w:t>
      </w:r>
      <w:r w:rsidR="00914FBC" w:rsidRPr="001A7C92">
        <w:rPr>
          <w:rFonts w:ascii="Verdana" w:hAnsi="Verdana" w:cs="Times New Roman"/>
          <w:sz w:val="24"/>
          <w:szCs w:val="24"/>
        </w:rPr>
        <w:t>1560 to 1818</w:t>
      </w:r>
      <w:proofErr w:type="gramStart"/>
      <w:r w:rsidR="00914FBC" w:rsidRPr="001A7C92">
        <w:rPr>
          <w:rFonts w:ascii="Verdana" w:hAnsi="Verdana" w:cs="Times New Roman"/>
          <w:sz w:val="24"/>
          <w:szCs w:val="24"/>
        </w:rPr>
        <w:t>)</w:t>
      </w:r>
      <w:r w:rsidR="00D12185" w:rsidRPr="001A7C92">
        <w:rPr>
          <w:rFonts w:ascii="Verdana" w:hAnsi="Verdana" w:cs="Times New Roman"/>
          <w:sz w:val="24"/>
          <w:szCs w:val="24"/>
        </w:rPr>
        <w:t>;</w:t>
      </w:r>
      <w:proofErr w:type="gramEnd"/>
    </w:p>
    <w:p w14:paraId="5C41A897" w14:textId="77495738" w:rsidR="004F3400" w:rsidRPr="001A7C92" w:rsidRDefault="007A2DDA" w:rsidP="00D806A5">
      <w:pPr>
        <w:pStyle w:val="ListParagraph"/>
        <w:numPr>
          <w:ilvl w:val="0"/>
          <w:numId w:val="7"/>
        </w:numPr>
        <w:autoSpaceDE w:val="0"/>
        <w:autoSpaceDN w:val="0"/>
        <w:adjustRightInd w:val="0"/>
        <w:spacing w:after="0" w:line="240" w:lineRule="auto"/>
        <w:rPr>
          <w:rFonts w:ascii="Verdana" w:hAnsi="Verdana" w:cs="Times New Roman"/>
          <w:sz w:val="24"/>
          <w:szCs w:val="24"/>
        </w:rPr>
      </w:pPr>
      <w:r w:rsidRPr="001A7C92">
        <w:rPr>
          <w:rFonts w:ascii="Verdana" w:hAnsi="Verdana" w:cs="Times New Roman"/>
          <w:sz w:val="24"/>
          <w:szCs w:val="24"/>
        </w:rPr>
        <w:t xml:space="preserve">Evidence for a chapel in a southern transept, in part from the external southern survey but also from the finds of potential elite burials in the areas of the </w:t>
      </w:r>
      <w:r w:rsidR="00CA1287" w:rsidRPr="001A7C92">
        <w:rPr>
          <w:rFonts w:ascii="Verdana" w:hAnsi="Verdana" w:cs="Times New Roman"/>
          <w:sz w:val="24"/>
          <w:szCs w:val="24"/>
        </w:rPr>
        <w:t xml:space="preserve">memorial chapel and south aisle of the </w:t>
      </w:r>
      <w:r w:rsidR="009E6491">
        <w:rPr>
          <w:rFonts w:ascii="Verdana" w:hAnsi="Verdana" w:cs="Times New Roman"/>
          <w:sz w:val="24"/>
          <w:szCs w:val="24"/>
        </w:rPr>
        <w:t xml:space="preserve">Abbey </w:t>
      </w:r>
      <w:proofErr w:type="gramStart"/>
      <w:r w:rsidR="009E6491">
        <w:rPr>
          <w:rFonts w:ascii="Verdana" w:hAnsi="Verdana" w:cs="Times New Roman"/>
          <w:sz w:val="24"/>
          <w:szCs w:val="24"/>
        </w:rPr>
        <w:t>Church</w:t>
      </w:r>
      <w:r w:rsidR="00CA1287" w:rsidRPr="001A7C92">
        <w:rPr>
          <w:rFonts w:ascii="Verdana" w:hAnsi="Verdana" w:cs="Times New Roman"/>
          <w:sz w:val="24"/>
          <w:szCs w:val="24"/>
        </w:rPr>
        <w:t>;</w:t>
      </w:r>
      <w:proofErr w:type="gramEnd"/>
      <w:r w:rsidR="004F3400" w:rsidRPr="001A7C92">
        <w:rPr>
          <w:rFonts w:ascii="Verdana" w:hAnsi="Verdana" w:cs="Times New Roman"/>
          <w:sz w:val="24"/>
          <w:szCs w:val="24"/>
        </w:rPr>
        <w:t xml:space="preserve"> </w:t>
      </w:r>
    </w:p>
    <w:p w14:paraId="5DED7E0C" w14:textId="77777777" w:rsidR="007A2DDA" w:rsidRPr="00990027" w:rsidRDefault="00D27AF0" w:rsidP="00D806A5">
      <w:pPr>
        <w:pStyle w:val="ListParagraph"/>
        <w:numPr>
          <w:ilvl w:val="0"/>
          <w:numId w:val="7"/>
        </w:numPr>
        <w:autoSpaceDE w:val="0"/>
        <w:autoSpaceDN w:val="0"/>
        <w:adjustRightInd w:val="0"/>
        <w:spacing w:after="0" w:line="240" w:lineRule="auto"/>
        <w:rPr>
          <w:rFonts w:ascii="Verdana" w:hAnsi="Verdana" w:cs="Times New Roman"/>
          <w:sz w:val="24"/>
          <w:szCs w:val="24"/>
        </w:rPr>
      </w:pPr>
      <w:r w:rsidRPr="001A7C92">
        <w:rPr>
          <w:rFonts w:ascii="Verdana" w:hAnsi="Verdana" w:cs="Times New Roman"/>
          <w:sz w:val="24"/>
          <w:szCs w:val="24"/>
        </w:rPr>
        <w:lastRenderedPageBreak/>
        <w:t xml:space="preserve">Understanding and </w:t>
      </w:r>
      <w:r w:rsidR="001E429E" w:rsidRPr="001A7C92">
        <w:rPr>
          <w:rFonts w:ascii="Verdana" w:hAnsi="Verdana" w:cs="Times New Roman"/>
          <w:sz w:val="24"/>
          <w:szCs w:val="24"/>
        </w:rPr>
        <w:t>identification of some of the post-</w:t>
      </w:r>
      <w:r w:rsidR="001E429E" w:rsidRPr="00990027">
        <w:rPr>
          <w:rFonts w:ascii="Verdana" w:hAnsi="Verdana" w:cs="Times New Roman"/>
          <w:sz w:val="24"/>
          <w:szCs w:val="24"/>
        </w:rPr>
        <w:t>Reformation history of the site; and</w:t>
      </w:r>
    </w:p>
    <w:p w14:paraId="7B09805A" w14:textId="3EDBE63C" w:rsidR="004F3400" w:rsidRPr="00990027" w:rsidRDefault="004D072D" w:rsidP="00990027">
      <w:pPr>
        <w:pStyle w:val="ListParagraph"/>
        <w:numPr>
          <w:ilvl w:val="0"/>
          <w:numId w:val="7"/>
        </w:numPr>
        <w:autoSpaceDE w:val="0"/>
        <w:autoSpaceDN w:val="0"/>
        <w:adjustRightInd w:val="0"/>
        <w:spacing w:after="0" w:line="240" w:lineRule="auto"/>
        <w:rPr>
          <w:rFonts w:ascii="Verdana" w:hAnsi="Verdana" w:cs="Times New Roman"/>
          <w:sz w:val="24"/>
          <w:szCs w:val="24"/>
        </w:rPr>
      </w:pPr>
      <w:r w:rsidRPr="00990027">
        <w:rPr>
          <w:rFonts w:ascii="Verdana" w:hAnsi="Verdana" w:cs="Times New Roman"/>
          <w:bCs/>
          <w:sz w:val="24"/>
          <w:szCs w:val="24"/>
        </w:rPr>
        <w:t xml:space="preserve">Proof that medieval remains can be mapped beneath the current construction across </w:t>
      </w:r>
      <w:proofErr w:type="gramStart"/>
      <w:r w:rsidRPr="00990027">
        <w:rPr>
          <w:rFonts w:ascii="Verdana" w:hAnsi="Verdana" w:cs="Times New Roman"/>
          <w:bCs/>
          <w:sz w:val="24"/>
          <w:szCs w:val="24"/>
        </w:rPr>
        <w:t>the majority of</w:t>
      </w:r>
      <w:proofErr w:type="gramEnd"/>
      <w:r w:rsidRPr="00990027">
        <w:rPr>
          <w:rFonts w:ascii="Verdana" w:hAnsi="Verdana" w:cs="Times New Roman"/>
          <w:bCs/>
          <w:sz w:val="24"/>
          <w:szCs w:val="24"/>
        </w:rPr>
        <w:t xml:space="preserve"> the site </w:t>
      </w:r>
      <w:proofErr w:type="gramStart"/>
      <w:r w:rsidRPr="00990027">
        <w:rPr>
          <w:rFonts w:ascii="Verdana" w:hAnsi="Verdana" w:cs="Times New Roman"/>
          <w:bCs/>
          <w:sz w:val="24"/>
          <w:szCs w:val="24"/>
        </w:rPr>
        <w:t>in spite of</w:t>
      </w:r>
      <w:proofErr w:type="gramEnd"/>
      <w:r w:rsidRPr="00990027">
        <w:rPr>
          <w:rFonts w:ascii="Verdana" w:hAnsi="Verdana" w:cs="Times New Roman"/>
          <w:bCs/>
          <w:sz w:val="24"/>
          <w:szCs w:val="24"/>
        </w:rPr>
        <w:t xml:space="preserve"> variable</w:t>
      </w:r>
      <w:r w:rsidR="00CA74D2" w:rsidRPr="00990027">
        <w:rPr>
          <w:rFonts w:ascii="Verdana" w:hAnsi="Verdana" w:cs="Times New Roman"/>
          <w:bCs/>
          <w:sz w:val="24"/>
          <w:szCs w:val="24"/>
        </w:rPr>
        <w:t xml:space="preserve"> subsurface conditions</w:t>
      </w:r>
      <w:r w:rsidR="00585F29" w:rsidRPr="00990027">
        <w:rPr>
          <w:rFonts w:ascii="Verdana" w:hAnsi="Verdana" w:cs="Times New Roman"/>
          <w:bCs/>
          <w:sz w:val="24"/>
          <w:szCs w:val="24"/>
        </w:rPr>
        <w:t xml:space="preserve"> and </w:t>
      </w:r>
      <w:r w:rsidR="00B108C8" w:rsidRPr="00990027">
        <w:rPr>
          <w:rFonts w:ascii="Verdana" w:hAnsi="Verdana" w:cs="Times New Roman"/>
          <w:bCs/>
          <w:sz w:val="24"/>
          <w:szCs w:val="24"/>
        </w:rPr>
        <w:t>post</w:t>
      </w:r>
      <w:r w:rsidR="00B1271E">
        <w:rPr>
          <w:rFonts w:ascii="Verdana" w:hAnsi="Verdana" w:cs="Times New Roman"/>
          <w:bCs/>
          <w:sz w:val="24"/>
          <w:szCs w:val="24"/>
        </w:rPr>
        <w:t>-</w:t>
      </w:r>
      <w:r w:rsidR="00B108C8" w:rsidRPr="00990027">
        <w:rPr>
          <w:rFonts w:ascii="Verdana" w:hAnsi="Verdana" w:cs="Times New Roman"/>
          <w:bCs/>
          <w:sz w:val="24"/>
          <w:szCs w:val="24"/>
        </w:rPr>
        <w:t>depositional damage</w:t>
      </w:r>
      <w:r w:rsidR="004F3400" w:rsidRPr="00990027">
        <w:rPr>
          <w:rFonts w:ascii="Verdana" w:hAnsi="Verdana" w:cs="Times New Roman"/>
          <w:bCs/>
          <w:sz w:val="24"/>
          <w:szCs w:val="24"/>
        </w:rPr>
        <w:t>.</w:t>
      </w:r>
      <w:r w:rsidR="001E429E" w:rsidRPr="00990027">
        <w:rPr>
          <w:rFonts w:ascii="Verdana" w:hAnsi="Verdana" w:cs="Times New Roman"/>
          <w:bCs/>
          <w:sz w:val="24"/>
          <w:szCs w:val="24"/>
        </w:rPr>
        <w:t xml:space="preserve">  </w:t>
      </w:r>
    </w:p>
    <w:p w14:paraId="368DEF69" w14:textId="77777777" w:rsidR="00914FBC" w:rsidRPr="00990027" w:rsidRDefault="00914FBC" w:rsidP="004F3400">
      <w:pPr>
        <w:pStyle w:val="ListParagraph"/>
        <w:autoSpaceDE w:val="0"/>
        <w:autoSpaceDN w:val="0"/>
        <w:adjustRightInd w:val="0"/>
        <w:spacing w:after="0" w:line="240" w:lineRule="auto"/>
        <w:ind w:left="1440"/>
        <w:rPr>
          <w:rFonts w:ascii="Verdana" w:hAnsi="Verdana" w:cs="Times New Roman"/>
          <w:sz w:val="24"/>
          <w:szCs w:val="24"/>
        </w:rPr>
      </w:pPr>
    </w:p>
    <w:p w14:paraId="7E266C94" w14:textId="7A57B3B5" w:rsidR="00AD417F" w:rsidRDefault="001E429E" w:rsidP="00924931">
      <w:pPr>
        <w:autoSpaceDE w:val="0"/>
        <w:autoSpaceDN w:val="0"/>
        <w:adjustRightInd w:val="0"/>
        <w:spacing w:after="0" w:line="240" w:lineRule="auto"/>
        <w:rPr>
          <w:rFonts w:ascii="Verdana" w:hAnsi="Verdana" w:cs="Times New Roman"/>
          <w:kern w:val="0"/>
          <w:szCs w:val="24"/>
        </w:rPr>
      </w:pPr>
      <w:r w:rsidRPr="00990027">
        <w:rPr>
          <w:rFonts w:ascii="Verdana" w:hAnsi="Verdana" w:cs="Times New Roman"/>
          <w:kern w:val="0"/>
          <w:szCs w:val="24"/>
        </w:rPr>
        <w:t xml:space="preserve">The series of trial surveys has </w:t>
      </w:r>
      <w:r w:rsidR="00804D6F" w:rsidRPr="00990027">
        <w:rPr>
          <w:rFonts w:ascii="Verdana" w:hAnsi="Verdana" w:cs="Times New Roman"/>
          <w:kern w:val="0"/>
          <w:szCs w:val="24"/>
        </w:rPr>
        <w:t>prompted</w:t>
      </w:r>
      <w:r w:rsidRPr="00990027">
        <w:rPr>
          <w:rFonts w:ascii="Verdana" w:hAnsi="Verdana" w:cs="Times New Roman"/>
          <w:kern w:val="0"/>
          <w:szCs w:val="24"/>
        </w:rPr>
        <w:t xml:space="preserve"> further</w:t>
      </w:r>
      <w:r>
        <w:rPr>
          <w:rFonts w:ascii="Verdana" w:hAnsi="Verdana" w:cs="Times New Roman"/>
          <w:kern w:val="0"/>
          <w:szCs w:val="24"/>
        </w:rPr>
        <w:t xml:space="preserve"> historical research into </w:t>
      </w:r>
      <w:r w:rsidR="00804D6F">
        <w:rPr>
          <w:rFonts w:ascii="Verdana" w:hAnsi="Verdana" w:cs="Times New Roman"/>
          <w:kern w:val="0"/>
          <w:szCs w:val="24"/>
        </w:rPr>
        <w:t>additional</w:t>
      </w:r>
      <w:r>
        <w:rPr>
          <w:rFonts w:ascii="Verdana" w:hAnsi="Verdana" w:cs="Times New Roman"/>
          <w:kern w:val="0"/>
          <w:szCs w:val="24"/>
        </w:rPr>
        <w:t xml:space="preserve"> historical </w:t>
      </w:r>
      <w:r w:rsidR="00804D6F">
        <w:rPr>
          <w:rFonts w:ascii="Verdana" w:hAnsi="Verdana" w:cs="Times New Roman"/>
          <w:kern w:val="0"/>
          <w:szCs w:val="24"/>
        </w:rPr>
        <w:t>sources either previously unknown or overlooked</w:t>
      </w:r>
      <w:r>
        <w:rPr>
          <w:rFonts w:ascii="Verdana" w:hAnsi="Verdana" w:cs="Times New Roman"/>
          <w:kern w:val="0"/>
          <w:szCs w:val="24"/>
        </w:rPr>
        <w:t xml:space="preserve">.  </w:t>
      </w:r>
      <w:r w:rsidR="00804D6F">
        <w:rPr>
          <w:rFonts w:ascii="Verdana" w:hAnsi="Verdana" w:cs="Times New Roman"/>
          <w:kern w:val="0"/>
          <w:szCs w:val="24"/>
        </w:rPr>
        <w:t>The result of c</w:t>
      </w:r>
      <w:r>
        <w:rPr>
          <w:rFonts w:ascii="Verdana" w:hAnsi="Verdana" w:cs="Times New Roman"/>
          <w:kern w:val="0"/>
          <w:szCs w:val="24"/>
        </w:rPr>
        <w:t xml:space="preserve">ombining this evidence with the GPR data has led to </w:t>
      </w:r>
      <w:r w:rsidR="00AD417F">
        <w:rPr>
          <w:rFonts w:ascii="Verdana" w:hAnsi="Verdana" w:cs="Times New Roman"/>
          <w:kern w:val="0"/>
          <w:szCs w:val="24"/>
        </w:rPr>
        <w:t>revised understanding of the layout, use and history</w:t>
      </w:r>
      <w:r>
        <w:rPr>
          <w:rFonts w:ascii="Verdana" w:hAnsi="Verdana" w:cs="Times New Roman"/>
          <w:kern w:val="0"/>
          <w:szCs w:val="24"/>
        </w:rPr>
        <w:t xml:space="preserve"> of Scotland’s royal abbey</w:t>
      </w:r>
      <w:r w:rsidR="00517944">
        <w:rPr>
          <w:rFonts w:ascii="Verdana" w:hAnsi="Verdana" w:cs="Times New Roman"/>
          <w:kern w:val="0"/>
          <w:szCs w:val="24"/>
        </w:rPr>
        <w:t xml:space="preserve"> and the pilgrimage cult of St Margaret</w:t>
      </w:r>
      <w:r w:rsidR="00AD417F">
        <w:rPr>
          <w:rFonts w:ascii="Verdana" w:hAnsi="Verdana" w:cs="Times New Roman"/>
          <w:kern w:val="0"/>
          <w:szCs w:val="24"/>
        </w:rPr>
        <w:t xml:space="preserve">.  </w:t>
      </w:r>
      <w:r w:rsidR="007E4437">
        <w:rPr>
          <w:rFonts w:ascii="Verdana" w:hAnsi="Verdana" w:cs="Times New Roman"/>
          <w:kern w:val="0"/>
          <w:szCs w:val="24"/>
        </w:rPr>
        <w:t>T</w:t>
      </w:r>
      <w:r w:rsidR="00AD417F">
        <w:rPr>
          <w:rFonts w:ascii="Verdana" w:hAnsi="Verdana" w:cs="Times New Roman"/>
          <w:kern w:val="0"/>
          <w:szCs w:val="24"/>
        </w:rPr>
        <w:t xml:space="preserve">his </w:t>
      </w:r>
      <w:r w:rsidR="00517944">
        <w:rPr>
          <w:rFonts w:ascii="Verdana" w:hAnsi="Verdana" w:cs="Times New Roman"/>
          <w:kern w:val="0"/>
          <w:szCs w:val="24"/>
        </w:rPr>
        <w:t>includes</w:t>
      </w:r>
      <w:r w:rsidR="00AD417F">
        <w:rPr>
          <w:rFonts w:ascii="Verdana" w:hAnsi="Verdana" w:cs="Times New Roman"/>
          <w:kern w:val="0"/>
          <w:szCs w:val="24"/>
        </w:rPr>
        <w:t xml:space="preserve"> </w:t>
      </w:r>
      <w:r w:rsidR="007E4437">
        <w:rPr>
          <w:rFonts w:ascii="Verdana" w:hAnsi="Verdana" w:cs="Times New Roman"/>
          <w:kern w:val="0"/>
          <w:szCs w:val="24"/>
        </w:rPr>
        <w:t>a better understanding of the location of the royal</w:t>
      </w:r>
      <w:r w:rsidR="00517944">
        <w:rPr>
          <w:rFonts w:ascii="Verdana" w:hAnsi="Verdana" w:cs="Times New Roman"/>
          <w:kern w:val="0"/>
          <w:szCs w:val="24"/>
        </w:rPr>
        <w:t xml:space="preserve"> and aristocratic burials,</w:t>
      </w:r>
      <w:r w:rsidR="007E4437">
        <w:rPr>
          <w:rFonts w:ascii="Verdana" w:hAnsi="Verdana" w:cs="Times New Roman"/>
          <w:kern w:val="0"/>
          <w:szCs w:val="24"/>
        </w:rPr>
        <w:t xml:space="preserve"> </w:t>
      </w:r>
      <w:r w:rsidR="00AD417F">
        <w:rPr>
          <w:rFonts w:ascii="Verdana" w:hAnsi="Verdana" w:cs="Times New Roman"/>
          <w:kern w:val="0"/>
          <w:szCs w:val="24"/>
        </w:rPr>
        <w:t xml:space="preserve">the possibility of a southern chapel dedicated to St John the Baptist, </w:t>
      </w:r>
      <w:r w:rsidR="00517944">
        <w:rPr>
          <w:rFonts w:ascii="Verdana" w:hAnsi="Verdana" w:cs="Times New Roman"/>
          <w:kern w:val="0"/>
          <w:szCs w:val="24"/>
        </w:rPr>
        <w:t>a reassessment of the cruciform layout and spacing of the medieval church, the possible layout of the high altar and eastern sanctuary of the choir and Dunfermline’s relationship to its English and French counterparts</w:t>
      </w:r>
      <w:r w:rsidR="00A57AA2">
        <w:rPr>
          <w:rFonts w:ascii="Verdana" w:hAnsi="Verdana" w:cs="Times New Roman"/>
          <w:kern w:val="0"/>
          <w:szCs w:val="24"/>
        </w:rPr>
        <w:t xml:space="preserve"> at Westminster and St </w:t>
      </w:r>
      <w:proofErr w:type="spellStart"/>
      <w:r w:rsidR="00A57AA2">
        <w:rPr>
          <w:rFonts w:ascii="Verdana" w:hAnsi="Verdana" w:cs="Times New Roman"/>
          <w:kern w:val="0"/>
          <w:szCs w:val="24"/>
        </w:rPr>
        <w:t>D</w:t>
      </w:r>
      <w:r w:rsidR="00B1271E">
        <w:rPr>
          <w:rFonts w:ascii="Verdana" w:hAnsi="Verdana" w:cs="Times New Roman"/>
          <w:kern w:val="0"/>
          <w:szCs w:val="24"/>
        </w:rPr>
        <w:t>é</w:t>
      </w:r>
      <w:r w:rsidR="00A57AA2">
        <w:rPr>
          <w:rFonts w:ascii="Verdana" w:hAnsi="Verdana" w:cs="Times New Roman"/>
          <w:kern w:val="0"/>
          <w:szCs w:val="24"/>
        </w:rPr>
        <w:t>nis</w:t>
      </w:r>
      <w:proofErr w:type="spellEnd"/>
      <w:r w:rsidR="00517944">
        <w:rPr>
          <w:rFonts w:ascii="Verdana" w:hAnsi="Verdana" w:cs="Times New Roman"/>
          <w:kern w:val="0"/>
          <w:szCs w:val="24"/>
        </w:rPr>
        <w:t>.</w:t>
      </w:r>
    </w:p>
    <w:p w14:paraId="23205703" w14:textId="77777777" w:rsidR="00AD417F" w:rsidRDefault="00AD417F" w:rsidP="00924931">
      <w:pPr>
        <w:autoSpaceDE w:val="0"/>
        <w:autoSpaceDN w:val="0"/>
        <w:adjustRightInd w:val="0"/>
        <w:spacing w:after="0" w:line="240" w:lineRule="auto"/>
        <w:rPr>
          <w:rFonts w:ascii="Verdana" w:hAnsi="Verdana" w:cs="Times New Roman"/>
          <w:kern w:val="0"/>
          <w:szCs w:val="24"/>
        </w:rPr>
      </w:pPr>
    </w:p>
    <w:p w14:paraId="2AB6E1A3" w14:textId="46E8C79E" w:rsidR="00216614" w:rsidRDefault="00517944" w:rsidP="006C4BBD">
      <w:pPr>
        <w:autoSpaceDE w:val="0"/>
        <w:autoSpaceDN w:val="0"/>
        <w:adjustRightInd w:val="0"/>
        <w:spacing w:after="0" w:line="240" w:lineRule="auto"/>
        <w:rPr>
          <w:rFonts w:ascii="Verdana" w:hAnsi="Verdana" w:cs="Times New Roman"/>
          <w:kern w:val="0"/>
          <w:szCs w:val="24"/>
        </w:rPr>
      </w:pPr>
      <w:r>
        <w:rPr>
          <w:rFonts w:ascii="Verdana" w:hAnsi="Verdana" w:cs="Times New Roman"/>
          <w:kern w:val="0"/>
          <w:szCs w:val="24"/>
        </w:rPr>
        <w:t xml:space="preserve">Interestingly the combined data </w:t>
      </w:r>
      <w:r w:rsidR="00302B3E">
        <w:rPr>
          <w:rFonts w:ascii="Verdana" w:hAnsi="Verdana" w:cs="Times New Roman"/>
          <w:kern w:val="0"/>
          <w:szCs w:val="24"/>
        </w:rPr>
        <w:t>also impacts on</w:t>
      </w:r>
      <w:r>
        <w:rPr>
          <w:rFonts w:ascii="Verdana" w:hAnsi="Verdana" w:cs="Times New Roman"/>
          <w:kern w:val="0"/>
          <w:szCs w:val="24"/>
        </w:rPr>
        <w:t xml:space="preserve"> the burial </w:t>
      </w:r>
      <w:r w:rsidR="00302B3E">
        <w:rPr>
          <w:rFonts w:ascii="Verdana" w:hAnsi="Verdana" w:cs="Times New Roman"/>
          <w:kern w:val="0"/>
          <w:szCs w:val="24"/>
        </w:rPr>
        <w:t xml:space="preserve">history </w:t>
      </w:r>
      <w:r>
        <w:rPr>
          <w:rFonts w:ascii="Verdana" w:hAnsi="Verdana" w:cs="Times New Roman"/>
          <w:kern w:val="0"/>
          <w:szCs w:val="24"/>
        </w:rPr>
        <w:t xml:space="preserve">of two Scottish kings, Alexander </w:t>
      </w:r>
      <w:r w:rsidR="00302B3E">
        <w:rPr>
          <w:rFonts w:ascii="Verdana" w:hAnsi="Verdana" w:cs="Times New Roman"/>
          <w:kern w:val="0"/>
          <w:szCs w:val="24"/>
        </w:rPr>
        <w:t xml:space="preserve">III and Robert </w:t>
      </w:r>
      <w:r w:rsidR="00B1271E" w:rsidRPr="00B1271E">
        <w:rPr>
          <w:rFonts w:ascii="Verdana" w:hAnsi="Verdana" w:cs="Times New Roman"/>
          <w:kern w:val="0"/>
          <w:szCs w:val="24"/>
          <w:highlight w:val="yellow"/>
        </w:rPr>
        <w:t>I</w:t>
      </w:r>
      <w:r w:rsidR="00302B3E">
        <w:rPr>
          <w:rFonts w:ascii="Verdana" w:hAnsi="Verdana" w:cs="Times New Roman"/>
          <w:kern w:val="0"/>
          <w:szCs w:val="24"/>
        </w:rPr>
        <w:t xml:space="preserve"> (known colloquially as Robert the Bruce).  For the former, it provides a potential explanation for an unusual burial location, confirmed as a possibility by the GPR data.  For the latter, it provides</w:t>
      </w:r>
      <w:r w:rsidR="00AD417F">
        <w:rPr>
          <w:rFonts w:ascii="Verdana" w:hAnsi="Verdana" w:cs="Times New Roman"/>
          <w:kern w:val="0"/>
          <w:szCs w:val="24"/>
        </w:rPr>
        <w:t xml:space="preserve"> </w:t>
      </w:r>
      <w:r w:rsidR="00302B3E">
        <w:rPr>
          <w:rFonts w:ascii="Verdana" w:hAnsi="Verdana" w:cs="Times New Roman"/>
          <w:kern w:val="0"/>
          <w:szCs w:val="24"/>
        </w:rPr>
        <w:t xml:space="preserve">an alternative burial </w:t>
      </w:r>
      <w:r w:rsidR="00AD417F">
        <w:rPr>
          <w:rFonts w:ascii="Verdana" w:hAnsi="Verdana" w:cs="Times New Roman"/>
          <w:kern w:val="0"/>
          <w:szCs w:val="24"/>
        </w:rPr>
        <w:t>location</w:t>
      </w:r>
      <w:r w:rsidR="00302B3E">
        <w:rPr>
          <w:rFonts w:ascii="Verdana" w:hAnsi="Verdana" w:cs="Times New Roman"/>
          <w:kern w:val="0"/>
          <w:szCs w:val="24"/>
        </w:rPr>
        <w:t xml:space="preserve"> consistent with paired burial alongside his Queen (unlike the currently marked grave) </w:t>
      </w:r>
      <w:proofErr w:type="gramStart"/>
      <w:r w:rsidR="00302B3E">
        <w:rPr>
          <w:rFonts w:ascii="Verdana" w:hAnsi="Verdana" w:cs="Times New Roman"/>
          <w:kern w:val="0"/>
          <w:szCs w:val="24"/>
        </w:rPr>
        <w:t>and also</w:t>
      </w:r>
      <w:proofErr w:type="gramEnd"/>
      <w:r w:rsidR="00302B3E">
        <w:rPr>
          <w:rFonts w:ascii="Verdana" w:hAnsi="Verdana" w:cs="Times New Roman"/>
          <w:kern w:val="0"/>
          <w:szCs w:val="24"/>
        </w:rPr>
        <w:t xml:space="preserve"> conforms more clearly to witness evidence.  A full account of the historical evidence is available </w:t>
      </w:r>
      <w:r w:rsidR="00302B3E" w:rsidRPr="00D933AB">
        <w:rPr>
          <w:rFonts w:ascii="Verdana" w:hAnsi="Verdana" w:cs="Times New Roman"/>
          <w:kern w:val="0"/>
          <w:szCs w:val="24"/>
        </w:rPr>
        <w:t xml:space="preserve">online (Penman and Utsi, </w:t>
      </w:r>
      <w:r w:rsidR="0077118B" w:rsidRPr="00D933AB">
        <w:rPr>
          <w:rFonts w:ascii="Verdana" w:hAnsi="Verdana" w:cs="Times New Roman"/>
          <w:kern w:val="0"/>
          <w:szCs w:val="24"/>
        </w:rPr>
        <w:t>2024</w:t>
      </w:r>
      <w:r w:rsidR="00302B3E" w:rsidRPr="00D933AB">
        <w:rPr>
          <w:rFonts w:ascii="Verdana" w:hAnsi="Verdana" w:cs="Times New Roman"/>
          <w:kern w:val="0"/>
          <w:szCs w:val="24"/>
        </w:rPr>
        <w:t>).</w:t>
      </w:r>
    </w:p>
    <w:p w14:paraId="44FAF1FF" w14:textId="77777777" w:rsidR="006C4BBD" w:rsidRPr="006C4BBD" w:rsidRDefault="006C4BBD" w:rsidP="006C4BBD">
      <w:pPr>
        <w:autoSpaceDE w:val="0"/>
        <w:autoSpaceDN w:val="0"/>
        <w:adjustRightInd w:val="0"/>
        <w:spacing w:after="0" w:line="240" w:lineRule="auto"/>
        <w:rPr>
          <w:rFonts w:ascii="Verdana" w:hAnsi="Verdana" w:cs="Times New Roman"/>
          <w:kern w:val="0"/>
          <w:szCs w:val="24"/>
        </w:rPr>
      </w:pPr>
    </w:p>
    <w:p w14:paraId="6A229DEC" w14:textId="77777777" w:rsidR="00744F34" w:rsidRDefault="00744F34">
      <w:pPr>
        <w:rPr>
          <w:rFonts w:ascii="Verdana" w:hAnsi="Verdana"/>
          <w:b/>
          <w:bCs/>
        </w:rPr>
      </w:pPr>
      <w:r>
        <w:rPr>
          <w:rFonts w:ascii="Verdana" w:hAnsi="Verdana"/>
          <w:b/>
          <w:bCs/>
        </w:rPr>
        <w:t>Future Work</w:t>
      </w:r>
    </w:p>
    <w:p w14:paraId="4D116237" w14:textId="52687A74" w:rsidR="00D27AF0" w:rsidRPr="00FD70A2" w:rsidRDefault="00D27AF0">
      <w:pPr>
        <w:rPr>
          <w:rFonts w:ascii="Verdana" w:hAnsi="Verdana"/>
        </w:rPr>
      </w:pPr>
      <w:r>
        <w:rPr>
          <w:rFonts w:ascii="Verdana" w:hAnsi="Verdana"/>
        </w:rPr>
        <w:t xml:space="preserve">The small scale </w:t>
      </w:r>
      <w:r w:rsidR="00AD417F">
        <w:rPr>
          <w:rFonts w:ascii="Verdana" w:hAnsi="Verdana"/>
        </w:rPr>
        <w:t xml:space="preserve">of these surveys has not prevented the detection of interpretable patterning of the subsurface.  </w:t>
      </w:r>
      <w:r w:rsidR="000E1875">
        <w:rPr>
          <w:rFonts w:ascii="Verdana" w:hAnsi="Verdana"/>
        </w:rPr>
        <w:t xml:space="preserve">Completing the overall pattern beneath the </w:t>
      </w:r>
      <w:r w:rsidR="009E6491">
        <w:rPr>
          <w:rFonts w:ascii="Verdana" w:hAnsi="Verdana"/>
        </w:rPr>
        <w:t>Abbey Church</w:t>
      </w:r>
      <w:r w:rsidR="00AD417F">
        <w:rPr>
          <w:rFonts w:ascii="Verdana" w:hAnsi="Verdana"/>
        </w:rPr>
        <w:t xml:space="preserve"> does, however, require further work</w:t>
      </w:r>
      <w:r w:rsidR="000E1875">
        <w:rPr>
          <w:rFonts w:ascii="Verdana" w:hAnsi="Verdana"/>
        </w:rPr>
        <w:t>,</w:t>
      </w:r>
      <w:r w:rsidR="00AD417F">
        <w:rPr>
          <w:rFonts w:ascii="Verdana" w:hAnsi="Verdana"/>
        </w:rPr>
        <w:t xml:space="preserve"> </w:t>
      </w:r>
      <w:r w:rsidR="000D08F0">
        <w:rPr>
          <w:rFonts w:ascii="Verdana" w:hAnsi="Verdana"/>
        </w:rPr>
        <w:t xml:space="preserve">in particular </w:t>
      </w:r>
      <w:r w:rsidR="000E1875">
        <w:rPr>
          <w:rFonts w:ascii="Verdana" w:hAnsi="Verdana"/>
        </w:rPr>
        <w:t xml:space="preserve">investigation of </w:t>
      </w:r>
      <w:r w:rsidR="000D08F0">
        <w:rPr>
          <w:rFonts w:ascii="Verdana" w:hAnsi="Verdana"/>
        </w:rPr>
        <w:t xml:space="preserve">the central </w:t>
      </w:r>
      <w:r w:rsidR="00C52628">
        <w:rPr>
          <w:rFonts w:ascii="Verdana" w:hAnsi="Verdana"/>
        </w:rPr>
        <w:t>western area (</w:t>
      </w:r>
      <w:proofErr w:type="spellStart"/>
      <w:r w:rsidR="00C52628">
        <w:rPr>
          <w:rFonts w:ascii="Verdana" w:hAnsi="Verdana"/>
        </w:rPr>
        <w:t>cf</w:t>
      </w:r>
      <w:proofErr w:type="spellEnd"/>
      <w:r w:rsidR="00C52628">
        <w:rPr>
          <w:rFonts w:ascii="Verdana" w:hAnsi="Verdana"/>
        </w:rPr>
        <w:t xml:space="preserve"> </w:t>
      </w:r>
      <w:r w:rsidR="00C52628" w:rsidRPr="00FD70A2">
        <w:rPr>
          <w:rFonts w:ascii="Verdana" w:hAnsi="Verdana"/>
        </w:rPr>
        <w:t>Fig</w:t>
      </w:r>
      <w:r w:rsidR="00B1271E">
        <w:rPr>
          <w:rFonts w:ascii="Verdana" w:hAnsi="Verdana"/>
        </w:rPr>
        <w:t>ure</w:t>
      </w:r>
      <w:r w:rsidR="00C52628" w:rsidRPr="00FD70A2">
        <w:rPr>
          <w:rFonts w:ascii="Verdana" w:hAnsi="Verdana"/>
        </w:rPr>
        <w:t>s 1</w:t>
      </w:r>
      <w:r w:rsidR="00FD70A2" w:rsidRPr="00FD70A2">
        <w:rPr>
          <w:rFonts w:ascii="Verdana" w:hAnsi="Verdana"/>
        </w:rPr>
        <w:t>1</w:t>
      </w:r>
      <w:r w:rsidR="00C52628" w:rsidRPr="00FD70A2">
        <w:rPr>
          <w:rFonts w:ascii="Verdana" w:hAnsi="Verdana"/>
        </w:rPr>
        <w:t xml:space="preserve"> and </w:t>
      </w:r>
      <w:r w:rsidR="00FD70A2" w:rsidRPr="00FD70A2">
        <w:rPr>
          <w:rFonts w:ascii="Verdana" w:hAnsi="Verdana"/>
        </w:rPr>
        <w:t>26</w:t>
      </w:r>
      <w:r w:rsidR="00C52628" w:rsidRPr="00FD70A2">
        <w:rPr>
          <w:rFonts w:ascii="Verdana" w:hAnsi="Verdana"/>
        </w:rPr>
        <w:t>)</w:t>
      </w:r>
      <w:r w:rsidR="00AD417F" w:rsidRPr="00FD70A2">
        <w:rPr>
          <w:rFonts w:ascii="Verdana" w:hAnsi="Verdana"/>
        </w:rPr>
        <w:t>.</w:t>
      </w:r>
    </w:p>
    <w:p w14:paraId="2EF1BF02" w14:textId="3FAA8DE0" w:rsidR="00AD417F" w:rsidRDefault="00AD417F">
      <w:pPr>
        <w:rPr>
          <w:rFonts w:ascii="Verdana" w:hAnsi="Verdana"/>
        </w:rPr>
      </w:pPr>
      <w:r>
        <w:rPr>
          <w:rFonts w:ascii="Verdana" w:hAnsi="Verdana"/>
        </w:rPr>
        <w:t xml:space="preserve">There is also a need for the </w:t>
      </w:r>
      <w:r w:rsidR="000D6765">
        <w:rPr>
          <w:rFonts w:ascii="Verdana" w:hAnsi="Verdana"/>
        </w:rPr>
        <w:t>creation</w:t>
      </w:r>
      <w:r>
        <w:rPr>
          <w:rFonts w:ascii="Verdana" w:hAnsi="Verdana"/>
        </w:rPr>
        <w:t xml:space="preserve"> of a more accurate floor plan of the </w:t>
      </w:r>
      <w:r w:rsidR="009E6491">
        <w:rPr>
          <w:rFonts w:ascii="Verdana" w:hAnsi="Verdana"/>
        </w:rPr>
        <w:t>Abbey Church</w:t>
      </w:r>
      <w:r>
        <w:rPr>
          <w:rFonts w:ascii="Verdana" w:hAnsi="Verdana"/>
        </w:rPr>
        <w:t xml:space="preserve"> </w:t>
      </w:r>
      <w:proofErr w:type="gramStart"/>
      <w:r>
        <w:rPr>
          <w:rFonts w:ascii="Verdana" w:hAnsi="Verdana"/>
        </w:rPr>
        <w:t>in order to</w:t>
      </w:r>
      <w:proofErr w:type="gramEnd"/>
      <w:r>
        <w:rPr>
          <w:rFonts w:ascii="Verdana" w:hAnsi="Verdana"/>
        </w:rPr>
        <w:t xml:space="preserve"> place </w:t>
      </w:r>
      <w:proofErr w:type="gramStart"/>
      <w:r>
        <w:rPr>
          <w:rFonts w:ascii="Verdana" w:hAnsi="Verdana"/>
        </w:rPr>
        <w:t>all of</w:t>
      </w:r>
      <w:proofErr w:type="gramEnd"/>
      <w:r>
        <w:rPr>
          <w:rFonts w:ascii="Verdana" w:hAnsi="Verdana"/>
        </w:rPr>
        <w:t xml:space="preserve"> the survey evidence within context and to enable testing</w:t>
      </w:r>
      <w:r w:rsidR="00B1271E">
        <w:rPr>
          <w:rFonts w:ascii="Verdana" w:hAnsi="Verdana"/>
        </w:rPr>
        <w:t xml:space="preserve"> </w:t>
      </w:r>
      <w:r w:rsidR="00B1271E" w:rsidRPr="00B1271E">
        <w:rPr>
          <w:rFonts w:ascii="Verdana" w:hAnsi="Verdana"/>
          <w:highlight w:val="yellow"/>
        </w:rPr>
        <w:t>of</w:t>
      </w:r>
      <w:r>
        <w:rPr>
          <w:rFonts w:ascii="Verdana" w:hAnsi="Verdana"/>
        </w:rPr>
        <w:t xml:space="preserve"> some of our preliminary conclusions.  The obvious example of this is the alignment of the possible altar steps with the range of features potentially </w:t>
      </w:r>
      <w:r w:rsidR="000D6765">
        <w:rPr>
          <w:rFonts w:ascii="Verdana" w:hAnsi="Verdana"/>
        </w:rPr>
        <w:t xml:space="preserve">marking the position of the high altar.  </w:t>
      </w:r>
      <w:r w:rsidR="00D51767">
        <w:rPr>
          <w:rFonts w:ascii="Verdana" w:hAnsi="Verdana"/>
        </w:rPr>
        <w:t>It is also hoped to obtain funding for a digital recreation of the project results.</w:t>
      </w:r>
      <w:r>
        <w:rPr>
          <w:rFonts w:ascii="Verdana" w:hAnsi="Verdana"/>
        </w:rPr>
        <w:t xml:space="preserve"> </w:t>
      </w:r>
    </w:p>
    <w:p w14:paraId="0B398034" w14:textId="0BAFAB68" w:rsidR="000D08F0" w:rsidRDefault="00C52628">
      <w:pPr>
        <w:rPr>
          <w:rFonts w:ascii="Verdana" w:hAnsi="Verdana"/>
        </w:rPr>
      </w:pPr>
      <w:r>
        <w:rPr>
          <w:rFonts w:ascii="Verdana" w:hAnsi="Verdana"/>
        </w:rPr>
        <w:t xml:space="preserve">As mentioned above, it was not possible to use the 400MHz antenna on the southern exterior of the </w:t>
      </w:r>
      <w:r w:rsidR="009E6491">
        <w:rPr>
          <w:rFonts w:ascii="Verdana" w:hAnsi="Verdana"/>
        </w:rPr>
        <w:t>Abbey Church</w:t>
      </w:r>
      <w:r>
        <w:rPr>
          <w:rFonts w:ascii="Verdana" w:hAnsi="Verdana"/>
        </w:rPr>
        <w:t xml:space="preserve"> due to the moisture content of the soil.  It has been useful in other areas to compare the evidence of the two frequencies of antenna and, if weather conditions and timing permit, this area should be tackled with a 400MHz antenna.</w:t>
      </w:r>
    </w:p>
    <w:p w14:paraId="37F80184" w14:textId="1BD52CD7" w:rsidR="00D27AF0" w:rsidRDefault="00C52628">
      <w:pPr>
        <w:rPr>
          <w:rFonts w:ascii="Verdana" w:hAnsi="Verdana"/>
        </w:rPr>
      </w:pPr>
      <w:r>
        <w:rPr>
          <w:rFonts w:ascii="Verdana" w:hAnsi="Verdana"/>
        </w:rPr>
        <w:lastRenderedPageBreak/>
        <w:t xml:space="preserve">The medieval nave is still standing, immediately adjacent to the </w:t>
      </w:r>
      <w:r w:rsidR="009E6491">
        <w:rPr>
          <w:rFonts w:ascii="Verdana" w:hAnsi="Verdana"/>
        </w:rPr>
        <w:t>Abbey Church</w:t>
      </w:r>
      <w:r>
        <w:rPr>
          <w:rFonts w:ascii="Verdana" w:hAnsi="Verdana"/>
        </w:rPr>
        <w:t xml:space="preserve">.  There has been at least one excavation in this </w:t>
      </w:r>
      <w:r w:rsidR="006F6693">
        <w:rPr>
          <w:rFonts w:ascii="Verdana" w:hAnsi="Verdana"/>
        </w:rPr>
        <w:t>area,</w:t>
      </w:r>
      <w:r>
        <w:rPr>
          <w:rFonts w:ascii="Verdana" w:hAnsi="Verdana"/>
        </w:rPr>
        <w:t xml:space="preserve"> but it would be instructive to include th</w:t>
      </w:r>
      <w:r w:rsidR="006F6693">
        <w:rPr>
          <w:rFonts w:ascii="Verdana" w:hAnsi="Verdana"/>
        </w:rPr>
        <w:t>e nave</w:t>
      </w:r>
      <w:r>
        <w:rPr>
          <w:rFonts w:ascii="Verdana" w:hAnsi="Verdana"/>
        </w:rPr>
        <w:t xml:space="preserve"> in a future survey.</w:t>
      </w:r>
    </w:p>
    <w:p w14:paraId="405EE864" w14:textId="597D4FB7" w:rsidR="003653CA" w:rsidRDefault="003653CA">
      <w:pPr>
        <w:rPr>
          <w:rFonts w:ascii="Verdana" w:hAnsi="Verdana"/>
        </w:rPr>
      </w:pPr>
      <w:r>
        <w:rPr>
          <w:rFonts w:ascii="Verdana" w:hAnsi="Verdana"/>
        </w:rPr>
        <w:t xml:space="preserve">The current shrine to St Margaret lies outside of the </w:t>
      </w:r>
      <w:r w:rsidR="009E6491">
        <w:rPr>
          <w:rFonts w:ascii="Verdana" w:hAnsi="Verdana"/>
        </w:rPr>
        <w:t>Abbey Church</w:t>
      </w:r>
      <w:r>
        <w:rPr>
          <w:rFonts w:ascii="Verdana" w:hAnsi="Verdana"/>
        </w:rPr>
        <w:t xml:space="preserve"> </w:t>
      </w:r>
      <w:r w:rsidR="00824E23">
        <w:rPr>
          <w:rFonts w:ascii="Verdana" w:hAnsi="Verdana"/>
        </w:rPr>
        <w:t xml:space="preserve">at the East end </w:t>
      </w:r>
      <w:r>
        <w:rPr>
          <w:rFonts w:ascii="Verdana" w:hAnsi="Verdana"/>
        </w:rPr>
        <w:t xml:space="preserve">and </w:t>
      </w:r>
      <w:r w:rsidR="00824E23">
        <w:rPr>
          <w:rFonts w:ascii="Verdana" w:hAnsi="Verdana"/>
        </w:rPr>
        <w:t>is marked by</w:t>
      </w:r>
      <w:r>
        <w:rPr>
          <w:rFonts w:ascii="Verdana" w:hAnsi="Verdana"/>
        </w:rPr>
        <w:t xml:space="preserve"> </w:t>
      </w:r>
      <w:r w:rsidR="00824E23">
        <w:rPr>
          <w:rFonts w:ascii="Verdana" w:hAnsi="Verdana"/>
        </w:rPr>
        <w:t xml:space="preserve">two central levels of </w:t>
      </w:r>
      <w:r w:rsidR="00B1271E" w:rsidRPr="00B1271E">
        <w:rPr>
          <w:rFonts w:ascii="Verdana" w:hAnsi="Verdana"/>
          <w:highlight w:val="yellow"/>
        </w:rPr>
        <w:t>fossiliferous</w:t>
      </w:r>
      <w:r w:rsidR="00B1271E">
        <w:rPr>
          <w:rFonts w:ascii="Verdana" w:hAnsi="Verdana"/>
        </w:rPr>
        <w:t xml:space="preserve"> </w:t>
      </w:r>
      <w:r>
        <w:rPr>
          <w:rFonts w:ascii="Verdana" w:hAnsi="Verdana"/>
        </w:rPr>
        <w:t xml:space="preserve">stonework </w:t>
      </w:r>
      <w:r w:rsidR="00824E23">
        <w:rPr>
          <w:rFonts w:ascii="Verdana" w:hAnsi="Verdana"/>
        </w:rPr>
        <w:t>and surrounded by a low wall on two sides with the vestry and the boundary of a grave on the other two</w:t>
      </w:r>
      <w:r w:rsidR="00F87290">
        <w:rPr>
          <w:rFonts w:ascii="Verdana" w:hAnsi="Verdana"/>
        </w:rPr>
        <w:t xml:space="preserve"> (Figure </w:t>
      </w:r>
      <w:r w:rsidR="00D135F1">
        <w:rPr>
          <w:rFonts w:ascii="Verdana" w:hAnsi="Verdana"/>
        </w:rPr>
        <w:t>36</w:t>
      </w:r>
      <w:r w:rsidR="00F87290">
        <w:rPr>
          <w:rFonts w:ascii="Verdana" w:hAnsi="Verdana"/>
        </w:rPr>
        <w:t>)</w:t>
      </w:r>
      <w:r w:rsidR="00824E23">
        <w:rPr>
          <w:rFonts w:ascii="Verdana" w:hAnsi="Verdana"/>
        </w:rPr>
        <w:t xml:space="preserve">.  The area available for survey is extremely </w:t>
      </w:r>
      <w:r>
        <w:rPr>
          <w:rFonts w:ascii="Verdana" w:hAnsi="Verdana"/>
        </w:rPr>
        <w:t>limited.  It may not be possible to survey in this area although it would be interesting to do so in view of the results obtained within the adjacent vestry.</w:t>
      </w:r>
    </w:p>
    <w:p w14:paraId="14060A17" w14:textId="77777777" w:rsidR="007C79D4" w:rsidRDefault="007C79D4" w:rsidP="007C79D4">
      <w:pPr>
        <w:jc w:val="center"/>
        <w:rPr>
          <w:rFonts w:ascii="Verdana" w:hAnsi="Verdana"/>
        </w:rPr>
      </w:pPr>
      <w:r>
        <w:rPr>
          <w:noProof/>
        </w:rPr>
        <w:drawing>
          <wp:inline distT="0" distB="0" distL="0" distR="0" wp14:anchorId="4CD431FD" wp14:editId="038E9387">
            <wp:extent cx="3438000" cy="2574000"/>
            <wp:effectExtent l="0" t="0" r="0" b="0"/>
            <wp:docPr id="1781475149" name="Picture 1" descr="A stone structure with a stone floo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5149" name="Picture 1" descr="A stone structure with a stone floor&#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3438000" cy="2574000"/>
                    </a:xfrm>
                    <a:prstGeom prst="rect">
                      <a:avLst/>
                    </a:prstGeom>
                  </pic:spPr>
                </pic:pic>
              </a:graphicData>
            </a:graphic>
          </wp:inline>
        </w:drawing>
      </w:r>
    </w:p>
    <w:p w14:paraId="46BDCBF4" w14:textId="4339EBF2" w:rsidR="007C79D4" w:rsidRPr="00E6163D" w:rsidRDefault="007C79D4" w:rsidP="007C79D4">
      <w:pPr>
        <w:pStyle w:val="Caption"/>
        <w:jc w:val="center"/>
        <w:rPr>
          <w:rFonts w:ascii="Verdana" w:hAnsi="Verdana"/>
          <w:b/>
          <w:bCs/>
          <w:color w:val="auto"/>
        </w:rPr>
      </w:pPr>
      <w:r w:rsidRPr="00E6163D">
        <w:rPr>
          <w:rFonts w:ascii="Verdana" w:hAnsi="Verdana"/>
          <w:b/>
          <w:bCs/>
          <w:color w:val="auto"/>
        </w:rPr>
        <w:t xml:space="preserve">Figure </w:t>
      </w:r>
      <w:r w:rsidR="00136D2C">
        <w:rPr>
          <w:rFonts w:ascii="Verdana" w:hAnsi="Verdana"/>
          <w:b/>
          <w:bCs/>
          <w:color w:val="auto"/>
        </w:rPr>
        <w:t>36</w:t>
      </w:r>
      <w:r w:rsidRPr="00E6163D">
        <w:rPr>
          <w:rFonts w:ascii="Verdana" w:hAnsi="Verdana"/>
          <w:b/>
          <w:bCs/>
          <w:color w:val="auto"/>
        </w:rPr>
        <w:t xml:space="preserve">: St Margaret’s Shrine to the East of the </w:t>
      </w:r>
      <w:r w:rsidR="009E6491">
        <w:rPr>
          <w:rFonts w:ascii="Verdana" w:hAnsi="Verdana"/>
          <w:b/>
          <w:bCs/>
          <w:color w:val="auto"/>
        </w:rPr>
        <w:t>Abbey Church</w:t>
      </w:r>
      <w:r>
        <w:rPr>
          <w:rFonts w:ascii="Verdana" w:hAnsi="Verdana"/>
          <w:b/>
          <w:bCs/>
          <w:color w:val="auto"/>
        </w:rPr>
        <w:t xml:space="preserve"> (Dunfermline Historical Society).</w:t>
      </w:r>
    </w:p>
    <w:p w14:paraId="7A4620EF" w14:textId="77777777" w:rsidR="00544A53" w:rsidRDefault="00544A53">
      <w:pPr>
        <w:rPr>
          <w:rFonts w:ascii="Verdana" w:hAnsi="Verdana"/>
          <w:b/>
          <w:bCs/>
        </w:rPr>
      </w:pPr>
      <w:r w:rsidRPr="00544A53">
        <w:rPr>
          <w:rFonts w:ascii="Verdana" w:hAnsi="Verdana"/>
          <w:b/>
          <w:bCs/>
        </w:rPr>
        <w:t>Conclusions</w:t>
      </w:r>
    </w:p>
    <w:p w14:paraId="6F6A7419" w14:textId="77777777" w:rsidR="00D903E5" w:rsidRDefault="00ED2BA4" w:rsidP="00AD5CDD">
      <w:pPr>
        <w:rPr>
          <w:rFonts w:ascii="Verdana" w:hAnsi="Verdana"/>
        </w:rPr>
      </w:pPr>
      <w:r w:rsidRPr="00E51718">
        <w:rPr>
          <w:rFonts w:ascii="Verdana" w:hAnsi="Verdana"/>
        </w:rPr>
        <w:t xml:space="preserve">Although </w:t>
      </w:r>
      <w:r>
        <w:rPr>
          <w:rFonts w:ascii="Verdana" w:hAnsi="Verdana"/>
        </w:rPr>
        <w:t xml:space="preserve">the </w:t>
      </w:r>
      <w:r w:rsidR="00DC62A3">
        <w:rPr>
          <w:rFonts w:ascii="Verdana" w:hAnsi="Verdana"/>
        </w:rPr>
        <w:t xml:space="preserve">modifications made to the medieval </w:t>
      </w:r>
      <w:r w:rsidR="006C4BBD">
        <w:rPr>
          <w:rFonts w:ascii="Verdana" w:hAnsi="Verdana"/>
        </w:rPr>
        <w:t>a</w:t>
      </w:r>
      <w:r w:rsidR="00DC62A3">
        <w:rPr>
          <w:rFonts w:ascii="Verdana" w:hAnsi="Verdana"/>
        </w:rPr>
        <w:t>bbey church presented a challenge for GPR survey both in terms of detection and data interpretation, it has been possible to glean a range of interesting information</w:t>
      </w:r>
      <w:r w:rsidR="006C4BBD">
        <w:rPr>
          <w:rFonts w:ascii="Verdana" w:hAnsi="Verdana"/>
        </w:rPr>
        <w:t xml:space="preserve"> and to </w:t>
      </w:r>
      <w:r w:rsidR="009D5E00">
        <w:rPr>
          <w:rFonts w:ascii="Verdana" w:hAnsi="Verdana"/>
        </w:rPr>
        <w:t>corroborate</w:t>
      </w:r>
      <w:r w:rsidR="006C4BBD">
        <w:rPr>
          <w:rFonts w:ascii="Verdana" w:hAnsi="Verdana"/>
        </w:rPr>
        <w:t xml:space="preserve"> this with historical sources and contemporary equivalent buildings</w:t>
      </w:r>
      <w:r w:rsidR="00DC62A3">
        <w:rPr>
          <w:rFonts w:ascii="Verdana" w:hAnsi="Verdana"/>
        </w:rPr>
        <w:t xml:space="preserve">.  </w:t>
      </w:r>
      <w:r w:rsidR="00D903E5">
        <w:rPr>
          <w:rFonts w:ascii="Verdana" w:hAnsi="Verdana"/>
        </w:rPr>
        <w:t>Even though access in any one s</w:t>
      </w:r>
      <w:r w:rsidR="006C4BBD">
        <w:rPr>
          <w:rFonts w:ascii="Verdana" w:hAnsi="Verdana"/>
        </w:rPr>
        <w:t>urvey</w:t>
      </w:r>
      <w:r w:rsidR="00D903E5">
        <w:rPr>
          <w:rFonts w:ascii="Verdana" w:hAnsi="Verdana"/>
        </w:rPr>
        <w:t xml:space="preserve"> was limited, using </w:t>
      </w:r>
      <w:r w:rsidR="003653CA">
        <w:rPr>
          <w:rFonts w:ascii="Verdana" w:hAnsi="Verdana"/>
        </w:rPr>
        <w:t xml:space="preserve">close </w:t>
      </w:r>
      <w:r w:rsidR="00D903E5">
        <w:rPr>
          <w:rFonts w:ascii="Verdana" w:hAnsi="Verdana"/>
        </w:rPr>
        <w:t xml:space="preserve">area </w:t>
      </w:r>
      <w:r w:rsidR="003653CA">
        <w:rPr>
          <w:rFonts w:ascii="Verdana" w:hAnsi="Verdana"/>
        </w:rPr>
        <w:t xml:space="preserve">survey </w:t>
      </w:r>
      <w:r w:rsidR="00D903E5">
        <w:rPr>
          <w:rFonts w:ascii="Verdana" w:hAnsi="Verdana"/>
        </w:rPr>
        <w:t>and dual frequencies</w:t>
      </w:r>
      <w:r w:rsidR="003653CA">
        <w:rPr>
          <w:rFonts w:ascii="Verdana" w:hAnsi="Verdana"/>
        </w:rPr>
        <w:t xml:space="preserve"> has allowed </w:t>
      </w:r>
      <w:r w:rsidR="006C4BBD">
        <w:rPr>
          <w:rFonts w:ascii="Verdana" w:hAnsi="Verdana"/>
        </w:rPr>
        <w:t>the generation of a considerable volume of data and to identify meaningful patterning within the data set.</w:t>
      </w:r>
    </w:p>
    <w:p w14:paraId="61F4C5E9" w14:textId="77777777" w:rsidR="006C4BBD" w:rsidRDefault="009D5E00" w:rsidP="00AD5CDD">
      <w:pPr>
        <w:rPr>
          <w:rFonts w:ascii="Verdana" w:hAnsi="Verdana"/>
        </w:rPr>
      </w:pPr>
      <w:r>
        <w:rPr>
          <w:rFonts w:ascii="Verdana" w:hAnsi="Verdana"/>
        </w:rPr>
        <w:t xml:space="preserve">The first trial surveys proved that it was possible to use GPR meaningfully on the site and identified organised elite burials within the medieval north aisle and crowded, relatively disorganised, simpler interments within the vicinity of St Margaret’s shrine. The former are of medieval </w:t>
      </w:r>
      <w:r w:rsidR="000142AD">
        <w:rPr>
          <w:rFonts w:ascii="Verdana" w:hAnsi="Verdana"/>
        </w:rPr>
        <w:t>date,</w:t>
      </w:r>
      <w:r>
        <w:rPr>
          <w:rFonts w:ascii="Verdana" w:hAnsi="Verdana"/>
        </w:rPr>
        <w:t xml:space="preserve"> but the latter may date to the post-Reformation, pre-reconstruction phase.</w:t>
      </w:r>
    </w:p>
    <w:p w14:paraId="06596BF7" w14:textId="77AB74B3" w:rsidR="006C4BBD" w:rsidRDefault="009D5E00" w:rsidP="00AD5CDD">
      <w:pPr>
        <w:rPr>
          <w:rFonts w:ascii="Verdana" w:hAnsi="Verdana"/>
        </w:rPr>
      </w:pPr>
      <w:r>
        <w:rPr>
          <w:rFonts w:ascii="Verdana" w:hAnsi="Verdana"/>
        </w:rPr>
        <w:t xml:space="preserve">A second set of surveys revealed assorted structures within the central presbytery </w:t>
      </w:r>
      <w:r w:rsidR="000142AD">
        <w:rPr>
          <w:rFonts w:ascii="Verdana" w:hAnsi="Verdana"/>
        </w:rPr>
        <w:t>which may represent the high altar and the</w:t>
      </w:r>
      <w:r w:rsidR="00B1271E">
        <w:rPr>
          <w:rFonts w:ascii="Verdana" w:hAnsi="Verdana"/>
        </w:rPr>
        <w:t xml:space="preserve"> </w:t>
      </w:r>
      <w:r w:rsidR="00B1271E" w:rsidRPr="00B1271E">
        <w:rPr>
          <w:rFonts w:ascii="Verdana" w:hAnsi="Verdana"/>
          <w:highlight w:val="yellow"/>
        </w:rPr>
        <w:t>screened</w:t>
      </w:r>
      <w:r w:rsidR="000142AD" w:rsidRPr="00B1271E">
        <w:rPr>
          <w:rFonts w:ascii="Verdana" w:hAnsi="Verdana"/>
          <w:highlight w:val="yellow"/>
        </w:rPr>
        <w:t xml:space="preserve"> </w:t>
      </w:r>
      <w:r w:rsidR="00B1271E" w:rsidRPr="00B1271E">
        <w:rPr>
          <w:rFonts w:ascii="Verdana" w:hAnsi="Verdana"/>
          <w:highlight w:val="yellow"/>
        </w:rPr>
        <w:t>chancel</w:t>
      </w:r>
      <w:r w:rsidR="00B1271E">
        <w:rPr>
          <w:rFonts w:ascii="Verdana" w:hAnsi="Verdana"/>
        </w:rPr>
        <w:t xml:space="preserve"> </w:t>
      </w:r>
      <w:r w:rsidR="000142AD">
        <w:rPr>
          <w:rFonts w:ascii="Verdana" w:hAnsi="Verdana"/>
        </w:rPr>
        <w:lastRenderedPageBreak/>
        <w:t xml:space="preserve">fittings around it </w:t>
      </w:r>
      <w:r>
        <w:rPr>
          <w:rFonts w:ascii="Verdana" w:hAnsi="Verdana"/>
        </w:rPr>
        <w:t xml:space="preserve">and a parallel </w:t>
      </w:r>
      <w:r w:rsidR="000142AD">
        <w:rPr>
          <w:rFonts w:ascii="Verdana" w:hAnsi="Verdana"/>
        </w:rPr>
        <w:t xml:space="preserve">linear </w:t>
      </w:r>
      <w:r>
        <w:rPr>
          <w:rFonts w:ascii="Verdana" w:hAnsi="Verdana"/>
        </w:rPr>
        <w:t>feature further to the west</w:t>
      </w:r>
      <w:r w:rsidR="000142AD">
        <w:rPr>
          <w:rFonts w:ascii="Verdana" w:hAnsi="Verdana"/>
        </w:rPr>
        <w:t xml:space="preserve">, possibly the </w:t>
      </w:r>
      <w:r>
        <w:rPr>
          <w:rFonts w:ascii="Verdana" w:hAnsi="Verdana"/>
        </w:rPr>
        <w:t xml:space="preserve">remains of </w:t>
      </w:r>
      <w:r w:rsidR="000142AD">
        <w:rPr>
          <w:rFonts w:ascii="Verdana" w:hAnsi="Verdana"/>
        </w:rPr>
        <w:t xml:space="preserve">the </w:t>
      </w:r>
      <w:r>
        <w:rPr>
          <w:rFonts w:ascii="Verdana" w:hAnsi="Verdana"/>
        </w:rPr>
        <w:t xml:space="preserve">altar steps.  </w:t>
      </w:r>
      <w:r w:rsidR="002C0AAE">
        <w:rPr>
          <w:rFonts w:ascii="Verdana" w:hAnsi="Verdana"/>
        </w:rPr>
        <w:t>T</w:t>
      </w:r>
      <w:r>
        <w:rPr>
          <w:rFonts w:ascii="Verdana" w:hAnsi="Verdana"/>
        </w:rPr>
        <w:t>his theory</w:t>
      </w:r>
      <w:r w:rsidR="002C0AAE">
        <w:rPr>
          <w:rFonts w:ascii="Verdana" w:hAnsi="Verdana"/>
        </w:rPr>
        <w:t xml:space="preserve"> will be tested once an accurate modern plan of the floor can be produced</w:t>
      </w:r>
      <w:r>
        <w:rPr>
          <w:rFonts w:ascii="Verdana" w:hAnsi="Verdana"/>
        </w:rPr>
        <w:t xml:space="preserve">.  The </w:t>
      </w:r>
      <w:r w:rsidR="002C0AAE">
        <w:rPr>
          <w:rFonts w:ascii="Verdana" w:hAnsi="Verdana"/>
        </w:rPr>
        <w:t xml:space="preserve">external surveys revealed the </w:t>
      </w:r>
      <w:r>
        <w:rPr>
          <w:rFonts w:ascii="Verdana" w:hAnsi="Verdana"/>
        </w:rPr>
        <w:t xml:space="preserve">line of the wall footings from the medieval </w:t>
      </w:r>
      <w:r w:rsidR="00350B3D">
        <w:rPr>
          <w:rFonts w:ascii="Verdana" w:hAnsi="Verdana"/>
        </w:rPr>
        <w:t>Lady Chapel</w:t>
      </w:r>
      <w:r>
        <w:rPr>
          <w:rFonts w:ascii="Verdana" w:hAnsi="Verdana"/>
        </w:rPr>
        <w:t xml:space="preserve"> to the north of the Abbey Church and, as per William Burn’s </w:t>
      </w:r>
      <w:proofErr w:type="spellStart"/>
      <w:r w:rsidR="00B1271E">
        <w:rPr>
          <w:rFonts w:ascii="Verdana" w:hAnsi="Verdana"/>
        </w:rPr>
        <w:t>groundplan</w:t>
      </w:r>
      <w:proofErr w:type="spellEnd"/>
      <w:r>
        <w:rPr>
          <w:rFonts w:ascii="Verdana" w:hAnsi="Verdana"/>
        </w:rPr>
        <w:t xml:space="preserve">, </w:t>
      </w:r>
      <w:r w:rsidR="002C0AAE">
        <w:rPr>
          <w:rFonts w:ascii="Verdana" w:hAnsi="Verdana"/>
        </w:rPr>
        <w:t>confirm</w:t>
      </w:r>
      <w:r>
        <w:rPr>
          <w:rFonts w:ascii="Verdana" w:hAnsi="Verdana"/>
        </w:rPr>
        <w:t>ed that the new</w:t>
      </w:r>
      <w:r w:rsidR="00BA3BA1">
        <w:rPr>
          <w:rFonts w:ascii="Verdana" w:hAnsi="Verdana"/>
        </w:rPr>
        <w:t>er</w:t>
      </w:r>
      <w:r>
        <w:rPr>
          <w:rFonts w:ascii="Verdana" w:hAnsi="Verdana"/>
        </w:rPr>
        <w:t xml:space="preserve"> </w:t>
      </w:r>
      <w:r w:rsidR="009E6491">
        <w:rPr>
          <w:rFonts w:ascii="Verdana" w:hAnsi="Verdana"/>
          <w:color w:val="FF0000"/>
        </w:rPr>
        <w:t>Abbey Church</w:t>
      </w:r>
      <w:r>
        <w:rPr>
          <w:rFonts w:ascii="Verdana" w:hAnsi="Verdana"/>
        </w:rPr>
        <w:t xml:space="preserve"> had been placed symmetrically within the outline of the medieval choir and transepts</w:t>
      </w:r>
      <w:r w:rsidR="00B1271E">
        <w:rPr>
          <w:rFonts w:ascii="Verdana" w:hAnsi="Verdana"/>
        </w:rPr>
        <w:t xml:space="preserve"> (as well as, perhaps, siting modern pillar bases atop medieval pillar remains)</w:t>
      </w:r>
      <w:r>
        <w:rPr>
          <w:rFonts w:ascii="Verdana" w:hAnsi="Verdana"/>
        </w:rPr>
        <w:t>.</w:t>
      </w:r>
      <w:r w:rsidR="002C0AAE">
        <w:rPr>
          <w:rFonts w:ascii="Verdana" w:hAnsi="Verdana"/>
        </w:rPr>
        <w:t xml:space="preserve">  There are structures including potential graves, within this area of </w:t>
      </w:r>
      <w:r w:rsidR="00B96CF6">
        <w:rPr>
          <w:rFonts w:ascii="Verdana" w:hAnsi="Verdana"/>
        </w:rPr>
        <w:t>the North Transept</w:t>
      </w:r>
      <w:r w:rsidR="002C0AAE">
        <w:rPr>
          <w:rFonts w:ascii="Verdana" w:hAnsi="Verdana"/>
        </w:rPr>
        <w:t xml:space="preserve"> of medieval and post-medieval date.</w:t>
      </w:r>
    </w:p>
    <w:p w14:paraId="2F8FA0EC" w14:textId="2B0EF3F8" w:rsidR="00A55EBE" w:rsidRDefault="00DC62A3" w:rsidP="00AD5CDD">
      <w:pPr>
        <w:rPr>
          <w:rFonts w:ascii="Verdana" w:hAnsi="Verdana"/>
        </w:rPr>
      </w:pPr>
      <w:proofErr w:type="gramStart"/>
      <w:r>
        <w:rPr>
          <w:rFonts w:ascii="Verdana" w:hAnsi="Verdana"/>
        </w:rPr>
        <w:t>In spite of</w:t>
      </w:r>
      <w:proofErr w:type="gramEnd"/>
      <w:r>
        <w:rPr>
          <w:rFonts w:ascii="Verdana" w:hAnsi="Verdana"/>
        </w:rPr>
        <w:t xml:space="preserve"> the widespread destruction</w:t>
      </w:r>
      <w:r w:rsidR="00DE055D">
        <w:rPr>
          <w:rFonts w:ascii="Verdana" w:hAnsi="Verdana"/>
        </w:rPr>
        <w:t xml:space="preserve"> along the south side of the </w:t>
      </w:r>
      <w:r w:rsidR="009E6491">
        <w:rPr>
          <w:rFonts w:ascii="Verdana" w:hAnsi="Verdana"/>
        </w:rPr>
        <w:t>Abbey Church</w:t>
      </w:r>
      <w:r w:rsidR="00DE055D">
        <w:rPr>
          <w:rFonts w:ascii="Verdana" w:hAnsi="Verdana"/>
        </w:rPr>
        <w:t xml:space="preserve"> during and after the religious </w:t>
      </w:r>
      <w:r w:rsidR="00B1271E">
        <w:rPr>
          <w:rFonts w:ascii="Verdana" w:hAnsi="Verdana"/>
        </w:rPr>
        <w:t>R</w:t>
      </w:r>
      <w:r w:rsidR="00DE055D">
        <w:rPr>
          <w:rFonts w:ascii="Verdana" w:hAnsi="Verdana"/>
        </w:rPr>
        <w:t>eformation</w:t>
      </w:r>
      <w:r w:rsidR="00A55EBE">
        <w:rPr>
          <w:rFonts w:ascii="Verdana" w:hAnsi="Verdana"/>
        </w:rPr>
        <w:t xml:space="preserve"> of 1560</w:t>
      </w:r>
      <w:r>
        <w:rPr>
          <w:rFonts w:ascii="Verdana" w:hAnsi="Verdana"/>
        </w:rPr>
        <w:t xml:space="preserve">, a plausible location for </w:t>
      </w:r>
      <w:r w:rsidR="00A55EBE">
        <w:rPr>
          <w:rFonts w:ascii="Verdana" w:hAnsi="Verdana"/>
        </w:rPr>
        <w:t>the ruins of a</w:t>
      </w:r>
      <w:r>
        <w:rPr>
          <w:rFonts w:ascii="Verdana" w:hAnsi="Verdana"/>
        </w:rPr>
        <w:t xml:space="preserve"> </w:t>
      </w:r>
      <w:r w:rsidR="00B1271E">
        <w:rPr>
          <w:rFonts w:ascii="Verdana" w:hAnsi="Verdana"/>
        </w:rPr>
        <w:t>S</w:t>
      </w:r>
      <w:r>
        <w:rPr>
          <w:rFonts w:ascii="Verdana" w:hAnsi="Verdana"/>
        </w:rPr>
        <w:t xml:space="preserve">outh </w:t>
      </w:r>
      <w:r w:rsidR="00B1271E">
        <w:rPr>
          <w:rFonts w:ascii="Verdana" w:hAnsi="Verdana"/>
        </w:rPr>
        <w:t>T</w:t>
      </w:r>
      <w:r>
        <w:rPr>
          <w:rFonts w:ascii="Verdana" w:hAnsi="Verdana"/>
        </w:rPr>
        <w:t>ransept whose existence had previously been uncertain</w:t>
      </w:r>
      <w:r w:rsidR="00DE055D">
        <w:rPr>
          <w:rFonts w:ascii="Verdana" w:hAnsi="Verdana"/>
        </w:rPr>
        <w:t xml:space="preserve"> w</w:t>
      </w:r>
      <w:r w:rsidR="00A55EBE">
        <w:rPr>
          <w:rFonts w:ascii="Verdana" w:hAnsi="Verdana"/>
        </w:rPr>
        <w:t>ere</w:t>
      </w:r>
      <w:r w:rsidR="00DE055D">
        <w:rPr>
          <w:rFonts w:ascii="Verdana" w:hAnsi="Verdana"/>
        </w:rPr>
        <w:t xml:space="preserve"> identified</w:t>
      </w:r>
      <w:r w:rsidR="00A55EBE">
        <w:rPr>
          <w:rFonts w:ascii="Verdana" w:hAnsi="Verdana"/>
        </w:rPr>
        <w:t xml:space="preserve"> in 2019.  The latest survey </w:t>
      </w:r>
      <w:r w:rsidR="00D90D76">
        <w:rPr>
          <w:rFonts w:ascii="Verdana" w:hAnsi="Verdana"/>
        </w:rPr>
        <w:t xml:space="preserve">(2022) </w:t>
      </w:r>
      <w:r w:rsidR="00A55EBE">
        <w:rPr>
          <w:rFonts w:ascii="Verdana" w:hAnsi="Verdana"/>
        </w:rPr>
        <w:t xml:space="preserve">of the south interior of the </w:t>
      </w:r>
      <w:r w:rsidR="009E6491">
        <w:rPr>
          <w:rFonts w:ascii="Verdana" w:hAnsi="Verdana"/>
        </w:rPr>
        <w:t>Abbey Church</w:t>
      </w:r>
      <w:r w:rsidR="00A55EBE">
        <w:rPr>
          <w:rFonts w:ascii="Verdana" w:hAnsi="Verdana"/>
        </w:rPr>
        <w:t xml:space="preserve"> has produced </w:t>
      </w:r>
      <w:r w:rsidR="00DE055D">
        <w:rPr>
          <w:rFonts w:ascii="Verdana" w:hAnsi="Verdana"/>
        </w:rPr>
        <w:t xml:space="preserve">further evidence </w:t>
      </w:r>
      <w:r w:rsidR="00A55EBE">
        <w:rPr>
          <w:rFonts w:ascii="Verdana" w:hAnsi="Verdana"/>
        </w:rPr>
        <w:t xml:space="preserve">of groups of graves and other structures, potentially partitioning which, </w:t>
      </w:r>
      <w:proofErr w:type="gramStart"/>
      <w:r w:rsidR="00A55EBE">
        <w:rPr>
          <w:rFonts w:ascii="Verdana" w:hAnsi="Verdana"/>
        </w:rPr>
        <w:t>in spite of</w:t>
      </w:r>
      <w:proofErr w:type="gramEnd"/>
      <w:r w:rsidR="00A55EBE">
        <w:rPr>
          <w:rFonts w:ascii="Verdana" w:hAnsi="Verdana"/>
        </w:rPr>
        <w:t xml:space="preserve"> the level of destruction, confirm the existence and </w:t>
      </w:r>
      <w:r w:rsidR="00F55C9D">
        <w:rPr>
          <w:rFonts w:ascii="Verdana" w:hAnsi="Verdana"/>
        </w:rPr>
        <w:t>likely location of this south chapel, placed symmetrically with the Lady Chapel to the north.</w:t>
      </w:r>
    </w:p>
    <w:p w14:paraId="341D4E6F" w14:textId="77777777" w:rsidR="003740CD" w:rsidRDefault="003740CD">
      <w:pPr>
        <w:rPr>
          <w:rFonts w:ascii="Verdana" w:hAnsi="Verdana"/>
          <w:b/>
          <w:bCs/>
        </w:rPr>
      </w:pPr>
      <w:r>
        <w:rPr>
          <w:rFonts w:ascii="Verdana" w:hAnsi="Verdana"/>
          <w:b/>
          <w:bCs/>
        </w:rPr>
        <w:t>Acknowledgements</w:t>
      </w:r>
    </w:p>
    <w:p w14:paraId="6356C3DA" w14:textId="77777777"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 xml:space="preserve">The authors would like to thank the following charitable funding bodies for their generosity in supporting us through the four preliminary stages of our pilot scans: the G.W.S. Barrow Award (2016), the </w:t>
      </w:r>
      <w:proofErr w:type="spellStart"/>
      <w:r w:rsidRPr="006702EB">
        <w:rPr>
          <w:rFonts w:ascii="Verdana" w:hAnsi="Verdana" w:cs="Times New Roman"/>
          <w:szCs w:val="24"/>
        </w:rPr>
        <w:t>Strathmartine</w:t>
      </w:r>
      <w:proofErr w:type="spellEnd"/>
      <w:r w:rsidRPr="006702EB">
        <w:rPr>
          <w:rFonts w:ascii="Verdana" w:hAnsi="Verdana" w:cs="Times New Roman"/>
          <w:szCs w:val="24"/>
        </w:rPr>
        <w:t xml:space="preserve"> Trust (2016), the Royal Society of Edinburgh (2017</w:t>
      </w:r>
      <w:r w:rsidR="00904243">
        <w:rPr>
          <w:rFonts w:ascii="Verdana" w:hAnsi="Verdana" w:cs="Times New Roman"/>
          <w:szCs w:val="24"/>
        </w:rPr>
        <w:t xml:space="preserve"> and 2022</w:t>
      </w:r>
      <w:r w:rsidRPr="006702EB">
        <w:rPr>
          <w:rFonts w:ascii="Verdana" w:hAnsi="Verdana" w:cs="Times New Roman"/>
          <w:szCs w:val="24"/>
        </w:rPr>
        <w:t>), the Hunter Archaeological &amp; Historical Trust (2019); and the Faculty of Arts &amp; Humanities of the University of Stirling (2019).</w:t>
      </w:r>
    </w:p>
    <w:p w14:paraId="12A45FA2" w14:textId="77777777" w:rsidR="00FA6B4D" w:rsidRPr="006702EB" w:rsidRDefault="00FA6B4D" w:rsidP="00FA6B4D">
      <w:pPr>
        <w:spacing w:after="0" w:line="240" w:lineRule="auto"/>
        <w:jc w:val="both"/>
        <w:rPr>
          <w:rFonts w:ascii="Verdana" w:hAnsi="Verdana" w:cs="Times New Roman"/>
          <w:szCs w:val="24"/>
        </w:rPr>
      </w:pPr>
    </w:p>
    <w:p w14:paraId="46F590BC" w14:textId="77B231FB"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We are also grateful for the</w:t>
      </w:r>
      <w:r w:rsidR="00462D17" w:rsidRPr="006702EB">
        <w:rPr>
          <w:rFonts w:ascii="Verdana" w:hAnsi="Verdana" w:cs="Times New Roman"/>
          <w:szCs w:val="24"/>
        </w:rPr>
        <w:t xml:space="preserve"> </w:t>
      </w:r>
      <w:r w:rsidRPr="006702EB">
        <w:rPr>
          <w:rFonts w:ascii="Verdana" w:hAnsi="Verdana" w:cs="Times New Roman"/>
          <w:szCs w:val="24"/>
        </w:rPr>
        <w:t xml:space="preserve">initiation </w:t>
      </w:r>
      <w:r w:rsidR="00462D17" w:rsidRPr="006702EB">
        <w:rPr>
          <w:rFonts w:ascii="Verdana" w:hAnsi="Verdana" w:cs="Times New Roman"/>
          <w:szCs w:val="24"/>
        </w:rPr>
        <w:t xml:space="preserve">of this project </w:t>
      </w:r>
      <w:r w:rsidRPr="006702EB">
        <w:rPr>
          <w:rFonts w:ascii="Verdana" w:hAnsi="Verdana" w:cs="Times New Roman"/>
          <w:szCs w:val="24"/>
        </w:rPr>
        <w:t xml:space="preserve">and </w:t>
      </w:r>
      <w:r w:rsidR="00462D17" w:rsidRPr="006702EB">
        <w:rPr>
          <w:rFonts w:ascii="Verdana" w:hAnsi="Verdana" w:cs="Times New Roman"/>
          <w:szCs w:val="24"/>
        </w:rPr>
        <w:t xml:space="preserve">the continuing </w:t>
      </w:r>
      <w:r w:rsidRPr="006702EB">
        <w:rPr>
          <w:rFonts w:ascii="Verdana" w:hAnsi="Verdana" w:cs="Times New Roman"/>
          <w:szCs w:val="24"/>
        </w:rPr>
        <w:t>enthusiastic support of the Abbey Church through the persons of Rev. MaryAnn Rennie and her husband, Keith; former Kirk Session Clerk, Ken Richards; current Joint Session Clerks David Williams</w:t>
      </w:r>
      <w:r w:rsidR="00462D17" w:rsidRPr="006702EB">
        <w:rPr>
          <w:rFonts w:ascii="Verdana" w:hAnsi="Verdana" w:cs="Times New Roman"/>
          <w:szCs w:val="24"/>
        </w:rPr>
        <w:t xml:space="preserve"> </w:t>
      </w:r>
      <w:r w:rsidRPr="006702EB">
        <w:rPr>
          <w:rFonts w:ascii="Verdana" w:hAnsi="Verdana" w:cs="Times New Roman"/>
          <w:szCs w:val="24"/>
        </w:rPr>
        <w:t>and Frances McCafferty; former Keeper of Fabric, Arnott Wilson; former Beadle Mary Walsh; and custodians Elaine Pirrie and Willie Donaldson.</w:t>
      </w:r>
    </w:p>
    <w:p w14:paraId="55BE4FB1" w14:textId="77777777" w:rsidR="00FA6B4D" w:rsidRPr="006702EB" w:rsidRDefault="00FA6B4D" w:rsidP="00FA6B4D">
      <w:pPr>
        <w:spacing w:after="0" w:line="240" w:lineRule="auto"/>
        <w:jc w:val="both"/>
        <w:rPr>
          <w:rFonts w:ascii="Verdana" w:hAnsi="Verdana" w:cs="Times New Roman"/>
          <w:szCs w:val="24"/>
        </w:rPr>
      </w:pPr>
    </w:p>
    <w:p w14:paraId="01041983" w14:textId="14326787"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 xml:space="preserve">On Fife Council, we have also had advice, support and encouragement from: </w:t>
      </w:r>
      <w:r w:rsidR="00D90D76">
        <w:rPr>
          <w:rFonts w:ascii="Verdana" w:hAnsi="Verdana" w:cs="Times New Roman"/>
          <w:szCs w:val="24"/>
        </w:rPr>
        <w:t xml:space="preserve">former </w:t>
      </w:r>
      <w:r w:rsidRPr="006702EB">
        <w:rPr>
          <w:rFonts w:ascii="Verdana" w:hAnsi="Verdana" w:cs="Times New Roman"/>
          <w:szCs w:val="24"/>
        </w:rPr>
        <w:t xml:space="preserve">Community Manager for the City of Dunfermline, Joe McGuiness, </w:t>
      </w:r>
      <w:r w:rsidR="00462D17" w:rsidRPr="006702EB">
        <w:rPr>
          <w:rFonts w:ascii="Verdana" w:hAnsi="Verdana" w:cs="Times New Roman"/>
          <w:szCs w:val="24"/>
        </w:rPr>
        <w:t>former Community Manager for the City of Dunfermline</w:t>
      </w:r>
      <w:r w:rsidRPr="006702EB">
        <w:rPr>
          <w:rFonts w:ascii="Verdana" w:hAnsi="Verdana" w:cs="Times New Roman"/>
          <w:szCs w:val="24"/>
        </w:rPr>
        <w:t xml:space="preserve">, and his successor, Gillian Taylor (now of Carnegie Dunfermline Trust); Bereavement Services Manager, Liz Murphy; Local Authority Archaeologist, Douglas Spiers; Chair of the Dunfermline Abbey Burial Ground Project, Cllr Jean Muir; and the Convenor of the City of Dunfermline Area Committee, Cllr Helen Law. </w:t>
      </w:r>
    </w:p>
    <w:p w14:paraId="155372C3" w14:textId="77777777" w:rsidR="00462D17" w:rsidRDefault="00462D17" w:rsidP="00FA6B4D">
      <w:pPr>
        <w:spacing w:after="0" w:line="240" w:lineRule="auto"/>
        <w:jc w:val="both"/>
        <w:rPr>
          <w:rFonts w:cs="Times New Roman"/>
          <w:szCs w:val="24"/>
        </w:rPr>
      </w:pPr>
    </w:p>
    <w:p w14:paraId="3D6650D9" w14:textId="60CC274B"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lastRenderedPageBreak/>
        <w:t xml:space="preserve">From Historic Environment Scotland [HES], we have received invaluable support for our </w:t>
      </w:r>
      <w:proofErr w:type="gramStart"/>
      <w:r w:rsidRPr="006702EB">
        <w:rPr>
          <w:rFonts w:ascii="Verdana" w:hAnsi="Verdana" w:cs="Times New Roman"/>
          <w:szCs w:val="24"/>
        </w:rPr>
        <w:t>field-work</w:t>
      </w:r>
      <w:proofErr w:type="gramEnd"/>
      <w:r w:rsidRPr="006702EB">
        <w:rPr>
          <w:rFonts w:ascii="Verdana" w:hAnsi="Verdana" w:cs="Times New Roman"/>
          <w:szCs w:val="24"/>
        </w:rPr>
        <w:t xml:space="preserve"> and research from Sally Gall, Interpretation Officer (Access and Audiences), HES’s representative on the Dunfermline Heritage Partnership</w:t>
      </w:r>
      <w:r w:rsidR="00D90D76">
        <w:rPr>
          <w:rFonts w:ascii="Verdana" w:hAnsi="Verdana" w:cs="Times New Roman"/>
          <w:szCs w:val="24"/>
        </w:rPr>
        <w:t xml:space="preserve">, </w:t>
      </w:r>
      <w:r w:rsidRPr="006702EB">
        <w:rPr>
          <w:rFonts w:ascii="Verdana" w:hAnsi="Verdana" w:cs="Times New Roman"/>
          <w:szCs w:val="24"/>
        </w:rPr>
        <w:t xml:space="preserve">along with her colleague, Joyce Kitching. We are also grateful to: </w:t>
      </w:r>
      <w:r w:rsidR="00904243">
        <w:rPr>
          <w:rFonts w:ascii="Verdana" w:hAnsi="Verdana" w:cs="Times New Roman"/>
          <w:szCs w:val="24"/>
        </w:rPr>
        <w:t>Anne M</w:t>
      </w:r>
      <w:r w:rsidR="00904243" w:rsidRPr="00882FE2">
        <w:rPr>
          <w:rFonts w:ascii="Verdana" w:hAnsi="Verdana" w:cs="Times New Roman"/>
          <w:szCs w:val="24"/>
        </w:rPr>
        <w:t>arie O’Reilly as District Visitor and Communities Manager, Central East;</w:t>
      </w:r>
      <w:r w:rsidR="00904243">
        <w:rPr>
          <w:rFonts w:ascii="Verdana" w:hAnsi="Verdana" w:cs="Times New Roman"/>
          <w:szCs w:val="24"/>
        </w:rPr>
        <w:t xml:space="preserve"> </w:t>
      </w:r>
      <w:r w:rsidRPr="006702EB">
        <w:rPr>
          <w:rFonts w:ascii="Verdana" w:hAnsi="Verdana" w:cs="Times New Roman"/>
          <w:szCs w:val="24"/>
        </w:rPr>
        <w:t>Doreen Waller, HES Senior Operations Manager; Lyn Wilson, Digital Documentation Manager; Stephen Duncan, Director of Commercial and Tourism; Dr Nicki Scott, Senior Cultural Resources Advisor; Dr Richard Strachan, Senior Archaeologist; Dr Kirsty Owen, Deputy Head of Archaeology; Ben Thomas, Research Manager; Philip Brooks, Public Services Officer; Veronica Fraser, Accessions Programme Manager; and the great team of on-site Dunfermline Abbey Nave and Palace custodians.</w:t>
      </w:r>
    </w:p>
    <w:p w14:paraId="1938680B" w14:textId="77777777" w:rsidR="00FA6B4D" w:rsidRPr="006702EB" w:rsidRDefault="00FA6B4D" w:rsidP="00FA6B4D">
      <w:pPr>
        <w:spacing w:after="0" w:line="240" w:lineRule="auto"/>
        <w:jc w:val="both"/>
        <w:rPr>
          <w:rFonts w:ascii="Verdana" w:hAnsi="Verdana" w:cs="Times New Roman"/>
          <w:szCs w:val="24"/>
        </w:rPr>
      </w:pPr>
    </w:p>
    <w:p w14:paraId="23FC29A4" w14:textId="77777777"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 xml:space="preserve">Local Studies Officer, Sara Ann Kelly, and her colleagues in the archive-library of Dunfermline Carnegie Library &amp; Gallery </w:t>
      </w:r>
      <w:r w:rsidR="00AD792D" w:rsidRPr="006702EB">
        <w:rPr>
          <w:rFonts w:ascii="Verdana" w:hAnsi="Verdana" w:cs="Times New Roman"/>
          <w:szCs w:val="24"/>
        </w:rPr>
        <w:t>have helped</w:t>
      </w:r>
      <w:r w:rsidRPr="006702EB">
        <w:rPr>
          <w:rFonts w:ascii="Verdana" w:hAnsi="Verdana" w:cs="Times New Roman"/>
          <w:szCs w:val="24"/>
        </w:rPr>
        <w:t xml:space="preserve"> us locate and understand many important manuscript sources in their care, not least the works of local historians of the nineteenth century.</w:t>
      </w:r>
    </w:p>
    <w:p w14:paraId="1BD64289" w14:textId="77777777" w:rsidR="00FA6B4D" w:rsidRPr="006702EB" w:rsidRDefault="00FA6B4D" w:rsidP="00FA6B4D">
      <w:pPr>
        <w:spacing w:after="0" w:line="240" w:lineRule="auto"/>
        <w:jc w:val="both"/>
        <w:rPr>
          <w:rFonts w:ascii="Verdana" w:hAnsi="Verdana" w:cs="Times New Roman"/>
          <w:szCs w:val="24"/>
        </w:rPr>
      </w:pPr>
    </w:p>
    <w:p w14:paraId="05C33FF7" w14:textId="77777777"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 xml:space="preserve">The Abbey Church, Fife Council, HES and DCL&amp;G have been strong contributors to the collaborative energy of the Dunfermline Heritage Partnership since 2017 and that body, following the Abbey Church’s ambitious lead, have embraced and further aided our research. Thus we would like to thank, too, its many other members and in particular: Chair Derek Bottom; Grant Williams and Haley Muir, respectively Project Manager and Officer for Dunfermline’s </w:t>
      </w:r>
      <w:r w:rsidRPr="006702EB">
        <w:rPr>
          <w:rFonts w:ascii="Verdana" w:hAnsi="Verdana" w:cs="Times New Roman"/>
          <w:i/>
          <w:iCs/>
          <w:szCs w:val="24"/>
        </w:rPr>
        <w:t>Great Place</w:t>
      </w:r>
      <w:r w:rsidRPr="006702EB">
        <w:rPr>
          <w:rFonts w:ascii="Verdana" w:hAnsi="Verdana" w:cs="Times New Roman"/>
          <w:szCs w:val="24"/>
        </w:rPr>
        <w:t xml:space="preserve"> Scheme; Mark Macleod, Project Manager of Dunfermline Digital Tours for Fife Cultural Trust; </w:t>
      </w:r>
      <w:r w:rsidRPr="006702EB">
        <w:rPr>
          <w:rFonts w:ascii="Verdana" w:hAnsi="Verdana" w:cs="Times New Roman"/>
          <w:szCs w:val="24"/>
          <w:shd w:val="clear" w:color="auto" w:fill="FFFFFF"/>
        </w:rPr>
        <w:t>Rev. Christopher Heenan of St Margaret’s Memorial Church,</w:t>
      </w:r>
      <w:r w:rsidRPr="00E92FB5">
        <w:rPr>
          <w:rFonts w:cs="Times New Roman"/>
          <w:szCs w:val="24"/>
          <w:shd w:val="clear" w:color="auto" w:fill="FFFFFF"/>
        </w:rPr>
        <w:t xml:space="preserve"> </w:t>
      </w:r>
      <w:r w:rsidRPr="006702EB">
        <w:rPr>
          <w:rFonts w:ascii="Verdana" w:hAnsi="Verdana" w:cs="Times New Roman"/>
          <w:szCs w:val="24"/>
          <w:shd w:val="clear" w:color="auto" w:fill="FFFFFF"/>
        </w:rPr>
        <w:t>Dunfermline (for discussions about St Margaret relics and images);</w:t>
      </w:r>
      <w:r w:rsidRPr="006702EB">
        <w:rPr>
          <w:rFonts w:ascii="Verdana" w:hAnsi="Verdana" w:cs="Segoe UI"/>
          <w:sz w:val="23"/>
          <w:szCs w:val="23"/>
          <w:shd w:val="clear" w:color="auto" w:fill="FFFFFF"/>
        </w:rPr>
        <w:t xml:space="preserve"> </w:t>
      </w:r>
      <w:r w:rsidRPr="006702EB">
        <w:rPr>
          <w:rFonts w:ascii="Verdana" w:hAnsi="Verdana" w:cs="Times New Roman"/>
          <w:szCs w:val="24"/>
        </w:rPr>
        <w:t xml:space="preserve">Ann Camus, Tourism Partnership Manager for Fife Council, working with John Murray and Miranda Lorraine on the </w:t>
      </w:r>
      <w:r w:rsidRPr="006702EB">
        <w:rPr>
          <w:rFonts w:ascii="Verdana" w:hAnsi="Verdana" w:cs="Times New Roman"/>
          <w:i/>
          <w:iCs/>
          <w:szCs w:val="24"/>
        </w:rPr>
        <w:t>Fife Pilgrim Way</w:t>
      </w:r>
      <w:r w:rsidRPr="006702EB">
        <w:rPr>
          <w:rFonts w:ascii="Verdana" w:hAnsi="Verdana" w:cs="Times New Roman"/>
          <w:szCs w:val="24"/>
        </w:rPr>
        <w:t xml:space="preserve"> project (completed in summer 2019) for Fife Coast &amp; Countryside Trust; and Nora Rundell of the Carnegie Dunfermline Trust.</w:t>
      </w:r>
    </w:p>
    <w:p w14:paraId="2E799111" w14:textId="77777777" w:rsidR="00FA6B4D" w:rsidRPr="006702EB" w:rsidRDefault="00FA6B4D" w:rsidP="00FA6B4D">
      <w:pPr>
        <w:spacing w:after="0" w:line="240" w:lineRule="auto"/>
        <w:jc w:val="both"/>
        <w:rPr>
          <w:rFonts w:ascii="Verdana" w:hAnsi="Verdana" w:cs="Times New Roman"/>
          <w:szCs w:val="24"/>
        </w:rPr>
      </w:pPr>
    </w:p>
    <w:p w14:paraId="08BF04B5" w14:textId="77777777"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We have also been fortunate to undertake our project in parallel with several other research initiatives</w:t>
      </w:r>
      <w:r w:rsidR="00AD792D" w:rsidRPr="006702EB">
        <w:rPr>
          <w:rFonts w:ascii="Verdana" w:hAnsi="Verdana" w:cs="Times New Roman"/>
          <w:szCs w:val="24"/>
        </w:rPr>
        <w:t>,</w:t>
      </w:r>
      <w:r w:rsidRPr="006702EB">
        <w:rPr>
          <w:rFonts w:ascii="Verdana" w:hAnsi="Verdana" w:cs="Times New Roman"/>
          <w:szCs w:val="24"/>
        </w:rPr>
        <w:t xml:space="preserve"> benefitt</w:t>
      </w:r>
      <w:r w:rsidR="00AD792D" w:rsidRPr="006702EB">
        <w:rPr>
          <w:rFonts w:ascii="Verdana" w:hAnsi="Verdana" w:cs="Times New Roman"/>
          <w:szCs w:val="24"/>
        </w:rPr>
        <w:t>ing</w:t>
      </w:r>
      <w:r w:rsidRPr="006702EB">
        <w:rPr>
          <w:rFonts w:ascii="Verdana" w:hAnsi="Verdana" w:cs="Times New Roman"/>
          <w:szCs w:val="24"/>
        </w:rPr>
        <w:t xml:space="preserve"> from exchange and debate with their work. We would like to thank: Sue Mowat of Dunfermline Community Heritage Projects and Mark Seaborne of the Dunfermline Youth Archaeology Society, for their joint Abbey Graveyard project and insights into the archaeology and history of the burial grounds; Dr Susan Buckham of Kirkyard Consulting (and a research associate of the University of Stirling) for her 2020 scoping report for the Dunfermline Abbey Burial Ground project; Dr Iain Fraser, Archives Manager for HES and his collaborators at the Centre for Digital Documentation and Visualisation (Glasgow School of Art) for their </w:t>
      </w:r>
      <w:r w:rsidRPr="006702EB">
        <w:rPr>
          <w:rFonts w:ascii="Verdana" w:hAnsi="Verdana" w:cs="Times New Roman"/>
          <w:i/>
          <w:iCs/>
          <w:szCs w:val="24"/>
        </w:rPr>
        <w:t>Lost Tomb of Robert Bruce</w:t>
      </w:r>
      <w:r w:rsidRPr="006702EB">
        <w:rPr>
          <w:rFonts w:ascii="Verdana" w:hAnsi="Verdana" w:cs="Times New Roman"/>
          <w:szCs w:val="24"/>
        </w:rPr>
        <w:t xml:space="preserve"> project (2014-), now housed within the Abbey Church; and Dr Martin MacGregor and his Glasgow and Liverpool colleagues and their inter-disciplinary work ‘in search of the face’ of Robert Bruce (2014-19).</w:t>
      </w:r>
    </w:p>
    <w:p w14:paraId="23244AD4" w14:textId="77777777" w:rsidR="00FA6B4D" w:rsidRPr="006702EB" w:rsidRDefault="00FA6B4D" w:rsidP="00FA6B4D">
      <w:pPr>
        <w:spacing w:after="0" w:line="240" w:lineRule="auto"/>
        <w:jc w:val="both"/>
        <w:rPr>
          <w:rFonts w:ascii="Verdana" w:hAnsi="Verdana" w:cs="Times New Roman"/>
          <w:szCs w:val="24"/>
        </w:rPr>
      </w:pPr>
    </w:p>
    <w:p w14:paraId="42576DE6" w14:textId="130C5CD6" w:rsidR="00FA6B4D" w:rsidRPr="006702EB" w:rsidRDefault="00FA6B4D" w:rsidP="00FA6B4D">
      <w:pPr>
        <w:spacing w:after="0" w:line="240" w:lineRule="auto"/>
        <w:jc w:val="both"/>
        <w:rPr>
          <w:rFonts w:ascii="Verdana" w:hAnsi="Verdana" w:cs="Times New Roman"/>
          <w:szCs w:val="24"/>
        </w:rPr>
      </w:pPr>
      <w:r w:rsidRPr="006702EB">
        <w:rPr>
          <w:rFonts w:ascii="Verdana" w:hAnsi="Verdana" w:cs="Times New Roman"/>
          <w:szCs w:val="24"/>
        </w:rPr>
        <w:t xml:space="preserve">We also owe a collegiate debt to a number of other researchers: </w:t>
      </w:r>
      <w:r w:rsidR="00B13904">
        <w:rPr>
          <w:rFonts w:ascii="Verdana" w:hAnsi="Verdana" w:cs="Times New Roman"/>
          <w:szCs w:val="24"/>
        </w:rPr>
        <w:t xml:space="preserve">the late </w:t>
      </w:r>
      <w:r w:rsidRPr="006702EB">
        <w:rPr>
          <w:rFonts w:ascii="Verdana" w:hAnsi="Verdana" w:cs="Times New Roman"/>
          <w:szCs w:val="24"/>
        </w:rPr>
        <w:t>Professor Emeritus Richard Fawcett, formerly of Historic Scotland and the University of St Andrews, for exchanges on ecclesiastical architecture and lead coffins; Peter Yeoman, former Fife County Archaeologist, for his kind notice of the carved lion footrest fragment found in Abbot’s House excavations in the 1990</w:t>
      </w:r>
      <w:r w:rsidRPr="00882FE2">
        <w:rPr>
          <w:rFonts w:ascii="Verdana" w:hAnsi="Verdana" w:cs="Times New Roman"/>
          <w:szCs w:val="24"/>
        </w:rPr>
        <w:t>s;</w:t>
      </w:r>
      <w:r w:rsidR="0011438A" w:rsidRPr="00882FE2">
        <w:rPr>
          <w:rFonts w:ascii="Verdana" w:hAnsi="Verdana" w:cs="Times New Roman"/>
          <w:szCs w:val="24"/>
        </w:rPr>
        <w:t xml:space="preserve"> and fulsome feedback after having used our research to update the HES Statement of Significance for the Abbey-Palace; Dr David Caldwell, formerly of National Museums Scotland, for material on elite burials;</w:t>
      </w:r>
      <w:r w:rsidR="0011438A" w:rsidRPr="006702EB">
        <w:rPr>
          <w:rFonts w:ascii="Verdana" w:hAnsi="Verdana" w:cs="Times New Roman"/>
          <w:szCs w:val="24"/>
        </w:rPr>
        <w:t xml:space="preserve"> </w:t>
      </w:r>
      <w:r w:rsidRPr="006702EB">
        <w:rPr>
          <w:rFonts w:ascii="Verdana" w:hAnsi="Verdana" w:cs="Times New Roman"/>
          <w:szCs w:val="24"/>
        </w:rPr>
        <w:t xml:space="preserve"> Dr Paul Adderley, of Biological and Environmental Sciences at the University of Stirling, for the initial suggestion of applying GPR to Dunfermline Abbey; Stirling colleagues Professor Richard Oram, Dr Tom Turpie and the late Dr Alasdair Ross for numerous suggestions and discussions about Dunfermline, pilgrimage, shrines and relics; Rod Eley and</w:t>
      </w:r>
      <w:r>
        <w:rPr>
          <w:rFonts w:cs="Times New Roman"/>
          <w:szCs w:val="24"/>
        </w:rPr>
        <w:t xml:space="preserve"> </w:t>
      </w:r>
      <w:r w:rsidRPr="006702EB">
        <w:rPr>
          <w:rFonts w:ascii="Verdana" w:hAnsi="Verdana" w:cs="Times New Roman"/>
          <w:szCs w:val="24"/>
        </w:rPr>
        <w:t xml:space="preserve">Sally Foster, both formerly of Historic Scotland for exchanges on  DNA, leprosy and burial archaeology; Professor Roberta Gilchrist of the University of Reading for a brief exchange relating to lead coffins; Professor Lindy Grant of the University of Reading and the </w:t>
      </w:r>
      <w:r w:rsidRPr="006702EB">
        <w:rPr>
          <w:rFonts w:ascii="Verdana" w:hAnsi="Verdana" w:cs="Times New Roman"/>
          <w:i/>
          <w:iCs/>
          <w:szCs w:val="24"/>
        </w:rPr>
        <w:t>Reading Abbey Revealed</w:t>
      </w:r>
      <w:r w:rsidRPr="006702EB">
        <w:rPr>
          <w:rFonts w:ascii="Verdana" w:hAnsi="Verdana" w:cs="Times New Roman"/>
          <w:szCs w:val="24"/>
        </w:rPr>
        <w:t xml:space="preserve"> community project, for her support of our development of a project to digitally recreate Dunfermline Abbey choir; Dr Duncan Pirrie, Associate Professor of Geology at the University of South Wales, for raising questions about the source of the abbey’s fossiliferous marble; Peter Richmond of Hexham Abbey Heritage for advice about sources and ground-plans; Frank Connelly and Charles Bruce for a fascinating conversation about the choir relics potentially deposited in the south-side Abbey Church crypt of the Bruce Earls of Elgin; and Professor Frederique Lachaud and Professor Emeritus Elizabeth A.R. Brown of the Sorbonne, Paris, for exchanges on royal choir burial and St </w:t>
      </w:r>
      <w:proofErr w:type="spellStart"/>
      <w:r w:rsidRPr="006702EB">
        <w:rPr>
          <w:rFonts w:ascii="Verdana" w:hAnsi="Verdana" w:cs="Times New Roman"/>
          <w:szCs w:val="24"/>
        </w:rPr>
        <w:t>Dénis</w:t>
      </w:r>
      <w:proofErr w:type="spellEnd"/>
      <w:r w:rsidRPr="006702EB">
        <w:rPr>
          <w:rFonts w:ascii="Verdana" w:hAnsi="Verdana" w:cs="Times New Roman"/>
          <w:szCs w:val="24"/>
        </w:rPr>
        <w:t xml:space="preserve"> Abbey.</w:t>
      </w:r>
    </w:p>
    <w:p w14:paraId="2F1FE3F4" w14:textId="77777777" w:rsidR="00FA6B4D" w:rsidRPr="006702EB" w:rsidRDefault="00FA6B4D" w:rsidP="00FA6B4D">
      <w:pPr>
        <w:spacing w:after="0" w:line="240" w:lineRule="auto"/>
        <w:jc w:val="both"/>
        <w:rPr>
          <w:rFonts w:ascii="Verdana" w:hAnsi="Verdana" w:cs="Times New Roman"/>
          <w:szCs w:val="24"/>
        </w:rPr>
      </w:pPr>
    </w:p>
    <w:p w14:paraId="7578C17B" w14:textId="1C22B1C7" w:rsidR="00EB7CA2" w:rsidRDefault="00FA6B4D" w:rsidP="00FA6B4D">
      <w:pPr>
        <w:jc w:val="both"/>
        <w:rPr>
          <w:rFonts w:ascii="Verdana" w:hAnsi="Verdana" w:cs="Times New Roman"/>
          <w:szCs w:val="24"/>
        </w:rPr>
      </w:pPr>
      <w:r w:rsidRPr="006702EB">
        <w:rPr>
          <w:rFonts w:ascii="Verdana" w:hAnsi="Verdana" w:cs="Times New Roman"/>
          <w:szCs w:val="24"/>
        </w:rPr>
        <w:t>The authors also wish to express thanks to</w:t>
      </w:r>
      <w:r w:rsidR="00D90D76">
        <w:rPr>
          <w:rFonts w:ascii="Verdana" w:hAnsi="Verdana" w:cs="Times New Roman"/>
          <w:szCs w:val="24"/>
        </w:rPr>
        <w:t xml:space="preserve"> the late</w:t>
      </w:r>
      <w:r w:rsidRPr="006702EB">
        <w:rPr>
          <w:rFonts w:ascii="Verdana" w:hAnsi="Verdana" w:cs="Times New Roman"/>
          <w:szCs w:val="24"/>
        </w:rPr>
        <w:t xml:space="preserve"> Dr Oliver O’Grady of OJT Heritage and Mr Alex Birtwistle </w:t>
      </w:r>
      <w:r w:rsidR="00E55814">
        <w:rPr>
          <w:rFonts w:ascii="Verdana" w:hAnsi="Verdana" w:cs="Times New Roman"/>
          <w:szCs w:val="24"/>
        </w:rPr>
        <w:t>and Ms Sarah Birtwisle Newso</w:t>
      </w:r>
      <w:r w:rsidR="00746600">
        <w:rPr>
          <w:rFonts w:ascii="Verdana" w:hAnsi="Verdana" w:cs="Times New Roman"/>
          <w:szCs w:val="24"/>
        </w:rPr>
        <w:t>n</w:t>
      </w:r>
      <w:r w:rsidR="00E55814">
        <w:rPr>
          <w:rFonts w:ascii="Verdana" w:hAnsi="Verdana" w:cs="Times New Roman"/>
          <w:szCs w:val="24"/>
        </w:rPr>
        <w:t xml:space="preserve"> </w:t>
      </w:r>
      <w:r w:rsidRPr="006702EB">
        <w:rPr>
          <w:rFonts w:ascii="Verdana" w:hAnsi="Verdana" w:cs="Times New Roman"/>
          <w:szCs w:val="24"/>
        </w:rPr>
        <w:t xml:space="preserve">of Atlas Geophysical for their enthusiasm and hard work in </w:t>
      </w:r>
      <w:r w:rsidR="00DA33D2" w:rsidRPr="006702EB">
        <w:rPr>
          <w:rFonts w:ascii="Verdana" w:hAnsi="Verdana" w:cs="Times New Roman"/>
          <w:szCs w:val="24"/>
        </w:rPr>
        <w:t>assisting with</w:t>
      </w:r>
      <w:r w:rsidRPr="006702EB">
        <w:rPr>
          <w:rFonts w:ascii="Verdana" w:hAnsi="Verdana" w:cs="Times New Roman"/>
          <w:szCs w:val="24"/>
        </w:rPr>
        <w:t xml:space="preserve"> the field work of 201</w:t>
      </w:r>
      <w:r w:rsidR="006F30BC" w:rsidRPr="006702EB">
        <w:rPr>
          <w:rFonts w:ascii="Verdana" w:hAnsi="Verdana" w:cs="Times New Roman"/>
          <w:szCs w:val="24"/>
        </w:rPr>
        <w:t>6</w:t>
      </w:r>
      <w:r w:rsidRPr="006702EB">
        <w:rPr>
          <w:rFonts w:ascii="Verdana" w:hAnsi="Verdana" w:cs="Times New Roman"/>
          <w:szCs w:val="24"/>
        </w:rPr>
        <w:t>-17 and 2019</w:t>
      </w:r>
      <w:r w:rsidR="006F30BC" w:rsidRPr="006702EB">
        <w:rPr>
          <w:rFonts w:ascii="Verdana" w:hAnsi="Verdana" w:cs="Times New Roman"/>
          <w:szCs w:val="24"/>
        </w:rPr>
        <w:t>-22</w:t>
      </w:r>
      <w:r w:rsidRPr="006702EB">
        <w:rPr>
          <w:rFonts w:ascii="Verdana" w:hAnsi="Verdana" w:cs="Times New Roman"/>
          <w:szCs w:val="24"/>
        </w:rPr>
        <w:t xml:space="preserve"> respectively</w:t>
      </w:r>
      <w:r w:rsidR="00CE2140">
        <w:rPr>
          <w:rFonts w:ascii="Verdana" w:hAnsi="Verdana" w:cs="Times New Roman"/>
          <w:szCs w:val="24"/>
        </w:rPr>
        <w:t xml:space="preserve"> when Atlas Geophysical took over from OJT Heritage</w:t>
      </w:r>
      <w:r w:rsidRPr="006702EB">
        <w:rPr>
          <w:rFonts w:ascii="Verdana" w:hAnsi="Verdana" w:cs="Times New Roman"/>
          <w:szCs w:val="24"/>
        </w:rPr>
        <w:t xml:space="preserve">. </w:t>
      </w:r>
    </w:p>
    <w:p w14:paraId="10B40E28" w14:textId="77777777" w:rsidR="00D90D76" w:rsidRPr="006702EB" w:rsidRDefault="00D90D76" w:rsidP="00FA6B4D">
      <w:pPr>
        <w:jc w:val="both"/>
        <w:rPr>
          <w:rFonts w:ascii="Verdana" w:hAnsi="Verdana" w:cs="Times New Roman"/>
          <w:szCs w:val="24"/>
        </w:rPr>
      </w:pPr>
    </w:p>
    <w:p w14:paraId="34A39494" w14:textId="77777777" w:rsidR="00465B3C" w:rsidRDefault="00465B3C">
      <w:pPr>
        <w:rPr>
          <w:rFonts w:ascii="Verdana" w:hAnsi="Verdana"/>
          <w:b/>
          <w:bCs/>
        </w:rPr>
      </w:pPr>
      <w:r w:rsidRPr="00465B3C">
        <w:rPr>
          <w:rFonts w:ascii="Verdana" w:hAnsi="Verdana"/>
          <w:b/>
          <w:bCs/>
        </w:rPr>
        <w:t>References</w:t>
      </w:r>
    </w:p>
    <w:p w14:paraId="0287C637" w14:textId="77777777" w:rsidR="00A731CE" w:rsidRDefault="00E33D19">
      <w:pPr>
        <w:rPr>
          <w:rStyle w:val="Hyperlink"/>
          <w:rFonts w:ascii="Verdana" w:hAnsi="Verdana" w:cs="Calibri"/>
        </w:rPr>
      </w:pPr>
      <w:r>
        <w:rPr>
          <w:rFonts w:ascii="Verdana" w:hAnsi="Verdana" w:cs="Calibri"/>
        </w:rPr>
        <w:t>A</w:t>
      </w:r>
      <w:r w:rsidRPr="00E33D19">
        <w:rPr>
          <w:rFonts w:ascii="Verdana" w:hAnsi="Verdana" w:cs="Calibri"/>
        </w:rPr>
        <w:t>rts.st-andrews.ac.uk</w:t>
      </w:r>
      <w:r>
        <w:rPr>
          <w:rFonts w:ascii="Verdana" w:hAnsi="Verdana" w:cs="Calibri"/>
        </w:rPr>
        <w:t>, accessed November 2023.</w:t>
      </w:r>
      <w:r>
        <w:t xml:space="preserve"> </w:t>
      </w:r>
      <w:hyperlink r:id="rId50" w:history="1">
        <w:r w:rsidR="00A731CE" w:rsidRPr="00F867B9">
          <w:rPr>
            <w:rStyle w:val="Hyperlink"/>
            <w:rFonts w:ascii="Verdana" w:hAnsi="Verdana" w:cs="Calibri"/>
          </w:rPr>
          <w:t>Corpus of Scottish medieval parish churches: Dunblane and Dunkeld dioceses (st-andrews.ac.uk)</w:t>
        </w:r>
      </w:hyperlink>
      <w:r>
        <w:rPr>
          <w:rStyle w:val="Hyperlink"/>
          <w:rFonts w:ascii="Verdana" w:hAnsi="Verdana" w:cs="Calibri"/>
        </w:rPr>
        <w:t>.</w:t>
      </w:r>
    </w:p>
    <w:p w14:paraId="2DCBD44B" w14:textId="77777777" w:rsidR="000D1D0B" w:rsidRDefault="000D1D0B" w:rsidP="000D1D0B">
      <w:pPr>
        <w:rPr>
          <w:rFonts w:ascii="Verdana" w:hAnsi="Verdana"/>
        </w:rPr>
      </w:pPr>
      <w:r w:rsidRPr="00882FE2">
        <w:rPr>
          <w:rFonts w:ascii="Verdana" w:hAnsi="Verdana"/>
        </w:rPr>
        <w:t xml:space="preserve">Baine, John, </w:t>
      </w:r>
      <w:r w:rsidRPr="00882FE2">
        <w:rPr>
          <w:rFonts w:ascii="Verdana" w:hAnsi="Verdana"/>
          <w:i/>
          <w:iCs/>
        </w:rPr>
        <w:t>Sketches to illustrate the Ruins of Dunfermline, being a supplement to the Fourteen large views of these ruins taken in May and June 1790</w:t>
      </w:r>
      <w:r w:rsidRPr="00882FE2">
        <w:rPr>
          <w:rFonts w:ascii="Verdana" w:hAnsi="Verdana"/>
        </w:rPr>
        <w:t xml:space="preserve"> – Dunfermline Carnegie Library &amp; Gallery D/VIEWS manuscript.</w:t>
      </w:r>
    </w:p>
    <w:p w14:paraId="7F9C1072" w14:textId="77777777" w:rsidR="0009162A" w:rsidRDefault="0009162A" w:rsidP="000D1D0B">
      <w:pPr>
        <w:rPr>
          <w:rFonts w:ascii="Verdana" w:hAnsi="Verdana"/>
        </w:rPr>
      </w:pPr>
      <w:r w:rsidRPr="0009162A">
        <w:rPr>
          <w:rFonts w:ascii="Verdana" w:hAnsi="Verdana"/>
        </w:rPr>
        <w:lastRenderedPageBreak/>
        <w:t xml:space="preserve">Bavusi M, </w:t>
      </w:r>
      <w:proofErr w:type="spellStart"/>
      <w:r w:rsidRPr="0009162A">
        <w:rPr>
          <w:rFonts w:ascii="Verdana" w:hAnsi="Verdana"/>
        </w:rPr>
        <w:t>Soldovieri</w:t>
      </w:r>
      <w:proofErr w:type="spellEnd"/>
      <w:r w:rsidRPr="0009162A">
        <w:rPr>
          <w:rFonts w:ascii="Verdana" w:hAnsi="Verdana"/>
        </w:rPr>
        <w:t xml:space="preserve"> F, Piscitelli</w:t>
      </w:r>
      <w:r>
        <w:rPr>
          <w:rFonts w:ascii="Verdana" w:hAnsi="Verdana"/>
        </w:rPr>
        <w:t xml:space="preserve"> S, </w:t>
      </w:r>
      <w:proofErr w:type="spellStart"/>
      <w:r>
        <w:rPr>
          <w:rFonts w:ascii="Verdana" w:hAnsi="Verdana"/>
        </w:rPr>
        <w:t>Loperte</w:t>
      </w:r>
      <w:proofErr w:type="spellEnd"/>
      <w:r>
        <w:rPr>
          <w:rFonts w:ascii="Verdana" w:hAnsi="Verdana"/>
        </w:rPr>
        <w:t xml:space="preserve"> A, Vallianatos F, &amp; Soupios P, 2010.  </w:t>
      </w:r>
      <w:r>
        <w:rPr>
          <w:rFonts w:ascii="Verdana" w:hAnsi="Verdana"/>
          <w:i/>
          <w:iCs/>
        </w:rPr>
        <w:t xml:space="preserve">Ground-Penetrating Radar and Microwave tomography to evaluate the crack and joint geometry in historical buildings: some examples from Chania, Crete, Greece </w:t>
      </w:r>
      <w:r>
        <w:rPr>
          <w:rFonts w:ascii="Verdana" w:hAnsi="Verdana"/>
        </w:rPr>
        <w:t>in Near Surface Geophysics, Vol 8, no 5, pp377-387.</w:t>
      </w:r>
    </w:p>
    <w:p w14:paraId="01B468D5" w14:textId="4E4013B3" w:rsidR="001E26BE" w:rsidRPr="0009162A" w:rsidRDefault="001E26BE" w:rsidP="000D1D0B">
      <w:pPr>
        <w:rPr>
          <w:rFonts w:ascii="Verdana" w:hAnsi="Verdana"/>
        </w:rPr>
      </w:pPr>
      <w:r>
        <w:rPr>
          <w:rFonts w:ascii="Verdana" w:hAnsi="Verdana"/>
        </w:rPr>
        <w:t>Boardman S, 2005. ‘Dunfermline as a Royal Mausoleum’ in R. Fawcett ed., Royal Dunfermline: Society of Antiquaries of Scotland, 139-54.</w:t>
      </w:r>
    </w:p>
    <w:p w14:paraId="212FD609" w14:textId="77777777" w:rsidR="000D1D0B" w:rsidRPr="00882FE2" w:rsidRDefault="000D1D0B" w:rsidP="000D1D0B">
      <w:pPr>
        <w:rPr>
          <w:rFonts w:ascii="Verdana" w:hAnsi="Verdana"/>
        </w:rPr>
      </w:pPr>
      <w:r w:rsidRPr="00882FE2">
        <w:rPr>
          <w:rFonts w:ascii="Verdana" w:hAnsi="Verdana"/>
        </w:rPr>
        <w:t xml:space="preserve">Bower, Walter, </w:t>
      </w:r>
      <w:proofErr w:type="spellStart"/>
      <w:r w:rsidRPr="00882FE2">
        <w:rPr>
          <w:rFonts w:ascii="Verdana" w:hAnsi="Verdana"/>
          <w:i/>
          <w:iCs/>
        </w:rPr>
        <w:t>Scotichronicon</w:t>
      </w:r>
      <w:proofErr w:type="spellEnd"/>
      <w:r w:rsidRPr="00882FE2">
        <w:rPr>
          <w:rFonts w:ascii="Verdana" w:hAnsi="Verdana"/>
        </w:rPr>
        <w:t>, eds. D.E.R. Watt et al (9 vols, Aberdeen, 1987-99)</w:t>
      </w:r>
    </w:p>
    <w:p w14:paraId="4332CB0C" w14:textId="77777777" w:rsidR="000D1D0B" w:rsidRPr="00882FE2" w:rsidRDefault="000D1D0B" w:rsidP="000D1D0B">
      <w:pPr>
        <w:rPr>
          <w:rFonts w:ascii="Verdana" w:hAnsi="Verdana"/>
        </w:rPr>
      </w:pPr>
      <w:r w:rsidRPr="00882FE2">
        <w:rPr>
          <w:rFonts w:ascii="Verdana" w:hAnsi="Verdana" w:cs="Times New Roman"/>
          <w:i/>
        </w:rPr>
        <w:t>The Burgh Records of Dunfermline, 1488-1584</w:t>
      </w:r>
      <w:r w:rsidRPr="00882FE2">
        <w:rPr>
          <w:rFonts w:ascii="Verdana" w:hAnsi="Verdana" w:cs="Times New Roman"/>
        </w:rPr>
        <w:t>, ed. E. Beveridge (Edinburgh, 1917)</w:t>
      </w:r>
    </w:p>
    <w:p w14:paraId="0EA4528B" w14:textId="77777777" w:rsidR="000D1D0B" w:rsidRPr="00882FE2" w:rsidRDefault="000D1D0B" w:rsidP="000D1D0B">
      <w:pPr>
        <w:rPr>
          <w:rFonts w:ascii="Verdana" w:hAnsi="Verdana"/>
        </w:rPr>
      </w:pPr>
      <w:r w:rsidRPr="00882FE2">
        <w:rPr>
          <w:rFonts w:ascii="Verdana" w:hAnsi="Verdana"/>
        </w:rPr>
        <w:t>CANMORE, Historic Environment Scotland</w:t>
      </w:r>
      <w:r w:rsidR="005D0CD4">
        <w:rPr>
          <w:rFonts w:ascii="Verdana" w:hAnsi="Verdana"/>
        </w:rPr>
        <w:t xml:space="preserve"> (HES)</w:t>
      </w:r>
      <w:r w:rsidRPr="00882FE2">
        <w:rPr>
          <w:rFonts w:ascii="Verdana" w:hAnsi="Verdana"/>
        </w:rPr>
        <w:t xml:space="preserve"> database, FID 89/3-22, William Burn’s architectural tender plans for Dunfermline Abbey Church (1816-17)</w:t>
      </w:r>
    </w:p>
    <w:p w14:paraId="50FF6767" w14:textId="77777777" w:rsidR="000D1D0B" w:rsidRDefault="000D1D0B" w:rsidP="000D1D0B">
      <w:pPr>
        <w:rPr>
          <w:rFonts w:ascii="Verdana" w:hAnsi="Verdana"/>
        </w:rPr>
      </w:pPr>
      <w:r w:rsidRPr="00882FE2">
        <w:rPr>
          <w:rFonts w:ascii="Verdana" w:hAnsi="Verdana"/>
        </w:rPr>
        <w:t xml:space="preserve">CANMORE, Historic Environment Scotland </w:t>
      </w:r>
      <w:r w:rsidR="005D0CD4">
        <w:rPr>
          <w:rFonts w:ascii="Verdana" w:hAnsi="Verdana"/>
        </w:rPr>
        <w:t xml:space="preserve">(HES) </w:t>
      </w:r>
      <w:r w:rsidRPr="00882FE2">
        <w:rPr>
          <w:rFonts w:ascii="Verdana" w:hAnsi="Verdana"/>
        </w:rPr>
        <w:t>database, SC 1573934, William Burns’s architectural plan for Dunfermline Abbey Church foundations, horizontal (1816-17)</w:t>
      </w:r>
    </w:p>
    <w:p w14:paraId="712EAA24" w14:textId="77777777" w:rsidR="00D45C1A" w:rsidRDefault="00D45C1A" w:rsidP="000D1D0B">
      <w:pPr>
        <w:rPr>
          <w:rFonts w:ascii="Verdana" w:hAnsi="Verdana"/>
        </w:rPr>
      </w:pPr>
      <w:r>
        <w:rPr>
          <w:rFonts w:ascii="Verdana" w:hAnsi="Verdana"/>
        </w:rPr>
        <w:t xml:space="preserve">Carrick Utsi, E, 2017.  </w:t>
      </w:r>
      <w:r>
        <w:rPr>
          <w:rFonts w:ascii="Verdana" w:hAnsi="Verdana"/>
          <w:i/>
          <w:iCs/>
        </w:rPr>
        <w:t>Ground Penetrating Radar Theory and Practice</w:t>
      </w:r>
      <w:r>
        <w:rPr>
          <w:rFonts w:ascii="Verdana" w:hAnsi="Verdana"/>
        </w:rPr>
        <w:t>, Chapter 2, Elsevier.  ISBN 978-0-08-102216-0</w:t>
      </w:r>
    </w:p>
    <w:p w14:paraId="26420B1C" w14:textId="77777777" w:rsidR="00C55615" w:rsidRPr="005319CD" w:rsidRDefault="005319CD" w:rsidP="000D1D0B">
      <w:pPr>
        <w:rPr>
          <w:rFonts w:ascii="Verdana" w:hAnsi="Verdana"/>
        </w:rPr>
      </w:pPr>
      <w:r w:rsidRPr="005319CD">
        <w:rPr>
          <w:rFonts w:ascii="Verdana" w:hAnsi="Verdana"/>
        </w:rPr>
        <w:t xml:space="preserve">Carrick Utsi, E, </w:t>
      </w:r>
      <w:r w:rsidR="002942AE">
        <w:rPr>
          <w:rFonts w:ascii="Verdana" w:hAnsi="Verdana"/>
        </w:rPr>
        <w:t xml:space="preserve">2019. </w:t>
      </w:r>
      <w:r w:rsidRPr="005319CD">
        <w:rPr>
          <w:rFonts w:ascii="Verdana" w:hAnsi="Verdana"/>
          <w:i/>
          <w:iCs/>
        </w:rPr>
        <w:t xml:space="preserve">Surveying, </w:t>
      </w:r>
      <w:proofErr w:type="spellStart"/>
      <w:r w:rsidRPr="005319CD">
        <w:rPr>
          <w:rFonts w:ascii="Verdana" w:hAnsi="Verdana"/>
          <w:i/>
          <w:iCs/>
        </w:rPr>
        <w:t>Analy</w:t>
      </w:r>
      <w:r w:rsidR="002942AE">
        <w:rPr>
          <w:rFonts w:ascii="Verdana" w:hAnsi="Verdana"/>
          <w:i/>
          <w:iCs/>
        </w:rPr>
        <w:t>z</w:t>
      </w:r>
      <w:r w:rsidRPr="005319CD">
        <w:rPr>
          <w:rFonts w:ascii="Verdana" w:hAnsi="Verdana"/>
          <w:i/>
          <w:iCs/>
        </w:rPr>
        <w:t>ing</w:t>
      </w:r>
      <w:proofErr w:type="spellEnd"/>
      <w:r w:rsidRPr="005319CD">
        <w:rPr>
          <w:rFonts w:ascii="Verdana" w:hAnsi="Verdana"/>
          <w:i/>
          <w:iCs/>
        </w:rPr>
        <w:t xml:space="preserve"> and Evaluating the Sanctuary and High Altar Pavements</w:t>
      </w:r>
      <w:r w:rsidR="002942AE">
        <w:rPr>
          <w:rFonts w:ascii="Verdana" w:hAnsi="Verdana"/>
          <w:i/>
          <w:iCs/>
        </w:rPr>
        <w:t>: Ground Penetrating Radar Surveys 2004-05</w:t>
      </w:r>
      <w:r>
        <w:rPr>
          <w:rFonts w:ascii="Verdana" w:hAnsi="Verdana"/>
        </w:rPr>
        <w:t xml:space="preserve"> in </w:t>
      </w:r>
      <w:r w:rsidR="002942AE">
        <w:rPr>
          <w:rFonts w:ascii="Verdana" w:hAnsi="Verdana"/>
        </w:rPr>
        <w:t xml:space="preserve">the Cosmatesque Mosaics of Westminster Abbey Vol 1, </w:t>
      </w:r>
      <w:r w:rsidR="00EC2163">
        <w:rPr>
          <w:rFonts w:ascii="Verdana" w:hAnsi="Verdana"/>
        </w:rPr>
        <w:t xml:space="preserve">Rodwell W &amp; Neal D S (eds), </w:t>
      </w:r>
      <w:r w:rsidR="002942AE">
        <w:rPr>
          <w:rFonts w:ascii="Verdana" w:hAnsi="Verdana"/>
        </w:rPr>
        <w:t xml:space="preserve">Chap 5 pp147-156, Oxbow Books, </w:t>
      </w:r>
      <w:r w:rsidR="004E23C5">
        <w:rPr>
          <w:rFonts w:ascii="Verdana" w:hAnsi="Verdana"/>
        </w:rPr>
        <w:t>978-1-78925-234-7 &amp; 978-1-78925-234 (</w:t>
      </w:r>
      <w:proofErr w:type="spellStart"/>
      <w:r w:rsidR="004E23C5">
        <w:rPr>
          <w:rFonts w:ascii="Verdana" w:hAnsi="Verdana"/>
        </w:rPr>
        <w:t>epub</w:t>
      </w:r>
      <w:proofErr w:type="spellEnd"/>
      <w:r w:rsidR="004E23C5">
        <w:rPr>
          <w:rFonts w:ascii="Verdana" w:hAnsi="Verdana"/>
        </w:rPr>
        <w:t>)</w:t>
      </w:r>
    </w:p>
    <w:p w14:paraId="4EB0F787" w14:textId="77777777" w:rsidR="000D1D0B" w:rsidRPr="000D1D0B" w:rsidRDefault="000D1D0B">
      <w:pPr>
        <w:rPr>
          <w:rStyle w:val="Hyperlink"/>
          <w:rFonts w:ascii="Verdana" w:hAnsi="Verdana"/>
          <w:color w:val="auto"/>
          <w:u w:val="none"/>
        </w:rPr>
      </w:pPr>
      <w:r w:rsidRPr="00882FE2">
        <w:rPr>
          <w:rFonts w:ascii="Verdana" w:hAnsi="Verdana"/>
        </w:rPr>
        <w:t xml:space="preserve">Chalmers, P., </w:t>
      </w:r>
      <w:r w:rsidRPr="00882FE2">
        <w:rPr>
          <w:rFonts w:ascii="Verdana" w:hAnsi="Verdana"/>
          <w:i/>
          <w:iCs/>
        </w:rPr>
        <w:t>Historical and Statistical Account of Dunfermline</w:t>
      </w:r>
      <w:r w:rsidRPr="00882FE2">
        <w:rPr>
          <w:rFonts w:ascii="Verdana" w:hAnsi="Verdana"/>
        </w:rPr>
        <w:t xml:space="preserve"> (2 vols, Edinburgh, 1844-59)</w:t>
      </w:r>
    </w:p>
    <w:p w14:paraId="7614E562" w14:textId="77777777" w:rsidR="00752E8D" w:rsidRDefault="00752E8D" w:rsidP="00752E8D">
      <w:pPr>
        <w:rPr>
          <w:rFonts w:ascii="Verdana" w:hAnsi="Verdana"/>
        </w:rPr>
      </w:pPr>
      <w:r>
        <w:rPr>
          <w:rFonts w:ascii="Verdana" w:hAnsi="Verdana"/>
        </w:rPr>
        <w:t xml:space="preserve">Church of Scotland, 2019. </w:t>
      </w:r>
      <w:hyperlink r:id="rId51" w:history="1">
        <w:r w:rsidRPr="00CF3E95">
          <w:rPr>
            <w:rStyle w:val="Hyperlink"/>
            <w:rFonts w:ascii="Verdana" w:hAnsi="Verdana"/>
          </w:rPr>
          <w:t>https://churchofscotland.org.uk/news-and-events/news/2019/articles/stunning-tiffany-window-dedicated-in-dunfermline</w:t>
        </w:r>
      </w:hyperlink>
      <w:r>
        <w:rPr>
          <w:rFonts w:ascii="Verdana" w:hAnsi="Verdana"/>
        </w:rPr>
        <w:t xml:space="preserve">  </w:t>
      </w:r>
    </w:p>
    <w:p w14:paraId="1AB0DDA9" w14:textId="77777777" w:rsidR="00383F3A" w:rsidRPr="00405BB6" w:rsidRDefault="00A54690" w:rsidP="00A54690">
      <w:pPr>
        <w:rPr>
          <w:rFonts w:ascii="Verdana" w:hAnsi="Verdana"/>
          <w:szCs w:val="24"/>
        </w:rPr>
      </w:pPr>
      <w:r w:rsidRPr="00882FE2">
        <w:rPr>
          <w:rFonts w:ascii="Verdana" w:hAnsi="Verdana"/>
        </w:rPr>
        <w:t xml:space="preserve">Dalyell, J.G., </w:t>
      </w:r>
      <w:r w:rsidRPr="00882FE2">
        <w:rPr>
          <w:rFonts w:ascii="Verdana" w:hAnsi="Verdana"/>
          <w:i/>
          <w:iCs/>
        </w:rPr>
        <w:t xml:space="preserve">A Tract, chiefly Relative to Monastic Antiquities: with some account of a recent search for the remains of the Scottish King interred in the </w:t>
      </w:r>
      <w:r w:rsidRPr="00405BB6">
        <w:rPr>
          <w:rFonts w:ascii="Verdana" w:hAnsi="Verdana"/>
          <w:i/>
          <w:iCs/>
          <w:szCs w:val="24"/>
        </w:rPr>
        <w:t>Abbey of Dunfermline</w:t>
      </w:r>
      <w:r w:rsidRPr="00405BB6">
        <w:rPr>
          <w:rFonts w:ascii="Verdana" w:hAnsi="Verdana"/>
          <w:szCs w:val="24"/>
        </w:rPr>
        <w:t xml:space="preserve"> (Edinburgh, 1809).</w:t>
      </w:r>
    </w:p>
    <w:p w14:paraId="0E345605" w14:textId="77777777" w:rsidR="00405BB6" w:rsidRDefault="00383F3A" w:rsidP="00752E8D">
      <w:pPr>
        <w:rPr>
          <w:rFonts w:ascii="Verdana" w:hAnsi="Verdana"/>
          <w:szCs w:val="24"/>
        </w:rPr>
      </w:pPr>
      <w:r w:rsidRPr="00405BB6">
        <w:rPr>
          <w:rFonts w:ascii="Verdana" w:hAnsi="Verdana"/>
          <w:szCs w:val="24"/>
        </w:rPr>
        <w:t xml:space="preserve">Dunfermline Kirk Session </w:t>
      </w:r>
      <w:r w:rsidR="00405BB6" w:rsidRPr="00405BB6">
        <w:rPr>
          <w:rFonts w:ascii="Verdana" w:hAnsi="Verdana"/>
          <w:szCs w:val="24"/>
        </w:rPr>
        <w:t>17</w:t>
      </w:r>
      <w:r w:rsidR="00405BB6" w:rsidRPr="00405BB6">
        <w:rPr>
          <w:rFonts w:ascii="Verdana" w:hAnsi="Verdana"/>
          <w:szCs w:val="24"/>
          <w:vertAlign w:val="superscript"/>
        </w:rPr>
        <w:t>th</w:t>
      </w:r>
      <w:r w:rsidR="00405BB6" w:rsidRPr="00405BB6">
        <w:rPr>
          <w:rFonts w:ascii="Verdana" w:hAnsi="Verdana"/>
          <w:szCs w:val="24"/>
        </w:rPr>
        <w:t xml:space="preserve"> April </w:t>
      </w:r>
      <w:r w:rsidRPr="00405BB6">
        <w:rPr>
          <w:rFonts w:ascii="Verdana" w:hAnsi="Verdana"/>
          <w:szCs w:val="24"/>
        </w:rPr>
        <w:t>1660 in</w:t>
      </w:r>
      <w:r w:rsidR="00405BB6" w:rsidRPr="00405BB6">
        <w:rPr>
          <w:rFonts w:ascii="Verdana" w:hAnsi="Verdana"/>
          <w:szCs w:val="24"/>
        </w:rPr>
        <w:t xml:space="preserve"> </w:t>
      </w:r>
      <w:r w:rsidR="00405BB6" w:rsidRPr="00405BB6">
        <w:rPr>
          <w:rFonts w:ascii="Verdana" w:hAnsi="Verdana"/>
          <w:color w:val="000000"/>
          <w:szCs w:val="24"/>
        </w:rPr>
        <w:t>Henderson, </w:t>
      </w:r>
      <w:r w:rsidR="00405BB6" w:rsidRPr="00405BB6">
        <w:rPr>
          <w:rFonts w:ascii="Verdana" w:hAnsi="Verdana"/>
          <w:i/>
          <w:iCs/>
          <w:color w:val="000000"/>
          <w:szCs w:val="24"/>
        </w:rPr>
        <w:t>Annals of Dunfermline</w:t>
      </w:r>
      <w:r w:rsidR="00405BB6" w:rsidRPr="00405BB6">
        <w:rPr>
          <w:rFonts w:ascii="Verdana" w:hAnsi="Verdana"/>
          <w:color w:val="000000"/>
          <w:szCs w:val="24"/>
        </w:rPr>
        <w:t>, p. 332</w:t>
      </w:r>
      <w:r w:rsidR="00405BB6" w:rsidRPr="00405BB6">
        <w:rPr>
          <w:rFonts w:ascii="Verdana" w:hAnsi="Verdana"/>
          <w:szCs w:val="24"/>
        </w:rPr>
        <w:t xml:space="preserve"> (Dunfermline, 1879).</w:t>
      </w:r>
      <w:r w:rsidRPr="00405BB6">
        <w:rPr>
          <w:rFonts w:ascii="Verdana" w:hAnsi="Verdana"/>
          <w:szCs w:val="24"/>
        </w:rPr>
        <w:t xml:space="preserve"> </w:t>
      </w:r>
    </w:p>
    <w:p w14:paraId="76489B66" w14:textId="7439C91A" w:rsidR="009A74FB" w:rsidRDefault="009A74FB" w:rsidP="00752E8D">
      <w:pPr>
        <w:rPr>
          <w:rFonts w:ascii="Verdana" w:hAnsi="Verdana"/>
          <w:szCs w:val="24"/>
        </w:rPr>
      </w:pPr>
      <w:r>
        <w:rPr>
          <w:rFonts w:ascii="Verdana" w:hAnsi="Verdana"/>
          <w:szCs w:val="24"/>
        </w:rPr>
        <w:t xml:space="preserve">Fawcett R, 2005. Dunfermline Abbey Church, </w:t>
      </w:r>
      <w:r>
        <w:rPr>
          <w:rFonts w:ascii="Verdana" w:hAnsi="Verdana"/>
        </w:rPr>
        <w:t>in R. Fawcett ed. Royal Dunfermline: Society of Antiquaries of Scotland, 25-67.</w:t>
      </w:r>
    </w:p>
    <w:p w14:paraId="08D4A515" w14:textId="77777777" w:rsidR="00A54690" w:rsidRPr="00405BB6" w:rsidRDefault="00A54690" w:rsidP="00752E8D">
      <w:pPr>
        <w:rPr>
          <w:rFonts w:ascii="Verdana" w:hAnsi="Verdana"/>
          <w:szCs w:val="24"/>
        </w:rPr>
      </w:pPr>
      <w:proofErr w:type="spellStart"/>
      <w:r w:rsidRPr="00882FE2">
        <w:rPr>
          <w:rFonts w:ascii="Verdana" w:hAnsi="Verdana"/>
        </w:rPr>
        <w:lastRenderedPageBreak/>
        <w:t>Fordun</w:t>
      </w:r>
      <w:proofErr w:type="spellEnd"/>
      <w:r w:rsidRPr="00882FE2">
        <w:rPr>
          <w:rFonts w:ascii="Verdana" w:hAnsi="Verdana"/>
        </w:rPr>
        <w:t xml:space="preserve">, John de, </w:t>
      </w:r>
      <w:r w:rsidRPr="00882FE2">
        <w:rPr>
          <w:rFonts w:ascii="Verdana" w:hAnsi="Verdana"/>
          <w:i/>
          <w:iCs/>
        </w:rPr>
        <w:t>Chronicle of the Scottish Nation</w:t>
      </w:r>
      <w:r w:rsidRPr="00882FE2">
        <w:rPr>
          <w:rFonts w:ascii="Verdana" w:hAnsi="Verdana"/>
        </w:rPr>
        <w:t>, ed. and trans. W.F. Skene (2 vols, Edinburgh, 1872)</w:t>
      </w:r>
    </w:p>
    <w:p w14:paraId="60CDD0FF" w14:textId="77777777" w:rsidR="009E05C4" w:rsidRDefault="009E05C4" w:rsidP="00752E8D">
      <w:pPr>
        <w:rPr>
          <w:rFonts w:ascii="Verdana" w:hAnsi="Verdana"/>
        </w:rPr>
      </w:pPr>
      <w:r w:rsidRPr="009E05C4">
        <w:rPr>
          <w:rFonts w:ascii="Verdana" w:hAnsi="Verdana"/>
        </w:rPr>
        <w:t xml:space="preserve">Gracia VP, Canas JA, Pujades LG, </w:t>
      </w:r>
      <w:proofErr w:type="spellStart"/>
      <w:r w:rsidRPr="009E05C4">
        <w:rPr>
          <w:rFonts w:ascii="Verdana" w:hAnsi="Verdana"/>
        </w:rPr>
        <w:t>Clapés</w:t>
      </w:r>
      <w:proofErr w:type="spellEnd"/>
      <w:r w:rsidRPr="009E05C4">
        <w:rPr>
          <w:rFonts w:ascii="Verdana" w:hAnsi="Verdana"/>
        </w:rPr>
        <w:t xml:space="preserve"> J</w:t>
      </w:r>
      <w:r>
        <w:rPr>
          <w:rFonts w:ascii="Verdana" w:hAnsi="Verdana"/>
        </w:rPr>
        <w:t>,</w:t>
      </w:r>
      <w:r w:rsidRPr="009E05C4">
        <w:rPr>
          <w:rFonts w:ascii="Verdana" w:hAnsi="Verdana"/>
        </w:rPr>
        <w:t xml:space="preserve"> </w:t>
      </w:r>
      <w:proofErr w:type="spellStart"/>
      <w:r w:rsidRPr="009E05C4">
        <w:rPr>
          <w:rFonts w:ascii="Verdana" w:hAnsi="Verdana"/>
        </w:rPr>
        <w:t>Caselles</w:t>
      </w:r>
      <w:proofErr w:type="spellEnd"/>
      <w:r w:rsidRPr="009E05C4">
        <w:rPr>
          <w:rFonts w:ascii="Verdana" w:hAnsi="Verdana"/>
        </w:rPr>
        <w:t xml:space="preserve"> O, Garcia F</w:t>
      </w:r>
      <w:r>
        <w:rPr>
          <w:rFonts w:ascii="Verdana" w:hAnsi="Verdana"/>
        </w:rPr>
        <w:t xml:space="preserve">, &amp; Osorio R, 2000. </w:t>
      </w:r>
      <w:r w:rsidRPr="004E7E50">
        <w:rPr>
          <w:rFonts w:ascii="Verdana" w:hAnsi="Verdana"/>
          <w:i/>
          <w:iCs/>
        </w:rPr>
        <w:t>GPR survey to confirm the location of ancient structures under the Valencian Cathedral (Spain),</w:t>
      </w:r>
      <w:r>
        <w:rPr>
          <w:rFonts w:ascii="Verdana" w:hAnsi="Verdana"/>
        </w:rPr>
        <w:t xml:space="preserve"> Journal of Applied Geophysics, 43, pp 167-174.</w:t>
      </w:r>
    </w:p>
    <w:p w14:paraId="52D7B395" w14:textId="77777777" w:rsidR="00461957" w:rsidRDefault="00461957" w:rsidP="00752E8D">
      <w:pPr>
        <w:rPr>
          <w:rFonts w:ascii="Verdana" w:hAnsi="Verdana"/>
        </w:rPr>
      </w:pPr>
      <w:r w:rsidRPr="00882FE2">
        <w:rPr>
          <w:rFonts w:ascii="Verdana" w:hAnsi="Verdana"/>
        </w:rPr>
        <w:t xml:space="preserve">Henderson, Ebenezer, </w:t>
      </w:r>
      <w:r w:rsidRPr="00882FE2">
        <w:rPr>
          <w:rFonts w:ascii="Verdana" w:hAnsi="Verdana"/>
          <w:i/>
          <w:iCs/>
        </w:rPr>
        <w:t>The Annals of Dunfermline and vicinity, from the earliest authentic period to the present day, A.D. 1069-1878</w:t>
      </w:r>
      <w:r w:rsidRPr="00882FE2">
        <w:rPr>
          <w:rFonts w:ascii="Verdana" w:hAnsi="Verdana"/>
        </w:rPr>
        <w:t xml:space="preserve"> (Dunfermline, 1879)</w:t>
      </w:r>
    </w:p>
    <w:p w14:paraId="38113904" w14:textId="77777777" w:rsidR="00B86429" w:rsidRDefault="00B86429" w:rsidP="00752E8D">
      <w:pPr>
        <w:rPr>
          <w:rFonts w:ascii="Verdana" w:hAnsi="Verdana"/>
        </w:rPr>
      </w:pPr>
      <w:proofErr w:type="spellStart"/>
      <w:r>
        <w:rPr>
          <w:rFonts w:ascii="Verdana" w:hAnsi="Verdana"/>
        </w:rPr>
        <w:t>Imposa</w:t>
      </w:r>
      <w:proofErr w:type="spellEnd"/>
      <w:r>
        <w:rPr>
          <w:rFonts w:ascii="Verdana" w:hAnsi="Verdana"/>
        </w:rPr>
        <w:t xml:space="preserve"> S &amp; Mele, G, 2011.  </w:t>
      </w:r>
      <w:r w:rsidRPr="00B86429">
        <w:rPr>
          <w:rFonts w:ascii="Verdana" w:hAnsi="Verdana"/>
          <w:i/>
          <w:iCs/>
        </w:rPr>
        <w:t>Ground Penetrating Radar Survey inside the S. Agata Cathedral of Catania (Eastern Sicily)</w:t>
      </w:r>
      <w:r>
        <w:rPr>
          <w:rFonts w:ascii="Verdana" w:hAnsi="Verdana"/>
        </w:rPr>
        <w:t xml:space="preserve"> in International Journal of Architectural Heritage 5, pp188-197.</w:t>
      </w:r>
    </w:p>
    <w:p w14:paraId="07C518C9" w14:textId="77777777" w:rsidR="00F9637B" w:rsidRPr="00F9637B" w:rsidRDefault="00F9637B" w:rsidP="00752E8D">
      <w:pPr>
        <w:rPr>
          <w:rFonts w:ascii="Verdana" w:hAnsi="Verdana"/>
        </w:rPr>
      </w:pPr>
      <w:proofErr w:type="spellStart"/>
      <w:r w:rsidRPr="000532EF">
        <w:rPr>
          <w:rFonts w:ascii="Verdana" w:hAnsi="Verdana"/>
        </w:rPr>
        <w:t>Leucci</w:t>
      </w:r>
      <w:proofErr w:type="spellEnd"/>
      <w:r w:rsidRPr="000532EF">
        <w:rPr>
          <w:rFonts w:ascii="Verdana" w:hAnsi="Verdana"/>
        </w:rPr>
        <w:t xml:space="preserve"> G, Persico R, </w:t>
      </w:r>
      <w:proofErr w:type="spellStart"/>
      <w:r w:rsidRPr="000532EF">
        <w:rPr>
          <w:rFonts w:ascii="Verdana" w:hAnsi="Verdana"/>
        </w:rPr>
        <w:t>Soldovieri</w:t>
      </w:r>
      <w:proofErr w:type="spellEnd"/>
      <w:r w:rsidRPr="000532EF">
        <w:rPr>
          <w:rFonts w:ascii="Verdana" w:hAnsi="Verdana"/>
        </w:rPr>
        <w:t xml:space="preserve"> F, 2007.  </w:t>
      </w:r>
      <w:r w:rsidRPr="00F9637B">
        <w:rPr>
          <w:rFonts w:ascii="Verdana" w:hAnsi="Verdana"/>
          <w:i/>
          <w:iCs/>
        </w:rPr>
        <w:t>Detection of fractures from GPR data: the case history of the Cathedral of Otranto</w:t>
      </w:r>
      <w:r>
        <w:rPr>
          <w:rFonts w:ascii="Verdana" w:hAnsi="Verdana"/>
        </w:rPr>
        <w:t xml:space="preserve">. </w:t>
      </w:r>
      <w:r w:rsidR="00567EC3" w:rsidRPr="00567EC3">
        <w:rPr>
          <w:rFonts w:ascii="Verdana" w:hAnsi="Verdana"/>
        </w:rPr>
        <w:t>Journal of Geophysics and Engineering, Volume 4, Issue 4, December 2007, P</w:t>
      </w:r>
      <w:r w:rsidR="00567EC3">
        <w:rPr>
          <w:rFonts w:ascii="Verdana" w:hAnsi="Verdana"/>
        </w:rPr>
        <w:t>p</w:t>
      </w:r>
      <w:r w:rsidR="00567EC3" w:rsidRPr="00567EC3">
        <w:rPr>
          <w:rFonts w:ascii="Verdana" w:hAnsi="Verdana"/>
        </w:rPr>
        <w:t>452</w:t>
      </w:r>
      <w:r w:rsidR="00567EC3">
        <w:rPr>
          <w:rFonts w:ascii="Verdana" w:hAnsi="Verdana"/>
        </w:rPr>
        <w:t>-</w:t>
      </w:r>
      <w:r w:rsidR="00567EC3" w:rsidRPr="00567EC3">
        <w:rPr>
          <w:rFonts w:ascii="Verdana" w:hAnsi="Verdana"/>
        </w:rPr>
        <w:t>461</w:t>
      </w:r>
      <w:r w:rsidR="00567EC3">
        <w:rPr>
          <w:rFonts w:ascii="Verdana" w:hAnsi="Verdana"/>
        </w:rPr>
        <w:t>.</w:t>
      </w:r>
      <w:r w:rsidR="00567EC3" w:rsidRPr="00567EC3">
        <w:rPr>
          <w:rFonts w:ascii="Verdana" w:hAnsi="Verdana"/>
        </w:rPr>
        <w:t> </w:t>
      </w:r>
      <w:hyperlink r:id="rId52" w:history="1">
        <w:r w:rsidR="00567EC3">
          <w:rPr>
            <w:rStyle w:val="Hyperlink"/>
            <w:rFonts w:ascii="Verdana" w:hAnsi="Verdana"/>
          </w:rPr>
          <w:t>DOI</w:t>
        </w:r>
        <w:r w:rsidR="00567EC3" w:rsidRPr="00567EC3">
          <w:rPr>
            <w:rStyle w:val="Hyperlink"/>
            <w:rFonts w:ascii="Verdana" w:hAnsi="Verdana"/>
          </w:rPr>
          <w:t>/10.1088/1742-2132/4/4/011</w:t>
        </w:r>
      </w:hyperlink>
    </w:p>
    <w:p w14:paraId="2F5491B1" w14:textId="77777777" w:rsidR="00AD0205" w:rsidRDefault="00AD0205" w:rsidP="00752E8D">
      <w:pPr>
        <w:rPr>
          <w:rFonts w:ascii="Verdana" w:hAnsi="Verdana"/>
        </w:rPr>
      </w:pPr>
      <w:proofErr w:type="spellStart"/>
      <w:r>
        <w:rPr>
          <w:rFonts w:ascii="Verdana" w:hAnsi="Verdana"/>
        </w:rPr>
        <w:t>Leucci</w:t>
      </w:r>
      <w:proofErr w:type="spellEnd"/>
      <w:r>
        <w:rPr>
          <w:rFonts w:ascii="Verdana" w:hAnsi="Verdana"/>
        </w:rPr>
        <w:t xml:space="preserve"> G, De Georgi L, Ditaranto I, Miccoli I, &amp; </w:t>
      </w:r>
      <w:proofErr w:type="spellStart"/>
      <w:r>
        <w:rPr>
          <w:rFonts w:ascii="Verdana" w:hAnsi="Verdana"/>
        </w:rPr>
        <w:t>Scardozzi</w:t>
      </w:r>
      <w:proofErr w:type="spellEnd"/>
      <w:r>
        <w:rPr>
          <w:rFonts w:ascii="Verdana" w:hAnsi="Verdana"/>
        </w:rPr>
        <w:t xml:space="preserve"> G,</w:t>
      </w:r>
      <w:r w:rsidR="00D17D2F">
        <w:rPr>
          <w:rFonts w:ascii="Verdana" w:hAnsi="Verdana"/>
        </w:rPr>
        <w:t xml:space="preserve"> </w:t>
      </w:r>
      <w:r>
        <w:rPr>
          <w:rFonts w:ascii="Verdana" w:hAnsi="Verdana"/>
        </w:rPr>
        <w:t xml:space="preserve">2021.  </w:t>
      </w:r>
      <w:r w:rsidRPr="004E7E50">
        <w:rPr>
          <w:rFonts w:ascii="Verdana" w:hAnsi="Verdana"/>
          <w:i/>
          <w:iCs/>
        </w:rPr>
        <w:t>Ground-Penetrating Prospections in Lecce Cathedral: New Data about the Crypt and the Structures under the Church</w:t>
      </w:r>
      <w:r>
        <w:rPr>
          <w:rFonts w:ascii="Verdana" w:hAnsi="Verdana"/>
        </w:rPr>
        <w:t xml:space="preserve">, Remote Sensing. </w:t>
      </w:r>
    </w:p>
    <w:p w14:paraId="5A65EF64" w14:textId="77777777" w:rsidR="00C05184" w:rsidRDefault="00C05184" w:rsidP="00752E8D">
      <w:pPr>
        <w:rPr>
          <w:rFonts w:ascii="Verdana" w:hAnsi="Verdana"/>
        </w:rPr>
      </w:pPr>
      <w:r w:rsidRPr="00882FE2">
        <w:rPr>
          <w:rFonts w:ascii="Verdana" w:hAnsi="Verdana"/>
        </w:rPr>
        <w:t>National Records of Scotland</w:t>
      </w:r>
      <w:r w:rsidR="00ED0AA2">
        <w:rPr>
          <w:rFonts w:ascii="Verdana" w:hAnsi="Verdana"/>
        </w:rPr>
        <w:t xml:space="preserve"> (NRS)</w:t>
      </w:r>
      <w:r w:rsidRPr="00882FE2">
        <w:rPr>
          <w:rFonts w:ascii="Verdana" w:hAnsi="Verdana"/>
        </w:rPr>
        <w:t xml:space="preserve">, GB234/HR159/3, Dunfermline Parish </w:t>
      </w:r>
      <w:proofErr w:type="spellStart"/>
      <w:r w:rsidRPr="00882FE2">
        <w:rPr>
          <w:rFonts w:ascii="Verdana" w:hAnsi="Verdana"/>
        </w:rPr>
        <w:t>Heritors’</w:t>
      </w:r>
      <w:proofErr w:type="spellEnd"/>
      <w:r w:rsidRPr="00882FE2">
        <w:rPr>
          <w:rFonts w:ascii="Verdana" w:hAnsi="Verdana"/>
        </w:rPr>
        <w:t xml:space="preserve"> Records 1815-37.</w:t>
      </w:r>
    </w:p>
    <w:p w14:paraId="139DC318" w14:textId="77777777" w:rsidR="002D7537" w:rsidRPr="00D17D2F" w:rsidRDefault="002D7537" w:rsidP="00752E8D">
      <w:pPr>
        <w:rPr>
          <w:rFonts w:ascii="Verdana" w:hAnsi="Verdana"/>
        </w:rPr>
      </w:pPr>
      <w:proofErr w:type="spellStart"/>
      <w:r w:rsidRPr="00D17D2F">
        <w:rPr>
          <w:rFonts w:ascii="Verdana" w:hAnsi="Verdana"/>
        </w:rPr>
        <w:t>Panisova</w:t>
      </w:r>
      <w:proofErr w:type="spellEnd"/>
      <w:r w:rsidRPr="00D17D2F">
        <w:rPr>
          <w:rFonts w:ascii="Verdana" w:hAnsi="Verdana"/>
        </w:rPr>
        <w:t xml:space="preserve"> J, </w:t>
      </w:r>
      <w:proofErr w:type="spellStart"/>
      <w:r w:rsidR="00D17D2F" w:rsidRPr="00D17D2F">
        <w:rPr>
          <w:rFonts w:ascii="Verdana" w:hAnsi="Verdana"/>
        </w:rPr>
        <w:t>Fraštia</w:t>
      </w:r>
      <w:proofErr w:type="spellEnd"/>
      <w:r w:rsidR="00D17D2F" w:rsidRPr="00D17D2F">
        <w:rPr>
          <w:rFonts w:ascii="Verdana" w:hAnsi="Verdana"/>
        </w:rPr>
        <w:t xml:space="preserve"> M, Wunderlich T, </w:t>
      </w:r>
      <w:proofErr w:type="spellStart"/>
      <w:r w:rsidR="00D17D2F" w:rsidRPr="00D17D2F">
        <w:rPr>
          <w:rFonts w:ascii="Verdana" w:hAnsi="Verdana"/>
        </w:rPr>
        <w:t>Pašteka</w:t>
      </w:r>
      <w:proofErr w:type="spellEnd"/>
      <w:r w:rsidR="00D17D2F" w:rsidRPr="00D17D2F">
        <w:rPr>
          <w:rFonts w:ascii="Verdana" w:hAnsi="Verdana"/>
        </w:rPr>
        <w:t xml:space="preserve"> R, &amp; </w:t>
      </w:r>
      <w:proofErr w:type="spellStart"/>
      <w:r w:rsidR="00D17D2F" w:rsidRPr="00D17D2F">
        <w:rPr>
          <w:rFonts w:ascii="Verdana" w:hAnsi="Verdana"/>
        </w:rPr>
        <w:t>Kušnirák</w:t>
      </w:r>
      <w:proofErr w:type="spellEnd"/>
      <w:r w:rsidR="00D17D2F">
        <w:rPr>
          <w:rFonts w:ascii="Verdana" w:hAnsi="Verdana"/>
        </w:rPr>
        <w:t xml:space="preserve">, 2013.  </w:t>
      </w:r>
      <w:r w:rsidR="00D17D2F" w:rsidRPr="009E0988">
        <w:rPr>
          <w:rFonts w:ascii="Verdana" w:hAnsi="Verdana"/>
          <w:i/>
          <w:iCs/>
        </w:rPr>
        <w:t>Microgravity and Ground-Penetrating Radar Investigations of Subsurface Features at the St Catherine’s Monastery, Slovakia</w:t>
      </w:r>
      <w:r w:rsidR="00D17D2F">
        <w:rPr>
          <w:rFonts w:ascii="Verdana" w:hAnsi="Verdana"/>
        </w:rPr>
        <w:t>, Archaeological Prospection 20 pp163-174.</w:t>
      </w:r>
      <w:r w:rsidR="00D17D2F" w:rsidRPr="00D17D2F">
        <w:rPr>
          <w:rFonts w:ascii="Verdana" w:hAnsi="Verdana"/>
        </w:rPr>
        <w:t xml:space="preserve"> </w:t>
      </w:r>
    </w:p>
    <w:p w14:paraId="26523B8C" w14:textId="77777777" w:rsidR="00055071" w:rsidRPr="00055071" w:rsidRDefault="00055071" w:rsidP="00752E8D">
      <w:pPr>
        <w:rPr>
          <w:rFonts w:ascii="Verdana" w:hAnsi="Verdana"/>
        </w:rPr>
      </w:pPr>
      <w:r w:rsidRPr="00055071">
        <w:rPr>
          <w:rFonts w:ascii="Verdana" w:hAnsi="Verdana"/>
        </w:rPr>
        <w:t>Paul V</w:t>
      </w:r>
      <w:r w:rsidR="009E05C4">
        <w:rPr>
          <w:rFonts w:ascii="Verdana" w:hAnsi="Verdana"/>
        </w:rPr>
        <w:t>,</w:t>
      </w:r>
      <w:r w:rsidRPr="00055071">
        <w:rPr>
          <w:rFonts w:ascii="Verdana" w:hAnsi="Verdana"/>
        </w:rPr>
        <w:t xml:space="preserve"> </w:t>
      </w:r>
      <w:proofErr w:type="spellStart"/>
      <w:r w:rsidRPr="00055071">
        <w:rPr>
          <w:rFonts w:ascii="Verdana" w:hAnsi="Verdana"/>
        </w:rPr>
        <w:t>Udphuay</w:t>
      </w:r>
      <w:proofErr w:type="spellEnd"/>
      <w:r w:rsidRPr="00055071">
        <w:rPr>
          <w:rFonts w:ascii="Verdana" w:hAnsi="Verdana"/>
        </w:rPr>
        <w:t xml:space="preserve"> S</w:t>
      </w:r>
      <w:r w:rsidR="009E05C4">
        <w:rPr>
          <w:rFonts w:ascii="Verdana" w:hAnsi="Verdana"/>
        </w:rPr>
        <w:t>,</w:t>
      </w:r>
      <w:r w:rsidRPr="00055071">
        <w:rPr>
          <w:rFonts w:ascii="Verdana" w:hAnsi="Verdana"/>
        </w:rPr>
        <w:t xml:space="preserve"> E</w:t>
      </w:r>
      <w:r>
        <w:rPr>
          <w:rFonts w:ascii="Verdana" w:hAnsi="Verdana"/>
        </w:rPr>
        <w:t>verett M</w:t>
      </w:r>
      <w:r w:rsidR="009E05C4">
        <w:rPr>
          <w:rFonts w:ascii="Verdana" w:hAnsi="Verdana"/>
        </w:rPr>
        <w:t>,</w:t>
      </w:r>
      <w:r>
        <w:rPr>
          <w:rFonts w:ascii="Verdana" w:hAnsi="Verdana"/>
        </w:rPr>
        <w:t xml:space="preserve"> &amp; Warden R</w:t>
      </w:r>
      <w:r w:rsidR="009E05C4">
        <w:rPr>
          <w:rFonts w:ascii="Verdana" w:hAnsi="Verdana"/>
        </w:rPr>
        <w:t>, 2011</w:t>
      </w:r>
      <w:r>
        <w:rPr>
          <w:rFonts w:ascii="Verdana" w:hAnsi="Verdana"/>
        </w:rPr>
        <w:t xml:space="preserve">. </w:t>
      </w:r>
      <w:r w:rsidRPr="009E0988">
        <w:rPr>
          <w:rFonts w:ascii="Verdana" w:hAnsi="Verdana"/>
          <w:i/>
          <w:iCs/>
        </w:rPr>
        <w:t xml:space="preserve">Ground-Penetrating Radar at </w:t>
      </w:r>
      <w:proofErr w:type="spellStart"/>
      <w:r w:rsidRPr="009E0988">
        <w:rPr>
          <w:rFonts w:ascii="Verdana" w:hAnsi="Verdana"/>
          <w:i/>
          <w:iCs/>
        </w:rPr>
        <w:t>Valmagne</w:t>
      </w:r>
      <w:proofErr w:type="spellEnd"/>
      <w:r w:rsidRPr="009E0988">
        <w:rPr>
          <w:rFonts w:ascii="Verdana" w:hAnsi="Verdana"/>
          <w:i/>
          <w:iCs/>
        </w:rPr>
        <w:t>, France</w:t>
      </w:r>
      <w:r>
        <w:rPr>
          <w:rFonts w:ascii="Verdana" w:hAnsi="Verdana"/>
        </w:rPr>
        <w:t xml:space="preserve">, in Bork, R, Clark, WW &amp; McGehee, A New Approaches to Medieval Architecture, Ashgate Publishing, Farnham, UK. ISBN 9781409422280. </w:t>
      </w:r>
      <w:r w:rsidR="00D33A76">
        <w:rPr>
          <w:rFonts w:ascii="Verdana" w:hAnsi="Verdana"/>
        </w:rPr>
        <w:t>Pp171-178.</w:t>
      </w:r>
    </w:p>
    <w:p w14:paraId="3BC33CCE" w14:textId="77777777" w:rsidR="00752E8D" w:rsidRDefault="00752E8D" w:rsidP="00411EED">
      <w:pPr>
        <w:rPr>
          <w:rStyle w:val="Hyperlink"/>
          <w:rFonts w:ascii="Verdana" w:hAnsi="Verdana" w:cs="Times New Roman"/>
          <w:bCs/>
          <w:szCs w:val="24"/>
        </w:rPr>
      </w:pPr>
      <w:r w:rsidRPr="009E05C4">
        <w:rPr>
          <w:rStyle w:val="Hyperlink"/>
          <w:rFonts w:ascii="Verdana" w:hAnsi="Verdana" w:cs="Calibri"/>
          <w:color w:val="auto"/>
          <w:u w:val="none"/>
        </w:rPr>
        <w:t>Penman</w:t>
      </w:r>
      <w:r w:rsidR="00F7014A" w:rsidRPr="009E05C4">
        <w:rPr>
          <w:rStyle w:val="Hyperlink"/>
          <w:rFonts w:ascii="Verdana" w:hAnsi="Verdana" w:cs="Calibri"/>
          <w:color w:val="auto"/>
          <w:u w:val="none"/>
        </w:rPr>
        <w:t>, M</w:t>
      </w:r>
      <w:r w:rsidRPr="009E05C4">
        <w:rPr>
          <w:rStyle w:val="Hyperlink"/>
          <w:rFonts w:ascii="Verdana" w:hAnsi="Verdana" w:cs="Calibri"/>
          <w:color w:val="auto"/>
          <w:u w:val="none"/>
        </w:rPr>
        <w:t xml:space="preserve"> &amp; Utsi,</w:t>
      </w:r>
      <w:r w:rsidR="00F7014A" w:rsidRPr="009E05C4">
        <w:rPr>
          <w:rStyle w:val="Hyperlink"/>
          <w:rFonts w:ascii="Verdana" w:hAnsi="Verdana" w:cs="Calibri"/>
          <w:color w:val="auto"/>
          <w:u w:val="none"/>
        </w:rPr>
        <w:t xml:space="preserve"> EC</w:t>
      </w:r>
      <w:r w:rsidR="00714403">
        <w:rPr>
          <w:rStyle w:val="Hyperlink"/>
          <w:rFonts w:ascii="Verdana" w:hAnsi="Verdana" w:cs="Calibri"/>
          <w:color w:val="auto"/>
          <w:u w:val="none"/>
        </w:rPr>
        <w:t>, 2024</w:t>
      </w:r>
      <w:r w:rsidR="00F7014A" w:rsidRPr="009E05C4">
        <w:t xml:space="preserve">.  </w:t>
      </w:r>
      <w:r w:rsidRPr="009E0988">
        <w:rPr>
          <w:rFonts w:ascii="Verdana" w:hAnsi="Verdana" w:cs="Times New Roman"/>
          <w:bCs/>
          <w:i/>
          <w:iCs/>
          <w:szCs w:val="24"/>
        </w:rPr>
        <w:t>In Search of the Scottish Royal Mausoleum at the Benedictine Abbey of Dunfermline, Fife:</w:t>
      </w:r>
      <w:r w:rsidR="00411EED" w:rsidRPr="009E0988">
        <w:rPr>
          <w:rFonts w:ascii="Verdana" w:hAnsi="Verdana" w:cs="Times New Roman"/>
          <w:bCs/>
          <w:i/>
          <w:iCs/>
          <w:szCs w:val="24"/>
        </w:rPr>
        <w:t xml:space="preserve"> </w:t>
      </w:r>
      <w:r w:rsidRPr="009E0988">
        <w:rPr>
          <w:rFonts w:ascii="Verdana" w:hAnsi="Verdana" w:cs="Times New Roman"/>
          <w:bCs/>
          <w:i/>
          <w:iCs/>
          <w:szCs w:val="24"/>
        </w:rPr>
        <w:t>Medieval Liturgy, Antiquarianism, and a Ground-Penetrating Radar Pilot Survey</w:t>
      </w:r>
      <w:r w:rsidRPr="00411EED">
        <w:rPr>
          <w:rFonts w:ascii="Verdana" w:hAnsi="Verdana" w:cs="Times New Roman"/>
          <w:bCs/>
          <w:szCs w:val="24"/>
        </w:rPr>
        <w:t>, 2016-2</w:t>
      </w:r>
      <w:r w:rsidR="00F05AF8">
        <w:rPr>
          <w:rFonts w:ascii="Verdana" w:hAnsi="Verdana" w:cs="Times New Roman"/>
          <w:bCs/>
          <w:szCs w:val="24"/>
        </w:rPr>
        <w:t>2</w:t>
      </w:r>
      <w:r w:rsidR="00411EED">
        <w:rPr>
          <w:rFonts w:ascii="Verdana" w:hAnsi="Verdana" w:cs="Times New Roman"/>
          <w:bCs/>
          <w:szCs w:val="24"/>
        </w:rPr>
        <w:t>,</w:t>
      </w:r>
      <w:r w:rsidR="00F7014A">
        <w:rPr>
          <w:rFonts w:ascii="Verdana" w:hAnsi="Verdana" w:cs="Times New Roman"/>
          <w:bCs/>
          <w:szCs w:val="24"/>
        </w:rPr>
        <w:t xml:space="preserve"> </w:t>
      </w:r>
      <w:hyperlink r:id="rId53" w:history="1">
        <w:r w:rsidR="00F05AF8" w:rsidRPr="00E93DDA">
          <w:rPr>
            <w:rStyle w:val="Hyperlink"/>
            <w:rFonts w:ascii="Verdana" w:hAnsi="Verdana" w:cs="Times New Roman"/>
            <w:bCs/>
            <w:szCs w:val="24"/>
          </w:rPr>
          <w:t>Dunfermline Abbey GPR Project, 2016-19-22 | Ecclesiastical Heritage - In Search of Scotland's Lost Medieval Royal Mausoleum at Dunfermline Abbey, c.1250-c.1560, and other projects... (stir.ac.uk)</w:t>
        </w:r>
      </w:hyperlink>
      <w:r w:rsidR="00F05AF8">
        <w:rPr>
          <w:rFonts w:ascii="Verdana" w:hAnsi="Verdana" w:cs="Times New Roman"/>
          <w:bCs/>
          <w:szCs w:val="24"/>
        </w:rPr>
        <w:t xml:space="preserve">   or   </w:t>
      </w:r>
      <w:hyperlink r:id="rId54" w:history="1">
        <w:r w:rsidR="00F05AF8" w:rsidRPr="00E93DDA">
          <w:rPr>
            <w:rStyle w:val="Hyperlink"/>
            <w:rFonts w:ascii="Verdana" w:hAnsi="Verdana" w:cs="Times New Roman"/>
            <w:bCs/>
            <w:szCs w:val="24"/>
          </w:rPr>
          <w:t>Records from Dunfermline Abbey Ground Penetrating Radar (GPR) Project, 2016-2022 | Canmore</w:t>
        </w:r>
      </w:hyperlink>
      <w:r w:rsidR="003A6B69">
        <w:rPr>
          <w:rStyle w:val="Hyperlink"/>
          <w:rFonts w:ascii="Verdana" w:hAnsi="Verdana" w:cs="Times New Roman"/>
          <w:bCs/>
          <w:szCs w:val="24"/>
        </w:rPr>
        <w:t xml:space="preserve"> </w:t>
      </w:r>
    </w:p>
    <w:p w14:paraId="4C008799" w14:textId="77777777" w:rsidR="00E06C00" w:rsidRDefault="00E06C00" w:rsidP="00411EED">
      <w:pPr>
        <w:rPr>
          <w:rStyle w:val="Hyperlink"/>
          <w:rFonts w:ascii="Verdana" w:hAnsi="Verdana" w:cs="Times New Roman"/>
          <w:bCs/>
          <w:color w:val="auto"/>
          <w:szCs w:val="24"/>
          <w:u w:val="none"/>
        </w:rPr>
      </w:pPr>
      <w:r w:rsidRPr="00E06C00">
        <w:rPr>
          <w:rStyle w:val="Hyperlink"/>
          <w:rFonts w:ascii="Verdana" w:hAnsi="Verdana" w:cs="Times New Roman"/>
          <w:bCs/>
          <w:color w:val="auto"/>
          <w:szCs w:val="24"/>
          <w:u w:val="none"/>
        </w:rPr>
        <w:t>Persico R, D’Amico S</w:t>
      </w:r>
      <w:r>
        <w:rPr>
          <w:rStyle w:val="Hyperlink"/>
          <w:rFonts w:ascii="Verdana" w:hAnsi="Verdana" w:cs="Times New Roman"/>
          <w:bCs/>
          <w:color w:val="auto"/>
          <w:szCs w:val="24"/>
          <w:u w:val="none"/>
        </w:rPr>
        <w:t xml:space="preserve">, Matera, L, </w:t>
      </w:r>
      <w:proofErr w:type="spellStart"/>
      <w:r>
        <w:rPr>
          <w:rStyle w:val="Hyperlink"/>
          <w:rFonts w:ascii="Verdana" w:hAnsi="Verdana" w:cs="Times New Roman"/>
          <w:bCs/>
          <w:color w:val="auto"/>
          <w:szCs w:val="24"/>
          <w:u w:val="none"/>
        </w:rPr>
        <w:t>Colica</w:t>
      </w:r>
      <w:proofErr w:type="spellEnd"/>
      <w:r>
        <w:rPr>
          <w:rStyle w:val="Hyperlink"/>
          <w:rFonts w:ascii="Verdana" w:hAnsi="Verdana" w:cs="Times New Roman"/>
          <w:bCs/>
          <w:color w:val="auto"/>
          <w:szCs w:val="24"/>
          <w:u w:val="none"/>
        </w:rPr>
        <w:t xml:space="preserve"> E, De Georgio, C, Alescio A, Sammut C, Pau</w:t>
      </w:r>
      <w:r w:rsidR="00E634AD">
        <w:rPr>
          <w:rStyle w:val="Hyperlink"/>
          <w:rFonts w:ascii="Verdana" w:hAnsi="Verdana" w:cs="Times New Roman"/>
          <w:bCs/>
          <w:color w:val="auto"/>
          <w:szCs w:val="24"/>
          <w:u w:val="none"/>
        </w:rPr>
        <w:t xml:space="preserve">line G, </w:t>
      </w:r>
      <w:r w:rsidRPr="00E06C00">
        <w:rPr>
          <w:rStyle w:val="Hyperlink"/>
          <w:rFonts w:ascii="Verdana" w:hAnsi="Verdana" w:cs="Times New Roman"/>
          <w:bCs/>
          <w:color w:val="auto"/>
          <w:szCs w:val="24"/>
          <w:u w:val="none"/>
        </w:rPr>
        <w:t>2018</w:t>
      </w:r>
      <w:r>
        <w:rPr>
          <w:rStyle w:val="Hyperlink"/>
          <w:rFonts w:ascii="Verdana" w:hAnsi="Verdana" w:cs="Times New Roman"/>
          <w:bCs/>
          <w:color w:val="auto"/>
          <w:szCs w:val="24"/>
          <w:u w:val="none"/>
        </w:rPr>
        <w:t xml:space="preserve">.  </w:t>
      </w:r>
      <w:r w:rsidRPr="00884EFA">
        <w:rPr>
          <w:rStyle w:val="Hyperlink"/>
          <w:rFonts w:ascii="Verdana" w:hAnsi="Verdana" w:cs="Times New Roman"/>
          <w:bCs/>
          <w:i/>
          <w:iCs/>
          <w:color w:val="auto"/>
          <w:szCs w:val="24"/>
          <w:u w:val="none"/>
        </w:rPr>
        <w:t xml:space="preserve">GPR Prospecting in the chapel of Aragon </w:t>
      </w:r>
      <w:r w:rsidRPr="00884EFA">
        <w:rPr>
          <w:rStyle w:val="Hyperlink"/>
          <w:rFonts w:ascii="Verdana" w:hAnsi="Verdana" w:cs="Times New Roman"/>
          <w:bCs/>
          <w:i/>
          <w:iCs/>
          <w:color w:val="auto"/>
          <w:szCs w:val="24"/>
          <w:u w:val="none"/>
        </w:rPr>
        <w:lastRenderedPageBreak/>
        <w:t>within the Co-Cathedral of St John (Valletta, Malta)</w:t>
      </w:r>
      <w:r>
        <w:rPr>
          <w:rStyle w:val="Hyperlink"/>
          <w:rFonts w:ascii="Verdana" w:hAnsi="Verdana" w:cs="Times New Roman"/>
          <w:bCs/>
          <w:color w:val="auto"/>
          <w:szCs w:val="24"/>
          <w:u w:val="none"/>
        </w:rPr>
        <w:t xml:space="preserve"> in Proceedings of the </w:t>
      </w:r>
      <w:r w:rsidR="00E634AD">
        <w:rPr>
          <w:rStyle w:val="Hyperlink"/>
          <w:rFonts w:ascii="Verdana" w:hAnsi="Verdana" w:cs="Times New Roman"/>
          <w:bCs/>
          <w:color w:val="auto"/>
          <w:szCs w:val="24"/>
          <w:u w:val="none"/>
        </w:rPr>
        <w:t>17</w:t>
      </w:r>
      <w:r w:rsidR="00E634AD" w:rsidRPr="00E634AD">
        <w:rPr>
          <w:rStyle w:val="Hyperlink"/>
          <w:rFonts w:ascii="Verdana" w:hAnsi="Verdana" w:cs="Times New Roman"/>
          <w:bCs/>
          <w:color w:val="auto"/>
          <w:szCs w:val="24"/>
          <w:u w:val="none"/>
          <w:vertAlign w:val="superscript"/>
        </w:rPr>
        <w:t>th</w:t>
      </w:r>
      <w:r w:rsidR="00E634AD">
        <w:rPr>
          <w:rStyle w:val="Hyperlink"/>
          <w:rFonts w:ascii="Verdana" w:hAnsi="Verdana" w:cs="Times New Roman"/>
          <w:bCs/>
          <w:color w:val="auto"/>
          <w:szCs w:val="24"/>
          <w:u w:val="none"/>
        </w:rPr>
        <w:t xml:space="preserve"> </w:t>
      </w:r>
      <w:r>
        <w:rPr>
          <w:rStyle w:val="Hyperlink"/>
          <w:rFonts w:ascii="Verdana" w:hAnsi="Verdana" w:cs="Times New Roman"/>
          <w:bCs/>
          <w:color w:val="auto"/>
          <w:szCs w:val="24"/>
          <w:u w:val="none"/>
        </w:rPr>
        <w:t xml:space="preserve">International </w:t>
      </w:r>
      <w:r w:rsidRPr="004135AC">
        <w:rPr>
          <w:rStyle w:val="Hyperlink"/>
          <w:rFonts w:ascii="Verdana" w:hAnsi="Verdana" w:cs="Times New Roman"/>
          <w:bCs/>
          <w:color w:val="auto"/>
          <w:szCs w:val="24"/>
          <w:u w:val="none"/>
        </w:rPr>
        <w:t xml:space="preserve">Conference on Ground Penetrating Radar, </w:t>
      </w:r>
      <w:proofErr w:type="spellStart"/>
      <w:r w:rsidRPr="004135AC">
        <w:rPr>
          <w:rStyle w:val="Hyperlink"/>
          <w:rFonts w:ascii="Verdana" w:hAnsi="Verdana" w:cs="Times New Roman"/>
          <w:bCs/>
          <w:color w:val="auto"/>
          <w:szCs w:val="24"/>
          <w:u w:val="none"/>
        </w:rPr>
        <w:t>Rapperswil</w:t>
      </w:r>
      <w:proofErr w:type="spellEnd"/>
      <w:r w:rsidRPr="004135AC">
        <w:rPr>
          <w:rStyle w:val="Hyperlink"/>
          <w:rFonts w:ascii="Verdana" w:hAnsi="Verdana" w:cs="Times New Roman"/>
          <w:bCs/>
          <w:color w:val="auto"/>
          <w:szCs w:val="24"/>
          <w:u w:val="none"/>
        </w:rPr>
        <w:t xml:space="preserve">, Switzerland, </w:t>
      </w:r>
      <w:r w:rsidR="003A6B69">
        <w:rPr>
          <w:rStyle w:val="Hyperlink"/>
          <w:rFonts w:ascii="Verdana" w:hAnsi="Verdana" w:cs="Times New Roman"/>
          <w:bCs/>
          <w:color w:val="auto"/>
          <w:szCs w:val="24"/>
          <w:u w:val="none"/>
        </w:rPr>
        <w:t xml:space="preserve">Institute of </w:t>
      </w:r>
      <w:r w:rsidR="004135AC" w:rsidRPr="004135AC">
        <w:rPr>
          <w:rStyle w:val="Hyperlink"/>
          <w:rFonts w:ascii="Verdana" w:hAnsi="Verdana" w:cs="Times New Roman"/>
          <w:bCs/>
          <w:color w:val="auto"/>
          <w:szCs w:val="24"/>
          <w:u w:val="none"/>
        </w:rPr>
        <w:t>E</w:t>
      </w:r>
      <w:r w:rsidR="003A6B69">
        <w:rPr>
          <w:rStyle w:val="Hyperlink"/>
          <w:rFonts w:ascii="Verdana" w:hAnsi="Verdana" w:cs="Times New Roman"/>
          <w:bCs/>
          <w:color w:val="auto"/>
          <w:szCs w:val="24"/>
          <w:u w:val="none"/>
        </w:rPr>
        <w:t xml:space="preserve">lectrical and </w:t>
      </w:r>
      <w:r w:rsidR="004135AC" w:rsidRPr="004135AC">
        <w:rPr>
          <w:rStyle w:val="Hyperlink"/>
          <w:rFonts w:ascii="Verdana" w:hAnsi="Verdana" w:cs="Times New Roman"/>
          <w:bCs/>
          <w:color w:val="auto"/>
          <w:szCs w:val="24"/>
          <w:u w:val="none"/>
        </w:rPr>
        <w:t>E</w:t>
      </w:r>
      <w:r w:rsidR="003A6B69">
        <w:rPr>
          <w:rStyle w:val="Hyperlink"/>
          <w:rFonts w:ascii="Verdana" w:hAnsi="Verdana" w:cs="Times New Roman"/>
          <w:bCs/>
          <w:color w:val="auto"/>
          <w:szCs w:val="24"/>
          <w:u w:val="none"/>
        </w:rPr>
        <w:t xml:space="preserve">lectronic </w:t>
      </w:r>
      <w:r w:rsidR="004135AC" w:rsidRPr="004135AC">
        <w:rPr>
          <w:rStyle w:val="Hyperlink"/>
          <w:rFonts w:ascii="Verdana" w:hAnsi="Verdana" w:cs="Times New Roman"/>
          <w:bCs/>
          <w:color w:val="auto"/>
          <w:szCs w:val="24"/>
          <w:u w:val="none"/>
        </w:rPr>
        <w:t>E</w:t>
      </w:r>
      <w:r w:rsidR="003A6B69">
        <w:rPr>
          <w:rStyle w:val="Hyperlink"/>
          <w:rFonts w:ascii="Verdana" w:hAnsi="Verdana" w:cs="Times New Roman"/>
          <w:bCs/>
          <w:color w:val="auto"/>
          <w:szCs w:val="24"/>
          <w:u w:val="none"/>
        </w:rPr>
        <w:t>ngineers,</w:t>
      </w:r>
      <w:r w:rsidR="004135AC" w:rsidRPr="004135AC">
        <w:rPr>
          <w:rStyle w:val="Hyperlink"/>
          <w:rFonts w:ascii="Verdana" w:hAnsi="Verdana" w:cs="Times New Roman"/>
          <w:bCs/>
          <w:color w:val="auto"/>
          <w:szCs w:val="24"/>
          <w:u w:val="none"/>
        </w:rPr>
        <w:t xml:space="preserve"> </w:t>
      </w:r>
      <w:r w:rsidR="004135AC" w:rsidRPr="004135AC">
        <w:rPr>
          <w:rFonts w:ascii="Verdana" w:hAnsi="Verdana" w:cs="Arial"/>
          <w:szCs w:val="24"/>
          <w:shd w:val="clear" w:color="auto" w:fill="FFFFFF"/>
        </w:rPr>
        <w:t>DOI:</w:t>
      </w:r>
      <w:r w:rsidR="003A6B69">
        <w:rPr>
          <w:rStyle w:val="Hyperlink"/>
          <w:rFonts w:ascii="Verdana" w:hAnsi="Verdana" w:cs="Times New Roman"/>
          <w:bCs/>
          <w:szCs w:val="24"/>
        </w:rPr>
        <w:t>10. 1109/GPR43935.2018</w:t>
      </w:r>
      <w:r w:rsidRPr="004135AC">
        <w:rPr>
          <w:rStyle w:val="Hyperlink"/>
          <w:rFonts w:ascii="Verdana" w:hAnsi="Verdana" w:cs="Times New Roman"/>
          <w:bCs/>
          <w:color w:val="auto"/>
          <w:szCs w:val="24"/>
          <w:u w:val="none"/>
        </w:rPr>
        <w:t>.</w:t>
      </w:r>
    </w:p>
    <w:p w14:paraId="4B5ECD7A" w14:textId="77777777" w:rsidR="007223D1" w:rsidRPr="00ED0962" w:rsidRDefault="007223D1" w:rsidP="00411EED">
      <w:pPr>
        <w:rPr>
          <w:rStyle w:val="Hyperlink"/>
          <w:rFonts w:ascii="Verdana" w:hAnsi="Verdana" w:cs="Times New Roman"/>
          <w:bCs/>
          <w:color w:val="auto"/>
          <w:szCs w:val="24"/>
          <w:u w:val="none"/>
          <w:lang w:val="fr-FR"/>
        </w:rPr>
      </w:pPr>
      <w:r>
        <w:rPr>
          <w:rStyle w:val="Hyperlink"/>
          <w:rFonts w:ascii="Verdana" w:hAnsi="Verdana" w:cs="Times New Roman"/>
          <w:bCs/>
          <w:color w:val="auto"/>
          <w:szCs w:val="24"/>
          <w:u w:val="none"/>
        </w:rPr>
        <w:t xml:space="preserve">Persico R &amp; </w:t>
      </w:r>
      <w:proofErr w:type="spellStart"/>
      <w:r>
        <w:rPr>
          <w:rStyle w:val="Hyperlink"/>
          <w:rFonts w:ascii="Verdana" w:hAnsi="Verdana" w:cs="Times New Roman"/>
          <w:bCs/>
          <w:color w:val="auto"/>
          <w:szCs w:val="24"/>
          <w:u w:val="none"/>
        </w:rPr>
        <w:t>Muci</w:t>
      </w:r>
      <w:proofErr w:type="spellEnd"/>
      <w:r>
        <w:rPr>
          <w:rStyle w:val="Hyperlink"/>
          <w:rFonts w:ascii="Verdana" w:hAnsi="Verdana" w:cs="Times New Roman"/>
          <w:bCs/>
          <w:color w:val="auto"/>
          <w:szCs w:val="24"/>
          <w:u w:val="none"/>
        </w:rPr>
        <w:t xml:space="preserve">, G, 2023.  </w:t>
      </w:r>
      <w:r>
        <w:rPr>
          <w:rStyle w:val="Hyperlink"/>
          <w:rFonts w:ascii="Verdana" w:hAnsi="Verdana" w:cs="Times New Roman"/>
          <w:bCs/>
          <w:i/>
          <w:iCs/>
          <w:color w:val="auto"/>
          <w:szCs w:val="24"/>
          <w:u w:val="none"/>
        </w:rPr>
        <w:t>Ground penetrating radar investigation and georeferencing without global satellite navigation systems: the case history</w:t>
      </w:r>
      <w:r w:rsidR="00ED0962">
        <w:rPr>
          <w:rStyle w:val="Hyperlink"/>
          <w:rFonts w:ascii="Verdana" w:hAnsi="Verdana" w:cs="Times New Roman"/>
          <w:bCs/>
          <w:i/>
          <w:iCs/>
          <w:color w:val="auto"/>
          <w:szCs w:val="24"/>
          <w:u w:val="none"/>
        </w:rPr>
        <w:t xml:space="preserve"> of the amphitheatre of Lecce, Italy</w:t>
      </w:r>
      <w:r w:rsidR="00ED0962">
        <w:rPr>
          <w:rStyle w:val="Hyperlink"/>
          <w:rFonts w:ascii="Verdana" w:hAnsi="Verdana" w:cs="Times New Roman"/>
          <w:bCs/>
          <w:color w:val="auto"/>
          <w:szCs w:val="24"/>
          <w:u w:val="none"/>
        </w:rPr>
        <w:t xml:space="preserve"> in Geophysical Prospecting.  </w:t>
      </w:r>
      <w:r w:rsidR="00ED0962" w:rsidRPr="00ED0962">
        <w:rPr>
          <w:rStyle w:val="Hyperlink"/>
          <w:rFonts w:ascii="Verdana" w:hAnsi="Verdana" w:cs="Times New Roman"/>
          <w:bCs/>
          <w:color w:val="auto"/>
          <w:szCs w:val="24"/>
          <w:u w:val="none"/>
          <w:lang w:val="fr-FR"/>
        </w:rPr>
        <w:t>DOI</w:t>
      </w:r>
      <w:r w:rsidR="00ED0962">
        <w:rPr>
          <w:rStyle w:val="Hyperlink"/>
          <w:rFonts w:ascii="Verdana" w:hAnsi="Verdana" w:cs="Times New Roman"/>
          <w:bCs/>
          <w:color w:val="auto"/>
          <w:szCs w:val="24"/>
          <w:u w:val="none"/>
          <w:lang w:val="fr-FR"/>
        </w:rPr>
        <w:t>:10.1111/1365-2478.13356.</w:t>
      </w:r>
    </w:p>
    <w:p w14:paraId="0EFD9372" w14:textId="77777777" w:rsidR="002E55AB" w:rsidRPr="00531C09" w:rsidRDefault="002E55AB" w:rsidP="00411EED">
      <w:pPr>
        <w:rPr>
          <w:rFonts w:ascii="Verdana" w:hAnsi="Verdana" w:cs="Times New Roman"/>
          <w:bCs/>
          <w:i/>
          <w:iCs/>
          <w:szCs w:val="24"/>
        </w:rPr>
      </w:pPr>
      <w:r w:rsidRPr="00ED0962">
        <w:rPr>
          <w:rStyle w:val="Hyperlink"/>
          <w:rFonts w:ascii="Verdana" w:hAnsi="Verdana" w:cs="Times New Roman"/>
          <w:bCs/>
          <w:color w:val="auto"/>
          <w:szCs w:val="24"/>
          <w:u w:val="none"/>
          <w:lang w:val="fr-FR"/>
        </w:rPr>
        <w:t>Pieraccini</w:t>
      </w:r>
      <w:r w:rsidR="00531C09" w:rsidRPr="00ED0962">
        <w:rPr>
          <w:rStyle w:val="Hyperlink"/>
          <w:rFonts w:ascii="Verdana" w:hAnsi="Verdana" w:cs="Times New Roman"/>
          <w:bCs/>
          <w:color w:val="auto"/>
          <w:szCs w:val="24"/>
          <w:u w:val="none"/>
          <w:lang w:val="fr-FR"/>
        </w:rPr>
        <w:t xml:space="preserve"> M, Miccinesi L, Conti A, Fiorini L, Tucci G, Pieri I &amp; Corazzini, S, 2020. </w:t>
      </w:r>
      <w:r w:rsidR="00531C09" w:rsidRPr="00531C09">
        <w:rPr>
          <w:rStyle w:val="Hyperlink"/>
          <w:rFonts w:ascii="Verdana" w:hAnsi="Verdana" w:cs="Times New Roman"/>
          <w:bCs/>
          <w:i/>
          <w:iCs/>
          <w:color w:val="auto"/>
          <w:szCs w:val="24"/>
          <w:u w:val="none"/>
        </w:rPr>
        <w:t>Integration of GPR and TL</w:t>
      </w:r>
      <w:r w:rsidR="00531C09">
        <w:rPr>
          <w:rStyle w:val="Hyperlink"/>
          <w:rFonts w:ascii="Verdana" w:hAnsi="Verdana" w:cs="Times New Roman"/>
          <w:bCs/>
          <w:i/>
          <w:iCs/>
          <w:color w:val="auto"/>
          <w:szCs w:val="24"/>
          <w:u w:val="none"/>
        </w:rPr>
        <w:t xml:space="preserve">S for Investigating the Floor of the ‘Salone </w:t>
      </w:r>
      <w:proofErr w:type="spellStart"/>
      <w:r w:rsidR="00531C09">
        <w:rPr>
          <w:rStyle w:val="Hyperlink"/>
          <w:rFonts w:ascii="Verdana" w:hAnsi="Verdana" w:cs="Times New Roman"/>
          <w:bCs/>
          <w:i/>
          <w:iCs/>
          <w:color w:val="auto"/>
          <w:szCs w:val="24"/>
          <w:u w:val="none"/>
        </w:rPr>
        <w:t>dei</w:t>
      </w:r>
      <w:proofErr w:type="spellEnd"/>
      <w:r w:rsidR="00531C09">
        <w:rPr>
          <w:rStyle w:val="Hyperlink"/>
          <w:rFonts w:ascii="Verdana" w:hAnsi="Verdana" w:cs="Times New Roman"/>
          <w:bCs/>
          <w:i/>
          <w:iCs/>
          <w:color w:val="auto"/>
          <w:szCs w:val="24"/>
          <w:u w:val="none"/>
        </w:rPr>
        <w:t xml:space="preserve"> Cinquecento’ in Palazzo Vecchio, Florence, Italy, Archaeological Prospection.</w:t>
      </w:r>
    </w:p>
    <w:p w14:paraId="310E32E3" w14:textId="77777777" w:rsidR="008162AD" w:rsidRDefault="008162AD" w:rsidP="00411EED">
      <w:pPr>
        <w:rPr>
          <w:rFonts w:ascii="Verdana" w:hAnsi="Verdana"/>
        </w:rPr>
      </w:pPr>
      <w:r w:rsidRPr="00531C09">
        <w:rPr>
          <w:rFonts w:ascii="Verdana" w:hAnsi="Verdana"/>
        </w:rPr>
        <w:t xml:space="preserve">Ramirez-Blanco M, Garcia-Garcia F, Rodriguez-Abad I, Martinez-Sala, R &amp; </w:t>
      </w:r>
      <w:proofErr w:type="spellStart"/>
      <w:r w:rsidRPr="00531C09">
        <w:rPr>
          <w:rFonts w:ascii="Verdana" w:hAnsi="Verdana"/>
        </w:rPr>
        <w:t>Benlloch</w:t>
      </w:r>
      <w:proofErr w:type="spellEnd"/>
      <w:r w:rsidRPr="00531C09">
        <w:rPr>
          <w:rFonts w:ascii="Verdana" w:hAnsi="Verdana"/>
        </w:rPr>
        <w:t xml:space="preserve">, J, 2008. </w:t>
      </w:r>
      <w:r w:rsidRPr="00531C09">
        <w:rPr>
          <w:rFonts w:ascii="Verdana" w:hAnsi="Verdana"/>
          <w:i/>
          <w:iCs/>
        </w:rPr>
        <w:t xml:space="preserve"> </w:t>
      </w:r>
      <w:r w:rsidRPr="00884EFA">
        <w:rPr>
          <w:rFonts w:ascii="Verdana" w:hAnsi="Verdana"/>
          <w:i/>
          <w:iCs/>
        </w:rPr>
        <w:t>Ground-Penetrating Radar Survey for Subfloor Mapping and Analysis of Structural Damage in the Sagrado Corazón de Jesús Church, Spain</w:t>
      </w:r>
      <w:r>
        <w:rPr>
          <w:rFonts w:ascii="Verdana" w:hAnsi="Verdana"/>
        </w:rPr>
        <w:t>, Archaeological Prospection 15.  Pp285-292.</w:t>
      </w:r>
    </w:p>
    <w:p w14:paraId="08C30A55" w14:textId="77777777" w:rsidR="005120BC" w:rsidRPr="005120BC" w:rsidRDefault="00915B99" w:rsidP="005120BC">
      <w:pPr>
        <w:rPr>
          <w:rFonts w:ascii="Verdana" w:hAnsi="Verdana"/>
        </w:rPr>
      </w:pPr>
      <w:r w:rsidRPr="005120BC">
        <w:rPr>
          <w:rFonts w:ascii="Verdana" w:hAnsi="Verdana"/>
        </w:rPr>
        <w:t>Santos-</w:t>
      </w:r>
      <w:proofErr w:type="spellStart"/>
      <w:r w:rsidRPr="005120BC">
        <w:rPr>
          <w:rFonts w:ascii="Verdana" w:hAnsi="Verdana"/>
        </w:rPr>
        <w:t>Assun</w:t>
      </w:r>
      <w:r w:rsidRPr="005120BC">
        <w:rPr>
          <w:rFonts w:ascii="Verdana" w:hAnsi="Verdana" w:cs="Verdana"/>
        </w:rPr>
        <w:t>ç</w:t>
      </w:r>
      <w:r w:rsidRPr="005120BC">
        <w:rPr>
          <w:rFonts w:ascii="Verdana" w:hAnsi="Verdana"/>
        </w:rPr>
        <w:t>ao</w:t>
      </w:r>
      <w:proofErr w:type="spellEnd"/>
      <w:r w:rsidR="009764DA" w:rsidRPr="009764DA">
        <w:rPr>
          <w:rFonts w:ascii="Verdana" w:hAnsi="Verdana"/>
        </w:rPr>
        <w:t xml:space="preserve"> S</w:t>
      </w:r>
      <w:r w:rsidRPr="005120BC">
        <w:rPr>
          <w:rFonts w:ascii="Verdana" w:hAnsi="Verdana"/>
        </w:rPr>
        <w:t>,</w:t>
      </w:r>
      <w:r w:rsidR="009764DA">
        <w:rPr>
          <w:rFonts w:ascii="Verdana" w:hAnsi="Verdana"/>
        </w:rPr>
        <w:t xml:space="preserve"> </w:t>
      </w:r>
      <w:r w:rsidRPr="005120BC">
        <w:rPr>
          <w:rFonts w:ascii="Verdana" w:hAnsi="Verdana"/>
        </w:rPr>
        <w:t>Perez-Gracia</w:t>
      </w:r>
      <w:r w:rsidR="009764DA">
        <w:rPr>
          <w:rFonts w:ascii="Verdana" w:hAnsi="Verdana"/>
        </w:rPr>
        <w:t xml:space="preserve"> V</w:t>
      </w:r>
      <w:r w:rsidRPr="005120BC">
        <w:rPr>
          <w:rFonts w:ascii="Verdana" w:hAnsi="Verdana"/>
        </w:rPr>
        <w:t>,</w:t>
      </w:r>
      <w:r w:rsidR="009764DA">
        <w:rPr>
          <w:rFonts w:ascii="Verdana" w:hAnsi="Verdana"/>
        </w:rPr>
        <w:t xml:space="preserve"> </w:t>
      </w:r>
      <w:r w:rsidRPr="005120BC">
        <w:rPr>
          <w:rFonts w:ascii="Verdana" w:hAnsi="Verdana"/>
        </w:rPr>
        <w:t>Gonzalez-Drigo</w:t>
      </w:r>
      <w:r w:rsidR="009764DA">
        <w:rPr>
          <w:rFonts w:ascii="Verdana" w:hAnsi="Verdana"/>
        </w:rPr>
        <w:t xml:space="preserve"> R</w:t>
      </w:r>
      <w:r w:rsidRPr="005120BC">
        <w:rPr>
          <w:rFonts w:ascii="Verdana" w:hAnsi="Verdana"/>
        </w:rPr>
        <w:t>,</w:t>
      </w:r>
      <w:r w:rsidR="009764DA">
        <w:rPr>
          <w:rFonts w:ascii="Verdana" w:hAnsi="Verdana"/>
        </w:rPr>
        <w:t xml:space="preserve"> </w:t>
      </w:r>
      <w:r w:rsidRPr="005120BC">
        <w:rPr>
          <w:rFonts w:ascii="Verdana" w:hAnsi="Verdana"/>
        </w:rPr>
        <w:t>Valdebenito</w:t>
      </w:r>
      <w:r w:rsidR="009764DA">
        <w:rPr>
          <w:rFonts w:ascii="Verdana" w:hAnsi="Verdana"/>
        </w:rPr>
        <w:t xml:space="preserve"> G, </w:t>
      </w:r>
      <w:r w:rsidRPr="005120BC">
        <w:rPr>
          <w:rFonts w:ascii="Verdana" w:hAnsi="Verdana"/>
        </w:rPr>
        <w:t>Vasquez</w:t>
      </w:r>
      <w:r w:rsidR="009764DA">
        <w:rPr>
          <w:rFonts w:ascii="Verdana" w:hAnsi="Verdana"/>
        </w:rPr>
        <w:t xml:space="preserve"> V, </w:t>
      </w:r>
      <w:proofErr w:type="spellStart"/>
      <w:r w:rsidRPr="005120BC">
        <w:rPr>
          <w:rFonts w:ascii="Verdana" w:hAnsi="Verdana"/>
        </w:rPr>
        <w:t>Pedret</w:t>
      </w:r>
      <w:proofErr w:type="spellEnd"/>
      <w:r w:rsidR="009764DA">
        <w:rPr>
          <w:rFonts w:ascii="Verdana" w:hAnsi="Verdana"/>
        </w:rPr>
        <w:t xml:space="preserve"> J</w:t>
      </w:r>
      <w:r w:rsidRPr="005120BC">
        <w:rPr>
          <w:rFonts w:ascii="Verdana" w:hAnsi="Verdana"/>
        </w:rPr>
        <w:t>,</w:t>
      </w:r>
      <w:r w:rsidR="009764DA">
        <w:rPr>
          <w:rFonts w:ascii="Verdana" w:hAnsi="Verdana"/>
        </w:rPr>
        <w:t xml:space="preserve"> </w:t>
      </w:r>
      <w:r w:rsidRPr="005120BC">
        <w:rPr>
          <w:rFonts w:ascii="Verdana" w:hAnsi="Verdana"/>
        </w:rPr>
        <w:t>Alvarado</w:t>
      </w:r>
      <w:r w:rsidR="009764DA">
        <w:rPr>
          <w:rFonts w:ascii="Verdana" w:hAnsi="Verdana"/>
        </w:rPr>
        <w:t xml:space="preserve"> D</w:t>
      </w:r>
      <w:r w:rsidRPr="005120BC">
        <w:rPr>
          <w:rFonts w:ascii="Verdana" w:hAnsi="Verdana"/>
        </w:rPr>
        <w:t>,</w:t>
      </w:r>
      <w:r w:rsidR="009764DA">
        <w:rPr>
          <w:rFonts w:ascii="Verdana" w:hAnsi="Verdana"/>
        </w:rPr>
        <w:t xml:space="preserve"> </w:t>
      </w:r>
      <w:r w:rsidRPr="005120BC">
        <w:rPr>
          <w:rFonts w:ascii="Verdana" w:hAnsi="Verdana"/>
        </w:rPr>
        <w:t>Muñoz</w:t>
      </w:r>
      <w:r w:rsidR="009764DA">
        <w:rPr>
          <w:rFonts w:ascii="Verdana" w:hAnsi="Verdana"/>
        </w:rPr>
        <w:t xml:space="preserve"> J, </w:t>
      </w:r>
      <w:r w:rsidRPr="005120BC">
        <w:rPr>
          <w:rFonts w:ascii="Verdana" w:hAnsi="Verdana"/>
        </w:rPr>
        <w:t>Aguilar</w:t>
      </w:r>
      <w:r w:rsidR="009764DA">
        <w:rPr>
          <w:rFonts w:ascii="Verdana" w:hAnsi="Verdana"/>
        </w:rPr>
        <w:t xml:space="preserve"> P V, </w:t>
      </w:r>
      <w:r w:rsidRPr="009764DA">
        <w:rPr>
          <w:rFonts w:ascii="Verdana" w:hAnsi="Verdana"/>
        </w:rPr>
        <w:t>Aburto</w:t>
      </w:r>
      <w:r w:rsidR="009764DA">
        <w:rPr>
          <w:rFonts w:ascii="Verdana" w:hAnsi="Verdana"/>
        </w:rPr>
        <w:t xml:space="preserve"> P, 201</w:t>
      </w:r>
      <w:r w:rsidR="00880C3D">
        <w:rPr>
          <w:rFonts w:ascii="Verdana" w:hAnsi="Verdana"/>
        </w:rPr>
        <w:t>5</w:t>
      </w:r>
      <w:r w:rsidR="009764DA">
        <w:rPr>
          <w:rFonts w:ascii="Verdana" w:hAnsi="Verdana"/>
        </w:rPr>
        <w:t xml:space="preserve">. </w:t>
      </w:r>
      <w:r w:rsidR="005120BC" w:rsidRPr="005120BC">
        <w:rPr>
          <w:rFonts w:ascii="Verdana" w:hAnsi="Verdana"/>
          <w:i/>
          <w:iCs/>
        </w:rPr>
        <w:t>Multi-purpose</w:t>
      </w:r>
      <w:r w:rsidR="009764DA" w:rsidRPr="009764DA">
        <w:rPr>
          <w:rFonts w:ascii="Verdana" w:hAnsi="Verdana"/>
          <w:i/>
          <w:iCs/>
        </w:rPr>
        <w:t xml:space="preserve"> </w:t>
      </w:r>
      <w:r w:rsidR="005120BC" w:rsidRPr="005120BC">
        <w:rPr>
          <w:rFonts w:ascii="Verdana" w:hAnsi="Verdana"/>
          <w:i/>
          <w:iCs/>
        </w:rPr>
        <w:t>GPR</w:t>
      </w:r>
      <w:r w:rsidR="009764DA" w:rsidRPr="009764DA">
        <w:rPr>
          <w:rFonts w:ascii="Verdana" w:hAnsi="Verdana"/>
          <w:i/>
          <w:iCs/>
        </w:rPr>
        <w:t xml:space="preserve"> </w:t>
      </w:r>
      <w:r w:rsidR="005120BC" w:rsidRPr="005120BC">
        <w:rPr>
          <w:rFonts w:ascii="Verdana" w:hAnsi="Verdana"/>
          <w:i/>
          <w:iCs/>
        </w:rPr>
        <w:t>Applications</w:t>
      </w:r>
      <w:r w:rsidR="009764DA" w:rsidRPr="009764DA">
        <w:rPr>
          <w:rFonts w:ascii="Verdana" w:hAnsi="Verdana"/>
          <w:i/>
          <w:iCs/>
        </w:rPr>
        <w:t xml:space="preserve"> t</w:t>
      </w:r>
      <w:r w:rsidR="005120BC" w:rsidRPr="005120BC">
        <w:rPr>
          <w:rFonts w:ascii="Verdana" w:hAnsi="Verdana"/>
          <w:i/>
          <w:iCs/>
        </w:rPr>
        <w:t>o</w:t>
      </w:r>
      <w:r w:rsidR="009764DA" w:rsidRPr="009764DA">
        <w:rPr>
          <w:rFonts w:ascii="Verdana" w:hAnsi="Verdana"/>
          <w:i/>
          <w:iCs/>
        </w:rPr>
        <w:t xml:space="preserve"> </w:t>
      </w:r>
      <w:r w:rsidR="005120BC" w:rsidRPr="005120BC">
        <w:rPr>
          <w:rFonts w:ascii="Verdana" w:hAnsi="Verdana"/>
          <w:i/>
          <w:iCs/>
        </w:rPr>
        <w:t>Heritage</w:t>
      </w:r>
      <w:r w:rsidR="009764DA" w:rsidRPr="009764DA">
        <w:rPr>
          <w:rFonts w:ascii="Verdana" w:hAnsi="Verdana"/>
          <w:i/>
          <w:iCs/>
        </w:rPr>
        <w:t xml:space="preserve"> </w:t>
      </w:r>
      <w:r w:rsidR="005120BC" w:rsidRPr="005120BC">
        <w:rPr>
          <w:rFonts w:ascii="Verdana" w:hAnsi="Verdana"/>
          <w:i/>
          <w:iCs/>
        </w:rPr>
        <w:t>Structures</w:t>
      </w:r>
      <w:r w:rsidR="009764DA" w:rsidRPr="009764DA">
        <w:rPr>
          <w:rFonts w:ascii="Verdana" w:hAnsi="Verdana"/>
          <w:i/>
          <w:iCs/>
        </w:rPr>
        <w:t xml:space="preserve"> </w:t>
      </w:r>
      <w:proofErr w:type="gramStart"/>
      <w:r w:rsidR="009764DA" w:rsidRPr="009764DA">
        <w:rPr>
          <w:rFonts w:ascii="Verdana" w:hAnsi="Verdana"/>
          <w:i/>
          <w:iCs/>
        </w:rPr>
        <w:t>I</w:t>
      </w:r>
      <w:r w:rsidR="005120BC" w:rsidRPr="005120BC">
        <w:rPr>
          <w:rFonts w:ascii="Verdana" w:hAnsi="Verdana"/>
          <w:i/>
          <w:iCs/>
        </w:rPr>
        <w:t>n</w:t>
      </w:r>
      <w:proofErr w:type="gramEnd"/>
      <w:r w:rsidR="009764DA" w:rsidRPr="009764DA">
        <w:rPr>
          <w:rFonts w:ascii="Verdana" w:hAnsi="Verdana"/>
          <w:i/>
          <w:iCs/>
        </w:rPr>
        <w:t xml:space="preserve"> </w:t>
      </w:r>
      <w:r w:rsidR="005120BC" w:rsidRPr="005120BC">
        <w:rPr>
          <w:rFonts w:ascii="Verdana" w:hAnsi="Verdana"/>
          <w:i/>
          <w:iCs/>
        </w:rPr>
        <w:t>Chile.</w:t>
      </w:r>
      <w:r w:rsidR="009764DA" w:rsidRPr="009764DA">
        <w:rPr>
          <w:rFonts w:ascii="Verdana" w:hAnsi="Verdana"/>
          <w:i/>
          <w:iCs/>
        </w:rPr>
        <w:t xml:space="preserve"> </w:t>
      </w:r>
      <w:r w:rsidR="005120BC" w:rsidRPr="005120BC">
        <w:rPr>
          <w:rFonts w:ascii="Verdana" w:hAnsi="Verdana"/>
          <w:i/>
          <w:iCs/>
        </w:rPr>
        <w:t>The</w:t>
      </w:r>
      <w:r w:rsidR="009764DA" w:rsidRPr="009764DA">
        <w:rPr>
          <w:rFonts w:ascii="Verdana" w:hAnsi="Verdana"/>
          <w:i/>
          <w:iCs/>
        </w:rPr>
        <w:t xml:space="preserve"> </w:t>
      </w:r>
      <w:r w:rsidR="005120BC" w:rsidRPr="005120BC">
        <w:rPr>
          <w:rFonts w:ascii="Verdana" w:hAnsi="Verdana"/>
          <w:i/>
          <w:iCs/>
        </w:rPr>
        <w:t>Case</w:t>
      </w:r>
      <w:r w:rsidR="009764DA" w:rsidRPr="009764DA">
        <w:rPr>
          <w:rFonts w:ascii="Verdana" w:hAnsi="Verdana"/>
          <w:i/>
          <w:iCs/>
        </w:rPr>
        <w:t xml:space="preserve"> </w:t>
      </w:r>
      <w:r w:rsidR="005120BC" w:rsidRPr="005120BC">
        <w:rPr>
          <w:rFonts w:ascii="Verdana" w:hAnsi="Verdana"/>
          <w:i/>
          <w:iCs/>
        </w:rPr>
        <w:t>Study</w:t>
      </w:r>
      <w:r w:rsidR="009764DA" w:rsidRPr="009764DA">
        <w:rPr>
          <w:rFonts w:ascii="Verdana" w:hAnsi="Verdana"/>
          <w:i/>
          <w:iCs/>
        </w:rPr>
        <w:t xml:space="preserve"> </w:t>
      </w:r>
      <w:proofErr w:type="gramStart"/>
      <w:r w:rsidR="009764DA" w:rsidRPr="009764DA">
        <w:rPr>
          <w:rFonts w:ascii="Verdana" w:hAnsi="Verdana"/>
          <w:i/>
          <w:iCs/>
        </w:rPr>
        <w:t>O</w:t>
      </w:r>
      <w:r w:rsidR="005120BC" w:rsidRPr="005120BC">
        <w:rPr>
          <w:rFonts w:ascii="Verdana" w:hAnsi="Verdana"/>
          <w:i/>
          <w:iCs/>
        </w:rPr>
        <w:t>f</w:t>
      </w:r>
      <w:proofErr w:type="gramEnd"/>
      <w:r w:rsidR="009764DA" w:rsidRPr="009764DA">
        <w:rPr>
          <w:rFonts w:ascii="Verdana" w:hAnsi="Verdana"/>
          <w:i/>
          <w:iCs/>
        </w:rPr>
        <w:t xml:space="preserve"> </w:t>
      </w:r>
      <w:r w:rsidR="005120BC" w:rsidRPr="005120BC">
        <w:rPr>
          <w:rFonts w:ascii="Verdana" w:hAnsi="Verdana"/>
          <w:i/>
          <w:iCs/>
        </w:rPr>
        <w:t>the</w:t>
      </w:r>
      <w:r w:rsidR="009764DA" w:rsidRPr="009764DA">
        <w:rPr>
          <w:rFonts w:ascii="Verdana" w:hAnsi="Verdana"/>
          <w:i/>
          <w:iCs/>
        </w:rPr>
        <w:t xml:space="preserve"> </w:t>
      </w:r>
      <w:r w:rsidR="005120BC" w:rsidRPr="005120BC">
        <w:rPr>
          <w:rFonts w:ascii="Verdana" w:hAnsi="Verdana"/>
          <w:i/>
          <w:iCs/>
        </w:rPr>
        <w:t>Museum</w:t>
      </w:r>
      <w:r w:rsidR="009764DA" w:rsidRPr="009764DA">
        <w:rPr>
          <w:rFonts w:ascii="Verdana" w:hAnsi="Verdana"/>
          <w:i/>
          <w:iCs/>
        </w:rPr>
        <w:t xml:space="preserve"> </w:t>
      </w:r>
      <w:proofErr w:type="gramStart"/>
      <w:r w:rsidR="009764DA" w:rsidRPr="009764DA">
        <w:rPr>
          <w:rFonts w:ascii="Verdana" w:hAnsi="Verdana"/>
          <w:i/>
          <w:iCs/>
        </w:rPr>
        <w:t>O</w:t>
      </w:r>
      <w:r w:rsidR="005120BC" w:rsidRPr="005120BC">
        <w:rPr>
          <w:rFonts w:ascii="Verdana" w:hAnsi="Verdana"/>
          <w:i/>
          <w:iCs/>
        </w:rPr>
        <w:t>f</w:t>
      </w:r>
      <w:proofErr w:type="gramEnd"/>
      <w:r w:rsidR="009764DA" w:rsidRPr="009764DA">
        <w:rPr>
          <w:rFonts w:ascii="Verdana" w:hAnsi="Verdana"/>
          <w:i/>
          <w:iCs/>
        </w:rPr>
        <w:t xml:space="preserve"> </w:t>
      </w:r>
      <w:r w:rsidR="005120BC" w:rsidRPr="005120BC">
        <w:rPr>
          <w:rFonts w:ascii="Verdana" w:hAnsi="Verdana"/>
          <w:i/>
          <w:iCs/>
        </w:rPr>
        <w:t>Contemporary</w:t>
      </w:r>
      <w:r w:rsidR="009764DA" w:rsidRPr="009764DA">
        <w:rPr>
          <w:rFonts w:ascii="Verdana" w:hAnsi="Verdana"/>
          <w:i/>
          <w:iCs/>
        </w:rPr>
        <w:t xml:space="preserve"> </w:t>
      </w:r>
      <w:r w:rsidR="005120BC" w:rsidRPr="005120BC">
        <w:rPr>
          <w:rFonts w:ascii="Verdana" w:hAnsi="Verdana"/>
          <w:i/>
          <w:iCs/>
        </w:rPr>
        <w:t>Art</w:t>
      </w:r>
      <w:r w:rsidR="009764DA" w:rsidRPr="009764DA">
        <w:rPr>
          <w:rFonts w:ascii="Verdana" w:hAnsi="Verdana"/>
          <w:i/>
          <w:iCs/>
        </w:rPr>
        <w:t xml:space="preserve"> </w:t>
      </w:r>
      <w:proofErr w:type="gramStart"/>
      <w:r w:rsidR="009764DA" w:rsidRPr="009764DA">
        <w:rPr>
          <w:rFonts w:ascii="Verdana" w:hAnsi="Verdana"/>
          <w:i/>
          <w:iCs/>
        </w:rPr>
        <w:t>I</w:t>
      </w:r>
      <w:r w:rsidR="005120BC" w:rsidRPr="005120BC">
        <w:rPr>
          <w:rFonts w:ascii="Verdana" w:hAnsi="Verdana"/>
          <w:i/>
          <w:iCs/>
        </w:rPr>
        <w:t>n</w:t>
      </w:r>
      <w:proofErr w:type="gramEnd"/>
      <w:r w:rsidR="009764DA" w:rsidRPr="009764DA">
        <w:rPr>
          <w:rFonts w:ascii="Verdana" w:hAnsi="Verdana"/>
          <w:i/>
          <w:iCs/>
        </w:rPr>
        <w:t xml:space="preserve"> </w:t>
      </w:r>
      <w:r w:rsidR="005120BC" w:rsidRPr="005120BC">
        <w:rPr>
          <w:rFonts w:ascii="Verdana" w:hAnsi="Verdana"/>
          <w:i/>
          <w:iCs/>
        </w:rPr>
        <w:t>Valdivia</w:t>
      </w:r>
      <w:r w:rsidR="009764DA">
        <w:rPr>
          <w:rFonts w:ascii="Verdana" w:hAnsi="Verdana"/>
        </w:rPr>
        <w:t xml:space="preserve"> </w:t>
      </w:r>
      <w:r w:rsidR="009764DA" w:rsidRPr="006A1A58">
        <w:rPr>
          <w:rFonts w:ascii="Verdana" w:hAnsi="Verdana" w:cs="Cambria"/>
          <w:kern w:val="0"/>
          <w:szCs w:val="24"/>
        </w:rPr>
        <w:t xml:space="preserve">in </w:t>
      </w:r>
      <w:r w:rsidR="009764DA">
        <w:rPr>
          <w:rFonts w:ascii="Verdana" w:hAnsi="Verdana" w:cs="Cambria"/>
          <w:kern w:val="0"/>
          <w:szCs w:val="24"/>
        </w:rPr>
        <w:t>Proceedings of the 8</w:t>
      </w:r>
      <w:r w:rsidR="009764DA" w:rsidRPr="006A1A58">
        <w:rPr>
          <w:rFonts w:ascii="Verdana" w:hAnsi="Verdana" w:cs="Cambria"/>
          <w:kern w:val="0"/>
          <w:szCs w:val="24"/>
          <w:vertAlign w:val="superscript"/>
        </w:rPr>
        <w:t>th</w:t>
      </w:r>
      <w:r w:rsidR="009764DA">
        <w:rPr>
          <w:rFonts w:ascii="Verdana" w:hAnsi="Verdana" w:cs="Cambria"/>
          <w:kern w:val="0"/>
          <w:szCs w:val="24"/>
        </w:rPr>
        <w:t xml:space="preserve"> International Workshop on Advanced Ground Penetrating Radar, Florence, Italy. </w:t>
      </w:r>
      <w:r w:rsidR="00880C3D">
        <w:rPr>
          <w:rFonts w:ascii="Verdana" w:hAnsi="Verdana" w:cs="Cambria"/>
          <w:kern w:val="0"/>
          <w:szCs w:val="24"/>
        </w:rPr>
        <w:t xml:space="preserve">ISBN </w:t>
      </w:r>
      <w:r w:rsidR="00880C3D" w:rsidRPr="00800177">
        <w:rPr>
          <w:rFonts w:ascii="Verdana" w:hAnsi="Verdana" w:cs="Cambria"/>
          <w:kern w:val="0"/>
          <w:szCs w:val="24"/>
        </w:rPr>
        <w:t>8469226614, 9788469226612</w:t>
      </w:r>
      <w:r w:rsidR="00880C3D">
        <w:rPr>
          <w:rFonts w:ascii="Verdana" w:hAnsi="Verdana" w:cs="Cambria"/>
          <w:kern w:val="0"/>
          <w:szCs w:val="24"/>
        </w:rPr>
        <w:t>.</w:t>
      </w:r>
      <w:r w:rsidR="009764DA">
        <w:rPr>
          <w:rFonts w:ascii="Verdana" w:hAnsi="Verdana" w:cs="Cambria"/>
          <w:kern w:val="0"/>
          <w:szCs w:val="24"/>
        </w:rPr>
        <w:t xml:space="preserve"> </w:t>
      </w:r>
    </w:p>
    <w:p w14:paraId="3D700684" w14:textId="77777777" w:rsidR="006C1DEF" w:rsidRDefault="006C1DEF" w:rsidP="00411EED">
      <w:pPr>
        <w:rPr>
          <w:rFonts w:ascii="Verdana" w:hAnsi="Verdana" w:cs="Times New Roman"/>
          <w:bCs/>
          <w:szCs w:val="24"/>
        </w:rPr>
      </w:pPr>
      <w:r w:rsidRPr="00C70073">
        <w:rPr>
          <w:rFonts w:ascii="Verdana" w:hAnsi="Verdana" w:cs="Times New Roman"/>
          <w:bCs/>
          <w:szCs w:val="24"/>
        </w:rPr>
        <w:t xml:space="preserve">Schmidt </w:t>
      </w:r>
      <w:r w:rsidR="008869AB">
        <w:rPr>
          <w:rFonts w:ascii="Verdana" w:hAnsi="Verdana" w:cs="Times New Roman"/>
          <w:bCs/>
          <w:szCs w:val="24"/>
        </w:rPr>
        <w:t xml:space="preserve">A, Linford P, Linford N, David A, Gaffney C, Sarris A, Fassbinder J, 2015.  </w:t>
      </w:r>
      <w:r w:rsidR="008869AB" w:rsidRPr="00884EFA">
        <w:rPr>
          <w:rFonts w:ascii="Verdana" w:hAnsi="Verdana" w:cs="Times New Roman"/>
          <w:bCs/>
          <w:i/>
          <w:iCs/>
          <w:szCs w:val="24"/>
        </w:rPr>
        <w:t xml:space="preserve">EAC Guidelines for the Use of Geophysics in Archaeology, </w:t>
      </w:r>
      <w:r w:rsidR="00651F9E" w:rsidRPr="00884EFA">
        <w:rPr>
          <w:rFonts w:ascii="Verdana" w:hAnsi="Verdana" w:cs="Times New Roman"/>
          <w:bCs/>
          <w:i/>
          <w:iCs/>
          <w:szCs w:val="24"/>
        </w:rPr>
        <w:t>Questions to Ask and Points to Consider</w:t>
      </w:r>
      <w:r w:rsidR="00651F9E">
        <w:rPr>
          <w:rFonts w:ascii="Verdana" w:hAnsi="Verdana" w:cs="Times New Roman"/>
          <w:bCs/>
          <w:szCs w:val="24"/>
        </w:rPr>
        <w:t xml:space="preserve">, </w:t>
      </w:r>
      <w:proofErr w:type="spellStart"/>
      <w:r w:rsidR="008869AB">
        <w:rPr>
          <w:rFonts w:ascii="Verdana" w:hAnsi="Verdana" w:cs="Times New Roman"/>
          <w:bCs/>
          <w:szCs w:val="24"/>
        </w:rPr>
        <w:t>Europae</w:t>
      </w:r>
      <w:proofErr w:type="spellEnd"/>
      <w:r w:rsidR="008869AB">
        <w:rPr>
          <w:rFonts w:ascii="Verdana" w:hAnsi="Verdana" w:cs="Times New Roman"/>
          <w:bCs/>
          <w:szCs w:val="24"/>
        </w:rPr>
        <w:t xml:space="preserve"> </w:t>
      </w:r>
      <w:proofErr w:type="spellStart"/>
      <w:r w:rsidR="008869AB">
        <w:rPr>
          <w:rFonts w:ascii="Verdana" w:hAnsi="Verdana" w:cs="Times New Roman"/>
          <w:bCs/>
          <w:szCs w:val="24"/>
        </w:rPr>
        <w:t>Archaeologiae</w:t>
      </w:r>
      <w:proofErr w:type="spellEnd"/>
      <w:r w:rsidR="008869AB">
        <w:rPr>
          <w:rFonts w:ascii="Verdana" w:hAnsi="Verdana" w:cs="Times New Roman"/>
          <w:bCs/>
          <w:szCs w:val="24"/>
        </w:rPr>
        <w:t xml:space="preserve"> Consilium Guidelines 2</w:t>
      </w:r>
      <w:r w:rsidR="00666C4D">
        <w:rPr>
          <w:rFonts w:ascii="Verdana" w:hAnsi="Verdana" w:cs="Times New Roman"/>
          <w:bCs/>
          <w:szCs w:val="24"/>
        </w:rPr>
        <w:t xml:space="preserve">, </w:t>
      </w:r>
      <w:r w:rsidR="00666C4D" w:rsidRPr="00666C4D">
        <w:rPr>
          <w:rFonts w:ascii="Verdana" w:hAnsi="Verdana" w:cs="Times New Roman"/>
          <w:bCs/>
          <w:szCs w:val="24"/>
        </w:rPr>
        <w:t>ISBN 978-963-9911-73-4</w:t>
      </w:r>
      <w:r w:rsidR="008869AB">
        <w:rPr>
          <w:rFonts w:ascii="Verdana" w:hAnsi="Verdana" w:cs="Times New Roman"/>
          <w:bCs/>
          <w:szCs w:val="24"/>
        </w:rPr>
        <w:t xml:space="preserve">. </w:t>
      </w:r>
    </w:p>
    <w:p w14:paraId="0DB6D32B" w14:textId="77777777" w:rsidR="006A1A58" w:rsidRPr="006A1A58" w:rsidRDefault="006A1A58" w:rsidP="006A1A58">
      <w:pPr>
        <w:autoSpaceDE w:val="0"/>
        <w:autoSpaceDN w:val="0"/>
        <w:adjustRightInd w:val="0"/>
        <w:spacing w:after="0" w:line="240" w:lineRule="auto"/>
        <w:rPr>
          <w:rFonts w:ascii="Verdana" w:hAnsi="Verdana" w:cs="Cambria"/>
          <w:i/>
          <w:iCs/>
          <w:kern w:val="0"/>
          <w:szCs w:val="24"/>
        </w:rPr>
      </w:pPr>
      <w:r w:rsidRPr="006A1A58">
        <w:rPr>
          <w:rFonts w:ascii="Verdana" w:hAnsi="Verdana" w:cs="Times New Roman"/>
          <w:bCs/>
          <w:szCs w:val="24"/>
        </w:rPr>
        <w:t xml:space="preserve">Seren A, </w:t>
      </w:r>
      <w:proofErr w:type="spellStart"/>
      <w:r w:rsidRPr="006A1A58">
        <w:rPr>
          <w:rFonts w:ascii="Verdana" w:hAnsi="Verdana" w:cs="Cambria-Italic"/>
          <w:kern w:val="0"/>
          <w:szCs w:val="24"/>
        </w:rPr>
        <w:t>Öğretmen</w:t>
      </w:r>
      <w:proofErr w:type="spellEnd"/>
      <w:r>
        <w:rPr>
          <w:rFonts w:ascii="Verdana" w:hAnsi="Verdana" w:cs="Cambria-Italic"/>
          <w:kern w:val="0"/>
          <w:szCs w:val="24"/>
        </w:rPr>
        <w:t xml:space="preserve"> Z, Babacan A E, </w:t>
      </w:r>
      <w:proofErr w:type="spellStart"/>
      <w:r>
        <w:rPr>
          <w:rFonts w:ascii="Verdana" w:hAnsi="Verdana" w:cs="Cambria-Italic"/>
          <w:kern w:val="0"/>
          <w:szCs w:val="24"/>
        </w:rPr>
        <w:t>Sadiklar</w:t>
      </w:r>
      <w:proofErr w:type="spellEnd"/>
      <w:r>
        <w:rPr>
          <w:rFonts w:ascii="Verdana" w:hAnsi="Verdana" w:cs="Cambria-Italic"/>
          <w:kern w:val="0"/>
          <w:szCs w:val="24"/>
        </w:rPr>
        <w:t xml:space="preserve"> T, </w:t>
      </w:r>
      <w:r w:rsidRPr="006A1A58">
        <w:rPr>
          <w:rFonts w:ascii="Verdana" w:hAnsi="Verdana" w:cs="Cambria-Italic"/>
          <w:kern w:val="0"/>
          <w:szCs w:val="24"/>
        </w:rPr>
        <w:t>Banu</w:t>
      </w:r>
      <w:r>
        <w:rPr>
          <w:rFonts w:ascii="Verdana" w:hAnsi="Verdana" w:cs="Cambria-Italic"/>
          <w:kern w:val="0"/>
          <w:szCs w:val="24"/>
        </w:rPr>
        <w:t xml:space="preserve"> </w:t>
      </w:r>
      <w:proofErr w:type="spellStart"/>
      <w:r w:rsidRPr="006A1A58">
        <w:rPr>
          <w:rFonts w:ascii="Verdana" w:hAnsi="Verdana" w:cs="Cambria-Italic"/>
          <w:kern w:val="0"/>
          <w:szCs w:val="24"/>
        </w:rPr>
        <w:t>İkizler</w:t>
      </w:r>
      <w:proofErr w:type="spellEnd"/>
      <w:r>
        <w:rPr>
          <w:rFonts w:ascii="Verdana" w:hAnsi="Verdana" w:cs="Cambria-Italic"/>
          <w:kern w:val="0"/>
          <w:szCs w:val="24"/>
        </w:rPr>
        <w:t xml:space="preserve"> S, 201</w:t>
      </w:r>
      <w:r w:rsidR="00880C3D">
        <w:rPr>
          <w:rFonts w:ascii="Verdana" w:hAnsi="Verdana" w:cs="Cambria-Italic"/>
          <w:kern w:val="0"/>
          <w:szCs w:val="24"/>
        </w:rPr>
        <w:t>5</w:t>
      </w:r>
      <w:r>
        <w:rPr>
          <w:rFonts w:ascii="Verdana" w:hAnsi="Verdana" w:cs="Cambria-Italic"/>
          <w:kern w:val="0"/>
          <w:szCs w:val="24"/>
        </w:rPr>
        <w:t xml:space="preserve">.  </w:t>
      </w:r>
      <w:r w:rsidRPr="006A1A58">
        <w:rPr>
          <w:rFonts w:ascii="Verdana" w:hAnsi="Verdana" w:cs="Cambria"/>
          <w:i/>
          <w:iCs/>
          <w:kern w:val="0"/>
          <w:szCs w:val="24"/>
        </w:rPr>
        <w:t>GPR</w:t>
      </w:r>
    </w:p>
    <w:p w14:paraId="39CFCA99" w14:textId="77777777" w:rsidR="006A1A58" w:rsidRPr="006A1A58" w:rsidRDefault="006A1A58" w:rsidP="006A1A58">
      <w:pPr>
        <w:autoSpaceDE w:val="0"/>
        <w:autoSpaceDN w:val="0"/>
        <w:adjustRightInd w:val="0"/>
        <w:spacing w:after="0" w:line="240" w:lineRule="auto"/>
        <w:rPr>
          <w:rFonts w:ascii="Verdana" w:hAnsi="Verdana" w:cs="Cambria"/>
          <w:kern w:val="0"/>
          <w:szCs w:val="24"/>
        </w:rPr>
      </w:pPr>
      <w:r w:rsidRPr="006A1A58">
        <w:rPr>
          <w:rFonts w:ascii="Verdana" w:hAnsi="Verdana" w:cs="Cambria"/>
          <w:i/>
          <w:iCs/>
          <w:kern w:val="0"/>
          <w:szCs w:val="24"/>
        </w:rPr>
        <w:t xml:space="preserve">Investigation of structure’s bases at </w:t>
      </w:r>
      <w:proofErr w:type="spellStart"/>
      <w:r w:rsidRPr="006A1A58">
        <w:rPr>
          <w:rFonts w:ascii="Verdana" w:hAnsi="Verdana" w:cs="Cambria"/>
          <w:i/>
          <w:iCs/>
          <w:kern w:val="0"/>
          <w:szCs w:val="24"/>
        </w:rPr>
        <w:t>Hagios</w:t>
      </w:r>
      <w:proofErr w:type="spellEnd"/>
      <w:r w:rsidRPr="006A1A58">
        <w:rPr>
          <w:rFonts w:ascii="Verdana" w:hAnsi="Verdana" w:cs="Cambria"/>
          <w:i/>
          <w:iCs/>
          <w:kern w:val="0"/>
          <w:szCs w:val="24"/>
        </w:rPr>
        <w:t xml:space="preserve"> Georgios Church, Old </w:t>
      </w:r>
      <w:proofErr w:type="spellStart"/>
      <w:r w:rsidRPr="006A1A58">
        <w:rPr>
          <w:rFonts w:ascii="Verdana" w:hAnsi="Verdana" w:cs="Cambria"/>
          <w:i/>
          <w:iCs/>
          <w:kern w:val="0"/>
          <w:szCs w:val="24"/>
        </w:rPr>
        <w:t>Gumushane</w:t>
      </w:r>
      <w:proofErr w:type="spellEnd"/>
      <w:r w:rsidRPr="006A1A58">
        <w:rPr>
          <w:rFonts w:ascii="Verdana" w:hAnsi="Verdana" w:cs="Cambria"/>
          <w:i/>
          <w:iCs/>
          <w:kern w:val="0"/>
          <w:szCs w:val="24"/>
        </w:rPr>
        <w:t xml:space="preserve">, Turkey </w:t>
      </w:r>
      <w:r w:rsidRPr="006A1A58">
        <w:rPr>
          <w:rFonts w:ascii="Verdana" w:hAnsi="Verdana" w:cs="Cambria"/>
          <w:kern w:val="0"/>
          <w:szCs w:val="24"/>
        </w:rPr>
        <w:t xml:space="preserve">in </w:t>
      </w:r>
      <w:r>
        <w:rPr>
          <w:rFonts w:ascii="Verdana" w:hAnsi="Verdana" w:cs="Cambria"/>
          <w:kern w:val="0"/>
          <w:szCs w:val="24"/>
        </w:rPr>
        <w:t>Proceedings of the 8</w:t>
      </w:r>
      <w:r w:rsidRPr="006A1A58">
        <w:rPr>
          <w:rFonts w:ascii="Verdana" w:hAnsi="Verdana" w:cs="Cambria"/>
          <w:kern w:val="0"/>
          <w:szCs w:val="24"/>
          <w:vertAlign w:val="superscript"/>
        </w:rPr>
        <w:t>th</w:t>
      </w:r>
      <w:r>
        <w:rPr>
          <w:rFonts w:ascii="Verdana" w:hAnsi="Verdana" w:cs="Cambria"/>
          <w:kern w:val="0"/>
          <w:szCs w:val="24"/>
        </w:rPr>
        <w:t xml:space="preserve"> International Workshop on Advanced Ground Penetrating Radar, Florence, Italy.</w:t>
      </w:r>
      <w:r w:rsidR="00800177">
        <w:rPr>
          <w:rFonts w:ascii="Verdana" w:hAnsi="Verdana" w:cs="Cambria"/>
          <w:kern w:val="0"/>
          <w:szCs w:val="24"/>
        </w:rPr>
        <w:t xml:space="preserve">  ISBN </w:t>
      </w:r>
      <w:r w:rsidR="00800177" w:rsidRPr="00800177">
        <w:rPr>
          <w:rFonts w:ascii="Verdana" w:hAnsi="Verdana" w:cs="Cambria"/>
          <w:kern w:val="0"/>
          <w:szCs w:val="24"/>
        </w:rPr>
        <w:t>8469226614, 9788469226612</w:t>
      </w:r>
      <w:r w:rsidR="00800177">
        <w:rPr>
          <w:rFonts w:ascii="Verdana" w:hAnsi="Verdana" w:cs="Cambria"/>
          <w:kern w:val="0"/>
          <w:szCs w:val="24"/>
        </w:rPr>
        <w:t>.</w:t>
      </w:r>
    </w:p>
    <w:p w14:paraId="739C2F56" w14:textId="77777777" w:rsidR="006A1A58" w:rsidRDefault="006A1A58" w:rsidP="006A1A58">
      <w:pPr>
        <w:autoSpaceDE w:val="0"/>
        <w:autoSpaceDN w:val="0"/>
        <w:adjustRightInd w:val="0"/>
        <w:spacing w:after="0" w:line="240" w:lineRule="auto"/>
        <w:rPr>
          <w:rFonts w:ascii="Cambria" w:hAnsi="Cambria" w:cs="Cambria"/>
          <w:kern w:val="0"/>
          <w:szCs w:val="24"/>
        </w:rPr>
      </w:pPr>
    </w:p>
    <w:p w14:paraId="49D0FBB0" w14:textId="77777777" w:rsidR="00752E8D" w:rsidRPr="006A1A58" w:rsidRDefault="004A6BEC" w:rsidP="006A1A58">
      <w:pPr>
        <w:autoSpaceDE w:val="0"/>
        <w:autoSpaceDN w:val="0"/>
        <w:adjustRightInd w:val="0"/>
        <w:spacing w:after="0" w:line="240" w:lineRule="auto"/>
        <w:rPr>
          <w:rStyle w:val="Hyperlink"/>
          <w:rFonts w:ascii="Cambria" w:hAnsi="Cambria" w:cs="Cambria"/>
          <w:color w:val="auto"/>
          <w:kern w:val="0"/>
          <w:szCs w:val="24"/>
          <w:u w:val="none"/>
        </w:rPr>
      </w:pPr>
      <w:proofErr w:type="spellStart"/>
      <w:r w:rsidRPr="004A6BEC">
        <w:rPr>
          <w:rStyle w:val="Hyperlink"/>
          <w:rFonts w:ascii="Verdana" w:hAnsi="Verdana" w:cs="Calibri"/>
          <w:color w:val="auto"/>
          <w:u w:val="none"/>
        </w:rPr>
        <w:t>Udphuay</w:t>
      </w:r>
      <w:proofErr w:type="spellEnd"/>
      <w:r w:rsidRPr="004A6BEC">
        <w:rPr>
          <w:rStyle w:val="Hyperlink"/>
          <w:rFonts w:ascii="Verdana" w:hAnsi="Verdana" w:cs="Calibri"/>
          <w:color w:val="auto"/>
          <w:u w:val="none"/>
        </w:rPr>
        <w:t xml:space="preserve"> S, Paul V</w:t>
      </w:r>
      <w:r>
        <w:rPr>
          <w:rStyle w:val="Hyperlink"/>
          <w:rFonts w:ascii="Verdana" w:hAnsi="Verdana" w:cs="Calibri"/>
          <w:color w:val="auto"/>
          <w:u w:val="none"/>
        </w:rPr>
        <w:t xml:space="preserve">L, Everett ME, Warden, RB, 2010.  </w:t>
      </w:r>
      <w:r w:rsidRPr="00884EFA">
        <w:rPr>
          <w:rStyle w:val="Hyperlink"/>
          <w:rFonts w:ascii="Verdana" w:hAnsi="Verdana" w:cs="Calibri"/>
          <w:i/>
          <w:iCs/>
          <w:color w:val="auto"/>
          <w:u w:val="none"/>
        </w:rPr>
        <w:t xml:space="preserve">Ground-Penetrating Imaging of Twelfth Century Romanesque Foundations Beneath the Thirteenth Century Abbey Church of </w:t>
      </w:r>
      <w:proofErr w:type="spellStart"/>
      <w:r w:rsidRPr="00884EFA">
        <w:rPr>
          <w:rStyle w:val="Hyperlink"/>
          <w:rFonts w:ascii="Verdana" w:hAnsi="Verdana" w:cs="Calibri"/>
          <w:i/>
          <w:iCs/>
          <w:color w:val="auto"/>
          <w:u w:val="none"/>
        </w:rPr>
        <w:t>Valmagne</w:t>
      </w:r>
      <w:proofErr w:type="spellEnd"/>
      <w:r w:rsidRPr="00884EFA">
        <w:rPr>
          <w:rStyle w:val="Hyperlink"/>
          <w:rFonts w:ascii="Verdana" w:hAnsi="Verdana" w:cs="Calibri"/>
          <w:i/>
          <w:iCs/>
          <w:color w:val="auto"/>
          <w:u w:val="none"/>
        </w:rPr>
        <w:t>, France</w:t>
      </w:r>
      <w:r>
        <w:rPr>
          <w:rStyle w:val="Hyperlink"/>
          <w:rFonts w:ascii="Verdana" w:hAnsi="Verdana" w:cs="Calibri"/>
          <w:color w:val="auto"/>
          <w:u w:val="none"/>
        </w:rPr>
        <w:t xml:space="preserve">, Archaeological Prospection 17.  Pp199-212. </w:t>
      </w:r>
    </w:p>
    <w:p w14:paraId="71547C1B" w14:textId="77777777" w:rsidR="000D4989" w:rsidRPr="004A6BEC" w:rsidRDefault="000D4989">
      <w:pPr>
        <w:rPr>
          <w:rFonts w:ascii="Verdana" w:hAnsi="Verdana"/>
        </w:rPr>
      </w:pPr>
      <w:r w:rsidRPr="004A6BEC">
        <w:rPr>
          <w:rFonts w:ascii="Verdana" w:hAnsi="Verdana"/>
        </w:rPr>
        <w:t>Utsi</w:t>
      </w:r>
      <w:r w:rsidR="00666C4D">
        <w:rPr>
          <w:rFonts w:ascii="Verdana" w:hAnsi="Verdana"/>
        </w:rPr>
        <w:t xml:space="preserve"> E</w:t>
      </w:r>
      <w:r w:rsidRPr="004A6BEC">
        <w:rPr>
          <w:rFonts w:ascii="Verdana" w:hAnsi="Verdana"/>
        </w:rPr>
        <w:t>, 2006</w:t>
      </w:r>
      <w:r w:rsidR="00666C4D" w:rsidRPr="00884EFA">
        <w:rPr>
          <w:rFonts w:ascii="Verdana" w:hAnsi="Verdana"/>
          <w:i/>
          <w:iCs/>
        </w:rPr>
        <w:t>.  Improving Definition: GPR Investigations at Westminster Abbey</w:t>
      </w:r>
      <w:r w:rsidR="00666C4D">
        <w:rPr>
          <w:rFonts w:ascii="Verdana" w:hAnsi="Verdana"/>
        </w:rPr>
        <w:t xml:space="preserve"> in Daniels J, Chen CC (eds) Proceedings of the 11</w:t>
      </w:r>
      <w:r w:rsidR="00666C4D" w:rsidRPr="00666C4D">
        <w:rPr>
          <w:rFonts w:ascii="Verdana" w:hAnsi="Verdana"/>
          <w:vertAlign w:val="superscript"/>
        </w:rPr>
        <w:t>th</w:t>
      </w:r>
      <w:r w:rsidR="00666C4D">
        <w:rPr>
          <w:rFonts w:ascii="Verdana" w:hAnsi="Verdana"/>
        </w:rPr>
        <w:t xml:space="preserve"> International Conference on Ground Penetrating Radar, Columbus, OH.</w:t>
      </w:r>
    </w:p>
    <w:p w14:paraId="512A0A99" w14:textId="77777777" w:rsidR="00D45C1A" w:rsidRPr="00C70073" w:rsidRDefault="00286A8A">
      <w:pPr>
        <w:rPr>
          <w:rFonts w:ascii="Verdana" w:hAnsi="Verdana"/>
        </w:rPr>
      </w:pPr>
      <w:r w:rsidRPr="00C70073">
        <w:rPr>
          <w:rFonts w:ascii="Verdana" w:hAnsi="Verdana"/>
        </w:rPr>
        <w:lastRenderedPageBreak/>
        <w:t>Utsi</w:t>
      </w:r>
      <w:r w:rsidR="00666C4D">
        <w:rPr>
          <w:rFonts w:ascii="Verdana" w:hAnsi="Verdana"/>
        </w:rPr>
        <w:t xml:space="preserve"> E</w:t>
      </w:r>
      <w:r w:rsidRPr="00C70073">
        <w:rPr>
          <w:rFonts w:ascii="Verdana" w:hAnsi="Verdana"/>
        </w:rPr>
        <w:t>, 20</w:t>
      </w:r>
      <w:r w:rsidR="00C704B5">
        <w:rPr>
          <w:rFonts w:ascii="Verdana" w:hAnsi="Verdana"/>
        </w:rPr>
        <w:t>12</w:t>
      </w:r>
      <w:r w:rsidR="00666C4D">
        <w:rPr>
          <w:rFonts w:ascii="Verdana" w:hAnsi="Verdana"/>
        </w:rPr>
        <w:t xml:space="preserve">.  </w:t>
      </w:r>
      <w:r w:rsidR="00C704B5" w:rsidRPr="00884EFA">
        <w:rPr>
          <w:rFonts w:ascii="Verdana" w:hAnsi="Verdana"/>
          <w:i/>
          <w:iCs/>
        </w:rPr>
        <w:t>The Shrine of Edward the Confessor: a study in multi-frequency GPR investigation</w:t>
      </w:r>
      <w:r w:rsidR="00C704B5">
        <w:rPr>
          <w:rFonts w:ascii="Verdana" w:hAnsi="Verdana"/>
        </w:rPr>
        <w:t>, Near Surface Geophysics pp65-75, Vol 10, No1.</w:t>
      </w:r>
    </w:p>
    <w:p w14:paraId="54E573E9" w14:textId="77777777" w:rsidR="0033658E" w:rsidRPr="0033658E" w:rsidRDefault="0033658E">
      <w:pPr>
        <w:rPr>
          <w:rFonts w:ascii="Verdana" w:hAnsi="Verdana"/>
        </w:rPr>
      </w:pPr>
      <w:r w:rsidRPr="0033658E">
        <w:rPr>
          <w:rFonts w:ascii="Verdana" w:hAnsi="Verdana"/>
        </w:rPr>
        <w:t>Webber H,</w:t>
      </w:r>
      <w:r>
        <w:rPr>
          <w:rFonts w:ascii="Verdana" w:hAnsi="Verdana"/>
        </w:rPr>
        <w:t xml:space="preserve"> 2017.  </w:t>
      </w:r>
      <w:r w:rsidRPr="00884EFA">
        <w:rPr>
          <w:rFonts w:ascii="Verdana" w:hAnsi="Verdana"/>
          <w:i/>
          <w:iCs/>
        </w:rPr>
        <w:t>Geophysical Survey at St Mary’s Deerhurst</w:t>
      </w:r>
      <w:r>
        <w:rPr>
          <w:rFonts w:ascii="Verdana" w:hAnsi="Verdana"/>
        </w:rPr>
        <w:t>, University of Bristol, UK.</w:t>
      </w:r>
    </w:p>
    <w:p w14:paraId="019C93CE" w14:textId="77777777" w:rsidR="00E64186" w:rsidRDefault="00E64186"/>
    <w:p w14:paraId="6EDEF75C" w14:textId="768AD084" w:rsidR="00605923" w:rsidRPr="00BE3E02" w:rsidRDefault="00605923" w:rsidP="00605923">
      <w:pPr>
        <w:rPr>
          <w:rFonts w:ascii="Verdana" w:hAnsi="Verdana"/>
          <w:color w:val="FF0000"/>
        </w:rPr>
      </w:pPr>
    </w:p>
    <w:sectPr w:rsidR="00605923" w:rsidRPr="00BE3E02">
      <w:footerReference w:type="default" r:id="rId5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chael Penman" w:date="2025-03-07T15:38:00Z" w:initials="MP">
    <w:p w14:paraId="63D7F6FC" w14:textId="77777777" w:rsidR="000234E3" w:rsidRDefault="000234E3" w:rsidP="000234E3">
      <w:pPr>
        <w:pStyle w:val="CommentText"/>
      </w:pPr>
      <w:r>
        <w:rPr>
          <w:rStyle w:val="CommentReference"/>
        </w:rPr>
        <w:annotationRef/>
      </w:r>
      <w:r>
        <w:t>Delete to simplify? ‘using historical records as comparative data ‘</w:t>
      </w:r>
    </w:p>
  </w:comment>
  <w:comment w:id="9" w:author="Michael Penman" w:date="2025-03-09T08:44:00Z" w:initials="MP">
    <w:p w14:paraId="0C7A0D99" w14:textId="77777777" w:rsidR="009E6491" w:rsidRDefault="009E6491" w:rsidP="009E6491">
      <w:pPr>
        <w:pStyle w:val="CommentText"/>
      </w:pPr>
      <w:r>
        <w:rPr>
          <w:rStyle w:val="CommentReference"/>
        </w:rPr>
        <w:annotationRef/>
      </w:r>
      <w:r>
        <w:t>A crazy thought - might it be the Lacy Chapel window material dragged across from the north?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D7F6FC" w15:done="0"/>
  <w15:commentEx w15:paraId="0C7A0D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521D5C" w16cex:dateUtc="2025-03-07T15:38:00Z"/>
  <w16cex:commentExtensible w16cex:durableId="159546BC" w16cex:dateUtc="2025-03-09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D7F6FC" w16cid:durableId="3A521D5C"/>
  <w16cid:commentId w16cid:paraId="0C7A0D99" w16cid:durableId="159546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8E68" w14:textId="77777777" w:rsidR="009D3F7B" w:rsidRDefault="009D3F7B" w:rsidP="002A2814">
      <w:pPr>
        <w:spacing w:after="0" w:line="240" w:lineRule="auto"/>
      </w:pPr>
      <w:r>
        <w:separator/>
      </w:r>
    </w:p>
  </w:endnote>
  <w:endnote w:type="continuationSeparator" w:id="0">
    <w:p w14:paraId="78A0059F" w14:textId="77777777" w:rsidR="009D3F7B" w:rsidRDefault="009D3F7B" w:rsidP="002A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Italic">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299526"/>
      <w:docPartObj>
        <w:docPartGallery w:val="Page Numbers (Bottom of Page)"/>
        <w:docPartUnique/>
      </w:docPartObj>
    </w:sdtPr>
    <w:sdtEndPr>
      <w:rPr>
        <w:noProof/>
      </w:rPr>
    </w:sdtEndPr>
    <w:sdtContent>
      <w:p w14:paraId="08876739" w14:textId="77777777" w:rsidR="002A2814" w:rsidRDefault="002A28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8FAE94" w14:textId="77777777" w:rsidR="002A2814" w:rsidRDefault="002A2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9C6D" w14:textId="77777777" w:rsidR="009D3F7B" w:rsidRDefault="009D3F7B" w:rsidP="002A2814">
      <w:pPr>
        <w:spacing w:after="0" w:line="240" w:lineRule="auto"/>
      </w:pPr>
      <w:r>
        <w:separator/>
      </w:r>
    </w:p>
  </w:footnote>
  <w:footnote w:type="continuationSeparator" w:id="0">
    <w:p w14:paraId="5424A074" w14:textId="77777777" w:rsidR="009D3F7B" w:rsidRDefault="009D3F7B" w:rsidP="002A2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A blueprint of a building&#10;&#10;Description automatically generated" style="width:443.5pt;height:333.5pt;visibility:visible;mso-wrap-style:square" o:bullet="t">
        <v:imagedata r:id="rId1" o:title="A blueprint of a building&#10;&#10;Description automatically generated"/>
      </v:shape>
    </w:pict>
  </w:numPicBullet>
  <w:abstractNum w:abstractNumId="0" w15:restartNumberingAfterBreak="0">
    <w:nsid w:val="EADCFE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DE52FC"/>
    <w:multiLevelType w:val="hybridMultilevel"/>
    <w:tmpl w:val="973C6F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4A1F8F"/>
    <w:multiLevelType w:val="hybridMultilevel"/>
    <w:tmpl w:val="4F387D68"/>
    <w:lvl w:ilvl="0" w:tplc="6764FF0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EB41BE"/>
    <w:multiLevelType w:val="hybridMultilevel"/>
    <w:tmpl w:val="395E2028"/>
    <w:lvl w:ilvl="0" w:tplc="295C147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BF4E92"/>
    <w:multiLevelType w:val="multilevel"/>
    <w:tmpl w:val="D42E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B35E5A"/>
    <w:multiLevelType w:val="hybridMultilevel"/>
    <w:tmpl w:val="F868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101855">
    <w:abstractNumId w:val="4"/>
  </w:num>
  <w:num w:numId="2" w16cid:durableId="279797255">
    <w:abstractNumId w:val="5"/>
  </w:num>
  <w:num w:numId="3" w16cid:durableId="14768470">
    <w:abstractNumId w:val="3"/>
  </w:num>
  <w:num w:numId="4" w16cid:durableId="1401370923">
    <w:abstractNumId w:val="3"/>
  </w:num>
  <w:num w:numId="5" w16cid:durableId="1833108705">
    <w:abstractNumId w:val="2"/>
  </w:num>
  <w:num w:numId="6" w16cid:durableId="548372226">
    <w:abstractNumId w:val="0"/>
  </w:num>
  <w:num w:numId="7" w16cid:durableId="199656441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Penman">
    <w15:presenceInfo w15:providerId="AD" w15:userId="S::map1@stir.ac.uk::2c4a1c9f-252c-47d0-bdf5-1328dc8390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F44"/>
    <w:rsid w:val="00000226"/>
    <w:rsid w:val="00001992"/>
    <w:rsid w:val="000019AE"/>
    <w:rsid w:val="0000253A"/>
    <w:rsid w:val="00003080"/>
    <w:rsid w:val="00003878"/>
    <w:rsid w:val="0000587D"/>
    <w:rsid w:val="00006459"/>
    <w:rsid w:val="00006473"/>
    <w:rsid w:val="000122F1"/>
    <w:rsid w:val="000142AD"/>
    <w:rsid w:val="000153C2"/>
    <w:rsid w:val="00016EDA"/>
    <w:rsid w:val="00022396"/>
    <w:rsid w:val="000231FB"/>
    <w:rsid w:val="000234E3"/>
    <w:rsid w:val="00024EB8"/>
    <w:rsid w:val="00025D97"/>
    <w:rsid w:val="00025E65"/>
    <w:rsid w:val="00026600"/>
    <w:rsid w:val="00027A97"/>
    <w:rsid w:val="00027FA7"/>
    <w:rsid w:val="00031EB6"/>
    <w:rsid w:val="00036555"/>
    <w:rsid w:val="000366C7"/>
    <w:rsid w:val="00037329"/>
    <w:rsid w:val="00037758"/>
    <w:rsid w:val="000414AB"/>
    <w:rsid w:val="00042AA1"/>
    <w:rsid w:val="00044016"/>
    <w:rsid w:val="000461CF"/>
    <w:rsid w:val="00046690"/>
    <w:rsid w:val="000467DC"/>
    <w:rsid w:val="0004777A"/>
    <w:rsid w:val="000504A9"/>
    <w:rsid w:val="00052997"/>
    <w:rsid w:val="00052EB4"/>
    <w:rsid w:val="000532EF"/>
    <w:rsid w:val="0005458D"/>
    <w:rsid w:val="00055071"/>
    <w:rsid w:val="00055400"/>
    <w:rsid w:val="000568B8"/>
    <w:rsid w:val="00057AB0"/>
    <w:rsid w:val="00057FE9"/>
    <w:rsid w:val="00061A6C"/>
    <w:rsid w:val="00062D86"/>
    <w:rsid w:val="00063BA5"/>
    <w:rsid w:val="000647FE"/>
    <w:rsid w:val="0006496E"/>
    <w:rsid w:val="00064D49"/>
    <w:rsid w:val="000656B1"/>
    <w:rsid w:val="00065ADA"/>
    <w:rsid w:val="000711F8"/>
    <w:rsid w:val="00071364"/>
    <w:rsid w:val="000720D5"/>
    <w:rsid w:val="000724B8"/>
    <w:rsid w:val="000775D4"/>
    <w:rsid w:val="000832D5"/>
    <w:rsid w:val="0008609B"/>
    <w:rsid w:val="000871A7"/>
    <w:rsid w:val="0008790D"/>
    <w:rsid w:val="0009162A"/>
    <w:rsid w:val="0009173D"/>
    <w:rsid w:val="00095507"/>
    <w:rsid w:val="000957CA"/>
    <w:rsid w:val="000971FF"/>
    <w:rsid w:val="00097863"/>
    <w:rsid w:val="000A1294"/>
    <w:rsid w:val="000A27E7"/>
    <w:rsid w:val="000A41D9"/>
    <w:rsid w:val="000A77ED"/>
    <w:rsid w:val="000B38EB"/>
    <w:rsid w:val="000B51BF"/>
    <w:rsid w:val="000B523A"/>
    <w:rsid w:val="000B619B"/>
    <w:rsid w:val="000B7080"/>
    <w:rsid w:val="000C369D"/>
    <w:rsid w:val="000C37EA"/>
    <w:rsid w:val="000C512E"/>
    <w:rsid w:val="000C53F6"/>
    <w:rsid w:val="000C576A"/>
    <w:rsid w:val="000D07DB"/>
    <w:rsid w:val="000D08F0"/>
    <w:rsid w:val="000D0A2E"/>
    <w:rsid w:val="000D1D0B"/>
    <w:rsid w:val="000D1DD9"/>
    <w:rsid w:val="000D35EB"/>
    <w:rsid w:val="000D4989"/>
    <w:rsid w:val="000D6765"/>
    <w:rsid w:val="000E093F"/>
    <w:rsid w:val="000E1875"/>
    <w:rsid w:val="000E46F0"/>
    <w:rsid w:val="000E4829"/>
    <w:rsid w:val="000E4C81"/>
    <w:rsid w:val="000E6102"/>
    <w:rsid w:val="000E6DDA"/>
    <w:rsid w:val="000F076C"/>
    <w:rsid w:val="000F2AC7"/>
    <w:rsid w:val="000F3BC1"/>
    <w:rsid w:val="000F51D5"/>
    <w:rsid w:val="000F78B7"/>
    <w:rsid w:val="00103374"/>
    <w:rsid w:val="00110465"/>
    <w:rsid w:val="0011105C"/>
    <w:rsid w:val="00111D6E"/>
    <w:rsid w:val="00111D7F"/>
    <w:rsid w:val="001124EF"/>
    <w:rsid w:val="00112E5A"/>
    <w:rsid w:val="0011438A"/>
    <w:rsid w:val="00114C77"/>
    <w:rsid w:val="001167AB"/>
    <w:rsid w:val="001176BC"/>
    <w:rsid w:val="00122A4F"/>
    <w:rsid w:val="001233AD"/>
    <w:rsid w:val="00124B0B"/>
    <w:rsid w:val="00125705"/>
    <w:rsid w:val="00127F18"/>
    <w:rsid w:val="0013047D"/>
    <w:rsid w:val="0013208A"/>
    <w:rsid w:val="00135C20"/>
    <w:rsid w:val="00136D2C"/>
    <w:rsid w:val="00137537"/>
    <w:rsid w:val="001417EE"/>
    <w:rsid w:val="0014299F"/>
    <w:rsid w:val="001444B8"/>
    <w:rsid w:val="00145825"/>
    <w:rsid w:val="00146113"/>
    <w:rsid w:val="00146162"/>
    <w:rsid w:val="00150970"/>
    <w:rsid w:val="00150E08"/>
    <w:rsid w:val="00150FC9"/>
    <w:rsid w:val="00151986"/>
    <w:rsid w:val="00157027"/>
    <w:rsid w:val="001572CD"/>
    <w:rsid w:val="001579E4"/>
    <w:rsid w:val="00160A16"/>
    <w:rsid w:val="00163B32"/>
    <w:rsid w:val="00164625"/>
    <w:rsid w:val="00167060"/>
    <w:rsid w:val="0017187E"/>
    <w:rsid w:val="00172CCB"/>
    <w:rsid w:val="00176D1B"/>
    <w:rsid w:val="00176FC1"/>
    <w:rsid w:val="0018221C"/>
    <w:rsid w:val="00183B80"/>
    <w:rsid w:val="00185A01"/>
    <w:rsid w:val="00185E21"/>
    <w:rsid w:val="001864B0"/>
    <w:rsid w:val="001864D1"/>
    <w:rsid w:val="00186DE9"/>
    <w:rsid w:val="00187667"/>
    <w:rsid w:val="0019008B"/>
    <w:rsid w:val="001917F2"/>
    <w:rsid w:val="00193E12"/>
    <w:rsid w:val="001946BD"/>
    <w:rsid w:val="001953C5"/>
    <w:rsid w:val="001956D7"/>
    <w:rsid w:val="00197A9A"/>
    <w:rsid w:val="001A077F"/>
    <w:rsid w:val="001A11A6"/>
    <w:rsid w:val="001A168D"/>
    <w:rsid w:val="001A36F1"/>
    <w:rsid w:val="001A3961"/>
    <w:rsid w:val="001A49A3"/>
    <w:rsid w:val="001A5485"/>
    <w:rsid w:val="001A56FA"/>
    <w:rsid w:val="001A5885"/>
    <w:rsid w:val="001A62A1"/>
    <w:rsid w:val="001A78D9"/>
    <w:rsid w:val="001A7C92"/>
    <w:rsid w:val="001B07ED"/>
    <w:rsid w:val="001B2DDA"/>
    <w:rsid w:val="001B618A"/>
    <w:rsid w:val="001C12C2"/>
    <w:rsid w:val="001C54BE"/>
    <w:rsid w:val="001C7A42"/>
    <w:rsid w:val="001C7DB8"/>
    <w:rsid w:val="001D0BFA"/>
    <w:rsid w:val="001D2085"/>
    <w:rsid w:val="001D247A"/>
    <w:rsid w:val="001D5A8B"/>
    <w:rsid w:val="001D5E8D"/>
    <w:rsid w:val="001D69AD"/>
    <w:rsid w:val="001E26BE"/>
    <w:rsid w:val="001E35B6"/>
    <w:rsid w:val="001E429E"/>
    <w:rsid w:val="001E48B7"/>
    <w:rsid w:val="001E5233"/>
    <w:rsid w:val="001E5759"/>
    <w:rsid w:val="001E639D"/>
    <w:rsid w:val="001E69D0"/>
    <w:rsid w:val="001F1774"/>
    <w:rsid w:val="001F2C95"/>
    <w:rsid w:val="001F6211"/>
    <w:rsid w:val="001F6911"/>
    <w:rsid w:val="001F774D"/>
    <w:rsid w:val="00204986"/>
    <w:rsid w:val="00204D6D"/>
    <w:rsid w:val="00205A8D"/>
    <w:rsid w:val="00205E51"/>
    <w:rsid w:val="002060F4"/>
    <w:rsid w:val="002063B4"/>
    <w:rsid w:val="002076E4"/>
    <w:rsid w:val="00210582"/>
    <w:rsid w:val="00211835"/>
    <w:rsid w:val="00211A9A"/>
    <w:rsid w:val="00211CB7"/>
    <w:rsid w:val="00215C5E"/>
    <w:rsid w:val="00216452"/>
    <w:rsid w:val="00216614"/>
    <w:rsid w:val="00217A6A"/>
    <w:rsid w:val="0022367B"/>
    <w:rsid w:val="002239A4"/>
    <w:rsid w:val="00223D3A"/>
    <w:rsid w:val="0022451F"/>
    <w:rsid w:val="00225628"/>
    <w:rsid w:val="00227046"/>
    <w:rsid w:val="0023078E"/>
    <w:rsid w:val="00232FAF"/>
    <w:rsid w:val="002330C3"/>
    <w:rsid w:val="00233E29"/>
    <w:rsid w:val="00234157"/>
    <w:rsid w:val="0023590B"/>
    <w:rsid w:val="002375BE"/>
    <w:rsid w:val="00237F7C"/>
    <w:rsid w:val="00241A64"/>
    <w:rsid w:val="00242003"/>
    <w:rsid w:val="00242B7D"/>
    <w:rsid w:val="00242EEC"/>
    <w:rsid w:val="0024594D"/>
    <w:rsid w:val="002467E8"/>
    <w:rsid w:val="00250644"/>
    <w:rsid w:val="00250AAC"/>
    <w:rsid w:val="00251A59"/>
    <w:rsid w:val="00256DD6"/>
    <w:rsid w:val="0026106F"/>
    <w:rsid w:val="00261F9B"/>
    <w:rsid w:val="002650B5"/>
    <w:rsid w:val="00265126"/>
    <w:rsid w:val="00265206"/>
    <w:rsid w:val="0026701F"/>
    <w:rsid w:val="0026765D"/>
    <w:rsid w:val="0026771E"/>
    <w:rsid w:val="002678A4"/>
    <w:rsid w:val="002709C2"/>
    <w:rsid w:val="00271D66"/>
    <w:rsid w:val="0027310B"/>
    <w:rsid w:val="00274082"/>
    <w:rsid w:val="00275573"/>
    <w:rsid w:val="00277B1A"/>
    <w:rsid w:val="00277F7E"/>
    <w:rsid w:val="00280AD7"/>
    <w:rsid w:val="00283871"/>
    <w:rsid w:val="002844C9"/>
    <w:rsid w:val="00284772"/>
    <w:rsid w:val="00285BBC"/>
    <w:rsid w:val="0028676A"/>
    <w:rsid w:val="00286A8A"/>
    <w:rsid w:val="0028795A"/>
    <w:rsid w:val="00290EBC"/>
    <w:rsid w:val="00291494"/>
    <w:rsid w:val="00291CEE"/>
    <w:rsid w:val="002942AE"/>
    <w:rsid w:val="00295E7B"/>
    <w:rsid w:val="002A10AB"/>
    <w:rsid w:val="002A113C"/>
    <w:rsid w:val="002A2814"/>
    <w:rsid w:val="002A5C16"/>
    <w:rsid w:val="002B09CE"/>
    <w:rsid w:val="002B0A60"/>
    <w:rsid w:val="002B1781"/>
    <w:rsid w:val="002B5BA6"/>
    <w:rsid w:val="002B66C5"/>
    <w:rsid w:val="002C0AAE"/>
    <w:rsid w:val="002C5FF5"/>
    <w:rsid w:val="002D29CE"/>
    <w:rsid w:val="002D3898"/>
    <w:rsid w:val="002D7537"/>
    <w:rsid w:val="002E03CE"/>
    <w:rsid w:val="002E0FFE"/>
    <w:rsid w:val="002E3BF6"/>
    <w:rsid w:val="002E55AB"/>
    <w:rsid w:val="002E676F"/>
    <w:rsid w:val="002F3753"/>
    <w:rsid w:val="002F3950"/>
    <w:rsid w:val="002F6D27"/>
    <w:rsid w:val="002F7066"/>
    <w:rsid w:val="00300115"/>
    <w:rsid w:val="003007A9"/>
    <w:rsid w:val="00302B3E"/>
    <w:rsid w:val="003071F6"/>
    <w:rsid w:val="00310703"/>
    <w:rsid w:val="00310A3B"/>
    <w:rsid w:val="00310C50"/>
    <w:rsid w:val="00311280"/>
    <w:rsid w:val="0031378C"/>
    <w:rsid w:val="0031566D"/>
    <w:rsid w:val="003164E2"/>
    <w:rsid w:val="0032025F"/>
    <w:rsid w:val="0032114D"/>
    <w:rsid w:val="00321761"/>
    <w:rsid w:val="00321EA1"/>
    <w:rsid w:val="00325695"/>
    <w:rsid w:val="00327524"/>
    <w:rsid w:val="003302BF"/>
    <w:rsid w:val="0033114D"/>
    <w:rsid w:val="0033658E"/>
    <w:rsid w:val="00336DCA"/>
    <w:rsid w:val="00342552"/>
    <w:rsid w:val="00342CA3"/>
    <w:rsid w:val="00345866"/>
    <w:rsid w:val="00350539"/>
    <w:rsid w:val="00350B3D"/>
    <w:rsid w:val="00351264"/>
    <w:rsid w:val="00352227"/>
    <w:rsid w:val="003533A7"/>
    <w:rsid w:val="0035726B"/>
    <w:rsid w:val="003610D6"/>
    <w:rsid w:val="00361168"/>
    <w:rsid w:val="00362798"/>
    <w:rsid w:val="00363E36"/>
    <w:rsid w:val="003653CA"/>
    <w:rsid w:val="003654D1"/>
    <w:rsid w:val="00365F46"/>
    <w:rsid w:val="0036695B"/>
    <w:rsid w:val="00367617"/>
    <w:rsid w:val="00370C4F"/>
    <w:rsid w:val="003715AB"/>
    <w:rsid w:val="003740CD"/>
    <w:rsid w:val="0037598F"/>
    <w:rsid w:val="003764C9"/>
    <w:rsid w:val="00376A6E"/>
    <w:rsid w:val="003807AC"/>
    <w:rsid w:val="00382F3A"/>
    <w:rsid w:val="00383BBE"/>
    <w:rsid w:val="00383F3A"/>
    <w:rsid w:val="003844C0"/>
    <w:rsid w:val="0038512D"/>
    <w:rsid w:val="00387CA3"/>
    <w:rsid w:val="00390C45"/>
    <w:rsid w:val="0039159B"/>
    <w:rsid w:val="00392591"/>
    <w:rsid w:val="0039326A"/>
    <w:rsid w:val="00394F90"/>
    <w:rsid w:val="00394FF0"/>
    <w:rsid w:val="003977BC"/>
    <w:rsid w:val="003A03CE"/>
    <w:rsid w:val="003A21F5"/>
    <w:rsid w:val="003A3341"/>
    <w:rsid w:val="003A34DF"/>
    <w:rsid w:val="003A3FCB"/>
    <w:rsid w:val="003A6B69"/>
    <w:rsid w:val="003B09B6"/>
    <w:rsid w:val="003B249F"/>
    <w:rsid w:val="003B37BC"/>
    <w:rsid w:val="003B5571"/>
    <w:rsid w:val="003B6C05"/>
    <w:rsid w:val="003B7755"/>
    <w:rsid w:val="003B79FA"/>
    <w:rsid w:val="003C0DA9"/>
    <w:rsid w:val="003C13B4"/>
    <w:rsid w:val="003C4549"/>
    <w:rsid w:val="003C58E2"/>
    <w:rsid w:val="003C66DF"/>
    <w:rsid w:val="003C6EFF"/>
    <w:rsid w:val="003D72CF"/>
    <w:rsid w:val="003E0E9F"/>
    <w:rsid w:val="003E3CE6"/>
    <w:rsid w:val="003E46DD"/>
    <w:rsid w:val="003E61DF"/>
    <w:rsid w:val="003E7029"/>
    <w:rsid w:val="003F0488"/>
    <w:rsid w:val="003F1B79"/>
    <w:rsid w:val="003F4593"/>
    <w:rsid w:val="003F6068"/>
    <w:rsid w:val="003F62A6"/>
    <w:rsid w:val="00404DDA"/>
    <w:rsid w:val="00405BB6"/>
    <w:rsid w:val="00405D80"/>
    <w:rsid w:val="0040629A"/>
    <w:rsid w:val="00406A47"/>
    <w:rsid w:val="00407109"/>
    <w:rsid w:val="00407780"/>
    <w:rsid w:val="004108A6"/>
    <w:rsid w:val="00411EED"/>
    <w:rsid w:val="00412F91"/>
    <w:rsid w:val="004135AC"/>
    <w:rsid w:val="00413ABA"/>
    <w:rsid w:val="0041440F"/>
    <w:rsid w:val="00415791"/>
    <w:rsid w:val="0042093D"/>
    <w:rsid w:val="00431DF7"/>
    <w:rsid w:val="004334E2"/>
    <w:rsid w:val="0043455A"/>
    <w:rsid w:val="004365DA"/>
    <w:rsid w:val="004367CA"/>
    <w:rsid w:val="0044704B"/>
    <w:rsid w:val="00450F95"/>
    <w:rsid w:val="00455073"/>
    <w:rsid w:val="00456243"/>
    <w:rsid w:val="00456750"/>
    <w:rsid w:val="00456F6E"/>
    <w:rsid w:val="0045768B"/>
    <w:rsid w:val="004579DE"/>
    <w:rsid w:val="00457B48"/>
    <w:rsid w:val="0046075D"/>
    <w:rsid w:val="00461957"/>
    <w:rsid w:val="00461DD3"/>
    <w:rsid w:val="004624B6"/>
    <w:rsid w:val="00462D17"/>
    <w:rsid w:val="00463988"/>
    <w:rsid w:val="004639A6"/>
    <w:rsid w:val="00464437"/>
    <w:rsid w:val="00465649"/>
    <w:rsid w:val="00465770"/>
    <w:rsid w:val="00465B3C"/>
    <w:rsid w:val="004673DD"/>
    <w:rsid w:val="0046765D"/>
    <w:rsid w:val="00470C44"/>
    <w:rsid w:val="00470F65"/>
    <w:rsid w:val="00471367"/>
    <w:rsid w:val="00475BBA"/>
    <w:rsid w:val="00476564"/>
    <w:rsid w:val="00480AF7"/>
    <w:rsid w:val="00484C25"/>
    <w:rsid w:val="00485E8D"/>
    <w:rsid w:val="004863DA"/>
    <w:rsid w:val="004874D0"/>
    <w:rsid w:val="00490B08"/>
    <w:rsid w:val="00492755"/>
    <w:rsid w:val="00493A89"/>
    <w:rsid w:val="00495BF7"/>
    <w:rsid w:val="004A04E4"/>
    <w:rsid w:val="004A0666"/>
    <w:rsid w:val="004A336D"/>
    <w:rsid w:val="004A3894"/>
    <w:rsid w:val="004A4674"/>
    <w:rsid w:val="004A6BEC"/>
    <w:rsid w:val="004A7317"/>
    <w:rsid w:val="004A7BF2"/>
    <w:rsid w:val="004A7C81"/>
    <w:rsid w:val="004B1B84"/>
    <w:rsid w:val="004B626D"/>
    <w:rsid w:val="004B68D9"/>
    <w:rsid w:val="004C51DD"/>
    <w:rsid w:val="004C5C0C"/>
    <w:rsid w:val="004C6962"/>
    <w:rsid w:val="004D072D"/>
    <w:rsid w:val="004D0CB5"/>
    <w:rsid w:val="004D15A2"/>
    <w:rsid w:val="004D189F"/>
    <w:rsid w:val="004D1FFD"/>
    <w:rsid w:val="004D4B6E"/>
    <w:rsid w:val="004E1283"/>
    <w:rsid w:val="004E1B12"/>
    <w:rsid w:val="004E23C5"/>
    <w:rsid w:val="004E65EC"/>
    <w:rsid w:val="004E7E50"/>
    <w:rsid w:val="004F03B9"/>
    <w:rsid w:val="004F152B"/>
    <w:rsid w:val="004F2AB9"/>
    <w:rsid w:val="004F3400"/>
    <w:rsid w:val="004F4892"/>
    <w:rsid w:val="004F4C4E"/>
    <w:rsid w:val="00501B71"/>
    <w:rsid w:val="0050276C"/>
    <w:rsid w:val="00503199"/>
    <w:rsid w:val="005052B8"/>
    <w:rsid w:val="00505DA0"/>
    <w:rsid w:val="00506753"/>
    <w:rsid w:val="00507B9C"/>
    <w:rsid w:val="005120BC"/>
    <w:rsid w:val="00514FD4"/>
    <w:rsid w:val="00517398"/>
    <w:rsid w:val="00517944"/>
    <w:rsid w:val="0052603D"/>
    <w:rsid w:val="00526850"/>
    <w:rsid w:val="005308E4"/>
    <w:rsid w:val="00531022"/>
    <w:rsid w:val="005319CD"/>
    <w:rsid w:val="00531C09"/>
    <w:rsid w:val="005328E1"/>
    <w:rsid w:val="005335AC"/>
    <w:rsid w:val="00534AE8"/>
    <w:rsid w:val="00535AF8"/>
    <w:rsid w:val="00535D7D"/>
    <w:rsid w:val="00535EFD"/>
    <w:rsid w:val="00541D7A"/>
    <w:rsid w:val="005425F9"/>
    <w:rsid w:val="00544A53"/>
    <w:rsid w:val="00546BC7"/>
    <w:rsid w:val="005470BC"/>
    <w:rsid w:val="00550375"/>
    <w:rsid w:val="00552C81"/>
    <w:rsid w:val="00553596"/>
    <w:rsid w:val="0055463A"/>
    <w:rsid w:val="00555068"/>
    <w:rsid w:val="00556477"/>
    <w:rsid w:val="00556EBD"/>
    <w:rsid w:val="0055775C"/>
    <w:rsid w:val="0056026B"/>
    <w:rsid w:val="005620BF"/>
    <w:rsid w:val="00563C30"/>
    <w:rsid w:val="0056486A"/>
    <w:rsid w:val="005658CF"/>
    <w:rsid w:val="0056683B"/>
    <w:rsid w:val="005670AE"/>
    <w:rsid w:val="00567EC3"/>
    <w:rsid w:val="00570C5E"/>
    <w:rsid w:val="00571B09"/>
    <w:rsid w:val="00575935"/>
    <w:rsid w:val="00575A6A"/>
    <w:rsid w:val="00576F9F"/>
    <w:rsid w:val="00577A62"/>
    <w:rsid w:val="00577EB5"/>
    <w:rsid w:val="00581AB4"/>
    <w:rsid w:val="00583E12"/>
    <w:rsid w:val="005841B9"/>
    <w:rsid w:val="00585F29"/>
    <w:rsid w:val="005863A3"/>
    <w:rsid w:val="00587B37"/>
    <w:rsid w:val="00587C4C"/>
    <w:rsid w:val="00590E95"/>
    <w:rsid w:val="00592859"/>
    <w:rsid w:val="00592B10"/>
    <w:rsid w:val="005972BF"/>
    <w:rsid w:val="005A2F49"/>
    <w:rsid w:val="005A64F3"/>
    <w:rsid w:val="005B18F0"/>
    <w:rsid w:val="005B31DA"/>
    <w:rsid w:val="005B570D"/>
    <w:rsid w:val="005B7620"/>
    <w:rsid w:val="005C1229"/>
    <w:rsid w:val="005C4944"/>
    <w:rsid w:val="005C4F28"/>
    <w:rsid w:val="005C56E4"/>
    <w:rsid w:val="005C6A5D"/>
    <w:rsid w:val="005C70CD"/>
    <w:rsid w:val="005D054E"/>
    <w:rsid w:val="005D0CD4"/>
    <w:rsid w:val="005E01AA"/>
    <w:rsid w:val="005E5753"/>
    <w:rsid w:val="005E5ADA"/>
    <w:rsid w:val="005E7BB3"/>
    <w:rsid w:val="005F14F2"/>
    <w:rsid w:val="005F17B7"/>
    <w:rsid w:val="005F2C0B"/>
    <w:rsid w:val="005F2E30"/>
    <w:rsid w:val="005F3A83"/>
    <w:rsid w:val="005F56D4"/>
    <w:rsid w:val="005F5833"/>
    <w:rsid w:val="005F5883"/>
    <w:rsid w:val="005F5D52"/>
    <w:rsid w:val="0060220E"/>
    <w:rsid w:val="00603284"/>
    <w:rsid w:val="0060378F"/>
    <w:rsid w:val="00603A90"/>
    <w:rsid w:val="00605923"/>
    <w:rsid w:val="006103D9"/>
    <w:rsid w:val="0061386E"/>
    <w:rsid w:val="00616958"/>
    <w:rsid w:val="00617263"/>
    <w:rsid w:val="00621C12"/>
    <w:rsid w:val="00623F30"/>
    <w:rsid w:val="00627ABC"/>
    <w:rsid w:val="00631992"/>
    <w:rsid w:val="00634178"/>
    <w:rsid w:val="00635DF6"/>
    <w:rsid w:val="006364D6"/>
    <w:rsid w:val="0063704B"/>
    <w:rsid w:val="0063727C"/>
    <w:rsid w:val="00640591"/>
    <w:rsid w:val="00641F3B"/>
    <w:rsid w:val="00642063"/>
    <w:rsid w:val="00647611"/>
    <w:rsid w:val="00651F9E"/>
    <w:rsid w:val="006561A0"/>
    <w:rsid w:val="006573C5"/>
    <w:rsid w:val="006639ED"/>
    <w:rsid w:val="00666B00"/>
    <w:rsid w:val="00666C4D"/>
    <w:rsid w:val="00667EF3"/>
    <w:rsid w:val="006702EB"/>
    <w:rsid w:val="00671292"/>
    <w:rsid w:val="0067228E"/>
    <w:rsid w:val="0067378D"/>
    <w:rsid w:val="00673AC2"/>
    <w:rsid w:val="00673B24"/>
    <w:rsid w:val="0067630B"/>
    <w:rsid w:val="006767B4"/>
    <w:rsid w:val="00677056"/>
    <w:rsid w:val="00677447"/>
    <w:rsid w:val="006776A4"/>
    <w:rsid w:val="006800E3"/>
    <w:rsid w:val="00680686"/>
    <w:rsid w:val="00680CC4"/>
    <w:rsid w:val="0068157F"/>
    <w:rsid w:val="006818B5"/>
    <w:rsid w:val="00690506"/>
    <w:rsid w:val="006906C9"/>
    <w:rsid w:val="00690D10"/>
    <w:rsid w:val="00690ECB"/>
    <w:rsid w:val="00691286"/>
    <w:rsid w:val="006936E6"/>
    <w:rsid w:val="00693851"/>
    <w:rsid w:val="00694CA2"/>
    <w:rsid w:val="00696824"/>
    <w:rsid w:val="006A0898"/>
    <w:rsid w:val="006A14A7"/>
    <w:rsid w:val="006A169A"/>
    <w:rsid w:val="006A1A58"/>
    <w:rsid w:val="006A4052"/>
    <w:rsid w:val="006A4531"/>
    <w:rsid w:val="006B2027"/>
    <w:rsid w:val="006B373C"/>
    <w:rsid w:val="006C1DEF"/>
    <w:rsid w:val="006C2403"/>
    <w:rsid w:val="006C3741"/>
    <w:rsid w:val="006C4BBD"/>
    <w:rsid w:val="006C5CF7"/>
    <w:rsid w:val="006C6120"/>
    <w:rsid w:val="006C6D13"/>
    <w:rsid w:val="006D1438"/>
    <w:rsid w:val="006D1BA7"/>
    <w:rsid w:val="006D2397"/>
    <w:rsid w:val="006D33DF"/>
    <w:rsid w:val="006D4582"/>
    <w:rsid w:val="006D68BA"/>
    <w:rsid w:val="006D6912"/>
    <w:rsid w:val="006D7B1A"/>
    <w:rsid w:val="006E13D5"/>
    <w:rsid w:val="006E5035"/>
    <w:rsid w:val="006E64DD"/>
    <w:rsid w:val="006E661B"/>
    <w:rsid w:val="006F20EB"/>
    <w:rsid w:val="006F300B"/>
    <w:rsid w:val="006F30BC"/>
    <w:rsid w:val="006F4572"/>
    <w:rsid w:val="006F60DD"/>
    <w:rsid w:val="006F61FD"/>
    <w:rsid w:val="006F643C"/>
    <w:rsid w:val="006F6693"/>
    <w:rsid w:val="00701140"/>
    <w:rsid w:val="00701E04"/>
    <w:rsid w:val="00702F7E"/>
    <w:rsid w:val="0070398B"/>
    <w:rsid w:val="00703B88"/>
    <w:rsid w:val="00703F7C"/>
    <w:rsid w:val="00710CFE"/>
    <w:rsid w:val="007119CC"/>
    <w:rsid w:val="00712113"/>
    <w:rsid w:val="00714403"/>
    <w:rsid w:val="0071456D"/>
    <w:rsid w:val="007166EB"/>
    <w:rsid w:val="007173B4"/>
    <w:rsid w:val="00720D04"/>
    <w:rsid w:val="007223D1"/>
    <w:rsid w:val="00722B42"/>
    <w:rsid w:val="00724BE8"/>
    <w:rsid w:val="00725F4F"/>
    <w:rsid w:val="00727C68"/>
    <w:rsid w:val="00730C62"/>
    <w:rsid w:val="00730D9D"/>
    <w:rsid w:val="007323E9"/>
    <w:rsid w:val="007334C5"/>
    <w:rsid w:val="00733D9F"/>
    <w:rsid w:val="0073468A"/>
    <w:rsid w:val="00735408"/>
    <w:rsid w:val="00735969"/>
    <w:rsid w:val="0073648C"/>
    <w:rsid w:val="007367E7"/>
    <w:rsid w:val="0073708D"/>
    <w:rsid w:val="0074087A"/>
    <w:rsid w:val="00741DFE"/>
    <w:rsid w:val="0074406A"/>
    <w:rsid w:val="00744F34"/>
    <w:rsid w:val="00746600"/>
    <w:rsid w:val="007500AF"/>
    <w:rsid w:val="007515C6"/>
    <w:rsid w:val="00751991"/>
    <w:rsid w:val="00751B3B"/>
    <w:rsid w:val="00752E8D"/>
    <w:rsid w:val="007549CA"/>
    <w:rsid w:val="007570E2"/>
    <w:rsid w:val="007574AB"/>
    <w:rsid w:val="00761C3B"/>
    <w:rsid w:val="007626BF"/>
    <w:rsid w:val="00764E5A"/>
    <w:rsid w:val="00765C11"/>
    <w:rsid w:val="0077118B"/>
    <w:rsid w:val="00772DB3"/>
    <w:rsid w:val="007735E0"/>
    <w:rsid w:val="00774595"/>
    <w:rsid w:val="00775F45"/>
    <w:rsid w:val="007773DD"/>
    <w:rsid w:val="0077798D"/>
    <w:rsid w:val="0078165B"/>
    <w:rsid w:val="00783348"/>
    <w:rsid w:val="007833F8"/>
    <w:rsid w:val="00783D76"/>
    <w:rsid w:val="00785853"/>
    <w:rsid w:val="0079035D"/>
    <w:rsid w:val="00791B2E"/>
    <w:rsid w:val="00794375"/>
    <w:rsid w:val="00794A7D"/>
    <w:rsid w:val="00795A2B"/>
    <w:rsid w:val="007A2DDA"/>
    <w:rsid w:val="007A6A8A"/>
    <w:rsid w:val="007B06DC"/>
    <w:rsid w:val="007B13CB"/>
    <w:rsid w:val="007B19B0"/>
    <w:rsid w:val="007B6091"/>
    <w:rsid w:val="007B6325"/>
    <w:rsid w:val="007C1A98"/>
    <w:rsid w:val="007C22E5"/>
    <w:rsid w:val="007C3925"/>
    <w:rsid w:val="007C41E3"/>
    <w:rsid w:val="007C42F6"/>
    <w:rsid w:val="007C4C04"/>
    <w:rsid w:val="007C671A"/>
    <w:rsid w:val="007C7291"/>
    <w:rsid w:val="007C79D4"/>
    <w:rsid w:val="007D018A"/>
    <w:rsid w:val="007D0655"/>
    <w:rsid w:val="007D2B2D"/>
    <w:rsid w:val="007D2E05"/>
    <w:rsid w:val="007D3D8F"/>
    <w:rsid w:val="007D4090"/>
    <w:rsid w:val="007D6E14"/>
    <w:rsid w:val="007D72FE"/>
    <w:rsid w:val="007D7FD4"/>
    <w:rsid w:val="007E07E0"/>
    <w:rsid w:val="007E3AF5"/>
    <w:rsid w:val="007E3B47"/>
    <w:rsid w:val="007E3D09"/>
    <w:rsid w:val="007E4437"/>
    <w:rsid w:val="007F097A"/>
    <w:rsid w:val="007F28AD"/>
    <w:rsid w:val="007F2EB6"/>
    <w:rsid w:val="007F4921"/>
    <w:rsid w:val="007F59F3"/>
    <w:rsid w:val="007F5BF4"/>
    <w:rsid w:val="007F637A"/>
    <w:rsid w:val="0080006F"/>
    <w:rsid w:val="00800177"/>
    <w:rsid w:val="00800233"/>
    <w:rsid w:val="0080478C"/>
    <w:rsid w:val="00804D6F"/>
    <w:rsid w:val="008061D9"/>
    <w:rsid w:val="00806932"/>
    <w:rsid w:val="00810719"/>
    <w:rsid w:val="00812D6F"/>
    <w:rsid w:val="008132C9"/>
    <w:rsid w:val="008162AD"/>
    <w:rsid w:val="008174CB"/>
    <w:rsid w:val="00820A3E"/>
    <w:rsid w:val="0082119F"/>
    <w:rsid w:val="008214FB"/>
    <w:rsid w:val="00822E62"/>
    <w:rsid w:val="00823383"/>
    <w:rsid w:val="00824E23"/>
    <w:rsid w:val="008250EB"/>
    <w:rsid w:val="00830D80"/>
    <w:rsid w:val="008312CA"/>
    <w:rsid w:val="008334E4"/>
    <w:rsid w:val="00833618"/>
    <w:rsid w:val="0083397C"/>
    <w:rsid w:val="00836826"/>
    <w:rsid w:val="00840E79"/>
    <w:rsid w:val="0084165C"/>
    <w:rsid w:val="0084252A"/>
    <w:rsid w:val="00842629"/>
    <w:rsid w:val="0084312D"/>
    <w:rsid w:val="008438CE"/>
    <w:rsid w:val="008447EE"/>
    <w:rsid w:val="008458A9"/>
    <w:rsid w:val="00845A0B"/>
    <w:rsid w:val="0085420C"/>
    <w:rsid w:val="00854EAF"/>
    <w:rsid w:val="0085504A"/>
    <w:rsid w:val="00857F58"/>
    <w:rsid w:val="0086308E"/>
    <w:rsid w:val="0086394D"/>
    <w:rsid w:val="00863B93"/>
    <w:rsid w:val="00864FD6"/>
    <w:rsid w:val="008675B6"/>
    <w:rsid w:val="00867D36"/>
    <w:rsid w:val="008720DA"/>
    <w:rsid w:val="00874E01"/>
    <w:rsid w:val="00875AB1"/>
    <w:rsid w:val="00880C3D"/>
    <w:rsid w:val="00882FE2"/>
    <w:rsid w:val="008844E3"/>
    <w:rsid w:val="00884EFA"/>
    <w:rsid w:val="0088641C"/>
    <w:rsid w:val="0088659A"/>
    <w:rsid w:val="008869AB"/>
    <w:rsid w:val="0088765D"/>
    <w:rsid w:val="0089093D"/>
    <w:rsid w:val="0089352F"/>
    <w:rsid w:val="0089523E"/>
    <w:rsid w:val="0089642A"/>
    <w:rsid w:val="008967D1"/>
    <w:rsid w:val="00896909"/>
    <w:rsid w:val="0089696A"/>
    <w:rsid w:val="008A0288"/>
    <w:rsid w:val="008A2C1B"/>
    <w:rsid w:val="008A45A3"/>
    <w:rsid w:val="008A5EF9"/>
    <w:rsid w:val="008A5F73"/>
    <w:rsid w:val="008B0A14"/>
    <w:rsid w:val="008B0AE3"/>
    <w:rsid w:val="008B1129"/>
    <w:rsid w:val="008B3296"/>
    <w:rsid w:val="008B42FA"/>
    <w:rsid w:val="008C049B"/>
    <w:rsid w:val="008C05C1"/>
    <w:rsid w:val="008C1B93"/>
    <w:rsid w:val="008C2468"/>
    <w:rsid w:val="008C2ADE"/>
    <w:rsid w:val="008C3D0C"/>
    <w:rsid w:val="008C51A7"/>
    <w:rsid w:val="008C5E96"/>
    <w:rsid w:val="008D005F"/>
    <w:rsid w:val="008D2B1E"/>
    <w:rsid w:val="008D32D9"/>
    <w:rsid w:val="008D5FEF"/>
    <w:rsid w:val="008E52C0"/>
    <w:rsid w:val="008E73E4"/>
    <w:rsid w:val="008F0101"/>
    <w:rsid w:val="008F5504"/>
    <w:rsid w:val="008F5BF4"/>
    <w:rsid w:val="0090035F"/>
    <w:rsid w:val="00901E58"/>
    <w:rsid w:val="00903F54"/>
    <w:rsid w:val="00904243"/>
    <w:rsid w:val="0090560C"/>
    <w:rsid w:val="00912067"/>
    <w:rsid w:val="00912912"/>
    <w:rsid w:val="00912AC9"/>
    <w:rsid w:val="00912ADA"/>
    <w:rsid w:val="0091353C"/>
    <w:rsid w:val="00914258"/>
    <w:rsid w:val="0091426E"/>
    <w:rsid w:val="009146C3"/>
    <w:rsid w:val="00914FBC"/>
    <w:rsid w:val="009157CD"/>
    <w:rsid w:val="00915B99"/>
    <w:rsid w:val="0091789D"/>
    <w:rsid w:val="00920360"/>
    <w:rsid w:val="009216B1"/>
    <w:rsid w:val="0092173B"/>
    <w:rsid w:val="00922CBB"/>
    <w:rsid w:val="00923B6B"/>
    <w:rsid w:val="00924931"/>
    <w:rsid w:val="009256B8"/>
    <w:rsid w:val="0093038C"/>
    <w:rsid w:val="00930D73"/>
    <w:rsid w:val="009340AF"/>
    <w:rsid w:val="00936417"/>
    <w:rsid w:val="009369D8"/>
    <w:rsid w:val="00936EC8"/>
    <w:rsid w:val="00937893"/>
    <w:rsid w:val="00941673"/>
    <w:rsid w:val="009424E9"/>
    <w:rsid w:val="00944DD1"/>
    <w:rsid w:val="00945762"/>
    <w:rsid w:val="009463D7"/>
    <w:rsid w:val="009510B6"/>
    <w:rsid w:val="00951ECA"/>
    <w:rsid w:val="00951F5B"/>
    <w:rsid w:val="00956EE4"/>
    <w:rsid w:val="009673B8"/>
    <w:rsid w:val="009710F1"/>
    <w:rsid w:val="00974046"/>
    <w:rsid w:val="009742B5"/>
    <w:rsid w:val="009755A5"/>
    <w:rsid w:val="00975F96"/>
    <w:rsid w:val="009764DA"/>
    <w:rsid w:val="00982D36"/>
    <w:rsid w:val="00982D59"/>
    <w:rsid w:val="00990027"/>
    <w:rsid w:val="00990669"/>
    <w:rsid w:val="00992062"/>
    <w:rsid w:val="009936AD"/>
    <w:rsid w:val="00993D76"/>
    <w:rsid w:val="00995642"/>
    <w:rsid w:val="00996E32"/>
    <w:rsid w:val="0099794C"/>
    <w:rsid w:val="009A0AC5"/>
    <w:rsid w:val="009A1414"/>
    <w:rsid w:val="009A24DB"/>
    <w:rsid w:val="009A2CE8"/>
    <w:rsid w:val="009A5857"/>
    <w:rsid w:val="009A74FB"/>
    <w:rsid w:val="009B4069"/>
    <w:rsid w:val="009B4B93"/>
    <w:rsid w:val="009C0026"/>
    <w:rsid w:val="009C0A74"/>
    <w:rsid w:val="009C0BA0"/>
    <w:rsid w:val="009C51DE"/>
    <w:rsid w:val="009C566E"/>
    <w:rsid w:val="009C6615"/>
    <w:rsid w:val="009C71CC"/>
    <w:rsid w:val="009D0B5D"/>
    <w:rsid w:val="009D0FFB"/>
    <w:rsid w:val="009D25A8"/>
    <w:rsid w:val="009D3D78"/>
    <w:rsid w:val="009D3F7B"/>
    <w:rsid w:val="009D406D"/>
    <w:rsid w:val="009D5E00"/>
    <w:rsid w:val="009D7243"/>
    <w:rsid w:val="009E05C4"/>
    <w:rsid w:val="009E0988"/>
    <w:rsid w:val="009E2C12"/>
    <w:rsid w:val="009E50CB"/>
    <w:rsid w:val="009E5C7E"/>
    <w:rsid w:val="009E6491"/>
    <w:rsid w:val="009E755F"/>
    <w:rsid w:val="009E75AF"/>
    <w:rsid w:val="009F2EC2"/>
    <w:rsid w:val="009F3AAD"/>
    <w:rsid w:val="009F4718"/>
    <w:rsid w:val="009F5300"/>
    <w:rsid w:val="009F65E1"/>
    <w:rsid w:val="009F6776"/>
    <w:rsid w:val="009F79DD"/>
    <w:rsid w:val="00A012FA"/>
    <w:rsid w:val="00A014F3"/>
    <w:rsid w:val="00A03618"/>
    <w:rsid w:val="00A044FF"/>
    <w:rsid w:val="00A05E49"/>
    <w:rsid w:val="00A072D3"/>
    <w:rsid w:val="00A12C93"/>
    <w:rsid w:val="00A14DF9"/>
    <w:rsid w:val="00A17023"/>
    <w:rsid w:val="00A201A5"/>
    <w:rsid w:val="00A20F17"/>
    <w:rsid w:val="00A24019"/>
    <w:rsid w:val="00A309B0"/>
    <w:rsid w:val="00A31E85"/>
    <w:rsid w:val="00A35424"/>
    <w:rsid w:val="00A35656"/>
    <w:rsid w:val="00A41140"/>
    <w:rsid w:val="00A41495"/>
    <w:rsid w:val="00A42908"/>
    <w:rsid w:val="00A436F0"/>
    <w:rsid w:val="00A43C42"/>
    <w:rsid w:val="00A449B0"/>
    <w:rsid w:val="00A44A53"/>
    <w:rsid w:val="00A459D7"/>
    <w:rsid w:val="00A45B00"/>
    <w:rsid w:val="00A46F70"/>
    <w:rsid w:val="00A4751B"/>
    <w:rsid w:val="00A47AC4"/>
    <w:rsid w:val="00A51F37"/>
    <w:rsid w:val="00A5214C"/>
    <w:rsid w:val="00A53740"/>
    <w:rsid w:val="00A54690"/>
    <w:rsid w:val="00A54ED0"/>
    <w:rsid w:val="00A55EBE"/>
    <w:rsid w:val="00A56DF7"/>
    <w:rsid w:val="00A57AA2"/>
    <w:rsid w:val="00A623BC"/>
    <w:rsid w:val="00A62A90"/>
    <w:rsid w:val="00A66226"/>
    <w:rsid w:val="00A66998"/>
    <w:rsid w:val="00A70593"/>
    <w:rsid w:val="00A72435"/>
    <w:rsid w:val="00A7308B"/>
    <w:rsid w:val="00A731CE"/>
    <w:rsid w:val="00A73E67"/>
    <w:rsid w:val="00A7420D"/>
    <w:rsid w:val="00A747F2"/>
    <w:rsid w:val="00A76A78"/>
    <w:rsid w:val="00A76B73"/>
    <w:rsid w:val="00A8458E"/>
    <w:rsid w:val="00A901A1"/>
    <w:rsid w:val="00A90926"/>
    <w:rsid w:val="00A93F5A"/>
    <w:rsid w:val="00A947CF"/>
    <w:rsid w:val="00A95BE8"/>
    <w:rsid w:val="00AA0776"/>
    <w:rsid w:val="00AA10C3"/>
    <w:rsid w:val="00AA3C2C"/>
    <w:rsid w:val="00AA45CC"/>
    <w:rsid w:val="00AA55E0"/>
    <w:rsid w:val="00AA6ADC"/>
    <w:rsid w:val="00AB0686"/>
    <w:rsid w:val="00AB0FC6"/>
    <w:rsid w:val="00AB4317"/>
    <w:rsid w:val="00AB6D08"/>
    <w:rsid w:val="00AC1148"/>
    <w:rsid w:val="00AC1DC2"/>
    <w:rsid w:val="00AC2149"/>
    <w:rsid w:val="00AC2AE8"/>
    <w:rsid w:val="00AC2D7A"/>
    <w:rsid w:val="00AC40E4"/>
    <w:rsid w:val="00AC62BA"/>
    <w:rsid w:val="00AC7537"/>
    <w:rsid w:val="00AC76D9"/>
    <w:rsid w:val="00AD0205"/>
    <w:rsid w:val="00AD2CB8"/>
    <w:rsid w:val="00AD3163"/>
    <w:rsid w:val="00AD417F"/>
    <w:rsid w:val="00AD4FA7"/>
    <w:rsid w:val="00AD5CDD"/>
    <w:rsid w:val="00AD5D2F"/>
    <w:rsid w:val="00AD792D"/>
    <w:rsid w:val="00AE01E8"/>
    <w:rsid w:val="00AE11D4"/>
    <w:rsid w:val="00AE15B3"/>
    <w:rsid w:val="00AE5091"/>
    <w:rsid w:val="00AE6D34"/>
    <w:rsid w:val="00AE756E"/>
    <w:rsid w:val="00AF3768"/>
    <w:rsid w:val="00AF56B2"/>
    <w:rsid w:val="00AF665B"/>
    <w:rsid w:val="00AF6B85"/>
    <w:rsid w:val="00AF6CE7"/>
    <w:rsid w:val="00AF6F8C"/>
    <w:rsid w:val="00B001E6"/>
    <w:rsid w:val="00B070AC"/>
    <w:rsid w:val="00B108C8"/>
    <w:rsid w:val="00B109FA"/>
    <w:rsid w:val="00B10A28"/>
    <w:rsid w:val="00B1271E"/>
    <w:rsid w:val="00B12D06"/>
    <w:rsid w:val="00B13034"/>
    <w:rsid w:val="00B13904"/>
    <w:rsid w:val="00B157DC"/>
    <w:rsid w:val="00B16435"/>
    <w:rsid w:val="00B16611"/>
    <w:rsid w:val="00B21F34"/>
    <w:rsid w:val="00B22345"/>
    <w:rsid w:val="00B22CB8"/>
    <w:rsid w:val="00B23EBE"/>
    <w:rsid w:val="00B25F18"/>
    <w:rsid w:val="00B275CD"/>
    <w:rsid w:val="00B27A27"/>
    <w:rsid w:val="00B31DF3"/>
    <w:rsid w:val="00B33D83"/>
    <w:rsid w:val="00B3435D"/>
    <w:rsid w:val="00B363EE"/>
    <w:rsid w:val="00B37393"/>
    <w:rsid w:val="00B3783C"/>
    <w:rsid w:val="00B40CCB"/>
    <w:rsid w:val="00B4224A"/>
    <w:rsid w:val="00B428B2"/>
    <w:rsid w:val="00B42AFC"/>
    <w:rsid w:val="00B42C7D"/>
    <w:rsid w:val="00B46291"/>
    <w:rsid w:val="00B46A56"/>
    <w:rsid w:val="00B507D6"/>
    <w:rsid w:val="00B50DFB"/>
    <w:rsid w:val="00B528EB"/>
    <w:rsid w:val="00B556DF"/>
    <w:rsid w:val="00B57800"/>
    <w:rsid w:val="00B61EAA"/>
    <w:rsid w:val="00B67003"/>
    <w:rsid w:val="00B67489"/>
    <w:rsid w:val="00B67BF5"/>
    <w:rsid w:val="00B70D08"/>
    <w:rsid w:val="00B72D7F"/>
    <w:rsid w:val="00B779F4"/>
    <w:rsid w:val="00B810CD"/>
    <w:rsid w:val="00B86156"/>
    <w:rsid w:val="00B86265"/>
    <w:rsid w:val="00B86429"/>
    <w:rsid w:val="00B86D5F"/>
    <w:rsid w:val="00B903FC"/>
    <w:rsid w:val="00B9265B"/>
    <w:rsid w:val="00B93624"/>
    <w:rsid w:val="00B93AA2"/>
    <w:rsid w:val="00B93F62"/>
    <w:rsid w:val="00B94864"/>
    <w:rsid w:val="00B94EBF"/>
    <w:rsid w:val="00B96CF6"/>
    <w:rsid w:val="00B96D7B"/>
    <w:rsid w:val="00B97551"/>
    <w:rsid w:val="00BA0A6B"/>
    <w:rsid w:val="00BA257B"/>
    <w:rsid w:val="00BA3BA1"/>
    <w:rsid w:val="00BA5ED5"/>
    <w:rsid w:val="00BB0255"/>
    <w:rsid w:val="00BB07EB"/>
    <w:rsid w:val="00BB1CDD"/>
    <w:rsid w:val="00BB2C01"/>
    <w:rsid w:val="00BB2E9F"/>
    <w:rsid w:val="00BB7874"/>
    <w:rsid w:val="00BC27D3"/>
    <w:rsid w:val="00BC2CE1"/>
    <w:rsid w:val="00BC3CCA"/>
    <w:rsid w:val="00BC473E"/>
    <w:rsid w:val="00BC49B5"/>
    <w:rsid w:val="00BC4D38"/>
    <w:rsid w:val="00BC5596"/>
    <w:rsid w:val="00BC55F9"/>
    <w:rsid w:val="00BD0DDF"/>
    <w:rsid w:val="00BD1EC7"/>
    <w:rsid w:val="00BD36DA"/>
    <w:rsid w:val="00BD7B72"/>
    <w:rsid w:val="00BE0619"/>
    <w:rsid w:val="00BE06B9"/>
    <w:rsid w:val="00BE264C"/>
    <w:rsid w:val="00BE2976"/>
    <w:rsid w:val="00BE3E02"/>
    <w:rsid w:val="00BF30C6"/>
    <w:rsid w:val="00BF38E5"/>
    <w:rsid w:val="00BF48F5"/>
    <w:rsid w:val="00BF4CB2"/>
    <w:rsid w:val="00BF5DB6"/>
    <w:rsid w:val="00C005DC"/>
    <w:rsid w:val="00C0117C"/>
    <w:rsid w:val="00C02173"/>
    <w:rsid w:val="00C02E33"/>
    <w:rsid w:val="00C03A3C"/>
    <w:rsid w:val="00C0437C"/>
    <w:rsid w:val="00C05184"/>
    <w:rsid w:val="00C05DA0"/>
    <w:rsid w:val="00C061BA"/>
    <w:rsid w:val="00C0636C"/>
    <w:rsid w:val="00C07256"/>
    <w:rsid w:val="00C072C0"/>
    <w:rsid w:val="00C11C7F"/>
    <w:rsid w:val="00C12FC8"/>
    <w:rsid w:val="00C13D78"/>
    <w:rsid w:val="00C14AB2"/>
    <w:rsid w:val="00C164CD"/>
    <w:rsid w:val="00C170A0"/>
    <w:rsid w:val="00C1714F"/>
    <w:rsid w:val="00C22EC6"/>
    <w:rsid w:val="00C237A7"/>
    <w:rsid w:val="00C23945"/>
    <w:rsid w:val="00C23F75"/>
    <w:rsid w:val="00C262E6"/>
    <w:rsid w:val="00C30B0C"/>
    <w:rsid w:val="00C3169E"/>
    <w:rsid w:val="00C317AF"/>
    <w:rsid w:val="00C318DA"/>
    <w:rsid w:val="00C3209F"/>
    <w:rsid w:val="00C3277B"/>
    <w:rsid w:val="00C32C6C"/>
    <w:rsid w:val="00C3392F"/>
    <w:rsid w:val="00C347AB"/>
    <w:rsid w:val="00C41F21"/>
    <w:rsid w:val="00C44C49"/>
    <w:rsid w:val="00C44EDF"/>
    <w:rsid w:val="00C454AC"/>
    <w:rsid w:val="00C45C27"/>
    <w:rsid w:val="00C45D55"/>
    <w:rsid w:val="00C520E7"/>
    <w:rsid w:val="00C52628"/>
    <w:rsid w:val="00C53920"/>
    <w:rsid w:val="00C54324"/>
    <w:rsid w:val="00C55615"/>
    <w:rsid w:val="00C56C88"/>
    <w:rsid w:val="00C607DC"/>
    <w:rsid w:val="00C61D7F"/>
    <w:rsid w:val="00C70073"/>
    <w:rsid w:val="00C704B5"/>
    <w:rsid w:val="00C708D2"/>
    <w:rsid w:val="00C70EF2"/>
    <w:rsid w:val="00C72384"/>
    <w:rsid w:val="00C7467B"/>
    <w:rsid w:val="00C7565A"/>
    <w:rsid w:val="00C76F64"/>
    <w:rsid w:val="00C80264"/>
    <w:rsid w:val="00C8306D"/>
    <w:rsid w:val="00C8360C"/>
    <w:rsid w:val="00C907E6"/>
    <w:rsid w:val="00C92E83"/>
    <w:rsid w:val="00C94594"/>
    <w:rsid w:val="00C955AC"/>
    <w:rsid w:val="00C97A9C"/>
    <w:rsid w:val="00CA1287"/>
    <w:rsid w:val="00CA33EE"/>
    <w:rsid w:val="00CA6105"/>
    <w:rsid w:val="00CA74D2"/>
    <w:rsid w:val="00CB14B8"/>
    <w:rsid w:val="00CB3F0F"/>
    <w:rsid w:val="00CB49B0"/>
    <w:rsid w:val="00CB49C0"/>
    <w:rsid w:val="00CB6DD3"/>
    <w:rsid w:val="00CC20EC"/>
    <w:rsid w:val="00CC379A"/>
    <w:rsid w:val="00CC5659"/>
    <w:rsid w:val="00CC6188"/>
    <w:rsid w:val="00CD027F"/>
    <w:rsid w:val="00CD16CE"/>
    <w:rsid w:val="00CD52A8"/>
    <w:rsid w:val="00CD5838"/>
    <w:rsid w:val="00CE0F18"/>
    <w:rsid w:val="00CE2140"/>
    <w:rsid w:val="00CE55B3"/>
    <w:rsid w:val="00CF101E"/>
    <w:rsid w:val="00CF1597"/>
    <w:rsid w:val="00CF5832"/>
    <w:rsid w:val="00CF6EE6"/>
    <w:rsid w:val="00D0265C"/>
    <w:rsid w:val="00D0558D"/>
    <w:rsid w:val="00D06236"/>
    <w:rsid w:val="00D06644"/>
    <w:rsid w:val="00D06F0F"/>
    <w:rsid w:val="00D11775"/>
    <w:rsid w:val="00D11E51"/>
    <w:rsid w:val="00D12185"/>
    <w:rsid w:val="00D12D26"/>
    <w:rsid w:val="00D135F1"/>
    <w:rsid w:val="00D14886"/>
    <w:rsid w:val="00D15D44"/>
    <w:rsid w:val="00D17D2F"/>
    <w:rsid w:val="00D17FC2"/>
    <w:rsid w:val="00D20D6D"/>
    <w:rsid w:val="00D20E7D"/>
    <w:rsid w:val="00D213B5"/>
    <w:rsid w:val="00D226DD"/>
    <w:rsid w:val="00D22ADB"/>
    <w:rsid w:val="00D25C33"/>
    <w:rsid w:val="00D27AF0"/>
    <w:rsid w:val="00D33A76"/>
    <w:rsid w:val="00D351B4"/>
    <w:rsid w:val="00D3663D"/>
    <w:rsid w:val="00D36F7A"/>
    <w:rsid w:val="00D37B4F"/>
    <w:rsid w:val="00D40A7F"/>
    <w:rsid w:val="00D42318"/>
    <w:rsid w:val="00D429DC"/>
    <w:rsid w:val="00D44B6E"/>
    <w:rsid w:val="00D44D99"/>
    <w:rsid w:val="00D45AEB"/>
    <w:rsid w:val="00D45C1A"/>
    <w:rsid w:val="00D50F18"/>
    <w:rsid w:val="00D51767"/>
    <w:rsid w:val="00D52697"/>
    <w:rsid w:val="00D53F8E"/>
    <w:rsid w:val="00D55A0F"/>
    <w:rsid w:val="00D56B2E"/>
    <w:rsid w:val="00D63F60"/>
    <w:rsid w:val="00D64A6B"/>
    <w:rsid w:val="00D7005C"/>
    <w:rsid w:val="00D71A1A"/>
    <w:rsid w:val="00D7501B"/>
    <w:rsid w:val="00D76316"/>
    <w:rsid w:val="00D77A26"/>
    <w:rsid w:val="00D8004E"/>
    <w:rsid w:val="00D806A5"/>
    <w:rsid w:val="00D81370"/>
    <w:rsid w:val="00D8322D"/>
    <w:rsid w:val="00D83763"/>
    <w:rsid w:val="00D848EC"/>
    <w:rsid w:val="00D85B5F"/>
    <w:rsid w:val="00D86D4E"/>
    <w:rsid w:val="00D87709"/>
    <w:rsid w:val="00D87EBC"/>
    <w:rsid w:val="00D903E5"/>
    <w:rsid w:val="00D90D76"/>
    <w:rsid w:val="00D91DDC"/>
    <w:rsid w:val="00D9221D"/>
    <w:rsid w:val="00D933AB"/>
    <w:rsid w:val="00D942BD"/>
    <w:rsid w:val="00D95FA1"/>
    <w:rsid w:val="00D96577"/>
    <w:rsid w:val="00D96FC8"/>
    <w:rsid w:val="00DA0D7E"/>
    <w:rsid w:val="00DA1B0E"/>
    <w:rsid w:val="00DA1F1F"/>
    <w:rsid w:val="00DA23BA"/>
    <w:rsid w:val="00DA33D2"/>
    <w:rsid w:val="00DA584D"/>
    <w:rsid w:val="00DB075C"/>
    <w:rsid w:val="00DB158A"/>
    <w:rsid w:val="00DB2C5D"/>
    <w:rsid w:val="00DB39D8"/>
    <w:rsid w:val="00DB3F5A"/>
    <w:rsid w:val="00DC082F"/>
    <w:rsid w:val="00DC3A6A"/>
    <w:rsid w:val="00DC4435"/>
    <w:rsid w:val="00DC4676"/>
    <w:rsid w:val="00DC4DDE"/>
    <w:rsid w:val="00DC525A"/>
    <w:rsid w:val="00DC62A3"/>
    <w:rsid w:val="00DC65EA"/>
    <w:rsid w:val="00DC68FD"/>
    <w:rsid w:val="00DD1035"/>
    <w:rsid w:val="00DD35B8"/>
    <w:rsid w:val="00DD42E5"/>
    <w:rsid w:val="00DD76DA"/>
    <w:rsid w:val="00DD7CDB"/>
    <w:rsid w:val="00DE01A5"/>
    <w:rsid w:val="00DE055D"/>
    <w:rsid w:val="00DE3A32"/>
    <w:rsid w:val="00DE672F"/>
    <w:rsid w:val="00DE766E"/>
    <w:rsid w:val="00DE7809"/>
    <w:rsid w:val="00DF005B"/>
    <w:rsid w:val="00DF09BC"/>
    <w:rsid w:val="00DF0B0C"/>
    <w:rsid w:val="00DF28CB"/>
    <w:rsid w:val="00DF3933"/>
    <w:rsid w:val="00DF4213"/>
    <w:rsid w:val="00DF4F55"/>
    <w:rsid w:val="00DF5040"/>
    <w:rsid w:val="00DF56C0"/>
    <w:rsid w:val="00DF7B25"/>
    <w:rsid w:val="00DF7E0F"/>
    <w:rsid w:val="00E016C9"/>
    <w:rsid w:val="00E01F23"/>
    <w:rsid w:val="00E02F4A"/>
    <w:rsid w:val="00E044FD"/>
    <w:rsid w:val="00E0544D"/>
    <w:rsid w:val="00E0615D"/>
    <w:rsid w:val="00E06C00"/>
    <w:rsid w:val="00E11FDE"/>
    <w:rsid w:val="00E131FE"/>
    <w:rsid w:val="00E142FC"/>
    <w:rsid w:val="00E1562D"/>
    <w:rsid w:val="00E163C9"/>
    <w:rsid w:val="00E212D5"/>
    <w:rsid w:val="00E215B1"/>
    <w:rsid w:val="00E24EF4"/>
    <w:rsid w:val="00E27287"/>
    <w:rsid w:val="00E305DC"/>
    <w:rsid w:val="00E30BEB"/>
    <w:rsid w:val="00E33998"/>
    <w:rsid w:val="00E33D19"/>
    <w:rsid w:val="00E354DE"/>
    <w:rsid w:val="00E35513"/>
    <w:rsid w:val="00E36AD9"/>
    <w:rsid w:val="00E36B14"/>
    <w:rsid w:val="00E36B20"/>
    <w:rsid w:val="00E378B5"/>
    <w:rsid w:val="00E42052"/>
    <w:rsid w:val="00E43C15"/>
    <w:rsid w:val="00E46FBB"/>
    <w:rsid w:val="00E47D3D"/>
    <w:rsid w:val="00E51718"/>
    <w:rsid w:val="00E51B54"/>
    <w:rsid w:val="00E5399A"/>
    <w:rsid w:val="00E55814"/>
    <w:rsid w:val="00E55D35"/>
    <w:rsid w:val="00E60922"/>
    <w:rsid w:val="00E61D1A"/>
    <w:rsid w:val="00E62EE5"/>
    <w:rsid w:val="00E630F5"/>
    <w:rsid w:val="00E634AD"/>
    <w:rsid w:val="00E64186"/>
    <w:rsid w:val="00E702AE"/>
    <w:rsid w:val="00E74ABB"/>
    <w:rsid w:val="00E74CDB"/>
    <w:rsid w:val="00E7582F"/>
    <w:rsid w:val="00E82A5F"/>
    <w:rsid w:val="00E857B2"/>
    <w:rsid w:val="00E9158D"/>
    <w:rsid w:val="00E92D69"/>
    <w:rsid w:val="00EA106E"/>
    <w:rsid w:val="00EA7FC2"/>
    <w:rsid w:val="00EB08F4"/>
    <w:rsid w:val="00EB1492"/>
    <w:rsid w:val="00EB366E"/>
    <w:rsid w:val="00EB7703"/>
    <w:rsid w:val="00EB7CA2"/>
    <w:rsid w:val="00EC1D6A"/>
    <w:rsid w:val="00EC1E36"/>
    <w:rsid w:val="00EC2135"/>
    <w:rsid w:val="00EC2163"/>
    <w:rsid w:val="00EC2D30"/>
    <w:rsid w:val="00EC320B"/>
    <w:rsid w:val="00EC46E4"/>
    <w:rsid w:val="00EC61E8"/>
    <w:rsid w:val="00EC69FD"/>
    <w:rsid w:val="00EC7BD3"/>
    <w:rsid w:val="00EC7FEE"/>
    <w:rsid w:val="00ED0898"/>
    <w:rsid w:val="00ED0962"/>
    <w:rsid w:val="00ED0AA2"/>
    <w:rsid w:val="00ED28EA"/>
    <w:rsid w:val="00ED2A06"/>
    <w:rsid w:val="00ED2BA4"/>
    <w:rsid w:val="00ED2BE0"/>
    <w:rsid w:val="00ED68F7"/>
    <w:rsid w:val="00ED7B85"/>
    <w:rsid w:val="00EE0411"/>
    <w:rsid w:val="00EE1C8E"/>
    <w:rsid w:val="00EE1DFF"/>
    <w:rsid w:val="00EE385A"/>
    <w:rsid w:val="00EE491E"/>
    <w:rsid w:val="00EF0A55"/>
    <w:rsid w:val="00EF412C"/>
    <w:rsid w:val="00EF47DF"/>
    <w:rsid w:val="00EF4AAF"/>
    <w:rsid w:val="00EF6442"/>
    <w:rsid w:val="00EF7C8B"/>
    <w:rsid w:val="00F0099A"/>
    <w:rsid w:val="00F03764"/>
    <w:rsid w:val="00F044E4"/>
    <w:rsid w:val="00F05AF8"/>
    <w:rsid w:val="00F07A88"/>
    <w:rsid w:val="00F10444"/>
    <w:rsid w:val="00F12681"/>
    <w:rsid w:val="00F12913"/>
    <w:rsid w:val="00F17AAF"/>
    <w:rsid w:val="00F21863"/>
    <w:rsid w:val="00F228F5"/>
    <w:rsid w:val="00F22C4F"/>
    <w:rsid w:val="00F2339F"/>
    <w:rsid w:val="00F234DE"/>
    <w:rsid w:val="00F274C4"/>
    <w:rsid w:val="00F27729"/>
    <w:rsid w:val="00F30D78"/>
    <w:rsid w:val="00F31798"/>
    <w:rsid w:val="00F3270D"/>
    <w:rsid w:val="00F32F79"/>
    <w:rsid w:val="00F371B4"/>
    <w:rsid w:val="00F4087C"/>
    <w:rsid w:val="00F42E61"/>
    <w:rsid w:val="00F43777"/>
    <w:rsid w:val="00F43F04"/>
    <w:rsid w:val="00F44ED4"/>
    <w:rsid w:val="00F45F92"/>
    <w:rsid w:val="00F54EDF"/>
    <w:rsid w:val="00F55880"/>
    <w:rsid w:val="00F55C9D"/>
    <w:rsid w:val="00F57B71"/>
    <w:rsid w:val="00F63E90"/>
    <w:rsid w:val="00F66AC3"/>
    <w:rsid w:val="00F67094"/>
    <w:rsid w:val="00F6763C"/>
    <w:rsid w:val="00F7014A"/>
    <w:rsid w:val="00F7073F"/>
    <w:rsid w:val="00F718B0"/>
    <w:rsid w:val="00F72163"/>
    <w:rsid w:val="00F766AB"/>
    <w:rsid w:val="00F76D19"/>
    <w:rsid w:val="00F81CF7"/>
    <w:rsid w:val="00F830C2"/>
    <w:rsid w:val="00F83DC6"/>
    <w:rsid w:val="00F85958"/>
    <w:rsid w:val="00F867B9"/>
    <w:rsid w:val="00F87290"/>
    <w:rsid w:val="00F92EB8"/>
    <w:rsid w:val="00F95390"/>
    <w:rsid w:val="00F955F9"/>
    <w:rsid w:val="00F95C59"/>
    <w:rsid w:val="00F9637B"/>
    <w:rsid w:val="00FA1ECE"/>
    <w:rsid w:val="00FA6B4D"/>
    <w:rsid w:val="00FA6F44"/>
    <w:rsid w:val="00FB329D"/>
    <w:rsid w:val="00FB35E1"/>
    <w:rsid w:val="00FB6021"/>
    <w:rsid w:val="00FB7AF9"/>
    <w:rsid w:val="00FC03CE"/>
    <w:rsid w:val="00FC120C"/>
    <w:rsid w:val="00FC2573"/>
    <w:rsid w:val="00FC28B4"/>
    <w:rsid w:val="00FC3605"/>
    <w:rsid w:val="00FC425B"/>
    <w:rsid w:val="00FC7849"/>
    <w:rsid w:val="00FC7DD6"/>
    <w:rsid w:val="00FD3809"/>
    <w:rsid w:val="00FD6074"/>
    <w:rsid w:val="00FD67C1"/>
    <w:rsid w:val="00FD70A2"/>
    <w:rsid w:val="00FE00C3"/>
    <w:rsid w:val="00FE01D4"/>
    <w:rsid w:val="00FE1754"/>
    <w:rsid w:val="00FE3844"/>
    <w:rsid w:val="00FE4B1B"/>
    <w:rsid w:val="00FE717F"/>
    <w:rsid w:val="00FE75B2"/>
    <w:rsid w:val="00FE7692"/>
    <w:rsid w:val="00FF04E4"/>
    <w:rsid w:val="00FF06C6"/>
    <w:rsid w:val="00FF18A9"/>
    <w:rsid w:val="00FF3097"/>
    <w:rsid w:val="00FF314F"/>
    <w:rsid w:val="00FF49CD"/>
    <w:rsid w:val="00FF4CB9"/>
    <w:rsid w:val="00FF7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0EFB"/>
  <w15:chartTrackingRefBased/>
  <w15:docId w15:val="{DDE6FDFB-2576-4799-96CD-05F3BBD2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412C"/>
    <w:rPr>
      <w:color w:val="0000FF"/>
      <w:u w:val="single"/>
    </w:rPr>
  </w:style>
  <w:style w:type="character" w:styleId="FollowedHyperlink">
    <w:name w:val="FollowedHyperlink"/>
    <w:basedOn w:val="DefaultParagraphFont"/>
    <w:uiPriority w:val="99"/>
    <w:semiHidden/>
    <w:unhideWhenUsed/>
    <w:rsid w:val="00550375"/>
    <w:rPr>
      <w:color w:val="954F72" w:themeColor="followedHyperlink"/>
      <w:u w:val="single"/>
    </w:rPr>
  </w:style>
  <w:style w:type="character" w:styleId="UnresolvedMention">
    <w:name w:val="Unresolved Mention"/>
    <w:basedOn w:val="DefaultParagraphFont"/>
    <w:uiPriority w:val="99"/>
    <w:semiHidden/>
    <w:unhideWhenUsed/>
    <w:rsid w:val="000832D5"/>
    <w:rPr>
      <w:color w:val="605E5C"/>
      <w:shd w:val="clear" w:color="auto" w:fill="E1DFDD"/>
    </w:rPr>
  </w:style>
  <w:style w:type="character" w:styleId="CommentReference">
    <w:name w:val="annotation reference"/>
    <w:basedOn w:val="DefaultParagraphFont"/>
    <w:uiPriority w:val="99"/>
    <w:semiHidden/>
    <w:unhideWhenUsed/>
    <w:rsid w:val="00A03618"/>
    <w:rPr>
      <w:sz w:val="16"/>
      <w:szCs w:val="16"/>
    </w:rPr>
  </w:style>
  <w:style w:type="paragraph" w:styleId="CommentText">
    <w:name w:val="annotation text"/>
    <w:basedOn w:val="Normal"/>
    <w:link w:val="CommentTextChar"/>
    <w:uiPriority w:val="99"/>
    <w:unhideWhenUsed/>
    <w:rsid w:val="00A03618"/>
    <w:pPr>
      <w:spacing w:line="240" w:lineRule="auto"/>
    </w:pPr>
    <w:rPr>
      <w:sz w:val="20"/>
      <w:szCs w:val="20"/>
    </w:rPr>
  </w:style>
  <w:style w:type="character" w:customStyle="1" w:styleId="CommentTextChar">
    <w:name w:val="Comment Text Char"/>
    <w:basedOn w:val="DefaultParagraphFont"/>
    <w:link w:val="CommentText"/>
    <w:uiPriority w:val="99"/>
    <w:rsid w:val="00A03618"/>
    <w:rPr>
      <w:sz w:val="20"/>
      <w:szCs w:val="20"/>
    </w:rPr>
  </w:style>
  <w:style w:type="paragraph" w:styleId="CommentSubject">
    <w:name w:val="annotation subject"/>
    <w:basedOn w:val="CommentText"/>
    <w:next w:val="CommentText"/>
    <w:link w:val="CommentSubjectChar"/>
    <w:uiPriority w:val="99"/>
    <w:semiHidden/>
    <w:unhideWhenUsed/>
    <w:rsid w:val="00A03618"/>
    <w:rPr>
      <w:b/>
      <w:bCs/>
    </w:rPr>
  </w:style>
  <w:style w:type="character" w:customStyle="1" w:styleId="CommentSubjectChar">
    <w:name w:val="Comment Subject Char"/>
    <w:basedOn w:val="CommentTextChar"/>
    <w:link w:val="CommentSubject"/>
    <w:uiPriority w:val="99"/>
    <w:semiHidden/>
    <w:rsid w:val="00A03618"/>
    <w:rPr>
      <w:b/>
      <w:bCs/>
      <w:sz w:val="20"/>
      <w:szCs w:val="20"/>
    </w:rPr>
  </w:style>
  <w:style w:type="paragraph" w:customStyle="1" w:styleId="Default">
    <w:name w:val="Default"/>
    <w:rsid w:val="00DC68FD"/>
    <w:pPr>
      <w:autoSpaceDE w:val="0"/>
      <w:autoSpaceDN w:val="0"/>
      <w:adjustRightInd w:val="0"/>
      <w:spacing w:after="0" w:line="240" w:lineRule="auto"/>
    </w:pPr>
    <w:rPr>
      <w:rFonts w:ascii="Symbol" w:hAnsi="Symbol" w:cs="Symbol"/>
      <w:color w:val="000000"/>
      <w:kern w:val="0"/>
      <w:szCs w:val="24"/>
    </w:rPr>
  </w:style>
  <w:style w:type="paragraph" w:styleId="ListParagraph">
    <w:name w:val="List Paragraph"/>
    <w:basedOn w:val="Normal"/>
    <w:uiPriority w:val="34"/>
    <w:qFormat/>
    <w:rsid w:val="00FE717F"/>
    <w:pPr>
      <w:ind w:left="720"/>
      <w:contextualSpacing/>
    </w:pPr>
    <w:rPr>
      <w:rFonts w:asciiTheme="minorHAnsi" w:hAnsiTheme="minorHAnsi"/>
      <w:kern w:val="0"/>
      <w:sz w:val="22"/>
      <w14:ligatures w14:val="none"/>
    </w:rPr>
  </w:style>
  <w:style w:type="paragraph" w:styleId="Header">
    <w:name w:val="header"/>
    <w:basedOn w:val="Normal"/>
    <w:link w:val="HeaderChar"/>
    <w:uiPriority w:val="99"/>
    <w:unhideWhenUsed/>
    <w:rsid w:val="002A2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814"/>
  </w:style>
  <w:style w:type="paragraph" w:styleId="Footer">
    <w:name w:val="footer"/>
    <w:basedOn w:val="Normal"/>
    <w:link w:val="FooterChar"/>
    <w:uiPriority w:val="99"/>
    <w:unhideWhenUsed/>
    <w:rsid w:val="002A2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814"/>
  </w:style>
  <w:style w:type="paragraph" w:styleId="FootnoteText">
    <w:name w:val="footnote text"/>
    <w:basedOn w:val="Normal"/>
    <w:link w:val="FootnoteTextChar"/>
    <w:uiPriority w:val="99"/>
    <w:unhideWhenUsed/>
    <w:rsid w:val="00FD6074"/>
    <w:pPr>
      <w:spacing w:after="0" w:line="240" w:lineRule="auto"/>
    </w:pPr>
    <w:rPr>
      <w:rFonts w:asciiTheme="minorHAnsi" w:hAnsiTheme="minorHAnsi"/>
      <w:kern w:val="0"/>
      <w:sz w:val="20"/>
      <w:szCs w:val="20"/>
      <w14:ligatures w14:val="none"/>
    </w:rPr>
  </w:style>
  <w:style w:type="character" w:customStyle="1" w:styleId="FootnoteTextChar">
    <w:name w:val="Footnote Text Char"/>
    <w:basedOn w:val="DefaultParagraphFont"/>
    <w:link w:val="FootnoteText"/>
    <w:uiPriority w:val="99"/>
    <w:rsid w:val="00FD6074"/>
    <w:rPr>
      <w:rFonts w:asciiTheme="minorHAnsi" w:hAnsiTheme="minorHAnsi"/>
      <w:kern w:val="0"/>
      <w:sz w:val="20"/>
      <w:szCs w:val="20"/>
      <w14:ligatures w14:val="none"/>
    </w:rPr>
  </w:style>
  <w:style w:type="character" w:styleId="FootnoteReference">
    <w:name w:val="footnote reference"/>
    <w:basedOn w:val="DefaultParagraphFont"/>
    <w:uiPriority w:val="99"/>
    <w:semiHidden/>
    <w:unhideWhenUsed/>
    <w:rsid w:val="00FD6074"/>
    <w:rPr>
      <w:vertAlign w:val="superscript"/>
    </w:rPr>
  </w:style>
  <w:style w:type="paragraph" w:styleId="Caption">
    <w:name w:val="caption"/>
    <w:basedOn w:val="Normal"/>
    <w:next w:val="Normal"/>
    <w:uiPriority w:val="35"/>
    <w:unhideWhenUsed/>
    <w:qFormat/>
    <w:rsid w:val="001A168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02498">
      <w:bodyDiv w:val="1"/>
      <w:marLeft w:val="0"/>
      <w:marRight w:val="0"/>
      <w:marTop w:val="0"/>
      <w:marBottom w:val="0"/>
      <w:divBdr>
        <w:top w:val="none" w:sz="0" w:space="0" w:color="auto"/>
        <w:left w:val="none" w:sz="0" w:space="0" w:color="auto"/>
        <w:bottom w:val="none" w:sz="0" w:space="0" w:color="auto"/>
        <w:right w:val="none" w:sz="0" w:space="0" w:color="auto"/>
      </w:divBdr>
    </w:div>
    <w:div w:id="408309555">
      <w:bodyDiv w:val="1"/>
      <w:marLeft w:val="0"/>
      <w:marRight w:val="0"/>
      <w:marTop w:val="0"/>
      <w:marBottom w:val="0"/>
      <w:divBdr>
        <w:top w:val="none" w:sz="0" w:space="0" w:color="auto"/>
        <w:left w:val="none" w:sz="0" w:space="0" w:color="auto"/>
        <w:bottom w:val="none" w:sz="0" w:space="0" w:color="auto"/>
        <w:right w:val="none" w:sz="0" w:space="0" w:color="auto"/>
      </w:divBdr>
    </w:div>
    <w:div w:id="1360006295">
      <w:bodyDiv w:val="1"/>
      <w:marLeft w:val="0"/>
      <w:marRight w:val="0"/>
      <w:marTop w:val="0"/>
      <w:marBottom w:val="0"/>
      <w:divBdr>
        <w:top w:val="none" w:sz="0" w:space="0" w:color="auto"/>
        <w:left w:val="none" w:sz="0" w:space="0" w:color="auto"/>
        <w:bottom w:val="none" w:sz="0" w:space="0" w:color="auto"/>
        <w:right w:val="none" w:sz="0" w:space="0" w:color="auto"/>
      </w:divBdr>
    </w:div>
    <w:div w:id="141308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6.jpeg"/><Relationship Id="rId26" Type="http://schemas.openxmlformats.org/officeDocument/2006/relationships/image" Target="media/image14.tiff"/><Relationship Id="rId39" Type="http://schemas.openxmlformats.org/officeDocument/2006/relationships/image" Target="media/image27.png"/><Relationship Id="rId21" Type="http://schemas.openxmlformats.org/officeDocument/2006/relationships/image" Target="media/image9.tiff"/><Relationship Id="rId34" Type="http://schemas.openxmlformats.org/officeDocument/2006/relationships/image" Target="media/image22.png"/><Relationship Id="rId42" Type="http://schemas.openxmlformats.org/officeDocument/2006/relationships/image" Target="media/image30.tif"/><Relationship Id="rId47" Type="http://schemas.openxmlformats.org/officeDocument/2006/relationships/image" Target="media/image35.tif"/><Relationship Id="rId50" Type="http://schemas.openxmlformats.org/officeDocument/2006/relationships/hyperlink" Target="https://arts.st-andrews.ac.uk/corpusofscottishchurches/site.php?id=158524"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tiff"/><Relationship Id="rId11" Type="http://schemas.microsoft.com/office/2011/relationships/commentsExtended" Target="commentsExtended.xml"/><Relationship Id="rId24" Type="http://schemas.openxmlformats.org/officeDocument/2006/relationships/image" Target="media/image12.tmp"/><Relationship Id="rId32" Type="http://schemas.openxmlformats.org/officeDocument/2006/relationships/image" Target="media/image20.tiff"/><Relationship Id="rId37" Type="http://schemas.openxmlformats.org/officeDocument/2006/relationships/image" Target="media/image25.tiff"/><Relationship Id="rId40" Type="http://schemas.openxmlformats.org/officeDocument/2006/relationships/image" Target="media/image28.jpeg"/><Relationship Id="rId45" Type="http://schemas.openxmlformats.org/officeDocument/2006/relationships/image" Target="media/image33.tif"/><Relationship Id="rId53" Type="http://schemas.openxmlformats.org/officeDocument/2006/relationships/hyperlink" Target="https://dunfgpr.stir.ac.uk/"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7.t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tiff"/><Relationship Id="rId22" Type="http://schemas.openxmlformats.org/officeDocument/2006/relationships/image" Target="media/image10.jpeg"/><Relationship Id="rId27" Type="http://schemas.openxmlformats.org/officeDocument/2006/relationships/image" Target="media/image15.tif"/><Relationship Id="rId30" Type="http://schemas.openxmlformats.org/officeDocument/2006/relationships/image" Target="media/image18.tiff"/><Relationship Id="rId35" Type="http://schemas.openxmlformats.org/officeDocument/2006/relationships/image" Target="media/image23.png"/><Relationship Id="rId43" Type="http://schemas.openxmlformats.org/officeDocument/2006/relationships/image" Target="media/image31.tiff"/><Relationship Id="rId48" Type="http://schemas.openxmlformats.org/officeDocument/2006/relationships/image" Target="media/image36.tif"/><Relationship Id="rId56" Type="http://schemas.openxmlformats.org/officeDocument/2006/relationships/fontTable" Target="fontTable.xml"/><Relationship Id="rId8" Type="http://schemas.openxmlformats.org/officeDocument/2006/relationships/hyperlink" Target="https://doi.org/10.1002/arp.1988" TargetMode="External"/><Relationship Id="rId51" Type="http://schemas.openxmlformats.org/officeDocument/2006/relationships/hyperlink" Target="https://churchofscotland.org.uk/news-and-events/news/2019/articles/stunning-tiffany-window-dedicated-in-dunfermline"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5.tif"/><Relationship Id="rId25" Type="http://schemas.openxmlformats.org/officeDocument/2006/relationships/image" Target="media/image13.tif"/><Relationship Id="rId33" Type="http://schemas.openxmlformats.org/officeDocument/2006/relationships/image" Target="media/image21.jpeg"/><Relationship Id="rId38" Type="http://schemas.openxmlformats.org/officeDocument/2006/relationships/image" Target="media/image26.tiff"/><Relationship Id="rId46" Type="http://schemas.openxmlformats.org/officeDocument/2006/relationships/image" Target="media/image34.tiff"/><Relationship Id="rId20" Type="http://schemas.openxmlformats.org/officeDocument/2006/relationships/image" Target="media/image8.tif"/><Relationship Id="rId41" Type="http://schemas.openxmlformats.org/officeDocument/2006/relationships/image" Target="media/image29.tif"/><Relationship Id="rId54" Type="http://schemas.openxmlformats.org/officeDocument/2006/relationships/hyperlink" Target="https://canmore.org.uk/collection/2103329/detail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ipehawk.uk/road-inspection/gv3-single/" TargetMode="External"/><Relationship Id="rId23" Type="http://schemas.openxmlformats.org/officeDocument/2006/relationships/image" Target="media/image11.tif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microsoft.com/office/2011/relationships/people" Target="people.xml"/><Relationship Id="rId10" Type="http://schemas.openxmlformats.org/officeDocument/2006/relationships/comments" Target="comments.xml"/><Relationship Id="rId31" Type="http://schemas.openxmlformats.org/officeDocument/2006/relationships/image" Target="media/image19.tiff"/><Relationship Id="rId44" Type="http://schemas.openxmlformats.org/officeDocument/2006/relationships/image" Target="media/image32.tif"/><Relationship Id="rId52" Type="http://schemas.openxmlformats.org/officeDocument/2006/relationships/hyperlink" Target="https://doi.org/10.1088/1742-2132/4/4/01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84AAF-3BF3-4E80-A864-D3176E033984}">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4059</TotalTime>
  <Pages>46</Pages>
  <Words>11891</Words>
  <Characters>67785</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Utsi</dc:creator>
  <cp:keywords/>
  <dc:description/>
  <cp:lastModifiedBy>Brendan Owers</cp:lastModifiedBy>
  <cp:revision>14</cp:revision>
  <cp:lastPrinted>2024-10-31T15:56:00Z</cp:lastPrinted>
  <dcterms:created xsi:type="dcterms:W3CDTF">2025-03-07T15:41:00Z</dcterms:created>
  <dcterms:modified xsi:type="dcterms:W3CDTF">2026-05-29T19:52:00Z</dcterms:modified>
</cp:coreProperties>
</file>