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45B0D" w14:textId="77777777" w:rsidR="00DD7A8C" w:rsidRPr="00900414" w:rsidRDefault="00DD7A8C" w:rsidP="00DD7A8C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04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Table 1.</w:t>
      </w:r>
      <w:r w:rsidRPr="0090041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Summary of camera trap surveys from which detections of </w:t>
      </w:r>
      <w:r w:rsidRPr="0090041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Crossarchus platycephalus</w:t>
      </w:r>
      <w:r w:rsidRPr="0090041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were obtained.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8"/>
        <w:gridCol w:w="2929"/>
        <w:gridCol w:w="1497"/>
        <w:gridCol w:w="1480"/>
        <w:gridCol w:w="1438"/>
        <w:gridCol w:w="1859"/>
        <w:gridCol w:w="1418"/>
        <w:gridCol w:w="1309"/>
      </w:tblGrid>
      <w:tr w:rsidR="00DD7A8C" w:rsidRPr="00900414" w14:paraId="48809352" w14:textId="77777777" w:rsidTr="00EA4D04">
        <w:trPr>
          <w:trHeight w:val="300"/>
        </w:trPr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5C4EF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Study site</w:t>
            </w:r>
          </w:p>
        </w:tc>
        <w:tc>
          <w:tcPr>
            <w:tcW w:w="10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0DC0B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Aim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655F5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Habitat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C682D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Total area (hectares)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56DD4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Study period</w:t>
            </w: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30BA6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Sampling effort (camera trap days*)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2AA88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Camera model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50B54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Camera settings</w:t>
            </w:r>
          </w:p>
        </w:tc>
      </w:tr>
      <w:tr w:rsidR="00DD7A8C" w:rsidRPr="00900414" w14:paraId="3B98061B" w14:textId="77777777" w:rsidTr="00EA4D04">
        <w:trPr>
          <w:trHeight w:val="1704"/>
        </w:trPr>
        <w:tc>
          <w:tcPr>
            <w:tcW w:w="726" w:type="pct"/>
            <w:tcBorders>
              <w:top w:val="single" w:sz="4" w:space="0" w:color="auto"/>
            </w:tcBorders>
            <w:vAlign w:val="center"/>
          </w:tcPr>
          <w:p w14:paraId="07A089BC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Non-protected land between Waka National Park and </w:t>
            </w:r>
            <w:proofErr w:type="spellStart"/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Lambaréné</w:t>
            </w:r>
            <w:proofErr w:type="spellEnd"/>
          </w:p>
        </w:tc>
        <w:tc>
          <w:tcPr>
            <w:tcW w:w="1049" w:type="pct"/>
            <w:tcBorders>
              <w:top w:val="single" w:sz="4" w:space="0" w:color="auto"/>
            </w:tcBorders>
            <w:vAlign w:val="center"/>
          </w:tcPr>
          <w:p w14:paraId="34D095B7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Assessment of mammal community changes across a gradient of hunting pressure as part of the GCRF-TRADE hub project</w:t>
            </w:r>
          </w:p>
        </w:tc>
        <w:tc>
          <w:tcPr>
            <w:tcW w:w="536" w:type="pct"/>
            <w:tcBorders>
              <w:top w:val="single" w:sz="4" w:space="0" w:color="auto"/>
            </w:tcBorders>
            <w:vAlign w:val="center"/>
          </w:tcPr>
          <w:p w14:paraId="410C4B99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Formerly logged, secondary forest and savannah</w:t>
            </w: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14:paraId="0FBCF651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11,200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center"/>
          </w:tcPr>
          <w:p w14:paraId="5F422AB6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Nov 2021 – Oct 2022</w:t>
            </w:r>
          </w:p>
        </w:tc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086D652F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9,604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14:paraId="67CF601D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Browning Recon Force Elite HP4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19A7208A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 images + 20-second video</w:t>
            </w:r>
          </w:p>
        </w:tc>
      </w:tr>
      <w:tr w:rsidR="00DD7A8C" w:rsidRPr="00900414" w14:paraId="7283AA5F" w14:textId="77777777" w:rsidTr="00EA4D04">
        <w:trPr>
          <w:trHeight w:val="987"/>
        </w:trPr>
        <w:tc>
          <w:tcPr>
            <w:tcW w:w="726" w:type="pct"/>
            <w:vAlign w:val="center"/>
          </w:tcPr>
          <w:p w14:paraId="522F0795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South Estuary Concession</w:t>
            </w:r>
          </w:p>
        </w:tc>
        <w:tc>
          <w:tcPr>
            <w:tcW w:w="1049" w:type="pct"/>
            <w:vAlign w:val="center"/>
          </w:tcPr>
          <w:p w14:paraId="7142CDCC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Mammal community inventory</w:t>
            </w:r>
          </w:p>
        </w:tc>
        <w:tc>
          <w:tcPr>
            <w:tcW w:w="536" w:type="pct"/>
            <w:vAlign w:val="center"/>
          </w:tcPr>
          <w:p w14:paraId="2ADDEFD1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Formerly logged, secondary forest</w:t>
            </w:r>
          </w:p>
        </w:tc>
        <w:tc>
          <w:tcPr>
            <w:tcW w:w="530" w:type="pct"/>
            <w:vAlign w:val="center"/>
          </w:tcPr>
          <w:p w14:paraId="1F45DD33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270,000</w:t>
            </w:r>
          </w:p>
        </w:tc>
        <w:tc>
          <w:tcPr>
            <w:tcW w:w="515" w:type="pct"/>
            <w:vAlign w:val="center"/>
          </w:tcPr>
          <w:p w14:paraId="5643B0D0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Jul – Oct 2022</w:t>
            </w:r>
          </w:p>
        </w:tc>
        <w:tc>
          <w:tcPr>
            <w:tcW w:w="666" w:type="pct"/>
            <w:vAlign w:val="center"/>
          </w:tcPr>
          <w:p w14:paraId="7DE2F9BE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3,182</w:t>
            </w:r>
          </w:p>
        </w:tc>
        <w:tc>
          <w:tcPr>
            <w:tcW w:w="508" w:type="pct"/>
            <w:vAlign w:val="center"/>
          </w:tcPr>
          <w:p w14:paraId="0793FA98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Browning Recon Force Elite HP4</w:t>
            </w:r>
          </w:p>
        </w:tc>
        <w:tc>
          <w:tcPr>
            <w:tcW w:w="469" w:type="pct"/>
            <w:vAlign w:val="center"/>
          </w:tcPr>
          <w:p w14:paraId="53014367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2-minute video</w:t>
            </w:r>
          </w:p>
        </w:tc>
      </w:tr>
      <w:tr w:rsidR="00DD7A8C" w:rsidRPr="00900414" w14:paraId="281FAFE6" w14:textId="77777777" w:rsidTr="00EA4D04"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402BE431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CH"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CH" w:eastAsia="en-GB"/>
                <w14:ligatures w14:val="none"/>
              </w:rPr>
              <w:t xml:space="preserve">Plantation Forestière de la </w:t>
            </w:r>
            <w:proofErr w:type="spellStart"/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CH" w:eastAsia="en-GB"/>
                <w14:ligatures w14:val="none"/>
              </w:rPr>
              <w:t>Mvoum</w:t>
            </w:r>
            <w:proofErr w:type="spellEnd"/>
          </w:p>
        </w:tc>
        <w:tc>
          <w:tcPr>
            <w:tcW w:w="1049" w:type="pct"/>
            <w:tcBorders>
              <w:bottom w:val="single" w:sz="4" w:space="0" w:color="auto"/>
            </w:tcBorders>
            <w:vAlign w:val="center"/>
          </w:tcPr>
          <w:p w14:paraId="6EDDF202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Mammal community comparison between conservation and plantation areas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vAlign w:val="center"/>
          </w:tcPr>
          <w:p w14:paraId="539A1822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Plantation and </w:t>
            </w:r>
            <w:proofErr w:type="gramStart"/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Formerly</w:t>
            </w:r>
            <w:proofErr w:type="gramEnd"/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 logged, secondary forest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599CAF49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46,200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center"/>
          </w:tcPr>
          <w:p w14:paraId="6AFD62AD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May – Aug 2023</w:t>
            </w:r>
          </w:p>
        </w:tc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15BF7AEA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2,079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6DDB246B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Browning Recon Force Elite HP4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</w:tcPr>
          <w:p w14:paraId="0B110CAB" w14:textId="77777777" w:rsidR="00DD7A8C" w:rsidRPr="00900414" w:rsidRDefault="00DD7A8C" w:rsidP="00EA4D0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0041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1-minute video</w:t>
            </w:r>
          </w:p>
        </w:tc>
      </w:tr>
    </w:tbl>
    <w:p w14:paraId="62ABD1BC" w14:textId="77777777" w:rsidR="00DD7A8C" w:rsidRPr="00900414" w:rsidRDefault="00DD7A8C" w:rsidP="00DD7A8C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041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*A camera trap day is defined as one camera active for one day.</w:t>
      </w:r>
    </w:p>
    <w:p w14:paraId="04AC0AF0" w14:textId="77777777" w:rsidR="00C00FE1" w:rsidRDefault="00C00FE1"/>
    <w:sectPr w:rsidR="00C00FE1" w:rsidSect="00DD7A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8C"/>
    <w:rsid w:val="001B7368"/>
    <w:rsid w:val="004D6E66"/>
    <w:rsid w:val="00665BB3"/>
    <w:rsid w:val="006B6200"/>
    <w:rsid w:val="00961725"/>
    <w:rsid w:val="00A675E0"/>
    <w:rsid w:val="00C00FE1"/>
    <w:rsid w:val="00DD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A07B6"/>
  <w15:chartTrackingRefBased/>
  <w15:docId w15:val="{6A8BBA0D-C8CA-4FEC-ADAB-C39C3C04D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A8C"/>
  </w:style>
  <w:style w:type="paragraph" w:styleId="Heading1">
    <w:name w:val="heading 1"/>
    <w:basedOn w:val="Normal"/>
    <w:next w:val="Normal"/>
    <w:link w:val="Heading1Char"/>
    <w:uiPriority w:val="9"/>
    <w:qFormat/>
    <w:rsid w:val="00DD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A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McQuade</dc:creator>
  <cp:keywords/>
  <dc:description/>
  <cp:lastModifiedBy>Johanna McQuade</cp:lastModifiedBy>
  <cp:revision>1</cp:revision>
  <dcterms:created xsi:type="dcterms:W3CDTF">2024-09-02T09:11:00Z</dcterms:created>
  <dcterms:modified xsi:type="dcterms:W3CDTF">2024-09-02T09:12:00Z</dcterms:modified>
</cp:coreProperties>
</file>