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drawings/drawing1.xml" ContentType="application/vnd.openxmlformats-officedocument.drawingml.chartshapes+xml"/>
  <Override PartName="/word/header13.xml" ContentType="application/vnd.openxmlformats-officedocument.wordprocessingml.header+xml"/>
  <Override PartName="/word/header14.xml" ContentType="application/vnd.openxmlformats-officedocument.wordprocessingml.head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header1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16.xml" ContentType="application/vnd.openxmlformats-officedocument.wordprocessingml.header+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header17.xml" ContentType="application/vnd.openxmlformats-officedocument.wordprocessingml.header+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1.xml" ContentType="application/vnd.openxmlformats-officedocument.themeOverride+xml"/>
  <Override PartName="/word/footer6.xml" ContentType="application/vnd.openxmlformats-officedocument.wordprocessingml.footer+xml"/>
  <Override PartName="/word/footer7.xml" ContentType="application/vnd.openxmlformats-officedocument.wordprocessingml.footer+xml"/>
  <Override PartName="/word/header18.xml" ContentType="application/vnd.openxmlformats-officedocument.wordprocessingml.header+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2.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3.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4.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5.xml" ContentType="application/vnd.openxmlformats-officedocument.themeOverride+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841DBF9" w14:textId="77777777" w:rsidR="00F40CFE" w:rsidRPr="00AD5655" w:rsidRDefault="00EB5B47" w:rsidP="006B6D22">
      <w:pPr>
        <w:pStyle w:val="NoSpacing"/>
      </w:pPr>
      <w:r w:rsidRPr="00AD5655">
        <w:rPr>
          <w:noProof/>
        </w:rPr>
        <w:drawing>
          <wp:anchor distT="0" distB="0" distL="114300" distR="114300" simplePos="0" relativeHeight="251649024" behindDoc="1" locked="0" layoutInCell="1" allowOverlap="1" wp14:anchorId="5896C1B7" wp14:editId="5716C0DC">
            <wp:simplePos x="0" y="0"/>
            <wp:positionH relativeFrom="margin">
              <wp:align>right</wp:align>
            </wp:positionH>
            <wp:positionV relativeFrom="margin">
              <wp:align>top</wp:align>
            </wp:positionV>
            <wp:extent cx="1991995" cy="562610"/>
            <wp:effectExtent l="0" t="0" r="0" b="0"/>
            <wp:wrapSquare wrapText="bothSides"/>
            <wp:docPr id="352"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91995" cy="562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A0A37D" w14:textId="77777777" w:rsidR="004168AF" w:rsidRPr="00AD5655" w:rsidRDefault="004168AF" w:rsidP="006B6D22">
      <w:pPr>
        <w:pStyle w:val="NoSpacing"/>
      </w:pPr>
    </w:p>
    <w:p w14:paraId="6AACEFEA" w14:textId="77777777" w:rsidR="00663C44" w:rsidRPr="00AD5655" w:rsidRDefault="00663C44" w:rsidP="006B6D22">
      <w:pPr>
        <w:pStyle w:val="NoSpacing"/>
      </w:pPr>
    </w:p>
    <w:p w14:paraId="077CC75E" w14:textId="77777777" w:rsidR="001A0E6D" w:rsidRPr="00AD5655" w:rsidRDefault="001A0E6D" w:rsidP="006B6D22">
      <w:pPr>
        <w:pStyle w:val="NoSpacing"/>
      </w:pPr>
    </w:p>
    <w:p w14:paraId="58F90F14" w14:textId="77777777" w:rsidR="001A0E6D" w:rsidRPr="00AD5655" w:rsidRDefault="001A0E6D" w:rsidP="006B6D22">
      <w:pPr>
        <w:pStyle w:val="NoSpacing"/>
      </w:pPr>
    </w:p>
    <w:p w14:paraId="65C4595D" w14:textId="77777777" w:rsidR="001A0E6D" w:rsidRPr="00AD5655" w:rsidRDefault="001A0E6D" w:rsidP="006B6D22">
      <w:pPr>
        <w:pStyle w:val="NoSpacing"/>
      </w:pPr>
    </w:p>
    <w:p w14:paraId="38A54297" w14:textId="77777777" w:rsidR="00533DE3" w:rsidRPr="00AD5655" w:rsidRDefault="00533DE3" w:rsidP="006B6D22">
      <w:pPr>
        <w:pStyle w:val="NoSpacing"/>
      </w:pPr>
    </w:p>
    <w:p w14:paraId="36F873B9" w14:textId="77777777" w:rsidR="001A0E6D" w:rsidRPr="00AD5655" w:rsidRDefault="001A0E6D" w:rsidP="006B6D22">
      <w:pPr>
        <w:pStyle w:val="NoSpacing"/>
      </w:pPr>
    </w:p>
    <w:p w14:paraId="747C4404" w14:textId="77777777" w:rsidR="001A0E6D" w:rsidRPr="00AD5655" w:rsidRDefault="001A0E6D" w:rsidP="006B6D22">
      <w:pPr>
        <w:pStyle w:val="NoSpacing"/>
      </w:pPr>
    </w:p>
    <w:p w14:paraId="5E4A360D" w14:textId="77777777" w:rsidR="00310D22" w:rsidRPr="00AD5655" w:rsidRDefault="00310D22" w:rsidP="006B6D22">
      <w:pPr>
        <w:pStyle w:val="NoSpacing"/>
      </w:pPr>
    </w:p>
    <w:p w14:paraId="60088070" w14:textId="77777777" w:rsidR="00310D22" w:rsidRPr="00AD5655" w:rsidRDefault="00310D22" w:rsidP="006B6D22">
      <w:pPr>
        <w:pStyle w:val="NoSpacing"/>
      </w:pPr>
    </w:p>
    <w:p w14:paraId="41344239" w14:textId="77777777" w:rsidR="00CA4002" w:rsidRPr="00AD5655" w:rsidRDefault="00CA4002" w:rsidP="006B6D22">
      <w:pPr>
        <w:pStyle w:val="NoSpacing"/>
      </w:pPr>
    </w:p>
    <w:p w14:paraId="0CDD5003" w14:textId="77777777" w:rsidR="00CA4002" w:rsidRPr="00AD5655" w:rsidRDefault="00CA4002" w:rsidP="006B6D22">
      <w:pPr>
        <w:pStyle w:val="NoSpacing"/>
      </w:pPr>
    </w:p>
    <w:p w14:paraId="21534B9F" w14:textId="77777777" w:rsidR="00310D22" w:rsidRPr="00AD5655" w:rsidRDefault="00310D22" w:rsidP="006B6D22">
      <w:pPr>
        <w:pStyle w:val="NoSpacing"/>
      </w:pPr>
    </w:p>
    <w:p w14:paraId="1388E603" w14:textId="77777777" w:rsidR="00764D98" w:rsidRPr="00AD5655" w:rsidRDefault="00764D98" w:rsidP="006B6D22">
      <w:pPr>
        <w:pStyle w:val="NoSpacing"/>
      </w:pPr>
    </w:p>
    <w:p w14:paraId="05ECAD00" w14:textId="77777777" w:rsidR="00533DE3" w:rsidRPr="00AD5655" w:rsidRDefault="00533DE3" w:rsidP="006B6D22">
      <w:pPr>
        <w:pStyle w:val="NoSpacing"/>
      </w:pPr>
    </w:p>
    <w:p w14:paraId="63B59D68" w14:textId="77777777" w:rsidR="00533DE3" w:rsidRPr="00AD5655" w:rsidRDefault="00491CF5" w:rsidP="00DC2C4D">
      <w:pPr>
        <w:jc w:val="center"/>
        <w:rPr>
          <w:smallCaps/>
          <w:sz w:val="32"/>
          <w:szCs w:val="32"/>
        </w:rPr>
      </w:pPr>
      <w:r w:rsidRPr="00AD5655">
        <w:rPr>
          <w:smallCaps/>
          <w:sz w:val="32"/>
          <w:szCs w:val="32"/>
        </w:rPr>
        <w:t>Optimisation of the hatchery production of ballan wrasse (</w:t>
      </w:r>
      <w:r w:rsidRPr="00AD5655">
        <w:rPr>
          <w:i/>
          <w:iCs/>
          <w:smallCaps/>
          <w:sz w:val="32"/>
          <w:szCs w:val="32"/>
        </w:rPr>
        <w:t>Labrus bergylta</w:t>
      </w:r>
      <w:r w:rsidRPr="00AD5655">
        <w:rPr>
          <w:smallCaps/>
          <w:sz w:val="32"/>
          <w:szCs w:val="32"/>
        </w:rPr>
        <w:t>) with an emphasis on nutritional and environmental requirements</w:t>
      </w:r>
    </w:p>
    <w:p w14:paraId="496498C4" w14:textId="77777777" w:rsidR="00533DE3" w:rsidRPr="00AD5655" w:rsidRDefault="00533DE3" w:rsidP="006B6D22">
      <w:pPr>
        <w:pStyle w:val="NoSpacing"/>
      </w:pPr>
    </w:p>
    <w:p w14:paraId="334565F4" w14:textId="77777777" w:rsidR="00CA4002" w:rsidRPr="00AD5655" w:rsidRDefault="00CA4002" w:rsidP="006B6D22">
      <w:pPr>
        <w:pStyle w:val="NoSpacing"/>
      </w:pPr>
    </w:p>
    <w:p w14:paraId="086517D0" w14:textId="77777777" w:rsidR="00533DE3" w:rsidRPr="00AD5655" w:rsidRDefault="00533DE3" w:rsidP="006B6D22">
      <w:pPr>
        <w:pStyle w:val="NoSpacing"/>
      </w:pPr>
    </w:p>
    <w:p w14:paraId="294F35B2" w14:textId="77777777" w:rsidR="00533DE3" w:rsidRPr="00AD5655" w:rsidRDefault="00533DE3" w:rsidP="006B6D22">
      <w:pPr>
        <w:pStyle w:val="NoSpacing"/>
      </w:pPr>
    </w:p>
    <w:p w14:paraId="5ECBAACE" w14:textId="77777777" w:rsidR="00533DE3" w:rsidRPr="00AD5655" w:rsidRDefault="005D47E6" w:rsidP="00DC2C4D">
      <w:pPr>
        <w:jc w:val="center"/>
        <w:rPr>
          <w:sz w:val="28"/>
          <w:szCs w:val="28"/>
        </w:rPr>
      </w:pPr>
      <w:r w:rsidRPr="00AD5655">
        <w:rPr>
          <w:sz w:val="28"/>
          <w:szCs w:val="28"/>
        </w:rPr>
        <w:t xml:space="preserve">Thomas </w:t>
      </w:r>
      <w:r w:rsidR="00D402D4" w:rsidRPr="00AD5655">
        <w:rPr>
          <w:sz w:val="28"/>
          <w:szCs w:val="28"/>
        </w:rPr>
        <w:t>Cavrois</w:t>
      </w:r>
      <w:r w:rsidR="00491CF5" w:rsidRPr="00AD5655">
        <w:rPr>
          <w:sz w:val="28"/>
          <w:szCs w:val="28"/>
        </w:rPr>
        <w:t>-</w:t>
      </w:r>
      <w:r w:rsidR="00D402D4" w:rsidRPr="00AD5655">
        <w:rPr>
          <w:sz w:val="28"/>
          <w:szCs w:val="28"/>
        </w:rPr>
        <w:t>Rogacki</w:t>
      </w:r>
    </w:p>
    <w:p w14:paraId="46648311" w14:textId="77777777" w:rsidR="002A093A" w:rsidRPr="00AD5655" w:rsidRDefault="002A093A" w:rsidP="002A093A">
      <w:pPr>
        <w:pStyle w:val="NoSpacing"/>
      </w:pPr>
    </w:p>
    <w:p w14:paraId="1905020A" w14:textId="77777777" w:rsidR="00533DE3" w:rsidRPr="00AD5655" w:rsidRDefault="00533DE3" w:rsidP="006B6D22">
      <w:pPr>
        <w:pStyle w:val="NoSpacing"/>
      </w:pPr>
    </w:p>
    <w:p w14:paraId="702BEB75" w14:textId="77777777" w:rsidR="00F81CF3" w:rsidRPr="00AD5655" w:rsidRDefault="00491CF5" w:rsidP="00DC2C4D">
      <w:pPr>
        <w:jc w:val="center"/>
      </w:pPr>
      <w:r w:rsidRPr="00AD5655">
        <w:t xml:space="preserve">A </w:t>
      </w:r>
      <w:r w:rsidR="00533DE3" w:rsidRPr="00AD5655">
        <w:t>t</w:t>
      </w:r>
      <w:r w:rsidRPr="00AD5655">
        <w:t xml:space="preserve">hesis </w:t>
      </w:r>
      <w:r w:rsidR="00533DE3" w:rsidRPr="00AD5655">
        <w:t>s</w:t>
      </w:r>
      <w:r w:rsidRPr="00AD5655">
        <w:t xml:space="preserve">ubmitted for the </w:t>
      </w:r>
      <w:r w:rsidR="00533DE3" w:rsidRPr="00AD5655">
        <w:t>d</w:t>
      </w:r>
      <w:r w:rsidRPr="00AD5655">
        <w:t>egree of Doctor of Philosophy</w:t>
      </w:r>
    </w:p>
    <w:p w14:paraId="5FF4DFB0" w14:textId="77777777" w:rsidR="00491CF5" w:rsidRPr="00AD5655" w:rsidRDefault="00491CF5" w:rsidP="00DC2C4D">
      <w:pPr>
        <w:jc w:val="center"/>
      </w:pPr>
      <w:r w:rsidRPr="00AD5655">
        <w:t>Institute of Aquaculture</w:t>
      </w:r>
    </w:p>
    <w:p w14:paraId="50364A43" w14:textId="77777777" w:rsidR="00491CF5" w:rsidRPr="00AD5655" w:rsidRDefault="00491CF5" w:rsidP="00DC2C4D">
      <w:pPr>
        <w:jc w:val="center"/>
      </w:pPr>
      <w:r w:rsidRPr="00AD5655">
        <w:t>University of Stirling, Scotland</w:t>
      </w:r>
    </w:p>
    <w:p w14:paraId="4DCBD8B0" w14:textId="77777777" w:rsidR="00533DE3" w:rsidRPr="00AD5655" w:rsidRDefault="00533DE3" w:rsidP="006B6D22">
      <w:pPr>
        <w:pStyle w:val="NoSpacing"/>
      </w:pPr>
    </w:p>
    <w:p w14:paraId="2044A471" w14:textId="77777777" w:rsidR="00533DE3" w:rsidRPr="00AD5655" w:rsidRDefault="00533DE3" w:rsidP="006B6D22">
      <w:pPr>
        <w:pStyle w:val="NoSpacing"/>
      </w:pPr>
    </w:p>
    <w:p w14:paraId="046547FD" w14:textId="77777777" w:rsidR="00CA4002" w:rsidRPr="00AD5655" w:rsidRDefault="00CA4002" w:rsidP="006B6D22">
      <w:pPr>
        <w:pStyle w:val="NoSpacing"/>
      </w:pPr>
    </w:p>
    <w:p w14:paraId="3C876C95" w14:textId="77777777" w:rsidR="00CA4002" w:rsidRPr="00AD5655" w:rsidRDefault="00CA4002" w:rsidP="006B6D22">
      <w:pPr>
        <w:pStyle w:val="NoSpacing"/>
      </w:pPr>
    </w:p>
    <w:p w14:paraId="325D6865" w14:textId="77777777" w:rsidR="003B612B" w:rsidRPr="00AD5655" w:rsidRDefault="003B612B" w:rsidP="00CA4002">
      <w:pPr>
        <w:jc w:val="left"/>
      </w:pPr>
    </w:p>
    <w:p w14:paraId="447AC37B" w14:textId="77777777" w:rsidR="003B612B" w:rsidRPr="00AD5655" w:rsidRDefault="00491CF5" w:rsidP="00DC2C4D">
      <w:pPr>
        <w:jc w:val="center"/>
      </w:pPr>
      <w:r w:rsidRPr="00AD5655">
        <w:t>September 2019</w:t>
      </w:r>
    </w:p>
    <w:p w14:paraId="34AA28E4" w14:textId="77777777" w:rsidR="002A093A" w:rsidRPr="00AD5655" w:rsidRDefault="002A093A" w:rsidP="00845524">
      <w:pPr>
        <w:rPr>
          <w:b/>
          <w:bCs/>
        </w:rPr>
      </w:pPr>
    </w:p>
    <w:p w14:paraId="7EEF792F" w14:textId="77777777" w:rsidR="002A093A" w:rsidRPr="00AD5655" w:rsidRDefault="002A093A" w:rsidP="002A093A">
      <w:pPr>
        <w:pStyle w:val="NoSpacing"/>
        <w:sectPr w:rsidR="002A093A" w:rsidRPr="00AD5655" w:rsidSect="008E2EB6">
          <w:headerReference w:type="default" r:id="rId9"/>
          <w:footerReference w:type="even" r:id="rId10"/>
          <w:footerReference w:type="default" r:id="rId11"/>
          <w:headerReference w:type="first" r:id="rId12"/>
          <w:type w:val="nextColumn"/>
          <w:pgSz w:w="11906" w:h="16838"/>
          <w:pgMar w:top="1134" w:right="1985" w:bottom="1134" w:left="1985" w:header="708" w:footer="708" w:gutter="0"/>
          <w:cols w:space="708"/>
          <w:titlePg/>
          <w:docGrid w:linePitch="360"/>
        </w:sectPr>
      </w:pPr>
    </w:p>
    <w:p w14:paraId="4408EF6B" w14:textId="77777777" w:rsidR="00C21EE0" w:rsidRPr="00AD5655" w:rsidRDefault="00DC2C4D" w:rsidP="00845524">
      <w:pPr>
        <w:rPr>
          <w:b/>
          <w:bCs/>
          <w:sz w:val="28"/>
          <w:szCs w:val="28"/>
        </w:rPr>
      </w:pPr>
      <w:r w:rsidRPr="00AD5655">
        <w:rPr>
          <w:b/>
          <w:bCs/>
          <w:sz w:val="28"/>
          <w:szCs w:val="28"/>
        </w:rPr>
        <w:lastRenderedPageBreak/>
        <w:t>Declaration</w:t>
      </w:r>
    </w:p>
    <w:p w14:paraId="25D5B2B7" w14:textId="77777777" w:rsidR="00062CC5" w:rsidRPr="00AD5655" w:rsidRDefault="00062CC5" w:rsidP="006B6D22">
      <w:pPr>
        <w:pStyle w:val="NoSpacing"/>
      </w:pPr>
    </w:p>
    <w:p w14:paraId="1235DDF7" w14:textId="77777777" w:rsidR="00CB0E1A" w:rsidRPr="00AD5655" w:rsidRDefault="00CB0E1A" w:rsidP="006B6D22">
      <w:pPr>
        <w:pStyle w:val="NoSpacing"/>
      </w:pPr>
    </w:p>
    <w:p w14:paraId="37910B26" w14:textId="77777777" w:rsidR="00DC2C4D" w:rsidRPr="00AD5655" w:rsidRDefault="00DC2C4D" w:rsidP="00845524">
      <w:r w:rsidRPr="00AD5655">
        <w:t>This thesis has been composed in its entirely by the candidate. Except where specifically acknowledged the work described in this thesis has been conducted independently and has not been submitted for any other degree.</w:t>
      </w:r>
    </w:p>
    <w:p w14:paraId="5265700B" w14:textId="77777777" w:rsidR="00DC2C4D" w:rsidRPr="00AD5655" w:rsidRDefault="00DC2C4D" w:rsidP="00845524"/>
    <w:p w14:paraId="18883B87" w14:textId="77777777" w:rsidR="00DC2C4D" w:rsidRPr="00AD5655" w:rsidRDefault="00DC2C4D" w:rsidP="00845524"/>
    <w:p w14:paraId="3D60623D" w14:textId="77777777" w:rsidR="00DC2C4D" w:rsidRPr="00AD5655" w:rsidRDefault="00845524" w:rsidP="00845524">
      <w:r w:rsidRPr="00AD5655">
        <w:t>T</w:t>
      </w:r>
      <w:r w:rsidR="00DC2C4D" w:rsidRPr="00AD5655">
        <w:t>he candidate:</w:t>
      </w:r>
    </w:p>
    <w:p w14:paraId="35A5A0D7" w14:textId="77777777" w:rsidR="00DC2C4D" w:rsidRPr="00AD5655" w:rsidRDefault="00DC2C4D" w:rsidP="00845524">
      <w:r w:rsidRPr="00AD5655">
        <w:t>Thomas Cavrois-Rogacki</w:t>
      </w:r>
    </w:p>
    <w:p w14:paraId="2E183A6A" w14:textId="77777777" w:rsidR="00DC2C4D" w:rsidRPr="00AD5655" w:rsidRDefault="00DC2C4D" w:rsidP="00845524"/>
    <w:p w14:paraId="7285B3F8" w14:textId="77777777" w:rsidR="00845524" w:rsidRPr="00AD5655" w:rsidRDefault="00845524" w:rsidP="006B6D22">
      <w:pPr>
        <w:pStyle w:val="NoSpacing"/>
      </w:pPr>
    </w:p>
    <w:p w14:paraId="0E562B88" w14:textId="77777777" w:rsidR="00845524" w:rsidRPr="00AD5655" w:rsidRDefault="00845524" w:rsidP="006B6D22">
      <w:pPr>
        <w:pStyle w:val="NoSpacing"/>
      </w:pPr>
    </w:p>
    <w:p w14:paraId="1AD0AC64" w14:textId="77777777" w:rsidR="00DC2C4D" w:rsidRPr="00AD5655" w:rsidRDefault="00845524" w:rsidP="00845524">
      <w:r w:rsidRPr="00AD5655">
        <w:t>T</w:t>
      </w:r>
      <w:r w:rsidR="00DC2C4D" w:rsidRPr="00AD5655">
        <w:t>he supervisor:</w:t>
      </w:r>
    </w:p>
    <w:p w14:paraId="527243B5" w14:textId="77777777" w:rsidR="00DC2C4D" w:rsidRPr="00AD5655" w:rsidRDefault="00DC2C4D" w:rsidP="00845524">
      <w:r w:rsidRPr="00AD5655">
        <w:t>Dr. Andrew Davie</w:t>
      </w:r>
    </w:p>
    <w:p w14:paraId="54AC56D4" w14:textId="77777777" w:rsidR="00E47E4E" w:rsidRPr="00AD5655" w:rsidRDefault="00E47E4E" w:rsidP="006B6D22">
      <w:pPr>
        <w:pStyle w:val="NoSpacing"/>
      </w:pPr>
    </w:p>
    <w:p w14:paraId="2BB9AF41" w14:textId="2976FBF3" w:rsidR="00105372" w:rsidRPr="00AD5655" w:rsidRDefault="00105372" w:rsidP="006B6D22">
      <w:pPr>
        <w:pStyle w:val="NoSpacing"/>
        <w:sectPr w:rsidR="00105372" w:rsidRPr="00AD5655" w:rsidSect="001C142D">
          <w:footerReference w:type="default" r:id="rId13"/>
          <w:type w:val="nextColumn"/>
          <w:pgSz w:w="11906" w:h="16838"/>
          <w:pgMar w:top="1134" w:right="1985" w:bottom="1134" w:left="1985" w:header="708" w:footer="708" w:gutter="0"/>
          <w:pgNumType w:start="2"/>
          <w:cols w:space="708"/>
          <w:docGrid w:linePitch="360"/>
        </w:sectPr>
      </w:pPr>
    </w:p>
    <w:p w14:paraId="6884EA0B" w14:textId="03272B2A" w:rsidR="00850194" w:rsidRPr="00AD5655" w:rsidRDefault="00850194" w:rsidP="00850194">
      <w:pPr>
        <w:rPr>
          <w:b/>
          <w:sz w:val="28"/>
          <w:szCs w:val="28"/>
          <w:shd w:val="clear" w:color="auto" w:fill="FFFFFF"/>
        </w:rPr>
      </w:pPr>
      <w:r w:rsidRPr="00AD5655">
        <w:rPr>
          <w:b/>
          <w:sz w:val="28"/>
          <w:szCs w:val="28"/>
          <w:shd w:val="clear" w:color="auto" w:fill="FFFFFF"/>
        </w:rPr>
        <w:lastRenderedPageBreak/>
        <w:t>Abstract</w:t>
      </w:r>
    </w:p>
    <w:p w14:paraId="4E139039" w14:textId="4BB7A275" w:rsidR="00850194" w:rsidRPr="00AD5655" w:rsidRDefault="00850194" w:rsidP="00850194">
      <w:pPr>
        <w:rPr>
          <w:shd w:val="clear" w:color="auto" w:fill="FFFFFF"/>
        </w:rPr>
      </w:pPr>
      <w:r w:rsidRPr="00AD5655">
        <w:rPr>
          <w:shd w:val="clear" w:color="auto" w:fill="FFFFFF"/>
        </w:rPr>
        <w:t>Ballan wrasse (</w:t>
      </w:r>
      <w:r w:rsidRPr="00AD5655">
        <w:rPr>
          <w:i/>
          <w:shd w:val="clear" w:color="auto" w:fill="FFFFFF"/>
        </w:rPr>
        <w:t>Labrus bergylta</w:t>
      </w:r>
      <w:r w:rsidRPr="00AD5655">
        <w:rPr>
          <w:shd w:val="clear" w:color="auto" w:fill="FFFFFF"/>
        </w:rPr>
        <w:t>), successfully used as a biological delouser of Atlantic salmon (</w:t>
      </w:r>
      <w:r w:rsidRPr="00AD5655">
        <w:rPr>
          <w:i/>
          <w:shd w:val="clear" w:color="auto" w:fill="FFFFFF"/>
        </w:rPr>
        <w:t>Salmo salar</w:t>
      </w:r>
      <w:r w:rsidRPr="00AD5655">
        <w:rPr>
          <w:shd w:val="clear" w:color="auto" w:fill="FFFFFF"/>
        </w:rPr>
        <w:t>), are eco-friendlier alternative to the use of chemotherapeutants. However, the use of wild caught specimens, which account for most of the deployed fish, is not sustainable.  Therefore, the industry wishes to transition to farmed ballan wrasse, seen as  a more  sustainable,  reliable  and  predictable source. However, the hatcheries are facing production challenges common to any new marine fish species including low survival,</w:t>
      </w:r>
      <w:r w:rsidR="00181E7F" w:rsidRPr="00AD5655">
        <w:rPr>
          <w:shd w:val="clear" w:color="auto" w:fill="FFFFFF"/>
        </w:rPr>
        <w:t xml:space="preserve"> </w:t>
      </w:r>
      <w:r w:rsidRPr="00AD5655">
        <w:rPr>
          <w:shd w:val="clear" w:color="auto" w:fill="FFFFFF"/>
        </w:rPr>
        <w:t xml:space="preserve">suboptimal  growth, poor feed efficiency and lack of  robustness that hampers the </w:t>
      </w:r>
      <w:proofErr w:type="gramStart"/>
      <w:r w:rsidRPr="00AD5655">
        <w:rPr>
          <w:shd w:val="clear" w:color="auto" w:fill="FFFFFF"/>
        </w:rPr>
        <w:t>up-scaling</w:t>
      </w:r>
      <w:proofErr w:type="gramEnd"/>
      <w:r w:rsidRPr="00AD5655">
        <w:rPr>
          <w:shd w:val="clear" w:color="auto" w:fill="FFFFFF"/>
        </w:rPr>
        <w:t xml:space="preserve"> of the production. To increase hatchery productivity, this doctoral </w:t>
      </w:r>
      <w:r w:rsidR="00F85DFD" w:rsidRPr="00AD5655">
        <w:rPr>
          <w:shd w:val="clear" w:color="auto" w:fill="FFFFFF"/>
        </w:rPr>
        <w:t>project investigated</w:t>
      </w:r>
      <w:r w:rsidRPr="00AD5655">
        <w:rPr>
          <w:shd w:val="clear" w:color="auto" w:fill="FFFFFF"/>
        </w:rPr>
        <w:t xml:space="preserve"> the </w:t>
      </w:r>
      <w:r w:rsidR="00F85DFD" w:rsidRPr="00AD5655">
        <w:rPr>
          <w:shd w:val="clear" w:color="auto" w:fill="FFFFFF"/>
        </w:rPr>
        <w:t>nutritional and environmental requirements</w:t>
      </w:r>
      <w:r w:rsidRPr="00AD5655">
        <w:rPr>
          <w:shd w:val="clear" w:color="auto" w:fill="FFFFFF"/>
        </w:rPr>
        <w:t xml:space="preserve"> of the species to develop commercial protocols. The first two experimental chapters focused on live feed (</w:t>
      </w:r>
      <w:r w:rsidR="007C54DC" w:rsidRPr="00AD5655">
        <w:rPr>
          <w:i/>
          <w:iCs/>
          <w:shd w:val="clear" w:color="auto" w:fill="FFFFFF"/>
        </w:rPr>
        <w:t>e.g.</w:t>
      </w:r>
      <w:r w:rsidRPr="00AD5655">
        <w:rPr>
          <w:shd w:val="clear" w:color="auto" w:fill="FFFFFF"/>
        </w:rPr>
        <w:t xml:space="preserve"> </w:t>
      </w:r>
      <w:r w:rsidRPr="00AD5655">
        <w:rPr>
          <w:i/>
          <w:iCs/>
          <w:shd w:val="clear" w:color="auto" w:fill="FFFFFF"/>
        </w:rPr>
        <w:t>Artemia</w:t>
      </w:r>
      <w:r w:rsidRPr="00AD5655">
        <w:rPr>
          <w:shd w:val="clear" w:color="auto" w:fill="FFFFFF"/>
        </w:rPr>
        <w:t xml:space="preserve">) enrichment for ballan wrasse larvae especially for phospholipids and essential fatty acids (chapter </w:t>
      </w:r>
      <w:r w:rsidR="00B71466" w:rsidRPr="00AD5655">
        <w:rPr>
          <w:shd w:val="clear" w:color="auto" w:fill="FFFFFF"/>
        </w:rPr>
        <w:t>II</w:t>
      </w:r>
      <w:r w:rsidRPr="00AD5655">
        <w:rPr>
          <w:shd w:val="clear" w:color="auto" w:fill="FFFFFF"/>
        </w:rPr>
        <w:t xml:space="preserve">) and selenium (chapter </w:t>
      </w:r>
      <w:r w:rsidR="00B71466" w:rsidRPr="00AD5655">
        <w:rPr>
          <w:shd w:val="clear" w:color="auto" w:fill="FFFFFF"/>
        </w:rPr>
        <w:t>III</w:t>
      </w:r>
      <w:r w:rsidRPr="00AD5655">
        <w:rPr>
          <w:shd w:val="clear" w:color="auto" w:fill="FFFFFF"/>
        </w:rPr>
        <w:t xml:space="preserve">). </w:t>
      </w:r>
      <w:r w:rsidR="00A42ADF" w:rsidRPr="00AD5655">
        <w:rPr>
          <w:shd w:val="clear" w:color="auto" w:fill="FFFFFF"/>
        </w:rPr>
        <w:t xml:space="preserve">Chapter </w:t>
      </w:r>
      <w:r w:rsidR="00B71466" w:rsidRPr="00AD5655">
        <w:rPr>
          <w:shd w:val="clear" w:color="auto" w:fill="FFFFFF"/>
        </w:rPr>
        <w:t>II</w:t>
      </w:r>
      <w:r w:rsidR="00A42ADF" w:rsidRPr="00AD5655">
        <w:rPr>
          <w:shd w:val="clear" w:color="auto" w:fill="FFFFFF"/>
        </w:rPr>
        <w:t xml:space="preserve"> proposes an effective, simple and easy method for simultaneously boosting the phospholipid and essential fatty acids content of the nauplii. In chapter </w:t>
      </w:r>
      <w:r w:rsidR="00B71466" w:rsidRPr="00AD5655">
        <w:rPr>
          <w:shd w:val="clear" w:color="auto" w:fill="FFFFFF"/>
        </w:rPr>
        <w:t>III</w:t>
      </w:r>
      <w:r w:rsidR="00A42ADF" w:rsidRPr="00AD5655">
        <w:rPr>
          <w:shd w:val="clear" w:color="auto" w:fill="FFFFFF"/>
        </w:rPr>
        <w:t xml:space="preserve">, an enrichment protocol was created allowing the hatcheries to target </w:t>
      </w:r>
      <w:r w:rsidR="00253DE3" w:rsidRPr="00AD5655">
        <w:rPr>
          <w:shd w:val="clear" w:color="auto" w:fill="FFFFFF"/>
        </w:rPr>
        <w:t>specific</w:t>
      </w:r>
      <w:r w:rsidR="00A42ADF" w:rsidRPr="00AD5655">
        <w:rPr>
          <w:shd w:val="clear" w:color="auto" w:fill="FFFFFF"/>
        </w:rPr>
        <w:t xml:space="preserve"> selenium content</w:t>
      </w:r>
      <w:r w:rsidR="00253DE3" w:rsidRPr="00AD5655">
        <w:rPr>
          <w:shd w:val="clear" w:color="auto" w:fill="FFFFFF"/>
        </w:rPr>
        <w:t>s</w:t>
      </w:r>
      <w:r w:rsidR="00A42ADF" w:rsidRPr="00AD5655">
        <w:rPr>
          <w:shd w:val="clear" w:color="auto" w:fill="FFFFFF"/>
        </w:rPr>
        <w:t xml:space="preserve"> in their nauplii. </w:t>
      </w:r>
      <w:r w:rsidRPr="00AD5655">
        <w:rPr>
          <w:shd w:val="clear" w:color="auto" w:fill="FFFFFF"/>
        </w:rPr>
        <w:t xml:space="preserve">Then, research looked at the impact of three temperatures (10, 13 and 16 °C) on juveniles feed intake, growth and digestibility (chapter </w:t>
      </w:r>
      <w:r w:rsidR="00B71466" w:rsidRPr="00AD5655">
        <w:rPr>
          <w:shd w:val="clear" w:color="auto" w:fill="FFFFFF"/>
        </w:rPr>
        <w:t>IV</w:t>
      </w:r>
      <w:r w:rsidRPr="00AD5655">
        <w:rPr>
          <w:shd w:val="clear" w:color="auto" w:fill="FFFFFF"/>
        </w:rPr>
        <w:t>). Results showed that growth performance</w:t>
      </w:r>
      <w:r w:rsidR="00B07206" w:rsidRPr="00AD5655">
        <w:rPr>
          <w:shd w:val="clear" w:color="auto" w:fill="FFFFFF"/>
        </w:rPr>
        <w:t>s</w:t>
      </w:r>
      <w:r w:rsidRPr="00AD5655">
        <w:rPr>
          <w:shd w:val="clear" w:color="auto" w:fill="FFFFFF"/>
        </w:rPr>
        <w:t xml:space="preserve"> and feed efficiency were greatly improved at 16 °C</w:t>
      </w:r>
      <w:r w:rsidR="00B07206" w:rsidRPr="00AD5655">
        <w:rPr>
          <w:shd w:val="clear" w:color="auto" w:fill="FFFFFF"/>
        </w:rPr>
        <w:t xml:space="preserve"> compared to the lower temperatures.</w:t>
      </w:r>
      <w:r w:rsidRPr="00AD5655">
        <w:rPr>
          <w:shd w:val="clear" w:color="auto" w:fill="FFFFFF"/>
        </w:rPr>
        <w:t xml:space="preserve"> </w:t>
      </w:r>
      <w:r w:rsidR="00B07206" w:rsidRPr="00AD5655">
        <w:rPr>
          <w:shd w:val="clear" w:color="auto" w:fill="FFFFFF"/>
        </w:rPr>
        <w:t>If</w:t>
      </w:r>
      <w:r w:rsidRPr="00AD5655">
        <w:rPr>
          <w:shd w:val="clear" w:color="auto" w:fill="FFFFFF"/>
        </w:rPr>
        <w:t xml:space="preserve"> implemented commercially</w:t>
      </w:r>
      <w:r w:rsidR="00B07206" w:rsidRPr="00AD5655">
        <w:rPr>
          <w:shd w:val="clear" w:color="auto" w:fill="FFFFFF"/>
        </w:rPr>
        <w:t>, this</w:t>
      </w:r>
      <w:r w:rsidRPr="00AD5655">
        <w:rPr>
          <w:shd w:val="clear" w:color="auto" w:fill="FFFFFF"/>
        </w:rPr>
        <w:t xml:space="preserve"> could shorten the on-growing nursery phase by more than four months. Chapter </w:t>
      </w:r>
      <w:r w:rsidR="00B71466" w:rsidRPr="00AD5655">
        <w:rPr>
          <w:shd w:val="clear" w:color="auto" w:fill="FFFFFF"/>
        </w:rPr>
        <w:t>V</w:t>
      </w:r>
      <w:r w:rsidRPr="00AD5655">
        <w:rPr>
          <w:shd w:val="clear" w:color="auto" w:fill="FFFFFF"/>
        </w:rPr>
        <w:t xml:space="preserve"> then studied the effects of dietary protein content (standard 51% vs. high 59 % crude protein) and protein source (fish meal vs plant-based)</w:t>
      </w:r>
      <w:r w:rsidR="00B07206" w:rsidRPr="00AD5655">
        <w:rPr>
          <w:shd w:val="clear" w:color="auto" w:fill="FFFFFF"/>
        </w:rPr>
        <w:t xml:space="preserve"> on the growth performances, feed efficiency and digestibility of juveniles reared at 15 °C</w:t>
      </w:r>
      <w:r w:rsidRPr="00AD5655">
        <w:rPr>
          <w:shd w:val="clear" w:color="auto" w:fill="FFFFFF"/>
        </w:rPr>
        <w:t xml:space="preserve">.  </w:t>
      </w:r>
      <w:r w:rsidR="00B07206" w:rsidRPr="00AD5655">
        <w:rPr>
          <w:shd w:val="clear" w:color="auto" w:fill="FFFFFF"/>
        </w:rPr>
        <w:t xml:space="preserve">The study showed the successful substitution of fish meal by soy protein concentrate and pea protein, </w:t>
      </w:r>
      <w:r w:rsidR="00B07206" w:rsidRPr="00AD5655">
        <w:rPr>
          <w:shd w:val="clear" w:color="auto" w:fill="FFFFFF"/>
        </w:rPr>
        <w:lastRenderedPageBreak/>
        <w:t xml:space="preserve">without compromising growth nor fish condition. In addition, </w:t>
      </w:r>
      <w:r w:rsidRPr="00AD5655">
        <w:rPr>
          <w:shd w:val="clear" w:color="auto" w:fill="FFFFFF"/>
        </w:rPr>
        <w:t xml:space="preserve">fish fed the standard protein diets </w:t>
      </w:r>
      <w:r w:rsidR="00B07206" w:rsidRPr="00AD5655">
        <w:rPr>
          <w:shd w:val="clear" w:color="auto" w:fill="FFFFFF"/>
        </w:rPr>
        <w:t>saw their</w:t>
      </w:r>
      <w:r w:rsidRPr="00AD5655">
        <w:rPr>
          <w:shd w:val="clear" w:color="auto" w:fill="FFFFFF"/>
        </w:rPr>
        <w:t xml:space="preserve"> feed efficiency</w:t>
      </w:r>
      <w:r w:rsidR="00B07206" w:rsidRPr="00AD5655">
        <w:rPr>
          <w:shd w:val="clear" w:color="auto" w:fill="FFFFFF"/>
        </w:rPr>
        <w:t xml:space="preserve"> improved, while s</w:t>
      </w:r>
      <w:r w:rsidRPr="00AD5655">
        <w:rPr>
          <w:shd w:val="clear" w:color="auto" w:fill="FFFFFF"/>
        </w:rPr>
        <w:t>igns of mild enteritis were observed in fish fed the high protein diets.  Finally, the last experimental study</w:t>
      </w:r>
      <w:r w:rsidR="00B71466" w:rsidRPr="00AD5655">
        <w:rPr>
          <w:shd w:val="clear" w:color="auto" w:fill="FFFFFF"/>
        </w:rPr>
        <w:t xml:space="preserve"> (chapter VI)</w:t>
      </w:r>
      <w:r w:rsidRPr="00AD5655">
        <w:rPr>
          <w:shd w:val="clear" w:color="auto" w:fill="FFFFFF"/>
        </w:rPr>
        <w:t xml:space="preserve"> in this project consisted in a large-scale </w:t>
      </w:r>
      <w:r w:rsidR="00F85DFD" w:rsidRPr="00AD5655">
        <w:rPr>
          <w:shd w:val="clear" w:color="auto" w:fill="FFFFFF"/>
        </w:rPr>
        <w:t>screening for deformities in the Scottish production of ballan</w:t>
      </w:r>
      <w:r w:rsidRPr="00AD5655">
        <w:rPr>
          <w:shd w:val="clear" w:color="auto" w:fill="FFFFFF"/>
        </w:rPr>
        <w:t xml:space="preserve"> wrasse. Results clearly showed a high prevalence of jaw, operculum and vertebrae malformations as well as the recurrent presence of nephrocalcinosis, at both post-weaning and pre-deployment stages. While this is not unusual in new emerging marine species in aquaculture, aetiology and mitigation measures will need to be developed to ensure both fish welfare and delousing efficacy. Overall, this PhD contributes to the refinement of the rearing protocols and development of suitable diets for ballan wrasse which will contribute to boost hatchery productivity and cleaner fish welfare.</w:t>
      </w:r>
    </w:p>
    <w:p w14:paraId="5F90A795" w14:textId="77777777" w:rsidR="00D91932" w:rsidRPr="00AD5655" w:rsidRDefault="00D91932" w:rsidP="00D91932">
      <w:pPr>
        <w:pStyle w:val="NoSpacing"/>
      </w:pPr>
    </w:p>
    <w:p w14:paraId="4B79E6E7" w14:textId="77777777" w:rsidR="00850194" w:rsidRPr="00AD5655" w:rsidRDefault="00850194" w:rsidP="00850194">
      <w:pPr>
        <w:rPr>
          <w:iCs/>
          <w:shd w:val="clear" w:color="auto" w:fill="FFFFFF"/>
        </w:rPr>
      </w:pPr>
      <w:r w:rsidRPr="00AD5655">
        <w:rPr>
          <w:u w:val="single"/>
          <w:shd w:val="clear" w:color="auto" w:fill="FFFFFF"/>
        </w:rPr>
        <w:t>Keywords:</w:t>
      </w:r>
      <w:r w:rsidRPr="00AD5655">
        <w:rPr>
          <w:shd w:val="clear" w:color="auto" w:fill="FFFFFF"/>
        </w:rPr>
        <w:t xml:space="preserve">  </w:t>
      </w:r>
      <w:r w:rsidRPr="00AD5655">
        <w:rPr>
          <w:i/>
          <w:shd w:val="clear" w:color="auto" w:fill="FFFFFF"/>
        </w:rPr>
        <w:t>Artemia</w:t>
      </w:r>
      <w:r w:rsidRPr="00AD5655">
        <w:rPr>
          <w:iCs/>
          <w:shd w:val="clear" w:color="auto" w:fill="FFFFFF"/>
        </w:rPr>
        <w:t xml:space="preserve"> enrichment; </w:t>
      </w:r>
      <w:r w:rsidR="00D91932" w:rsidRPr="00AD5655">
        <w:rPr>
          <w:iCs/>
          <w:shd w:val="clear" w:color="auto" w:fill="FFFFFF"/>
        </w:rPr>
        <w:t xml:space="preserve">cleaner fish; </w:t>
      </w:r>
      <w:r w:rsidRPr="00AD5655">
        <w:rPr>
          <w:iCs/>
          <w:shd w:val="clear" w:color="auto" w:fill="FFFFFF"/>
        </w:rPr>
        <w:t>phospholipids; selenium; temperature; plant-based diets; deformities.</w:t>
      </w:r>
    </w:p>
    <w:p w14:paraId="3E29F8C1" w14:textId="77777777" w:rsidR="00105372" w:rsidRPr="00AD5655" w:rsidRDefault="00105372" w:rsidP="00850194">
      <w:pPr>
        <w:pStyle w:val="NoSpacing"/>
        <w:sectPr w:rsidR="00105372" w:rsidRPr="00AD5655" w:rsidSect="00105372">
          <w:headerReference w:type="default" r:id="rId14"/>
          <w:pgSz w:w="11906" w:h="16838"/>
          <w:pgMar w:top="1134" w:right="1985" w:bottom="1134" w:left="1985" w:header="708" w:footer="708" w:gutter="0"/>
          <w:pgNumType w:start="3"/>
          <w:cols w:space="708"/>
          <w:docGrid w:linePitch="360"/>
        </w:sectPr>
      </w:pPr>
    </w:p>
    <w:p w14:paraId="2021E6AB" w14:textId="42D077CB" w:rsidR="00CB0E1A" w:rsidRPr="00AD5655" w:rsidRDefault="00DC2C4D" w:rsidP="00CB0E1A">
      <w:pPr>
        <w:rPr>
          <w:b/>
          <w:bCs/>
          <w:sz w:val="28"/>
          <w:szCs w:val="28"/>
        </w:rPr>
      </w:pPr>
      <w:r w:rsidRPr="00AD5655">
        <w:rPr>
          <w:b/>
          <w:bCs/>
          <w:sz w:val="28"/>
          <w:szCs w:val="28"/>
        </w:rPr>
        <w:lastRenderedPageBreak/>
        <w:t>Acknowledgment</w:t>
      </w:r>
      <w:r w:rsidR="003F00B8" w:rsidRPr="00AD5655">
        <w:rPr>
          <w:b/>
          <w:bCs/>
          <w:sz w:val="28"/>
          <w:szCs w:val="28"/>
        </w:rPr>
        <w:t>s</w:t>
      </w:r>
    </w:p>
    <w:p w14:paraId="165BE41C" w14:textId="4680D081" w:rsidR="00D0478A" w:rsidRPr="00AD5655" w:rsidRDefault="00D0478A" w:rsidP="00D0478A">
      <w:r w:rsidRPr="00AD5655">
        <w:t xml:space="preserve">First, I would like to </w:t>
      </w:r>
      <w:r w:rsidR="004E72BC" w:rsidRPr="00AD5655">
        <w:t>express my gratitude to</w:t>
      </w:r>
      <w:r w:rsidRPr="00AD5655">
        <w:t xml:space="preserve"> my supervisors Dr. Andrew Davie, Pr. Hervé Migaud and Dr. Oscar Monroig for their </w:t>
      </w:r>
      <w:r w:rsidR="00E03405" w:rsidRPr="00AD5655">
        <w:t xml:space="preserve">support, guidance and patience during this journey. </w:t>
      </w:r>
    </w:p>
    <w:p w14:paraId="1F66F032" w14:textId="6A98ED8B" w:rsidR="0030222D" w:rsidRPr="00AD5655" w:rsidRDefault="0030222D" w:rsidP="00D0478A">
      <w:r w:rsidRPr="00AD5655">
        <w:t>Thanks to the Scottish Aquaculture Innovation Centre and the partners involved in the project for funding my Ph</w:t>
      </w:r>
      <w:r w:rsidR="004E72BC" w:rsidRPr="00AD5655">
        <w:t xml:space="preserve">D. A special acknowledgement to the staff at Otter Ferry Seafish and particularly </w:t>
      </w:r>
      <w:r w:rsidR="00E47E4E" w:rsidRPr="00AD5655">
        <w:t>the</w:t>
      </w:r>
      <w:r w:rsidR="004E72BC" w:rsidRPr="00AD5655">
        <w:t xml:space="preserve"> managing director, Mr. Alastair Barge, who offered me the opportunity to pursue the cleaner fish adventure.</w:t>
      </w:r>
    </w:p>
    <w:p w14:paraId="7A22B12C" w14:textId="61FFF13F" w:rsidR="00D95154" w:rsidRPr="00AD5655" w:rsidRDefault="00E03405" w:rsidP="00D0478A">
      <w:r w:rsidRPr="00AD5655">
        <w:t>Thanks to all the staff at the Institute of Aquaculture and particularly those from the Nutrition Analytical Services</w:t>
      </w:r>
      <w:r w:rsidR="007A567D" w:rsidRPr="00AD5655">
        <w:t xml:space="preserve"> (NAS)</w:t>
      </w:r>
      <w:r w:rsidRPr="00AD5655">
        <w:t xml:space="preserve">, the </w:t>
      </w:r>
      <w:r w:rsidR="007A567D" w:rsidRPr="00AD5655">
        <w:t>h</w:t>
      </w:r>
      <w:r w:rsidRPr="00AD5655">
        <w:t>istology department,</w:t>
      </w:r>
      <w:r w:rsidR="00041CD8" w:rsidRPr="00AD5655">
        <w:t xml:space="preserve"> the molecular department, the Marine and Environmental Research Laboratory (MERL), the Buckieburn hatchery </w:t>
      </w:r>
      <w:r w:rsidRPr="00AD5655">
        <w:t>and Stores</w:t>
      </w:r>
      <w:r w:rsidR="007A567D" w:rsidRPr="00AD5655">
        <w:t>.</w:t>
      </w:r>
    </w:p>
    <w:p w14:paraId="3326DFB4" w14:textId="4602690D" w:rsidR="007A567D" w:rsidRPr="00AD5655" w:rsidRDefault="007A567D" w:rsidP="00D0478A">
      <w:r w:rsidRPr="00AD5655">
        <w:t>I would like to thank all colleagues and friends who helped me through the PhD. Particularly, I would like to thank soon to be Dr. Athina Papadopoulou</w:t>
      </w:r>
      <w:r w:rsidR="00D95154" w:rsidRPr="00AD5655">
        <w:t xml:space="preserve"> </w:t>
      </w:r>
      <w:r w:rsidRPr="00AD5655">
        <w:t xml:space="preserve">whose friendship, help and mutual support during those long talks in F7 were very important to me. </w:t>
      </w:r>
      <w:r w:rsidR="00D95154" w:rsidRPr="00AD5655">
        <w:t xml:space="preserve">Special thanks to Dr. Antonios Chalaris, your help at all aspects and your friendship were also very important. </w:t>
      </w:r>
    </w:p>
    <w:p w14:paraId="523FCB67" w14:textId="26F30348" w:rsidR="0030222D" w:rsidRPr="00AD5655" w:rsidRDefault="0030222D" w:rsidP="00D0478A">
      <w:r w:rsidRPr="00AD5655">
        <w:t xml:space="preserve">I cannot but thank Cyril </w:t>
      </w:r>
      <w:proofErr w:type="spellStart"/>
      <w:r w:rsidRPr="00AD5655">
        <w:t>Henard</w:t>
      </w:r>
      <w:proofErr w:type="spellEnd"/>
      <w:r w:rsidRPr="00AD5655">
        <w:t xml:space="preserve">, who arrived unfortunately too late in my journey but whose </w:t>
      </w:r>
      <w:r w:rsidR="004E72BC" w:rsidRPr="00AD5655">
        <w:t xml:space="preserve">help and </w:t>
      </w:r>
      <w:r w:rsidRPr="00AD5655">
        <w:t xml:space="preserve">companionship </w:t>
      </w:r>
      <w:r w:rsidR="004E72BC" w:rsidRPr="00AD5655">
        <w:t>have been invaluable</w:t>
      </w:r>
      <w:r w:rsidRPr="00AD5655">
        <w:t xml:space="preserve"> during t</w:t>
      </w:r>
      <w:r w:rsidR="004E72BC" w:rsidRPr="00AD5655">
        <w:t>his</w:t>
      </w:r>
      <w:r w:rsidRPr="00AD5655">
        <w:t xml:space="preserve"> last year.</w:t>
      </w:r>
      <w:r w:rsidR="004E72BC" w:rsidRPr="00AD5655">
        <w:t xml:space="preserve"> </w:t>
      </w:r>
      <w:r w:rsidRPr="00AD5655">
        <w:t>Those coffees were so important, you are a true friend.</w:t>
      </w:r>
    </w:p>
    <w:p w14:paraId="7BF62AFE" w14:textId="092D6598" w:rsidR="00D95154" w:rsidRPr="00AD5655" w:rsidRDefault="00D95154" w:rsidP="00D0478A">
      <w:r w:rsidRPr="00AD5655">
        <w:t>There is a range of people that, even though we do not have the chance to see each other often enough</w:t>
      </w:r>
      <w:r w:rsidR="004E72BC" w:rsidRPr="00AD5655">
        <w:t xml:space="preserve">, </w:t>
      </w:r>
      <w:r w:rsidRPr="00AD5655">
        <w:t xml:space="preserve">and during those last four years in particular, counted </w:t>
      </w:r>
      <w:r w:rsidR="004E72BC" w:rsidRPr="00AD5655">
        <w:t>more than anything</w:t>
      </w:r>
      <w:r w:rsidRPr="00AD5655">
        <w:t>: Allyson, Thomas, Pauline, Marie</w:t>
      </w:r>
      <w:r w:rsidR="00E47E4E" w:rsidRPr="00AD5655">
        <w:t xml:space="preserve"> and</w:t>
      </w:r>
      <w:r w:rsidRPr="00AD5655">
        <w:t xml:space="preserve"> Valentin. </w:t>
      </w:r>
      <w:r w:rsidR="0030222D" w:rsidRPr="00AD5655">
        <w:t>Hopefully you know it already, but you</w:t>
      </w:r>
      <w:r w:rsidRPr="00AD5655">
        <w:t xml:space="preserve"> are my dearest friends</w:t>
      </w:r>
      <w:r w:rsidR="0030222D" w:rsidRPr="00AD5655">
        <w:t>.</w:t>
      </w:r>
    </w:p>
    <w:p w14:paraId="16E17C2F" w14:textId="761242C7" w:rsidR="0030222D" w:rsidRPr="00AD5655" w:rsidRDefault="00765F58" w:rsidP="00D0478A">
      <w:r w:rsidRPr="00AD5655">
        <w:lastRenderedPageBreak/>
        <w:t xml:space="preserve">I cannot but thank enough my parents, Sylvie and Georges. I hope you understand why I embarked in this journey and need to know that this would not have been possible without you. Your unconditional support and love were paramount in achieving this piece of work. </w:t>
      </w:r>
    </w:p>
    <w:p w14:paraId="1098CA2B" w14:textId="63C10BF1" w:rsidR="0030222D" w:rsidRPr="00AD5655" w:rsidRDefault="00765F58" w:rsidP="00D0478A">
      <w:r w:rsidRPr="00AD5655">
        <w:t>For the end, the most important.</w:t>
      </w:r>
      <w:r w:rsidR="00A90F6D" w:rsidRPr="00AD5655">
        <w:t xml:space="preserve"> To my best friend and soulmate</w:t>
      </w:r>
      <w:r w:rsidR="00E47E4E" w:rsidRPr="00AD5655">
        <w:t xml:space="preserve">. </w:t>
      </w:r>
      <w:r w:rsidR="00A90F6D" w:rsidRPr="00AD5655">
        <w:t>Anita</w:t>
      </w:r>
      <w:r w:rsidR="00E47E4E" w:rsidRPr="00AD5655">
        <w:t xml:space="preserve">, </w:t>
      </w:r>
      <w:r w:rsidRPr="00AD5655">
        <w:t xml:space="preserve">I would never be able to thank you enough </w:t>
      </w:r>
      <w:r w:rsidR="00A90F6D" w:rsidRPr="00AD5655">
        <w:t>for I could not have come that far without you. And I cannot wait until my best present ever comes to this world. I love you both already so much</w:t>
      </w:r>
      <w:r w:rsidR="003F00B8" w:rsidRPr="00AD5655">
        <w:t xml:space="preserve"> (and Islay, otherwise she will get jealous)</w:t>
      </w:r>
      <w:r w:rsidR="00A90F6D" w:rsidRPr="00AD5655">
        <w:t>.</w:t>
      </w:r>
    </w:p>
    <w:p w14:paraId="3ADB9B4F" w14:textId="77777777" w:rsidR="00105372" w:rsidRPr="00AD5655" w:rsidRDefault="00105372" w:rsidP="00D0478A"/>
    <w:p w14:paraId="2814384D" w14:textId="2AC0A08A" w:rsidR="00105372" w:rsidRPr="00AD5655" w:rsidRDefault="00105372" w:rsidP="00D0478A">
      <w:pPr>
        <w:sectPr w:rsidR="00105372" w:rsidRPr="00AD5655" w:rsidSect="00105372">
          <w:headerReference w:type="default" r:id="rId15"/>
          <w:pgSz w:w="11906" w:h="16838"/>
          <w:pgMar w:top="1134" w:right="1985" w:bottom="1134" w:left="1985" w:header="708" w:footer="708" w:gutter="0"/>
          <w:pgNumType w:start="5"/>
          <w:cols w:space="708"/>
          <w:docGrid w:linePitch="360"/>
        </w:sectPr>
      </w:pPr>
    </w:p>
    <w:p w14:paraId="509A2999" w14:textId="77777777" w:rsidR="00C84BE7" w:rsidRPr="00AD5655" w:rsidRDefault="00C84BE7" w:rsidP="00A6166D">
      <w:pPr>
        <w:rPr>
          <w:b/>
          <w:bCs/>
          <w:sz w:val="28"/>
          <w:szCs w:val="28"/>
        </w:rPr>
      </w:pPr>
      <w:r w:rsidRPr="00AD5655">
        <w:rPr>
          <w:b/>
          <w:bCs/>
          <w:sz w:val="28"/>
          <w:szCs w:val="28"/>
        </w:rPr>
        <w:lastRenderedPageBreak/>
        <w:t xml:space="preserve">Table of </w:t>
      </w:r>
      <w:r w:rsidR="00266C6B" w:rsidRPr="00AD5655">
        <w:rPr>
          <w:b/>
          <w:bCs/>
          <w:sz w:val="28"/>
          <w:szCs w:val="28"/>
        </w:rPr>
        <w:t>c</w:t>
      </w:r>
      <w:r w:rsidRPr="00AD5655">
        <w:rPr>
          <w:b/>
          <w:bCs/>
          <w:sz w:val="28"/>
          <w:szCs w:val="28"/>
        </w:rPr>
        <w:t>ontents</w:t>
      </w:r>
    </w:p>
    <w:p w14:paraId="453AB94F" w14:textId="0D33355B" w:rsidR="00214FD5" w:rsidRPr="00AD5655" w:rsidRDefault="004947FF" w:rsidP="001F5F07">
      <w:pPr>
        <w:pStyle w:val="NoSpacing"/>
        <w:spacing w:line="360" w:lineRule="auto"/>
        <w:rPr>
          <w:b/>
          <w:bCs/>
        </w:rPr>
      </w:pPr>
      <w:r w:rsidRPr="00AD5655">
        <w:rPr>
          <w:b/>
          <w:bCs/>
        </w:rPr>
        <w:t>Abstrac</w:t>
      </w:r>
      <w:r w:rsidR="00F11200" w:rsidRPr="00AD5655">
        <w:rPr>
          <w:b/>
          <w:bCs/>
        </w:rPr>
        <w:t>t</w:t>
      </w:r>
      <w:r w:rsidR="008D3D49" w:rsidRPr="00AD5655">
        <w:t>………</w:t>
      </w:r>
      <w:r w:rsidR="001F5F07" w:rsidRPr="00AD5655">
        <w:t>...</w:t>
      </w:r>
      <w:r w:rsidR="008D3D49" w:rsidRPr="00AD5655">
        <w:t>…………………………………………………</w:t>
      </w:r>
      <w:proofErr w:type="gramStart"/>
      <w:r w:rsidR="00BA2FB5" w:rsidRPr="00AD5655">
        <w:t>…..</w:t>
      </w:r>
      <w:proofErr w:type="gramEnd"/>
      <w:r w:rsidR="008D3D49" w:rsidRPr="00AD5655">
        <w:t>……...</w:t>
      </w:r>
      <w:r w:rsidR="001F5F07" w:rsidRPr="00AD5655">
        <w:t>.</w:t>
      </w:r>
      <w:r w:rsidR="008D3D49" w:rsidRPr="00AD5655">
        <w:t xml:space="preserve">…. </w:t>
      </w:r>
      <w:r w:rsidR="008D3D49" w:rsidRPr="00AD5655">
        <w:rPr>
          <w:b/>
          <w:bCs/>
        </w:rPr>
        <w:t>3</w:t>
      </w:r>
    </w:p>
    <w:p w14:paraId="78E3E6A9" w14:textId="01FA4150" w:rsidR="00266C6B" w:rsidRPr="00AD5655" w:rsidRDefault="00266C6B" w:rsidP="001F5F07">
      <w:pPr>
        <w:pStyle w:val="NoSpacing"/>
        <w:spacing w:line="360" w:lineRule="auto"/>
        <w:rPr>
          <w:b/>
          <w:bCs/>
        </w:rPr>
      </w:pPr>
      <w:r w:rsidRPr="00AD5655">
        <w:rPr>
          <w:b/>
          <w:bCs/>
        </w:rPr>
        <w:t>Acknowledgments</w:t>
      </w:r>
      <w:r w:rsidR="008D3D49" w:rsidRPr="00AD5655">
        <w:t>…………………………………….………………</w:t>
      </w:r>
      <w:r w:rsidR="00BA2FB5" w:rsidRPr="00AD5655">
        <w:t>…...</w:t>
      </w:r>
      <w:r w:rsidR="001F5F07" w:rsidRPr="00AD5655">
        <w:t>.</w:t>
      </w:r>
      <w:r w:rsidR="008D3D49" w:rsidRPr="00AD5655">
        <w:t xml:space="preserve">……. </w:t>
      </w:r>
      <w:r w:rsidR="008D3D49" w:rsidRPr="00AD5655">
        <w:rPr>
          <w:b/>
          <w:bCs/>
        </w:rPr>
        <w:t>5</w:t>
      </w:r>
    </w:p>
    <w:p w14:paraId="5A14CEDD" w14:textId="3B17B732" w:rsidR="00266C6B" w:rsidRPr="00AD5655" w:rsidRDefault="00266C6B" w:rsidP="001F5F07">
      <w:pPr>
        <w:pStyle w:val="NoSpacing"/>
        <w:spacing w:line="360" w:lineRule="auto"/>
        <w:rPr>
          <w:b/>
          <w:bCs/>
        </w:rPr>
      </w:pPr>
      <w:r w:rsidRPr="00AD5655">
        <w:rPr>
          <w:b/>
          <w:bCs/>
        </w:rPr>
        <w:t>Table of contents</w:t>
      </w:r>
      <w:r w:rsidR="008D3D49" w:rsidRPr="00AD5655">
        <w:t>………………………………………………………</w:t>
      </w:r>
      <w:proofErr w:type="gramStart"/>
      <w:r w:rsidR="00BA2FB5" w:rsidRPr="00AD5655">
        <w:t>….</w:t>
      </w:r>
      <w:r w:rsidR="008D3D49" w:rsidRPr="00AD5655">
        <w:t>.</w:t>
      </w:r>
      <w:proofErr w:type="gramEnd"/>
      <w:r w:rsidR="008D3D49" w:rsidRPr="00AD5655">
        <w:t>…</w:t>
      </w:r>
      <w:r w:rsidR="001F5F07" w:rsidRPr="00AD5655">
        <w:t>.</w:t>
      </w:r>
      <w:r w:rsidR="008D3D49" w:rsidRPr="00AD5655">
        <w:t xml:space="preserve">…. </w:t>
      </w:r>
      <w:r w:rsidR="00705EE6" w:rsidRPr="00AD5655">
        <w:rPr>
          <w:b/>
          <w:bCs/>
        </w:rPr>
        <w:t>7</w:t>
      </w:r>
    </w:p>
    <w:p w14:paraId="6B50DCA8" w14:textId="78332103" w:rsidR="00266C6B" w:rsidRPr="00AD5655" w:rsidRDefault="00266C6B" w:rsidP="001F5F07">
      <w:pPr>
        <w:pStyle w:val="NoSpacing"/>
        <w:spacing w:line="360" w:lineRule="auto"/>
        <w:rPr>
          <w:b/>
          <w:bCs/>
        </w:rPr>
      </w:pPr>
      <w:r w:rsidRPr="00AD5655">
        <w:rPr>
          <w:b/>
          <w:bCs/>
        </w:rPr>
        <w:t>List of abbreviations</w:t>
      </w:r>
      <w:r w:rsidR="008D3D49" w:rsidRPr="00AD5655">
        <w:t>…………………………………………………</w:t>
      </w:r>
      <w:proofErr w:type="gramStart"/>
      <w:r w:rsidR="008D3D49" w:rsidRPr="00AD5655">
        <w:t>….</w:t>
      </w:r>
      <w:r w:rsidR="00BA2FB5" w:rsidRPr="00AD5655">
        <w:t>.</w:t>
      </w:r>
      <w:proofErr w:type="gramEnd"/>
      <w:r w:rsidR="008D3D49" w:rsidRPr="00AD5655">
        <w:t>…</w:t>
      </w:r>
      <w:r w:rsidR="001F5F07" w:rsidRPr="00AD5655">
        <w:t>.</w:t>
      </w:r>
      <w:r w:rsidR="008D3D49" w:rsidRPr="00AD5655">
        <w:t xml:space="preserve">…. </w:t>
      </w:r>
      <w:r w:rsidR="00BA2FB5" w:rsidRPr="00AD5655">
        <w:rPr>
          <w:b/>
          <w:bCs/>
        </w:rPr>
        <w:t>10</w:t>
      </w:r>
    </w:p>
    <w:p w14:paraId="182E1A36" w14:textId="5D5195AD" w:rsidR="00266C6B" w:rsidRPr="00AD5655" w:rsidRDefault="00266C6B" w:rsidP="001F5F07">
      <w:pPr>
        <w:pStyle w:val="NoSpacing"/>
        <w:spacing w:line="360" w:lineRule="auto"/>
        <w:rPr>
          <w:b/>
          <w:bCs/>
        </w:rPr>
      </w:pPr>
      <w:r w:rsidRPr="00AD5655">
        <w:rPr>
          <w:b/>
          <w:bCs/>
        </w:rPr>
        <w:t>List of figures</w:t>
      </w:r>
      <w:r w:rsidR="008D3D49" w:rsidRPr="00AD5655">
        <w:t>…………………………………………………………</w:t>
      </w:r>
      <w:r w:rsidR="001F5F07" w:rsidRPr="00AD5655">
        <w:t>…</w:t>
      </w:r>
      <w:r w:rsidR="008D3D49" w:rsidRPr="00AD5655">
        <w:t>….</w:t>
      </w:r>
      <w:r w:rsidR="00BA2FB5" w:rsidRPr="00AD5655">
        <w:t>…...</w:t>
      </w:r>
      <w:r w:rsidR="008D3D49" w:rsidRPr="00AD5655">
        <w:rPr>
          <w:b/>
          <w:bCs/>
        </w:rPr>
        <w:t>1</w:t>
      </w:r>
      <w:r w:rsidR="00D80C49">
        <w:rPr>
          <w:b/>
          <w:bCs/>
        </w:rPr>
        <w:t>2</w:t>
      </w:r>
    </w:p>
    <w:p w14:paraId="3BB042CA" w14:textId="77777777" w:rsidR="00266C6B" w:rsidRPr="00AD5655" w:rsidRDefault="00266C6B" w:rsidP="001F5F07">
      <w:pPr>
        <w:pStyle w:val="NoSpacing"/>
        <w:spacing w:line="360" w:lineRule="auto"/>
        <w:rPr>
          <w:b/>
          <w:bCs/>
        </w:rPr>
      </w:pPr>
      <w:r w:rsidRPr="00AD5655">
        <w:rPr>
          <w:b/>
          <w:bCs/>
        </w:rPr>
        <w:t>List of tables</w:t>
      </w:r>
      <w:r w:rsidR="008D3D49" w:rsidRPr="00AD5655">
        <w:t>………………………………………………………</w:t>
      </w:r>
      <w:r w:rsidR="00600CE2" w:rsidRPr="00AD5655">
        <w:t>…...</w:t>
      </w:r>
      <w:r w:rsidR="008D3D49" w:rsidRPr="00AD5655">
        <w:t>…</w:t>
      </w:r>
      <w:proofErr w:type="gramStart"/>
      <w:r w:rsidR="008D3D49" w:rsidRPr="00AD5655">
        <w:t>…</w:t>
      </w:r>
      <w:r w:rsidR="001F5F07" w:rsidRPr="00AD5655">
        <w:t>.</w:t>
      </w:r>
      <w:r w:rsidR="00BA2FB5" w:rsidRPr="00AD5655">
        <w:t>.</w:t>
      </w:r>
      <w:proofErr w:type="gramEnd"/>
      <w:r w:rsidR="008D3D49" w:rsidRPr="00AD5655">
        <w:t xml:space="preserve">… </w:t>
      </w:r>
      <w:r w:rsidR="008D3D49" w:rsidRPr="00AD5655">
        <w:rPr>
          <w:b/>
          <w:bCs/>
        </w:rPr>
        <w:t>1</w:t>
      </w:r>
      <w:r w:rsidR="00D80C49">
        <w:rPr>
          <w:b/>
          <w:bCs/>
        </w:rPr>
        <w:t>7</w:t>
      </w:r>
    </w:p>
    <w:p w14:paraId="76249DA3" w14:textId="1022CE31" w:rsidR="00EA0876" w:rsidRPr="00F9636B" w:rsidRDefault="00413C29">
      <w:pPr>
        <w:pStyle w:val="TOC1"/>
        <w:rPr>
          <w:rFonts w:asciiTheme="minorHAnsi" w:eastAsiaTheme="minorEastAsia" w:hAnsiTheme="minorHAnsi" w:cstheme="minorBidi"/>
          <w:bCs w:val="0"/>
          <w:iCs w:val="0"/>
          <w:noProof/>
          <w:color w:val="000000" w:themeColor="text1"/>
        </w:rPr>
      </w:pPr>
      <w:r w:rsidRPr="00AD5655">
        <w:rPr>
          <w:rFonts w:cs="Times New Roman"/>
          <w:b/>
        </w:rPr>
        <w:fldChar w:fldCharType="begin"/>
      </w:r>
      <w:r w:rsidRPr="00AD5655">
        <w:rPr>
          <w:rFonts w:cs="Times New Roman"/>
          <w:b/>
        </w:rPr>
        <w:instrText xml:space="preserve"> TOC \o "1-3" \h \z \u </w:instrText>
      </w:r>
      <w:r w:rsidRPr="00AD5655">
        <w:rPr>
          <w:rFonts w:cs="Times New Roman"/>
          <w:b/>
        </w:rPr>
        <w:fldChar w:fldCharType="separate"/>
      </w:r>
      <w:hyperlink w:anchor="_Toc41937830" w:history="1">
        <w:r w:rsidR="00EA0876" w:rsidRPr="00F9636B">
          <w:rPr>
            <w:rStyle w:val="Hyperlink"/>
            <w:rFonts w:eastAsia="Yu Gothic Light"/>
            <w:b/>
            <w:caps/>
            <w:noProof/>
            <w:color w:val="000000" w:themeColor="text1"/>
            <w:u w:val="none"/>
          </w:rPr>
          <w:t>Chapter I</w:t>
        </w:r>
      </w:hyperlink>
      <w:r w:rsidR="00EA0876" w:rsidRPr="00F9636B">
        <w:rPr>
          <w:rStyle w:val="Hyperlink"/>
          <w:rFonts w:eastAsia="Yu Gothic Light"/>
          <w:noProof/>
          <w:color w:val="000000" w:themeColor="text1"/>
          <w:u w:val="none"/>
        </w:rPr>
        <w:t xml:space="preserve">: </w:t>
      </w:r>
      <w:hyperlink w:anchor="_Toc41937831" w:history="1">
        <w:r w:rsidR="00EA0876" w:rsidRPr="00F9636B">
          <w:rPr>
            <w:rStyle w:val="Hyperlink"/>
            <w:rFonts w:eastAsia="Yu Gothic Light"/>
            <w:noProof/>
            <w:color w:val="000000" w:themeColor="text1"/>
            <w:u w:val="none"/>
          </w:rPr>
          <w:t>General introduction</w:t>
        </w:r>
        <w:r w:rsidR="00EA0876" w:rsidRPr="00F9636B">
          <w:rPr>
            <w:noProof/>
            <w:webHidden/>
            <w:color w:val="000000" w:themeColor="text1"/>
          </w:rPr>
          <w:tab/>
        </w:r>
        <w:r w:rsidR="00EA0876" w:rsidRPr="00F9636B">
          <w:rPr>
            <w:noProof/>
            <w:webHidden/>
            <w:color w:val="000000" w:themeColor="text1"/>
          </w:rPr>
          <w:fldChar w:fldCharType="begin"/>
        </w:r>
        <w:r w:rsidR="00EA0876" w:rsidRPr="00F9636B">
          <w:rPr>
            <w:noProof/>
            <w:webHidden/>
            <w:color w:val="000000" w:themeColor="text1"/>
          </w:rPr>
          <w:instrText xml:space="preserve"> PAGEREF _Toc41937831 \h </w:instrText>
        </w:r>
        <w:r w:rsidR="00EA0876" w:rsidRPr="00F9636B">
          <w:rPr>
            <w:noProof/>
            <w:webHidden/>
            <w:color w:val="000000" w:themeColor="text1"/>
          </w:rPr>
        </w:r>
        <w:r w:rsidR="00EA0876" w:rsidRPr="00F9636B">
          <w:rPr>
            <w:noProof/>
            <w:webHidden/>
            <w:color w:val="000000" w:themeColor="text1"/>
          </w:rPr>
          <w:fldChar w:fldCharType="separate"/>
        </w:r>
        <w:r w:rsidR="00EA0876" w:rsidRPr="00F9636B">
          <w:rPr>
            <w:noProof/>
            <w:webHidden/>
            <w:color w:val="000000" w:themeColor="text1"/>
          </w:rPr>
          <w:t>23</w:t>
        </w:r>
        <w:r w:rsidR="00EA0876" w:rsidRPr="00F9636B">
          <w:rPr>
            <w:noProof/>
            <w:webHidden/>
            <w:color w:val="000000" w:themeColor="text1"/>
          </w:rPr>
          <w:fldChar w:fldCharType="end"/>
        </w:r>
      </w:hyperlink>
    </w:p>
    <w:p w14:paraId="75C0718B" w14:textId="7A54337F" w:rsidR="00EA0876" w:rsidRPr="00F9636B" w:rsidRDefault="00EA0876">
      <w:pPr>
        <w:pStyle w:val="TOC2"/>
        <w:tabs>
          <w:tab w:val="left" w:pos="1440"/>
          <w:tab w:val="right" w:leader="dot" w:pos="7926"/>
        </w:tabs>
        <w:rPr>
          <w:rFonts w:asciiTheme="minorHAnsi" w:eastAsiaTheme="minorEastAsia" w:hAnsiTheme="minorHAnsi" w:cstheme="minorBidi"/>
          <w:bCs w:val="0"/>
          <w:noProof/>
          <w:color w:val="000000" w:themeColor="text1"/>
          <w:szCs w:val="24"/>
        </w:rPr>
      </w:pPr>
      <w:hyperlink w:anchor="_Toc41937832" w:history="1">
        <w:r w:rsidRPr="00F9636B">
          <w:rPr>
            <w:rStyle w:val="Hyperlink"/>
            <w:rFonts w:eastAsia="Yu Gothic Light"/>
            <w:noProof/>
            <w:color w:val="000000" w:themeColor="text1"/>
            <w:u w:val="none"/>
            <w14:scene3d>
              <w14:camera w14:prst="orthographicFront"/>
              <w14:lightRig w14:rig="threePt" w14:dir="t">
                <w14:rot w14:lat="0" w14:lon="0" w14:rev="0"/>
              </w14:lightRig>
            </w14:scene3d>
          </w:rPr>
          <w:t>1.1.</w:t>
        </w:r>
        <w:r w:rsidRPr="00F9636B">
          <w:rPr>
            <w:rFonts w:asciiTheme="minorHAnsi" w:eastAsiaTheme="minorEastAsia" w:hAnsiTheme="minorHAnsi" w:cstheme="minorBidi"/>
            <w:bCs w:val="0"/>
            <w:noProof/>
            <w:color w:val="000000" w:themeColor="text1"/>
            <w:szCs w:val="24"/>
          </w:rPr>
          <w:tab/>
        </w:r>
        <w:r w:rsidRPr="00F9636B">
          <w:rPr>
            <w:rStyle w:val="Hyperlink"/>
            <w:rFonts w:eastAsia="Yu Gothic Light"/>
            <w:noProof/>
            <w:color w:val="000000" w:themeColor="text1"/>
            <w:u w:val="none"/>
          </w:rPr>
          <w:t>Use of cleaner fish for the biological control of sea lice</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_Toc41937832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24</w:t>
        </w:r>
        <w:r w:rsidRPr="00F9636B">
          <w:rPr>
            <w:noProof/>
            <w:webHidden/>
            <w:color w:val="000000" w:themeColor="text1"/>
          </w:rPr>
          <w:fldChar w:fldCharType="end"/>
        </w:r>
      </w:hyperlink>
    </w:p>
    <w:p w14:paraId="72D0E119" w14:textId="78CF9870"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33" w:history="1">
        <w:r w:rsidRPr="00F9636B">
          <w:rPr>
            <w:rStyle w:val="Hyperlink"/>
            <w:noProof/>
            <w:color w:val="000000" w:themeColor="text1"/>
            <w:u w:val="none"/>
          </w:rPr>
          <w:t>1.1.1</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The culture of Atlantic salmon</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_Toc41937833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24</w:t>
        </w:r>
        <w:r w:rsidRPr="00F9636B">
          <w:rPr>
            <w:noProof/>
            <w:webHidden/>
            <w:color w:val="000000" w:themeColor="text1"/>
          </w:rPr>
          <w:fldChar w:fldCharType="end"/>
        </w:r>
      </w:hyperlink>
    </w:p>
    <w:p w14:paraId="525862CF" w14:textId="644EFA5F"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34" w:history="1">
        <w:r w:rsidRPr="00F9636B">
          <w:rPr>
            <w:rStyle w:val="Hyperlink"/>
            <w:noProof/>
            <w:color w:val="000000" w:themeColor="text1"/>
            <w:u w:val="none"/>
          </w:rPr>
          <w:t>1.1.2</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The sea lice</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_Toc41937834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26</w:t>
        </w:r>
        <w:r w:rsidRPr="00F9636B">
          <w:rPr>
            <w:noProof/>
            <w:webHidden/>
            <w:color w:val="000000" w:themeColor="text1"/>
          </w:rPr>
          <w:fldChar w:fldCharType="end"/>
        </w:r>
      </w:hyperlink>
    </w:p>
    <w:p w14:paraId="23D37A3D" w14:textId="14670138"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35" w:history="1">
        <w:r w:rsidRPr="00F9636B">
          <w:rPr>
            <w:rStyle w:val="Hyperlink"/>
            <w:noProof/>
            <w:color w:val="000000" w:themeColor="text1"/>
            <w:u w:val="none"/>
          </w:rPr>
          <w:t>1.1.3</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A brief history of the use of cleaner fish</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_Toc41937835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27</w:t>
        </w:r>
        <w:r w:rsidRPr="00F9636B">
          <w:rPr>
            <w:noProof/>
            <w:webHidden/>
            <w:color w:val="000000" w:themeColor="text1"/>
          </w:rPr>
          <w:fldChar w:fldCharType="end"/>
        </w:r>
      </w:hyperlink>
    </w:p>
    <w:p w14:paraId="0305443D" w14:textId="61EDD8B1"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36" w:history="1">
        <w:r w:rsidRPr="00F9636B">
          <w:rPr>
            <w:rStyle w:val="Hyperlink"/>
            <w:noProof/>
            <w:color w:val="000000" w:themeColor="text1"/>
            <w:u w:val="none"/>
          </w:rPr>
          <w:t>1.1.4</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The ballan wrasse</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_Toc41937836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29</w:t>
        </w:r>
        <w:r w:rsidRPr="00F9636B">
          <w:rPr>
            <w:noProof/>
            <w:webHidden/>
            <w:color w:val="000000" w:themeColor="text1"/>
          </w:rPr>
          <w:fldChar w:fldCharType="end"/>
        </w:r>
      </w:hyperlink>
    </w:p>
    <w:p w14:paraId="7C1795F9" w14:textId="7A0992DE"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37" w:history="1">
        <w:r w:rsidRPr="00F9636B">
          <w:rPr>
            <w:rStyle w:val="Hyperlink"/>
            <w:noProof/>
            <w:color w:val="000000" w:themeColor="text1"/>
            <w:u w:val="none"/>
          </w:rPr>
          <w:t>1.1.5</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Commercial exploitation of ballan wrasse</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_Toc41937837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30</w:t>
        </w:r>
        <w:r w:rsidRPr="00F9636B">
          <w:rPr>
            <w:noProof/>
            <w:webHidden/>
            <w:color w:val="000000" w:themeColor="text1"/>
          </w:rPr>
          <w:fldChar w:fldCharType="end"/>
        </w:r>
      </w:hyperlink>
    </w:p>
    <w:p w14:paraId="2FE16C0B" w14:textId="2AD78222" w:rsidR="00EA0876" w:rsidRPr="00F9636B" w:rsidRDefault="00EA0876">
      <w:pPr>
        <w:pStyle w:val="TOC2"/>
        <w:tabs>
          <w:tab w:val="left" w:pos="1440"/>
          <w:tab w:val="right" w:leader="dot" w:pos="7926"/>
        </w:tabs>
        <w:rPr>
          <w:rFonts w:asciiTheme="minorHAnsi" w:eastAsiaTheme="minorEastAsia" w:hAnsiTheme="minorHAnsi" w:cstheme="minorBidi"/>
          <w:bCs w:val="0"/>
          <w:noProof/>
          <w:color w:val="000000" w:themeColor="text1"/>
          <w:szCs w:val="24"/>
        </w:rPr>
      </w:pPr>
      <w:hyperlink w:anchor="_Toc41937838" w:history="1">
        <w:r w:rsidRPr="00F9636B">
          <w:rPr>
            <w:rStyle w:val="Hyperlink"/>
            <w:rFonts w:eastAsia="Yu Gothic Light"/>
            <w:noProof/>
            <w:color w:val="000000" w:themeColor="text1"/>
            <w:u w:val="none"/>
            <w14:scene3d>
              <w14:camera w14:prst="orthographicFront"/>
              <w14:lightRig w14:rig="threePt" w14:dir="t">
                <w14:rot w14:lat="0" w14:lon="0" w14:rev="0"/>
              </w14:lightRig>
            </w14:scene3d>
          </w:rPr>
          <w:t>1.2.</w:t>
        </w:r>
        <w:r w:rsidRPr="00F9636B">
          <w:rPr>
            <w:rFonts w:asciiTheme="minorHAnsi" w:eastAsiaTheme="minorEastAsia" w:hAnsiTheme="minorHAnsi" w:cstheme="minorBidi"/>
            <w:bCs w:val="0"/>
            <w:noProof/>
            <w:color w:val="000000" w:themeColor="text1"/>
            <w:szCs w:val="24"/>
          </w:rPr>
          <w:tab/>
        </w:r>
        <w:r w:rsidRPr="00F9636B">
          <w:rPr>
            <w:rStyle w:val="Hyperlink"/>
            <w:rFonts w:eastAsia="Yu Gothic Light"/>
            <w:noProof/>
            <w:color w:val="000000" w:themeColor="text1"/>
            <w:u w:val="none"/>
          </w:rPr>
          <w:t>Current commercial practices</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_Toc41937838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32</w:t>
        </w:r>
        <w:r w:rsidRPr="00F9636B">
          <w:rPr>
            <w:noProof/>
            <w:webHidden/>
            <w:color w:val="000000" w:themeColor="text1"/>
          </w:rPr>
          <w:fldChar w:fldCharType="end"/>
        </w:r>
      </w:hyperlink>
    </w:p>
    <w:p w14:paraId="75FAB2D7" w14:textId="52223A1C"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39" w:history="1">
        <w:r w:rsidRPr="00F9636B">
          <w:rPr>
            <w:rStyle w:val="Hyperlink"/>
            <w:noProof/>
            <w:color w:val="000000" w:themeColor="text1"/>
            <w:u w:val="none"/>
          </w:rPr>
          <w:t>1.2.1</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Broodstock management and larvae production</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_Toc41937839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32</w:t>
        </w:r>
        <w:r w:rsidRPr="00F9636B">
          <w:rPr>
            <w:noProof/>
            <w:webHidden/>
            <w:color w:val="000000" w:themeColor="text1"/>
          </w:rPr>
          <w:fldChar w:fldCharType="end"/>
        </w:r>
      </w:hyperlink>
    </w:p>
    <w:p w14:paraId="2DABE1EF" w14:textId="7E0BDE07"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40" w:history="1">
        <w:r w:rsidRPr="00F9636B">
          <w:rPr>
            <w:rStyle w:val="Hyperlink"/>
            <w:noProof/>
            <w:color w:val="000000" w:themeColor="text1"/>
            <w:u w:val="none"/>
          </w:rPr>
          <w:t>1.2.2</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Larviculture</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_Toc41937840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33</w:t>
        </w:r>
        <w:r w:rsidRPr="00F9636B">
          <w:rPr>
            <w:noProof/>
            <w:webHidden/>
            <w:color w:val="000000" w:themeColor="text1"/>
          </w:rPr>
          <w:fldChar w:fldCharType="end"/>
        </w:r>
      </w:hyperlink>
    </w:p>
    <w:p w14:paraId="3607632B" w14:textId="613A7B72"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41" w:history="1">
        <w:r w:rsidRPr="00F9636B">
          <w:rPr>
            <w:rStyle w:val="Hyperlink"/>
            <w:noProof/>
            <w:color w:val="000000" w:themeColor="text1"/>
            <w:u w:val="none"/>
          </w:rPr>
          <w:t>1.2.3</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On-growing</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_Toc41937841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36</w:t>
        </w:r>
        <w:r w:rsidRPr="00F9636B">
          <w:rPr>
            <w:noProof/>
            <w:webHidden/>
            <w:color w:val="000000" w:themeColor="text1"/>
          </w:rPr>
          <w:fldChar w:fldCharType="end"/>
        </w:r>
      </w:hyperlink>
    </w:p>
    <w:p w14:paraId="54743E30" w14:textId="30F300B9"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42" w:history="1">
        <w:r w:rsidRPr="00F9636B">
          <w:rPr>
            <w:rStyle w:val="Hyperlink"/>
            <w:noProof/>
            <w:color w:val="000000" w:themeColor="text1"/>
            <w:u w:val="none"/>
          </w:rPr>
          <w:t>1.2.4</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Deployment and performances at sea</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_Toc41937842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37</w:t>
        </w:r>
        <w:r w:rsidRPr="00F9636B">
          <w:rPr>
            <w:noProof/>
            <w:webHidden/>
            <w:color w:val="000000" w:themeColor="text1"/>
          </w:rPr>
          <w:fldChar w:fldCharType="end"/>
        </w:r>
      </w:hyperlink>
    </w:p>
    <w:p w14:paraId="0A82A1EA" w14:textId="53E1EB1C" w:rsidR="00EA0876" w:rsidRPr="00F9636B" w:rsidRDefault="00EA0876">
      <w:pPr>
        <w:pStyle w:val="TOC2"/>
        <w:tabs>
          <w:tab w:val="left" w:pos="1440"/>
          <w:tab w:val="right" w:leader="dot" w:pos="7926"/>
        </w:tabs>
        <w:rPr>
          <w:rFonts w:asciiTheme="minorHAnsi" w:eastAsiaTheme="minorEastAsia" w:hAnsiTheme="minorHAnsi" w:cstheme="minorBidi"/>
          <w:bCs w:val="0"/>
          <w:noProof/>
          <w:color w:val="000000" w:themeColor="text1"/>
          <w:szCs w:val="24"/>
        </w:rPr>
      </w:pPr>
      <w:hyperlink w:anchor="_Toc41937843" w:history="1">
        <w:r w:rsidRPr="00F9636B">
          <w:rPr>
            <w:rStyle w:val="Hyperlink"/>
            <w:rFonts w:eastAsia="Yu Gothic Light"/>
            <w:noProof/>
            <w:color w:val="000000" w:themeColor="text1"/>
            <w:u w:val="none"/>
            <w14:scene3d>
              <w14:camera w14:prst="orthographicFront"/>
              <w14:lightRig w14:rig="threePt" w14:dir="t">
                <w14:rot w14:lat="0" w14:lon="0" w14:rev="0"/>
              </w14:lightRig>
            </w14:scene3d>
          </w:rPr>
          <w:t>1.3.</w:t>
        </w:r>
        <w:r w:rsidRPr="00F9636B">
          <w:rPr>
            <w:rFonts w:asciiTheme="minorHAnsi" w:eastAsiaTheme="minorEastAsia" w:hAnsiTheme="minorHAnsi" w:cstheme="minorBidi"/>
            <w:bCs w:val="0"/>
            <w:noProof/>
            <w:color w:val="000000" w:themeColor="text1"/>
            <w:szCs w:val="24"/>
          </w:rPr>
          <w:tab/>
        </w:r>
        <w:r w:rsidRPr="00F9636B">
          <w:rPr>
            <w:rStyle w:val="Hyperlink"/>
            <w:rFonts w:eastAsia="Yu Gothic Light"/>
            <w:noProof/>
            <w:color w:val="000000" w:themeColor="text1"/>
            <w:u w:val="none"/>
          </w:rPr>
          <w:t>Nutrition: current status, bottlenecks and challenges</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_Toc41937843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38</w:t>
        </w:r>
        <w:r w:rsidRPr="00F9636B">
          <w:rPr>
            <w:noProof/>
            <w:webHidden/>
            <w:color w:val="000000" w:themeColor="text1"/>
          </w:rPr>
          <w:fldChar w:fldCharType="end"/>
        </w:r>
      </w:hyperlink>
    </w:p>
    <w:p w14:paraId="508A45C1" w14:textId="7420A12C"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44" w:history="1">
        <w:r w:rsidRPr="00F9636B">
          <w:rPr>
            <w:rStyle w:val="Hyperlink"/>
            <w:noProof/>
            <w:color w:val="000000" w:themeColor="text1"/>
            <w:u w:val="none"/>
          </w:rPr>
          <w:t>1.3.1</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Larval nutrition</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_Toc41937844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38</w:t>
        </w:r>
        <w:r w:rsidRPr="00F9636B">
          <w:rPr>
            <w:noProof/>
            <w:webHidden/>
            <w:color w:val="000000" w:themeColor="text1"/>
          </w:rPr>
          <w:fldChar w:fldCharType="end"/>
        </w:r>
      </w:hyperlink>
    </w:p>
    <w:p w14:paraId="63A2DC58" w14:textId="3C51EECA"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45" w:history="1">
        <w:r w:rsidRPr="00F9636B">
          <w:rPr>
            <w:rStyle w:val="Hyperlink"/>
            <w:noProof/>
            <w:color w:val="000000" w:themeColor="text1"/>
            <w:u w:val="none"/>
          </w:rPr>
          <w:t>1.3.2</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Juvenile nutrition</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_Toc41937845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48</w:t>
        </w:r>
        <w:r w:rsidRPr="00F9636B">
          <w:rPr>
            <w:noProof/>
            <w:webHidden/>
            <w:color w:val="000000" w:themeColor="text1"/>
          </w:rPr>
          <w:fldChar w:fldCharType="end"/>
        </w:r>
      </w:hyperlink>
    </w:p>
    <w:p w14:paraId="79EC16FF" w14:textId="4B43DECD" w:rsidR="00EA0876" w:rsidRPr="00F9636B" w:rsidRDefault="00EA0876">
      <w:pPr>
        <w:pStyle w:val="TOC2"/>
        <w:tabs>
          <w:tab w:val="left" w:pos="1440"/>
          <w:tab w:val="right" w:leader="dot" w:pos="7926"/>
        </w:tabs>
        <w:rPr>
          <w:rFonts w:asciiTheme="minorHAnsi" w:eastAsiaTheme="minorEastAsia" w:hAnsiTheme="minorHAnsi" w:cstheme="minorBidi"/>
          <w:bCs w:val="0"/>
          <w:noProof/>
          <w:color w:val="000000" w:themeColor="text1"/>
          <w:szCs w:val="24"/>
        </w:rPr>
      </w:pPr>
      <w:hyperlink w:anchor="_Toc41937846" w:history="1">
        <w:r w:rsidRPr="00F9636B">
          <w:rPr>
            <w:rStyle w:val="Hyperlink"/>
            <w:rFonts w:eastAsia="Yu Gothic Light"/>
            <w:noProof/>
            <w:color w:val="000000" w:themeColor="text1"/>
            <w:u w:val="none"/>
            <w14:scene3d>
              <w14:camera w14:prst="orthographicFront"/>
              <w14:lightRig w14:rig="threePt" w14:dir="t">
                <w14:rot w14:lat="0" w14:lon="0" w14:rev="0"/>
              </w14:lightRig>
            </w14:scene3d>
          </w:rPr>
          <w:t>1.4.</w:t>
        </w:r>
        <w:r w:rsidRPr="00F9636B">
          <w:rPr>
            <w:rFonts w:asciiTheme="minorHAnsi" w:eastAsiaTheme="minorEastAsia" w:hAnsiTheme="minorHAnsi" w:cstheme="minorBidi"/>
            <w:bCs w:val="0"/>
            <w:noProof/>
            <w:color w:val="000000" w:themeColor="text1"/>
            <w:szCs w:val="24"/>
          </w:rPr>
          <w:tab/>
        </w:r>
        <w:r w:rsidRPr="00F9636B">
          <w:rPr>
            <w:rStyle w:val="Hyperlink"/>
            <w:rFonts w:eastAsia="Yu Gothic Light"/>
            <w:noProof/>
            <w:color w:val="000000" w:themeColor="text1"/>
            <w:u w:val="none"/>
          </w:rPr>
          <w:t>Aims of the thesis</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_Toc41937846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53</w:t>
        </w:r>
        <w:r w:rsidRPr="00F9636B">
          <w:rPr>
            <w:noProof/>
            <w:webHidden/>
            <w:color w:val="000000" w:themeColor="text1"/>
          </w:rPr>
          <w:fldChar w:fldCharType="end"/>
        </w:r>
      </w:hyperlink>
    </w:p>
    <w:p w14:paraId="08DC9D0B" w14:textId="47C23B7C" w:rsidR="00EA0876" w:rsidRPr="00F9636B" w:rsidRDefault="00EA0876">
      <w:pPr>
        <w:pStyle w:val="TOC1"/>
        <w:rPr>
          <w:rFonts w:asciiTheme="minorHAnsi" w:eastAsiaTheme="minorEastAsia" w:hAnsiTheme="minorHAnsi" w:cstheme="minorBidi"/>
          <w:bCs w:val="0"/>
          <w:iCs w:val="0"/>
          <w:noProof/>
          <w:color w:val="000000" w:themeColor="text1"/>
        </w:rPr>
      </w:pPr>
      <w:hyperlink w:anchor="_Toc41937847" w:history="1">
        <w:r w:rsidRPr="00F9636B">
          <w:rPr>
            <w:rStyle w:val="Hyperlink"/>
            <w:rFonts w:eastAsia="Yu Gothic Light"/>
            <w:b/>
            <w:caps/>
            <w:noProof/>
            <w:color w:val="000000" w:themeColor="text1"/>
            <w:u w:val="none"/>
          </w:rPr>
          <w:t>Chapter II</w:t>
        </w:r>
      </w:hyperlink>
      <w:r w:rsidRPr="00F9636B">
        <w:rPr>
          <w:rStyle w:val="Hyperlink"/>
          <w:rFonts w:eastAsia="Yu Gothic Light"/>
          <w:noProof/>
          <w:color w:val="000000" w:themeColor="text1"/>
          <w:u w:val="none"/>
        </w:rPr>
        <w:t xml:space="preserve">: </w:t>
      </w:r>
      <w:hyperlink w:anchor="_Toc41937848" w:history="1">
        <w:r w:rsidRPr="00F9636B">
          <w:rPr>
            <w:rStyle w:val="Hyperlink"/>
            <w:rFonts w:eastAsia="Yu Gothic Light"/>
            <w:noProof/>
            <w:color w:val="000000" w:themeColor="text1"/>
            <w:u w:val="none"/>
          </w:rPr>
          <w:t xml:space="preserve">Short-term lecithin enrichments can enhance the phospholipid and DHA contents of the polar lipid fraction of </w:t>
        </w:r>
        <w:r w:rsidRPr="00F9636B">
          <w:rPr>
            <w:rStyle w:val="Hyperlink"/>
            <w:rFonts w:eastAsia="Yu Gothic Light"/>
            <w:i/>
            <w:noProof/>
            <w:color w:val="000000" w:themeColor="text1"/>
            <w:u w:val="none"/>
          </w:rPr>
          <w:t xml:space="preserve">Artemia </w:t>
        </w:r>
        <w:r w:rsidRPr="00F9636B">
          <w:rPr>
            <w:rStyle w:val="Hyperlink"/>
            <w:rFonts w:eastAsia="Yu Gothic Light"/>
            <w:noProof/>
            <w:color w:val="000000" w:themeColor="text1"/>
            <w:u w:val="none"/>
          </w:rPr>
          <w:t>nauplii</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_Toc41937848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55</w:t>
        </w:r>
        <w:r w:rsidRPr="00F9636B">
          <w:rPr>
            <w:noProof/>
            <w:webHidden/>
            <w:color w:val="000000" w:themeColor="text1"/>
          </w:rPr>
          <w:fldChar w:fldCharType="end"/>
        </w:r>
      </w:hyperlink>
    </w:p>
    <w:p w14:paraId="12816A6B" w14:textId="5FEF16CD" w:rsidR="00EA0876" w:rsidRPr="00F9636B" w:rsidRDefault="00EA0876">
      <w:pPr>
        <w:pStyle w:val="TOC2"/>
        <w:tabs>
          <w:tab w:val="left" w:pos="1440"/>
          <w:tab w:val="right" w:leader="dot" w:pos="7926"/>
        </w:tabs>
        <w:rPr>
          <w:rFonts w:asciiTheme="minorHAnsi" w:eastAsiaTheme="minorEastAsia" w:hAnsiTheme="minorHAnsi" w:cstheme="minorBidi"/>
          <w:bCs w:val="0"/>
          <w:noProof/>
          <w:color w:val="000000" w:themeColor="text1"/>
          <w:szCs w:val="24"/>
        </w:rPr>
      </w:pPr>
      <w:hyperlink w:anchor="_Toc41937849" w:history="1">
        <w:r w:rsidRPr="00F9636B">
          <w:rPr>
            <w:rStyle w:val="Hyperlink"/>
            <w:rFonts w:eastAsia="Yu Gothic Light"/>
            <w:noProof/>
            <w:color w:val="000000" w:themeColor="text1"/>
            <w:u w:val="none"/>
            <w14:scene3d>
              <w14:camera w14:prst="orthographicFront"/>
              <w14:lightRig w14:rig="threePt" w14:dir="t">
                <w14:rot w14:lat="0" w14:lon="0" w14:rev="0"/>
              </w14:lightRig>
            </w14:scene3d>
          </w:rPr>
          <w:t>2.1.</w:t>
        </w:r>
        <w:r w:rsidRPr="00F9636B">
          <w:rPr>
            <w:rFonts w:asciiTheme="minorHAnsi" w:eastAsiaTheme="minorEastAsia" w:hAnsiTheme="minorHAnsi" w:cstheme="minorBidi"/>
            <w:bCs w:val="0"/>
            <w:noProof/>
            <w:color w:val="000000" w:themeColor="text1"/>
            <w:szCs w:val="24"/>
          </w:rPr>
          <w:tab/>
        </w:r>
        <w:r w:rsidRPr="00F9636B">
          <w:rPr>
            <w:rStyle w:val="Hyperlink"/>
            <w:rFonts w:eastAsia="Yu Gothic Light"/>
            <w:noProof/>
            <w:color w:val="000000" w:themeColor="text1"/>
            <w:u w:val="none"/>
          </w:rPr>
          <w:t>Abstract</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_Toc41937849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56</w:t>
        </w:r>
        <w:r w:rsidRPr="00F9636B">
          <w:rPr>
            <w:noProof/>
            <w:webHidden/>
            <w:color w:val="000000" w:themeColor="text1"/>
          </w:rPr>
          <w:fldChar w:fldCharType="end"/>
        </w:r>
      </w:hyperlink>
    </w:p>
    <w:p w14:paraId="09DC3FED" w14:textId="35469F64" w:rsidR="00EA0876" w:rsidRPr="00F9636B" w:rsidRDefault="00EA0876">
      <w:pPr>
        <w:pStyle w:val="TOC2"/>
        <w:tabs>
          <w:tab w:val="left" w:pos="1440"/>
          <w:tab w:val="right" w:leader="dot" w:pos="7926"/>
        </w:tabs>
        <w:rPr>
          <w:rFonts w:asciiTheme="minorHAnsi" w:eastAsiaTheme="minorEastAsia" w:hAnsiTheme="minorHAnsi" w:cstheme="minorBidi"/>
          <w:bCs w:val="0"/>
          <w:noProof/>
          <w:color w:val="000000" w:themeColor="text1"/>
          <w:szCs w:val="24"/>
        </w:rPr>
      </w:pPr>
      <w:hyperlink w:anchor="_Toc41937850" w:history="1">
        <w:r w:rsidRPr="00F9636B">
          <w:rPr>
            <w:rStyle w:val="Hyperlink"/>
            <w:rFonts w:eastAsia="Yu Gothic Light"/>
            <w:noProof/>
            <w:color w:val="000000" w:themeColor="text1"/>
            <w:u w:val="none"/>
            <w14:scene3d>
              <w14:camera w14:prst="orthographicFront"/>
              <w14:lightRig w14:rig="threePt" w14:dir="t">
                <w14:rot w14:lat="0" w14:lon="0" w14:rev="0"/>
              </w14:lightRig>
            </w14:scene3d>
          </w:rPr>
          <w:t>2.2.</w:t>
        </w:r>
        <w:r w:rsidRPr="00F9636B">
          <w:rPr>
            <w:rFonts w:asciiTheme="minorHAnsi" w:eastAsiaTheme="minorEastAsia" w:hAnsiTheme="minorHAnsi" w:cstheme="minorBidi"/>
            <w:bCs w:val="0"/>
            <w:noProof/>
            <w:color w:val="000000" w:themeColor="text1"/>
            <w:szCs w:val="24"/>
          </w:rPr>
          <w:tab/>
        </w:r>
        <w:r w:rsidRPr="00F9636B">
          <w:rPr>
            <w:rStyle w:val="Hyperlink"/>
            <w:rFonts w:eastAsia="Yu Gothic Light"/>
            <w:noProof/>
            <w:color w:val="000000" w:themeColor="text1"/>
            <w:u w:val="none"/>
          </w:rPr>
          <w:t>Introduction</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_Toc41937850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56</w:t>
        </w:r>
        <w:r w:rsidRPr="00F9636B">
          <w:rPr>
            <w:noProof/>
            <w:webHidden/>
            <w:color w:val="000000" w:themeColor="text1"/>
          </w:rPr>
          <w:fldChar w:fldCharType="end"/>
        </w:r>
      </w:hyperlink>
    </w:p>
    <w:p w14:paraId="618D0B49" w14:textId="3017494B" w:rsidR="00EA0876" w:rsidRPr="00F9636B" w:rsidRDefault="00EA0876">
      <w:pPr>
        <w:pStyle w:val="TOC2"/>
        <w:tabs>
          <w:tab w:val="left" w:pos="1440"/>
          <w:tab w:val="right" w:leader="dot" w:pos="7926"/>
        </w:tabs>
        <w:rPr>
          <w:rFonts w:asciiTheme="minorHAnsi" w:eastAsiaTheme="minorEastAsia" w:hAnsiTheme="minorHAnsi" w:cstheme="minorBidi"/>
          <w:bCs w:val="0"/>
          <w:noProof/>
          <w:color w:val="000000" w:themeColor="text1"/>
          <w:szCs w:val="24"/>
        </w:rPr>
      </w:pPr>
      <w:hyperlink w:anchor="_Toc41937851" w:history="1">
        <w:r w:rsidRPr="00F9636B">
          <w:rPr>
            <w:rStyle w:val="Hyperlink"/>
            <w:rFonts w:eastAsia="Yu Gothic Light"/>
            <w:noProof/>
            <w:color w:val="000000" w:themeColor="text1"/>
            <w:u w:val="none"/>
            <w14:scene3d>
              <w14:camera w14:prst="orthographicFront"/>
              <w14:lightRig w14:rig="threePt" w14:dir="t">
                <w14:rot w14:lat="0" w14:lon="0" w14:rev="0"/>
              </w14:lightRig>
            </w14:scene3d>
          </w:rPr>
          <w:t>2.3.</w:t>
        </w:r>
        <w:r w:rsidRPr="00F9636B">
          <w:rPr>
            <w:rFonts w:asciiTheme="minorHAnsi" w:eastAsiaTheme="minorEastAsia" w:hAnsiTheme="minorHAnsi" w:cstheme="minorBidi"/>
            <w:bCs w:val="0"/>
            <w:noProof/>
            <w:color w:val="000000" w:themeColor="text1"/>
            <w:szCs w:val="24"/>
          </w:rPr>
          <w:tab/>
        </w:r>
        <w:r w:rsidRPr="00F9636B">
          <w:rPr>
            <w:rStyle w:val="Hyperlink"/>
            <w:rFonts w:eastAsia="Yu Gothic Light"/>
            <w:noProof/>
            <w:color w:val="000000" w:themeColor="text1"/>
            <w:u w:val="none"/>
          </w:rPr>
          <w:t>Materials and Methods</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_Toc41937851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60</w:t>
        </w:r>
        <w:r w:rsidRPr="00F9636B">
          <w:rPr>
            <w:noProof/>
            <w:webHidden/>
            <w:color w:val="000000" w:themeColor="text1"/>
          </w:rPr>
          <w:fldChar w:fldCharType="end"/>
        </w:r>
      </w:hyperlink>
    </w:p>
    <w:p w14:paraId="7AF6E574" w14:textId="6DB5E8B3"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52" w:history="1">
        <w:r w:rsidRPr="00F9636B">
          <w:rPr>
            <w:rStyle w:val="Hyperlink"/>
            <w:noProof/>
            <w:color w:val="000000" w:themeColor="text1"/>
            <w:u w:val="none"/>
          </w:rPr>
          <w:t>2.3.1</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Artemia hatching and culture</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_Toc41937852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60</w:t>
        </w:r>
        <w:r w:rsidRPr="00F9636B">
          <w:rPr>
            <w:noProof/>
            <w:webHidden/>
            <w:color w:val="000000" w:themeColor="text1"/>
          </w:rPr>
          <w:fldChar w:fldCharType="end"/>
        </w:r>
      </w:hyperlink>
    </w:p>
    <w:p w14:paraId="6CCD8F98" w14:textId="68A74770"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53" w:history="1">
        <w:r w:rsidRPr="00F9636B">
          <w:rPr>
            <w:rStyle w:val="Hyperlink"/>
            <w:noProof/>
            <w:color w:val="000000" w:themeColor="text1"/>
            <w:u w:val="none"/>
          </w:rPr>
          <w:t>2.3.2</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Experiment 1: Benchmarking of Artemia enrichment products</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_Toc41937853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60</w:t>
        </w:r>
        <w:r w:rsidRPr="00F9636B">
          <w:rPr>
            <w:noProof/>
            <w:webHidden/>
            <w:color w:val="000000" w:themeColor="text1"/>
          </w:rPr>
          <w:fldChar w:fldCharType="end"/>
        </w:r>
      </w:hyperlink>
    </w:p>
    <w:p w14:paraId="250AAF2F" w14:textId="03922D97"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54" w:history="1">
        <w:r w:rsidRPr="00F9636B">
          <w:rPr>
            <w:rStyle w:val="Hyperlink"/>
            <w:noProof/>
            <w:color w:val="000000" w:themeColor="text1"/>
            <w:u w:val="none"/>
          </w:rPr>
          <w:t>2.3.3</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Experiment 2: Boosting Artemia nauplii with phospholipids</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_Toc41937854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61</w:t>
        </w:r>
        <w:r w:rsidRPr="00F9636B">
          <w:rPr>
            <w:noProof/>
            <w:webHidden/>
            <w:color w:val="000000" w:themeColor="text1"/>
          </w:rPr>
          <w:fldChar w:fldCharType="end"/>
        </w:r>
      </w:hyperlink>
    </w:p>
    <w:p w14:paraId="25EF6662" w14:textId="0381CF3E"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55" w:history="1">
        <w:r w:rsidRPr="00F9636B">
          <w:rPr>
            <w:rStyle w:val="Hyperlink"/>
            <w:noProof/>
            <w:color w:val="000000" w:themeColor="text1"/>
            <w:u w:val="none"/>
          </w:rPr>
          <w:t>2.3.4</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Nutritional analysis</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_Toc41937855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62</w:t>
        </w:r>
        <w:r w:rsidRPr="00F9636B">
          <w:rPr>
            <w:noProof/>
            <w:webHidden/>
            <w:color w:val="000000" w:themeColor="text1"/>
          </w:rPr>
          <w:fldChar w:fldCharType="end"/>
        </w:r>
      </w:hyperlink>
    </w:p>
    <w:p w14:paraId="6C377BF1" w14:textId="3C4BEC62"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56" w:history="1">
        <w:r w:rsidRPr="00F9636B">
          <w:rPr>
            <w:rStyle w:val="Hyperlink"/>
            <w:noProof/>
            <w:color w:val="000000" w:themeColor="text1"/>
            <w:u w:val="none"/>
          </w:rPr>
          <w:t>2.3.5</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Statistical analysis</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_Toc41937856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64</w:t>
        </w:r>
        <w:r w:rsidRPr="00F9636B">
          <w:rPr>
            <w:noProof/>
            <w:webHidden/>
            <w:color w:val="000000" w:themeColor="text1"/>
          </w:rPr>
          <w:fldChar w:fldCharType="end"/>
        </w:r>
      </w:hyperlink>
    </w:p>
    <w:p w14:paraId="279AAB30" w14:textId="7FB4FB1A" w:rsidR="00EA0876" w:rsidRPr="00F9636B" w:rsidRDefault="00EA0876">
      <w:pPr>
        <w:pStyle w:val="TOC2"/>
        <w:tabs>
          <w:tab w:val="left" w:pos="1440"/>
          <w:tab w:val="right" w:leader="dot" w:pos="7926"/>
        </w:tabs>
        <w:rPr>
          <w:rFonts w:asciiTheme="minorHAnsi" w:eastAsiaTheme="minorEastAsia" w:hAnsiTheme="minorHAnsi" w:cstheme="minorBidi"/>
          <w:bCs w:val="0"/>
          <w:noProof/>
          <w:color w:val="000000" w:themeColor="text1"/>
          <w:szCs w:val="24"/>
        </w:rPr>
      </w:pPr>
      <w:hyperlink w:anchor="_Toc41937857" w:history="1">
        <w:r w:rsidRPr="00F9636B">
          <w:rPr>
            <w:rStyle w:val="Hyperlink"/>
            <w:rFonts w:eastAsia="Yu Gothic Light"/>
            <w:noProof/>
            <w:color w:val="000000" w:themeColor="text1"/>
            <w:u w:val="none"/>
            <w14:scene3d>
              <w14:camera w14:prst="orthographicFront"/>
              <w14:lightRig w14:rig="threePt" w14:dir="t">
                <w14:rot w14:lat="0" w14:lon="0" w14:rev="0"/>
              </w14:lightRig>
            </w14:scene3d>
          </w:rPr>
          <w:t>2.4.</w:t>
        </w:r>
        <w:r w:rsidRPr="00F9636B">
          <w:rPr>
            <w:rFonts w:asciiTheme="minorHAnsi" w:eastAsiaTheme="minorEastAsia" w:hAnsiTheme="minorHAnsi" w:cstheme="minorBidi"/>
            <w:bCs w:val="0"/>
            <w:noProof/>
            <w:color w:val="000000" w:themeColor="text1"/>
            <w:szCs w:val="24"/>
          </w:rPr>
          <w:tab/>
        </w:r>
        <w:r w:rsidRPr="00F9636B">
          <w:rPr>
            <w:rStyle w:val="Hyperlink"/>
            <w:rFonts w:eastAsia="Yu Gothic Light"/>
            <w:noProof/>
            <w:color w:val="000000" w:themeColor="text1"/>
            <w:u w:val="none"/>
          </w:rPr>
          <w:t>Results</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_Toc41937857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65</w:t>
        </w:r>
        <w:r w:rsidRPr="00F9636B">
          <w:rPr>
            <w:noProof/>
            <w:webHidden/>
            <w:color w:val="000000" w:themeColor="text1"/>
          </w:rPr>
          <w:fldChar w:fldCharType="end"/>
        </w:r>
      </w:hyperlink>
    </w:p>
    <w:p w14:paraId="73A613CC" w14:textId="1BC59E00"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58" w:history="1">
        <w:r w:rsidRPr="00F9636B">
          <w:rPr>
            <w:rStyle w:val="Hyperlink"/>
            <w:noProof/>
            <w:color w:val="000000" w:themeColor="text1"/>
            <w:u w:val="none"/>
          </w:rPr>
          <w:t>2.4.1</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Experiment 1: benchmarking of Artemia enrichment products</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_Toc41937858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65</w:t>
        </w:r>
        <w:r w:rsidRPr="00F9636B">
          <w:rPr>
            <w:noProof/>
            <w:webHidden/>
            <w:color w:val="000000" w:themeColor="text1"/>
          </w:rPr>
          <w:fldChar w:fldCharType="end"/>
        </w:r>
      </w:hyperlink>
    </w:p>
    <w:p w14:paraId="45525E43" w14:textId="68340272"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59" w:history="1">
        <w:r w:rsidRPr="00F9636B">
          <w:rPr>
            <w:rStyle w:val="Hyperlink"/>
            <w:noProof/>
            <w:color w:val="000000" w:themeColor="text1"/>
            <w:u w:val="none"/>
          </w:rPr>
          <w:t>2.4.2</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Experiment 2: Boosting Artemia nauplii with phospholipids</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_Toc41937859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68</w:t>
        </w:r>
        <w:r w:rsidRPr="00F9636B">
          <w:rPr>
            <w:noProof/>
            <w:webHidden/>
            <w:color w:val="000000" w:themeColor="text1"/>
          </w:rPr>
          <w:fldChar w:fldCharType="end"/>
        </w:r>
      </w:hyperlink>
    </w:p>
    <w:p w14:paraId="03F71293" w14:textId="1E046EA7" w:rsidR="00EA0876" w:rsidRPr="00F9636B" w:rsidRDefault="00EA0876">
      <w:pPr>
        <w:pStyle w:val="TOC2"/>
        <w:tabs>
          <w:tab w:val="left" w:pos="1440"/>
          <w:tab w:val="right" w:leader="dot" w:pos="7926"/>
        </w:tabs>
        <w:rPr>
          <w:rFonts w:asciiTheme="minorHAnsi" w:eastAsiaTheme="minorEastAsia" w:hAnsiTheme="minorHAnsi" w:cstheme="minorBidi"/>
          <w:bCs w:val="0"/>
          <w:noProof/>
          <w:color w:val="000000" w:themeColor="text1"/>
          <w:szCs w:val="24"/>
        </w:rPr>
      </w:pPr>
      <w:hyperlink w:anchor="_Toc41937860" w:history="1">
        <w:r w:rsidRPr="00F9636B">
          <w:rPr>
            <w:rStyle w:val="Hyperlink"/>
            <w:rFonts w:eastAsia="Yu Gothic Light"/>
            <w:noProof/>
            <w:color w:val="000000" w:themeColor="text1"/>
            <w:u w:val="none"/>
            <w14:scene3d>
              <w14:camera w14:prst="orthographicFront"/>
              <w14:lightRig w14:rig="threePt" w14:dir="t">
                <w14:rot w14:lat="0" w14:lon="0" w14:rev="0"/>
              </w14:lightRig>
            </w14:scene3d>
          </w:rPr>
          <w:t>2.5.</w:t>
        </w:r>
        <w:r w:rsidRPr="00F9636B">
          <w:rPr>
            <w:rFonts w:asciiTheme="minorHAnsi" w:eastAsiaTheme="minorEastAsia" w:hAnsiTheme="minorHAnsi" w:cstheme="minorBidi"/>
            <w:bCs w:val="0"/>
            <w:noProof/>
            <w:color w:val="000000" w:themeColor="text1"/>
            <w:szCs w:val="24"/>
          </w:rPr>
          <w:tab/>
        </w:r>
        <w:r w:rsidRPr="00F9636B">
          <w:rPr>
            <w:rStyle w:val="Hyperlink"/>
            <w:rFonts w:eastAsia="Yu Gothic Light"/>
            <w:noProof/>
            <w:color w:val="000000" w:themeColor="text1"/>
            <w:u w:val="none"/>
          </w:rPr>
          <w:t>Discussion</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_Toc41937860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74</w:t>
        </w:r>
        <w:r w:rsidRPr="00F9636B">
          <w:rPr>
            <w:noProof/>
            <w:webHidden/>
            <w:color w:val="000000" w:themeColor="text1"/>
          </w:rPr>
          <w:fldChar w:fldCharType="end"/>
        </w:r>
      </w:hyperlink>
    </w:p>
    <w:p w14:paraId="126FD4C0" w14:textId="7E437CDF" w:rsidR="00EA0876" w:rsidRPr="00F9636B" w:rsidRDefault="00EA0876">
      <w:pPr>
        <w:pStyle w:val="TOC1"/>
        <w:rPr>
          <w:rFonts w:asciiTheme="minorHAnsi" w:eastAsiaTheme="minorEastAsia" w:hAnsiTheme="minorHAnsi" w:cstheme="minorBidi"/>
          <w:bCs w:val="0"/>
          <w:iCs w:val="0"/>
          <w:noProof/>
          <w:color w:val="000000" w:themeColor="text1"/>
        </w:rPr>
      </w:pPr>
      <w:hyperlink w:anchor="_Toc41937861" w:history="1">
        <w:r w:rsidRPr="00F9636B">
          <w:rPr>
            <w:rStyle w:val="Hyperlink"/>
            <w:rFonts w:eastAsia="Yu Gothic Light"/>
            <w:b/>
            <w:caps/>
            <w:noProof/>
            <w:color w:val="000000" w:themeColor="text1"/>
            <w:u w:val="none"/>
          </w:rPr>
          <w:t>Chapter III</w:t>
        </w:r>
      </w:hyperlink>
      <w:r w:rsidRPr="00F9636B">
        <w:rPr>
          <w:rStyle w:val="Hyperlink"/>
          <w:rFonts w:eastAsia="Yu Gothic Light"/>
          <w:noProof/>
          <w:color w:val="000000" w:themeColor="text1"/>
          <w:u w:val="none"/>
        </w:rPr>
        <w:t xml:space="preserve">: </w:t>
      </w:r>
      <w:hyperlink w:anchor="_Toc41937862" w:history="1">
        <w:r w:rsidRPr="00F9636B">
          <w:rPr>
            <w:rStyle w:val="Hyperlink"/>
            <w:rFonts w:eastAsia="Yu Gothic Light"/>
            <w:noProof/>
            <w:color w:val="000000" w:themeColor="text1"/>
            <w:u w:val="none"/>
          </w:rPr>
          <w:t xml:space="preserve">Enriching </w:t>
        </w:r>
        <w:r w:rsidRPr="00F9636B">
          <w:rPr>
            <w:rStyle w:val="Hyperlink"/>
            <w:rFonts w:eastAsia="Yu Gothic Light"/>
            <w:i/>
            <w:noProof/>
            <w:color w:val="000000" w:themeColor="text1"/>
            <w:u w:val="none"/>
          </w:rPr>
          <w:t xml:space="preserve">Artemia </w:t>
        </w:r>
        <w:r w:rsidRPr="00F9636B">
          <w:rPr>
            <w:rStyle w:val="Hyperlink"/>
            <w:rFonts w:eastAsia="Yu Gothic Light"/>
            <w:noProof/>
            <w:color w:val="000000" w:themeColor="text1"/>
            <w:u w:val="none"/>
          </w:rPr>
          <w:t>nauplii with selenium from different sources and interactions with essential fatty acid incorporation</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_Toc41937862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80</w:t>
        </w:r>
        <w:r w:rsidRPr="00F9636B">
          <w:rPr>
            <w:noProof/>
            <w:webHidden/>
            <w:color w:val="000000" w:themeColor="text1"/>
          </w:rPr>
          <w:fldChar w:fldCharType="end"/>
        </w:r>
      </w:hyperlink>
    </w:p>
    <w:p w14:paraId="67417535" w14:textId="57E6701A" w:rsidR="00EA0876" w:rsidRPr="00F9636B" w:rsidRDefault="00EA0876">
      <w:pPr>
        <w:pStyle w:val="TOC2"/>
        <w:tabs>
          <w:tab w:val="left" w:pos="1440"/>
          <w:tab w:val="right" w:leader="dot" w:pos="7926"/>
        </w:tabs>
        <w:rPr>
          <w:rFonts w:asciiTheme="minorHAnsi" w:eastAsiaTheme="minorEastAsia" w:hAnsiTheme="minorHAnsi" w:cstheme="minorBidi"/>
          <w:bCs w:val="0"/>
          <w:noProof/>
          <w:color w:val="000000" w:themeColor="text1"/>
          <w:szCs w:val="24"/>
        </w:rPr>
      </w:pPr>
      <w:hyperlink w:anchor="_Toc41937863" w:history="1">
        <w:r w:rsidRPr="00F9636B">
          <w:rPr>
            <w:rStyle w:val="Hyperlink"/>
            <w:rFonts w:eastAsia="Yu Gothic Light"/>
            <w:noProof/>
            <w:color w:val="000000" w:themeColor="text1"/>
            <w:u w:val="none"/>
            <w14:scene3d>
              <w14:camera w14:prst="orthographicFront"/>
              <w14:lightRig w14:rig="threePt" w14:dir="t">
                <w14:rot w14:lat="0" w14:lon="0" w14:rev="0"/>
              </w14:lightRig>
            </w14:scene3d>
          </w:rPr>
          <w:t>3.1.</w:t>
        </w:r>
        <w:r w:rsidRPr="00F9636B">
          <w:rPr>
            <w:rFonts w:asciiTheme="minorHAnsi" w:eastAsiaTheme="minorEastAsia" w:hAnsiTheme="minorHAnsi" w:cstheme="minorBidi"/>
            <w:bCs w:val="0"/>
            <w:noProof/>
            <w:color w:val="000000" w:themeColor="text1"/>
            <w:szCs w:val="24"/>
          </w:rPr>
          <w:tab/>
        </w:r>
        <w:r w:rsidRPr="00F9636B">
          <w:rPr>
            <w:rStyle w:val="Hyperlink"/>
            <w:rFonts w:eastAsia="Yu Gothic Light"/>
            <w:noProof/>
            <w:color w:val="000000" w:themeColor="text1"/>
            <w:u w:val="none"/>
          </w:rPr>
          <w:t>Abstract</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_Toc41937863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81</w:t>
        </w:r>
        <w:r w:rsidRPr="00F9636B">
          <w:rPr>
            <w:noProof/>
            <w:webHidden/>
            <w:color w:val="000000" w:themeColor="text1"/>
          </w:rPr>
          <w:fldChar w:fldCharType="end"/>
        </w:r>
      </w:hyperlink>
    </w:p>
    <w:p w14:paraId="553A5994" w14:textId="25806304" w:rsidR="00EA0876" w:rsidRPr="00F9636B" w:rsidRDefault="00EA0876">
      <w:pPr>
        <w:pStyle w:val="TOC2"/>
        <w:tabs>
          <w:tab w:val="left" w:pos="1440"/>
          <w:tab w:val="right" w:leader="dot" w:pos="7926"/>
        </w:tabs>
        <w:rPr>
          <w:rFonts w:asciiTheme="minorHAnsi" w:eastAsiaTheme="minorEastAsia" w:hAnsiTheme="minorHAnsi" w:cstheme="minorBidi"/>
          <w:bCs w:val="0"/>
          <w:noProof/>
          <w:color w:val="000000" w:themeColor="text1"/>
          <w:szCs w:val="24"/>
        </w:rPr>
      </w:pPr>
      <w:hyperlink w:anchor="_Toc41937864" w:history="1">
        <w:r w:rsidRPr="00F9636B">
          <w:rPr>
            <w:rStyle w:val="Hyperlink"/>
            <w:rFonts w:eastAsia="Yu Gothic Light"/>
            <w:noProof/>
            <w:color w:val="000000" w:themeColor="text1"/>
            <w:u w:val="none"/>
            <w14:scene3d>
              <w14:camera w14:prst="orthographicFront"/>
              <w14:lightRig w14:rig="threePt" w14:dir="t">
                <w14:rot w14:lat="0" w14:lon="0" w14:rev="0"/>
              </w14:lightRig>
            </w14:scene3d>
          </w:rPr>
          <w:t>3.2.</w:t>
        </w:r>
        <w:r w:rsidRPr="00F9636B">
          <w:rPr>
            <w:rFonts w:asciiTheme="minorHAnsi" w:eastAsiaTheme="minorEastAsia" w:hAnsiTheme="minorHAnsi" w:cstheme="minorBidi"/>
            <w:bCs w:val="0"/>
            <w:noProof/>
            <w:color w:val="000000" w:themeColor="text1"/>
            <w:szCs w:val="24"/>
          </w:rPr>
          <w:tab/>
        </w:r>
        <w:r w:rsidRPr="00F9636B">
          <w:rPr>
            <w:rStyle w:val="Hyperlink"/>
            <w:rFonts w:eastAsia="Yu Gothic Light"/>
            <w:noProof/>
            <w:color w:val="000000" w:themeColor="text1"/>
            <w:u w:val="none"/>
          </w:rPr>
          <w:t>Introduction</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_Toc41937864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81</w:t>
        </w:r>
        <w:r w:rsidRPr="00F9636B">
          <w:rPr>
            <w:noProof/>
            <w:webHidden/>
            <w:color w:val="000000" w:themeColor="text1"/>
          </w:rPr>
          <w:fldChar w:fldCharType="end"/>
        </w:r>
      </w:hyperlink>
    </w:p>
    <w:p w14:paraId="3A8B6F1D" w14:textId="01F7FEB4" w:rsidR="00EA0876" w:rsidRPr="00F9636B" w:rsidRDefault="00EA0876">
      <w:pPr>
        <w:pStyle w:val="TOC2"/>
        <w:tabs>
          <w:tab w:val="left" w:pos="1440"/>
          <w:tab w:val="right" w:leader="dot" w:pos="7926"/>
        </w:tabs>
        <w:rPr>
          <w:rFonts w:asciiTheme="minorHAnsi" w:eastAsiaTheme="minorEastAsia" w:hAnsiTheme="minorHAnsi" w:cstheme="minorBidi"/>
          <w:bCs w:val="0"/>
          <w:noProof/>
          <w:color w:val="000000" w:themeColor="text1"/>
          <w:szCs w:val="24"/>
        </w:rPr>
      </w:pPr>
      <w:hyperlink w:anchor="_Toc41937865" w:history="1">
        <w:r w:rsidRPr="00F9636B">
          <w:rPr>
            <w:rStyle w:val="Hyperlink"/>
            <w:rFonts w:eastAsia="Yu Gothic Light"/>
            <w:noProof/>
            <w:color w:val="000000" w:themeColor="text1"/>
            <w:u w:val="none"/>
            <w14:scene3d>
              <w14:camera w14:prst="orthographicFront"/>
              <w14:lightRig w14:rig="threePt" w14:dir="t">
                <w14:rot w14:lat="0" w14:lon="0" w14:rev="0"/>
              </w14:lightRig>
            </w14:scene3d>
          </w:rPr>
          <w:t>3.3.</w:t>
        </w:r>
        <w:r w:rsidRPr="00F9636B">
          <w:rPr>
            <w:rFonts w:asciiTheme="minorHAnsi" w:eastAsiaTheme="minorEastAsia" w:hAnsiTheme="minorHAnsi" w:cstheme="minorBidi"/>
            <w:bCs w:val="0"/>
            <w:noProof/>
            <w:color w:val="000000" w:themeColor="text1"/>
            <w:szCs w:val="24"/>
          </w:rPr>
          <w:tab/>
        </w:r>
        <w:r w:rsidRPr="00F9636B">
          <w:rPr>
            <w:rStyle w:val="Hyperlink"/>
            <w:rFonts w:eastAsia="Yu Gothic Light"/>
            <w:noProof/>
            <w:color w:val="000000" w:themeColor="text1"/>
            <w:u w:val="none"/>
          </w:rPr>
          <w:t>Materials and methods</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_Toc41937865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86</w:t>
        </w:r>
        <w:r w:rsidRPr="00F9636B">
          <w:rPr>
            <w:noProof/>
            <w:webHidden/>
            <w:color w:val="000000" w:themeColor="text1"/>
          </w:rPr>
          <w:fldChar w:fldCharType="end"/>
        </w:r>
      </w:hyperlink>
    </w:p>
    <w:p w14:paraId="1232780A" w14:textId="0072FF4B"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66" w:history="1">
        <w:r w:rsidRPr="00F9636B">
          <w:rPr>
            <w:rStyle w:val="Hyperlink"/>
            <w:noProof/>
            <w:color w:val="000000" w:themeColor="text1"/>
            <w:u w:val="none"/>
          </w:rPr>
          <w:t>3.3.1</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Artemia hatching and culture</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_Toc41937866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86</w:t>
        </w:r>
        <w:r w:rsidRPr="00F9636B">
          <w:rPr>
            <w:noProof/>
            <w:webHidden/>
            <w:color w:val="000000" w:themeColor="text1"/>
          </w:rPr>
          <w:fldChar w:fldCharType="end"/>
        </w:r>
      </w:hyperlink>
    </w:p>
    <w:p w14:paraId="3533DC91" w14:textId="007863DC"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67" w:history="1">
        <w:r w:rsidRPr="00F9636B">
          <w:rPr>
            <w:rStyle w:val="Hyperlink"/>
            <w:noProof/>
            <w:color w:val="000000" w:themeColor="text1"/>
            <w:u w:val="none"/>
          </w:rPr>
          <w:t>3.3.2</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Experiment 1: Effects of varying doses of Se-yeast on Se content of Artemia nauplii.</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_Toc41937867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86</w:t>
        </w:r>
        <w:r w:rsidRPr="00F9636B">
          <w:rPr>
            <w:noProof/>
            <w:webHidden/>
            <w:color w:val="000000" w:themeColor="text1"/>
          </w:rPr>
          <w:fldChar w:fldCharType="end"/>
        </w:r>
      </w:hyperlink>
    </w:p>
    <w:p w14:paraId="21A184B7" w14:textId="5FF3E63E"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68" w:history="1">
        <w:r w:rsidRPr="00F9636B">
          <w:rPr>
            <w:rStyle w:val="Hyperlink"/>
            <w:noProof/>
            <w:color w:val="000000" w:themeColor="text1"/>
            <w:u w:val="none"/>
          </w:rPr>
          <w:t>3.3.3</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Experiment 2: Effects of different sources of Se on Artemia nauplii enrichment efficiency.</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_Toc41937868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87</w:t>
        </w:r>
        <w:r w:rsidRPr="00F9636B">
          <w:rPr>
            <w:noProof/>
            <w:webHidden/>
            <w:color w:val="000000" w:themeColor="text1"/>
          </w:rPr>
          <w:fldChar w:fldCharType="end"/>
        </w:r>
      </w:hyperlink>
    </w:p>
    <w:p w14:paraId="4C6D1262" w14:textId="3E456A7D"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69" w:history="1">
        <w:r w:rsidRPr="00F9636B">
          <w:rPr>
            <w:rStyle w:val="Hyperlink"/>
            <w:noProof/>
            <w:color w:val="000000" w:themeColor="text1"/>
            <w:u w:val="none"/>
          </w:rPr>
          <w:t>3.3.4</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Nutritional analysis</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_Toc41937869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87</w:t>
        </w:r>
        <w:r w:rsidRPr="00F9636B">
          <w:rPr>
            <w:noProof/>
            <w:webHidden/>
            <w:color w:val="000000" w:themeColor="text1"/>
          </w:rPr>
          <w:fldChar w:fldCharType="end"/>
        </w:r>
      </w:hyperlink>
    </w:p>
    <w:p w14:paraId="0F671265" w14:textId="5F2AC706"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70" w:history="1">
        <w:r w:rsidRPr="00F9636B">
          <w:rPr>
            <w:rStyle w:val="Hyperlink"/>
            <w:noProof/>
            <w:color w:val="000000" w:themeColor="text1"/>
            <w:u w:val="none"/>
          </w:rPr>
          <w:t>3.3.5</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Statistical analysis</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_Toc41937870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89</w:t>
        </w:r>
        <w:r w:rsidRPr="00F9636B">
          <w:rPr>
            <w:noProof/>
            <w:webHidden/>
            <w:color w:val="000000" w:themeColor="text1"/>
          </w:rPr>
          <w:fldChar w:fldCharType="end"/>
        </w:r>
      </w:hyperlink>
    </w:p>
    <w:p w14:paraId="0039698A" w14:textId="434F2AFC" w:rsidR="00EA0876" w:rsidRPr="00F9636B" w:rsidRDefault="00EA0876">
      <w:pPr>
        <w:pStyle w:val="TOC2"/>
        <w:tabs>
          <w:tab w:val="left" w:pos="1440"/>
          <w:tab w:val="right" w:leader="dot" w:pos="7926"/>
        </w:tabs>
        <w:rPr>
          <w:rFonts w:asciiTheme="minorHAnsi" w:eastAsiaTheme="minorEastAsia" w:hAnsiTheme="minorHAnsi" w:cstheme="minorBidi"/>
          <w:bCs w:val="0"/>
          <w:noProof/>
          <w:color w:val="000000" w:themeColor="text1"/>
          <w:szCs w:val="24"/>
        </w:rPr>
      </w:pPr>
      <w:hyperlink w:anchor="_Toc41937871" w:history="1">
        <w:r w:rsidRPr="00F9636B">
          <w:rPr>
            <w:rStyle w:val="Hyperlink"/>
            <w:rFonts w:eastAsia="Yu Gothic Light"/>
            <w:noProof/>
            <w:color w:val="000000" w:themeColor="text1"/>
            <w:u w:val="none"/>
            <w14:scene3d>
              <w14:camera w14:prst="orthographicFront"/>
              <w14:lightRig w14:rig="threePt" w14:dir="t">
                <w14:rot w14:lat="0" w14:lon="0" w14:rev="0"/>
              </w14:lightRig>
            </w14:scene3d>
          </w:rPr>
          <w:t>3.4.</w:t>
        </w:r>
        <w:r w:rsidRPr="00F9636B">
          <w:rPr>
            <w:rFonts w:asciiTheme="minorHAnsi" w:eastAsiaTheme="minorEastAsia" w:hAnsiTheme="minorHAnsi" w:cstheme="minorBidi"/>
            <w:bCs w:val="0"/>
            <w:noProof/>
            <w:color w:val="000000" w:themeColor="text1"/>
            <w:szCs w:val="24"/>
          </w:rPr>
          <w:tab/>
        </w:r>
        <w:r w:rsidRPr="00F9636B">
          <w:rPr>
            <w:rStyle w:val="Hyperlink"/>
            <w:rFonts w:eastAsia="Yu Gothic Light"/>
            <w:noProof/>
            <w:color w:val="000000" w:themeColor="text1"/>
            <w:u w:val="none"/>
          </w:rPr>
          <w:t>Results</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_Toc41937871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90</w:t>
        </w:r>
        <w:r w:rsidRPr="00F9636B">
          <w:rPr>
            <w:noProof/>
            <w:webHidden/>
            <w:color w:val="000000" w:themeColor="text1"/>
          </w:rPr>
          <w:fldChar w:fldCharType="end"/>
        </w:r>
      </w:hyperlink>
    </w:p>
    <w:p w14:paraId="35927321" w14:textId="20053581"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72" w:history="1">
        <w:r w:rsidRPr="00F9636B">
          <w:rPr>
            <w:rStyle w:val="Hyperlink"/>
            <w:noProof/>
            <w:color w:val="000000" w:themeColor="text1"/>
            <w:u w:val="none"/>
          </w:rPr>
          <w:t>3.4.1</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Experiment 1: Effects of varying doses of Se-yeast on Se content of Artemia nauplii.</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_Toc41937872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90</w:t>
        </w:r>
        <w:r w:rsidRPr="00F9636B">
          <w:rPr>
            <w:noProof/>
            <w:webHidden/>
            <w:color w:val="000000" w:themeColor="text1"/>
          </w:rPr>
          <w:fldChar w:fldCharType="end"/>
        </w:r>
      </w:hyperlink>
    </w:p>
    <w:p w14:paraId="4E5781F8" w14:textId="3E359F80"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73" w:history="1">
        <w:r w:rsidRPr="00F9636B">
          <w:rPr>
            <w:rStyle w:val="Hyperlink"/>
            <w:noProof/>
            <w:color w:val="000000" w:themeColor="text1"/>
            <w:u w:val="none"/>
          </w:rPr>
          <w:t>3.4.2</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Experiment 2: effects of different sources of Se on Artemia nauplii enrichment efficiency</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_Toc41937873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93</w:t>
        </w:r>
        <w:r w:rsidRPr="00F9636B">
          <w:rPr>
            <w:noProof/>
            <w:webHidden/>
            <w:color w:val="000000" w:themeColor="text1"/>
          </w:rPr>
          <w:fldChar w:fldCharType="end"/>
        </w:r>
      </w:hyperlink>
    </w:p>
    <w:p w14:paraId="0E21EC2D" w14:textId="48639A85" w:rsidR="00EA0876" w:rsidRPr="00F9636B" w:rsidRDefault="00EA0876">
      <w:pPr>
        <w:pStyle w:val="TOC2"/>
        <w:tabs>
          <w:tab w:val="left" w:pos="1440"/>
          <w:tab w:val="right" w:leader="dot" w:pos="7926"/>
        </w:tabs>
        <w:rPr>
          <w:rFonts w:asciiTheme="minorHAnsi" w:eastAsiaTheme="minorEastAsia" w:hAnsiTheme="minorHAnsi" w:cstheme="minorBidi"/>
          <w:bCs w:val="0"/>
          <w:noProof/>
          <w:color w:val="000000" w:themeColor="text1"/>
          <w:szCs w:val="24"/>
        </w:rPr>
      </w:pPr>
      <w:hyperlink w:anchor="_Toc41937874" w:history="1">
        <w:r w:rsidRPr="00F9636B">
          <w:rPr>
            <w:rStyle w:val="Hyperlink"/>
            <w:rFonts w:eastAsia="Yu Gothic Light"/>
            <w:noProof/>
            <w:color w:val="000000" w:themeColor="text1"/>
            <w:u w:val="none"/>
            <w14:scene3d>
              <w14:camera w14:prst="orthographicFront"/>
              <w14:lightRig w14:rig="threePt" w14:dir="t">
                <w14:rot w14:lat="0" w14:lon="0" w14:rev="0"/>
              </w14:lightRig>
            </w14:scene3d>
          </w:rPr>
          <w:t>3.5.</w:t>
        </w:r>
        <w:r w:rsidRPr="00F9636B">
          <w:rPr>
            <w:rFonts w:asciiTheme="minorHAnsi" w:eastAsiaTheme="minorEastAsia" w:hAnsiTheme="minorHAnsi" w:cstheme="minorBidi"/>
            <w:bCs w:val="0"/>
            <w:noProof/>
            <w:color w:val="000000" w:themeColor="text1"/>
            <w:szCs w:val="24"/>
          </w:rPr>
          <w:tab/>
        </w:r>
        <w:r w:rsidRPr="00F9636B">
          <w:rPr>
            <w:rStyle w:val="Hyperlink"/>
            <w:rFonts w:eastAsia="Yu Gothic Light"/>
            <w:noProof/>
            <w:color w:val="000000" w:themeColor="text1"/>
            <w:u w:val="none"/>
          </w:rPr>
          <w:t>Discussion</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_Toc41937874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96</w:t>
        </w:r>
        <w:r w:rsidRPr="00F9636B">
          <w:rPr>
            <w:noProof/>
            <w:webHidden/>
            <w:color w:val="000000" w:themeColor="text1"/>
          </w:rPr>
          <w:fldChar w:fldCharType="end"/>
        </w:r>
      </w:hyperlink>
    </w:p>
    <w:p w14:paraId="0C11A721" w14:textId="17AE4C6C" w:rsidR="00EA0876" w:rsidRPr="00F9636B" w:rsidRDefault="00EA0876">
      <w:pPr>
        <w:pStyle w:val="TOC1"/>
        <w:rPr>
          <w:rFonts w:asciiTheme="minorHAnsi" w:eastAsiaTheme="minorEastAsia" w:hAnsiTheme="minorHAnsi" w:cstheme="minorBidi"/>
          <w:bCs w:val="0"/>
          <w:iCs w:val="0"/>
          <w:noProof/>
          <w:color w:val="000000" w:themeColor="text1"/>
        </w:rPr>
      </w:pPr>
      <w:hyperlink w:anchor="_Toc41937875" w:history="1">
        <w:r w:rsidRPr="00F9636B">
          <w:rPr>
            <w:rStyle w:val="Hyperlink"/>
            <w:rFonts w:eastAsia="Yu Gothic Light"/>
            <w:b/>
            <w:caps/>
            <w:noProof/>
            <w:color w:val="000000" w:themeColor="text1"/>
            <w:u w:val="none"/>
          </w:rPr>
          <w:t>Chapter IV</w:t>
        </w:r>
      </w:hyperlink>
      <w:r w:rsidRPr="00F9636B">
        <w:rPr>
          <w:rStyle w:val="Hyperlink"/>
          <w:rFonts w:eastAsia="Yu Gothic Light"/>
          <w:noProof/>
          <w:color w:val="000000" w:themeColor="text1"/>
          <w:u w:val="none"/>
        </w:rPr>
        <w:t xml:space="preserve">: </w:t>
      </w:r>
      <w:hyperlink w:anchor="_Toc41937876" w:history="1">
        <w:r w:rsidRPr="00F9636B">
          <w:rPr>
            <w:rStyle w:val="Hyperlink"/>
            <w:rFonts w:eastAsia="Yu Gothic Light"/>
            <w:noProof/>
            <w:color w:val="000000" w:themeColor="text1"/>
            <w:u w:val="none"/>
          </w:rPr>
          <w:t>Elevated temperature promotes growth and feed efficiency of farmed ballan wrasse juveniles (</w:t>
        </w:r>
        <w:r w:rsidRPr="00F9636B">
          <w:rPr>
            <w:rStyle w:val="Hyperlink"/>
            <w:rFonts w:eastAsia="Yu Gothic Light"/>
            <w:i/>
            <w:noProof/>
            <w:color w:val="000000" w:themeColor="text1"/>
            <w:u w:val="none"/>
          </w:rPr>
          <w:t>Labrus bergylta</w:t>
        </w:r>
        <w:r w:rsidRPr="00F9636B">
          <w:rPr>
            <w:rStyle w:val="Hyperlink"/>
            <w:rFonts w:eastAsia="Yu Gothic Light"/>
            <w:noProof/>
            <w:color w:val="000000" w:themeColor="text1"/>
            <w:u w:val="none"/>
          </w:rPr>
          <w:t>)</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_Toc41937876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101</w:t>
        </w:r>
        <w:r w:rsidRPr="00F9636B">
          <w:rPr>
            <w:noProof/>
            <w:webHidden/>
            <w:color w:val="000000" w:themeColor="text1"/>
          </w:rPr>
          <w:fldChar w:fldCharType="end"/>
        </w:r>
      </w:hyperlink>
    </w:p>
    <w:p w14:paraId="1C4556B0" w14:textId="3AE25E5D" w:rsidR="00EA0876" w:rsidRPr="00F9636B" w:rsidRDefault="00EA0876">
      <w:pPr>
        <w:pStyle w:val="TOC2"/>
        <w:tabs>
          <w:tab w:val="left" w:pos="1440"/>
          <w:tab w:val="right" w:leader="dot" w:pos="7926"/>
        </w:tabs>
        <w:rPr>
          <w:rFonts w:asciiTheme="minorHAnsi" w:eastAsiaTheme="minorEastAsia" w:hAnsiTheme="minorHAnsi" w:cstheme="minorBidi"/>
          <w:bCs w:val="0"/>
          <w:noProof/>
          <w:color w:val="000000" w:themeColor="text1"/>
          <w:szCs w:val="24"/>
        </w:rPr>
      </w:pPr>
      <w:hyperlink w:anchor="_Toc41937877" w:history="1">
        <w:r w:rsidRPr="00F9636B">
          <w:rPr>
            <w:rStyle w:val="Hyperlink"/>
            <w:rFonts w:eastAsia="Yu Gothic Light"/>
            <w:noProof/>
            <w:color w:val="000000" w:themeColor="text1"/>
            <w:u w:val="none"/>
            <w14:scene3d>
              <w14:camera w14:prst="orthographicFront"/>
              <w14:lightRig w14:rig="threePt" w14:dir="t">
                <w14:rot w14:lat="0" w14:lon="0" w14:rev="0"/>
              </w14:lightRig>
            </w14:scene3d>
          </w:rPr>
          <w:t>4.1.</w:t>
        </w:r>
        <w:r w:rsidRPr="00F9636B">
          <w:rPr>
            <w:rFonts w:asciiTheme="minorHAnsi" w:eastAsiaTheme="minorEastAsia" w:hAnsiTheme="minorHAnsi" w:cstheme="minorBidi"/>
            <w:bCs w:val="0"/>
            <w:noProof/>
            <w:color w:val="000000" w:themeColor="text1"/>
            <w:szCs w:val="24"/>
          </w:rPr>
          <w:tab/>
        </w:r>
        <w:r w:rsidRPr="00F9636B">
          <w:rPr>
            <w:rStyle w:val="Hyperlink"/>
            <w:rFonts w:eastAsia="Yu Gothic Light"/>
            <w:noProof/>
            <w:color w:val="000000" w:themeColor="text1"/>
            <w:u w:val="none"/>
          </w:rPr>
          <w:t>Abstract</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_Toc41937877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102</w:t>
        </w:r>
        <w:r w:rsidRPr="00F9636B">
          <w:rPr>
            <w:noProof/>
            <w:webHidden/>
            <w:color w:val="000000" w:themeColor="text1"/>
          </w:rPr>
          <w:fldChar w:fldCharType="end"/>
        </w:r>
      </w:hyperlink>
    </w:p>
    <w:p w14:paraId="2B1B4C2B" w14:textId="6A2E066D" w:rsidR="00EA0876" w:rsidRPr="00F9636B" w:rsidRDefault="00EA0876">
      <w:pPr>
        <w:pStyle w:val="TOC2"/>
        <w:tabs>
          <w:tab w:val="left" w:pos="1440"/>
          <w:tab w:val="right" w:leader="dot" w:pos="7926"/>
        </w:tabs>
        <w:rPr>
          <w:rFonts w:asciiTheme="minorHAnsi" w:eastAsiaTheme="minorEastAsia" w:hAnsiTheme="minorHAnsi" w:cstheme="minorBidi"/>
          <w:bCs w:val="0"/>
          <w:noProof/>
          <w:color w:val="000000" w:themeColor="text1"/>
          <w:szCs w:val="24"/>
        </w:rPr>
      </w:pPr>
      <w:hyperlink w:anchor="_Toc41937878" w:history="1">
        <w:r w:rsidRPr="00F9636B">
          <w:rPr>
            <w:rStyle w:val="Hyperlink"/>
            <w:rFonts w:eastAsia="Yu Gothic Light"/>
            <w:noProof/>
            <w:color w:val="000000" w:themeColor="text1"/>
            <w:u w:val="none"/>
            <w14:scene3d>
              <w14:camera w14:prst="orthographicFront"/>
              <w14:lightRig w14:rig="threePt" w14:dir="t">
                <w14:rot w14:lat="0" w14:lon="0" w14:rev="0"/>
              </w14:lightRig>
            </w14:scene3d>
          </w:rPr>
          <w:t>4.2.</w:t>
        </w:r>
        <w:r w:rsidRPr="00F9636B">
          <w:rPr>
            <w:rFonts w:asciiTheme="minorHAnsi" w:eastAsiaTheme="minorEastAsia" w:hAnsiTheme="minorHAnsi" w:cstheme="minorBidi"/>
            <w:bCs w:val="0"/>
            <w:noProof/>
            <w:color w:val="000000" w:themeColor="text1"/>
            <w:szCs w:val="24"/>
          </w:rPr>
          <w:tab/>
        </w:r>
        <w:r w:rsidRPr="00F9636B">
          <w:rPr>
            <w:rStyle w:val="Hyperlink"/>
            <w:rFonts w:eastAsia="Yu Gothic Light"/>
            <w:noProof/>
            <w:color w:val="000000" w:themeColor="text1"/>
            <w:u w:val="none"/>
          </w:rPr>
          <w:t>Introduction</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_Toc41937878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102</w:t>
        </w:r>
        <w:r w:rsidRPr="00F9636B">
          <w:rPr>
            <w:noProof/>
            <w:webHidden/>
            <w:color w:val="000000" w:themeColor="text1"/>
          </w:rPr>
          <w:fldChar w:fldCharType="end"/>
        </w:r>
      </w:hyperlink>
    </w:p>
    <w:p w14:paraId="5145EA3B" w14:textId="1E226DC4" w:rsidR="00EA0876" w:rsidRPr="00F9636B" w:rsidRDefault="00EA0876">
      <w:pPr>
        <w:pStyle w:val="TOC2"/>
        <w:tabs>
          <w:tab w:val="left" w:pos="1440"/>
          <w:tab w:val="right" w:leader="dot" w:pos="7926"/>
        </w:tabs>
        <w:rPr>
          <w:rFonts w:asciiTheme="minorHAnsi" w:eastAsiaTheme="minorEastAsia" w:hAnsiTheme="minorHAnsi" w:cstheme="minorBidi"/>
          <w:bCs w:val="0"/>
          <w:noProof/>
          <w:color w:val="000000" w:themeColor="text1"/>
          <w:szCs w:val="24"/>
        </w:rPr>
      </w:pPr>
      <w:hyperlink w:anchor="_Toc41937879" w:history="1">
        <w:r w:rsidRPr="00F9636B">
          <w:rPr>
            <w:rStyle w:val="Hyperlink"/>
            <w:rFonts w:eastAsia="Yu Gothic Light"/>
            <w:noProof/>
            <w:color w:val="000000" w:themeColor="text1"/>
            <w:u w:val="none"/>
            <w14:scene3d>
              <w14:camera w14:prst="orthographicFront"/>
              <w14:lightRig w14:rig="threePt" w14:dir="t">
                <w14:rot w14:lat="0" w14:lon="0" w14:rev="0"/>
              </w14:lightRig>
            </w14:scene3d>
          </w:rPr>
          <w:t>4.3.</w:t>
        </w:r>
        <w:r w:rsidRPr="00F9636B">
          <w:rPr>
            <w:rFonts w:asciiTheme="minorHAnsi" w:eastAsiaTheme="minorEastAsia" w:hAnsiTheme="minorHAnsi" w:cstheme="minorBidi"/>
            <w:bCs w:val="0"/>
            <w:noProof/>
            <w:color w:val="000000" w:themeColor="text1"/>
            <w:szCs w:val="24"/>
          </w:rPr>
          <w:tab/>
        </w:r>
        <w:r w:rsidRPr="00F9636B">
          <w:rPr>
            <w:rStyle w:val="Hyperlink"/>
            <w:rFonts w:eastAsia="Yu Gothic Light"/>
            <w:noProof/>
            <w:color w:val="000000" w:themeColor="text1"/>
            <w:u w:val="none"/>
          </w:rPr>
          <w:t>Materials and Methods</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_Toc41937879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106</w:t>
        </w:r>
        <w:r w:rsidRPr="00F9636B">
          <w:rPr>
            <w:noProof/>
            <w:webHidden/>
            <w:color w:val="000000" w:themeColor="text1"/>
          </w:rPr>
          <w:fldChar w:fldCharType="end"/>
        </w:r>
      </w:hyperlink>
    </w:p>
    <w:p w14:paraId="0237C6C2" w14:textId="1EE3F7A8"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80" w:history="1">
        <w:r w:rsidRPr="00F9636B">
          <w:rPr>
            <w:rStyle w:val="Hyperlink"/>
            <w:noProof/>
            <w:color w:val="000000" w:themeColor="text1"/>
            <w:u w:val="none"/>
          </w:rPr>
          <w:t>4.3.1</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Experimental system and culture conditions</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_Toc41937880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106</w:t>
        </w:r>
        <w:r w:rsidRPr="00F9636B">
          <w:rPr>
            <w:noProof/>
            <w:webHidden/>
            <w:color w:val="000000" w:themeColor="text1"/>
          </w:rPr>
          <w:fldChar w:fldCharType="end"/>
        </w:r>
      </w:hyperlink>
    </w:p>
    <w:p w14:paraId="30D0B47A" w14:textId="6EDC5780"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81" w:history="1">
        <w:r w:rsidRPr="00F9636B">
          <w:rPr>
            <w:rStyle w:val="Hyperlink"/>
            <w:noProof/>
            <w:color w:val="000000" w:themeColor="text1"/>
            <w:u w:val="none"/>
          </w:rPr>
          <w:t>4.3.2</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Feeding and digestibility study</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_Toc41937881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107</w:t>
        </w:r>
        <w:r w:rsidRPr="00F9636B">
          <w:rPr>
            <w:noProof/>
            <w:webHidden/>
            <w:color w:val="000000" w:themeColor="text1"/>
          </w:rPr>
          <w:fldChar w:fldCharType="end"/>
        </w:r>
      </w:hyperlink>
    </w:p>
    <w:p w14:paraId="51A88869" w14:textId="59167C1B"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82" w:history="1">
        <w:r w:rsidRPr="00F9636B">
          <w:rPr>
            <w:rStyle w:val="Hyperlink"/>
            <w:noProof/>
            <w:color w:val="000000" w:themeColor="text1"/>
            <w:u w:val="none"/>
          </w:rPr>
          <w:t>4.3.3</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Sampling</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_Toc41937882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109</w:t>
        </w:r>
        <w:r w:rsidRPr="00F9636B">
          <w:rPr>
            <w:noProof/>
            <w:webHidden/>
            <w:color w:val="000000" w:themeColor="text1"/>
          </w:rPr>
          <w:fldChar w:fldCharType="end"/>
        </w:r>
      </w:hyperlink>
    </w:p>
    <w:p w14:paraId="4985F7B0" w14:textId="0676B112"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83" w:history="1">
        <w:r w:rsidRPr="00F9636B">
          <w:rPr>
            <w:rStyle w:val="Hyperlink"/>
            <w:noProof/>
            <w:color w:val="000000" w:themeColor="text1"/>
            <w:u w:val="none"/>
          </w:rPr>
          <w:t>4.3.4</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Proximate composition</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_Toc41937883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110</w:t>
        </w:r>
        <w:r w:rsidRPr="00F9636B">
          <w:rPr>
            <w:noProof/>
            <w:webHidden/>
            <w:color w:val="000000" w:themeColor="text1"/>
          </w:rPr>
          <w:fldChar w:fldCharType="end"/>
        </w:r>
      </w:hyperlink>
    </w:p>
    <w:p w14:paraId="337C0915" w14:textId="7ACFDBD2"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84" w:history="1">
        <w:r w:rsidRPr="00F9636B">
          <w:rPr>
            <w:rStyle w:val="Hyperlink"/>
            <w:noProof/>
            <w:color w:val="000000" w:themeColor="text1"/>
            <w:u w:val="none"/>
          </w:rPr>
          <w:t>4.3.5</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Statistical analysis</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_Toc41937884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112</w:t>
        </w:r>
        <w:r w:rsidRPr="00F9636B">
          <w:rPr>
            <w:noProof/>
            <w:webHidden/>
            <w:color w:val="000000" w:themeColor="text1"/>
          </w:rPr>
          <w:fldChar w:fldCharType="end"/>
        </w:r>
      </w:hyperlink>
    </w:p>
    <w:p w14:paraId="387544EB" w14:textId="5B3B5B9F" w:rsidR="00EA0876" w:rsidRPr="00F9636B" w:rsidRDefault="00EA0876">
      <w:pPr>
        <w:pStyle w:val="TOC2"/>
        <w:tabs>
          <w:tab w:val="left" w:pos="1440"/>
          <w:tab w:val="right" w:leader="dot" w:pos="7926"/>
        </w:tabs>
        <w:rPr>
          <w:rFonts w:asciiTheme="minorHAnsi" w:eastAsiaTheme="minorEastAsia" w:hAnsiTheme="minorHAnsi" w:cstheme="minorBidi"/>
          <w:bCs w:val="0"/>
          <w:noProof/>
          <w:color w:val="000000" w:themeColor="text1"/>
          <w:szCs w:val="24"/>
        </w:rPr>
      </w:pPr>
      <w:hyperlink w:anchor="_Toc41937885" w:history="1">
        <w:r w:rsidRPr="00F9636B">
          <w:rPr>
            <w:rStyle w:val="Hyperlink"/>
            <w:rFonts w:eastAsia="Yu Gothic Light"/>
            <w:noProof/>
            <w:color w:val="000000" w:themeColor="text1"/>
            <w:u w:val="none"/>
            <w14:scene3d>
              <w14:camera w14:prst="orthographicFront"/>
              <w14:lightRig w14:rig="threePt" w14:dir="t">
                <w14:rot w14:lat="0" w14:lon="0" w14:rev="0"/>
              </w14:lightRig>
            </w14:scene3d>
          </w:rPr>
          <w:t>4.4.</w:t>
        </w:r>
        <w:r w:rsidRPr="00F9636B">
          <w:rPr>
            <w:rFonts w:asciiTheme="minorHAnsi" w:eastAsiaTheme="minorEastAsia" w:hAnsiTheme="minorHAnsi" w:cstheme="minorBidi"/>
            <w:bCs w:val="0"/>
            <w:noProof/>
            <w:color w:val="000000" w:themeColor="text1"/>
            <w:szCs w:val="24"/>
          </w:rPr>
          <w:tab/>
        </w:r>
        <w:r w:rsidRPr="00F9636B">
          <w:rPr>
            <w:rStyle w:val="Hyperlink"/>
            <w:rFonts w:eastAsia="Yu Gothic Light"/>
            <w:noProof/>
            <w:color w:val="000000" w:themeColor="text1"/>
            <w:u w:val="none"/>
          </w:rPr>
          <w:t>Results</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_Toc41937885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113</w:t>
        </w:r>
        <w:r w:rsidRPr="00F9636B">
          <w:rPr>
            <w:noProof/>
            <w:webHidden/>
            <w:color w:val="000000" w:themeColor="text1"/>
          </w:rPr>
          <w:fldChar w:fldCharType="end"/>
        </w:r>
      </w:hyperlink>
    </w:p>
    <w:p w14:paraId="05E1C07E" w14:textId="413ED982"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86" w:history="1">
        <w:r w:rsidRPr="00F9636B">
          <w:rPr>
            <w:rStyle w:val="Hyperlink"/>
            <w:noProof/>
            <w:color w:val="000000" w:themeColor="text1"/>
            <w:u w:val="none"/>
          </w:rPr>
          <w:t>4.4.1</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Growth, feed intake and survival</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_Toc41937886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113</w:t>
        </w:r>
        <w:r w:rsidRPr="00F9636B">
          <w:rPr>
            <w:noProof/>
            <w:webHidden/>
            <w:color w:val="000000" w:themeColor="text1"/>
          </w:rPr>
          <w:fldChar w:fldCharType="end"/>
        </w:r>
      </w:hyperlink>
    </w:p>
    <w:p w14:paraId="40A26270" w14:textId="47561E3D"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87" w:history="1">
        <w:r w:rsidRPr="00F9636B">
          <w:rPr>
            <w:rStyle w:val="Hyperlink"/>
            <w:noProof/>
            <w:color w:val="000000" w:themeColor="text1"/>
            <w:u w:val="none"/>
          </w:rPr>
          <w:t>4.4.2</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Proximate analyses</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_Toc41937887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119</w:t>
        </w:r>
        <w:r w:rsidRPr="00F9636B">
          <w:rPr>
            <w:noProof/>
            <w:webHidden/>
            <w:color w:val="000000" w:themeColor="text1"/>
          </w:rPr>
          <w:fldChar w:fldCharType="end"/>
        </w:r>
      </w:hyperlink>
    </w:p>
    <w:p w14:paraId="30A73329" w14:textId="2FD7B649" w:rsidR="00EA0876" w:rsidRPr="00F9636B" w:rsidRDefault="00EA0876">
      <w:pPr>
        <w:pStyle w:val="TOC2"/>
        <w:tabs>
          <w:tab w:val="left" w:pos="1440"/>
          <w:tab w:val="right" w:leader="dot" w:pos="7926"/>
        </w:tabs>
        <w:rPr>
          <w:rFonts w:asciiTheme="minorHAnsi" w:eastAsiaTheme="minorEastAsia" w:hAnsiTheme="minorHAnsi" w:cstheme="minorBidi"/>
          <w:bCs w:val="0"/>
          <w:noProof/>
          <w:color w:val="000000" w:themeColor="text1"/>
          <w:szCs w:val="24"/>
        </w:rPr>
      </w:pPr>
      <w:hyperlink w:anchor="_Toc41937888" w:history="1">
        <w:r w:rsidRPr="00F9636B">
          <w:rPr>
            <w:rStyle w:val="Hyperlink"/>
            <w:rFonts w:eastAsia="Yu Gothic Light"/>
            <w:noProof/>
            <w:color w:val="000000" w:themeColor="text1"/>
            <w:u w:val="none"/>
            <w14:scene3d>
              <w14:camera w14:prst="orthographicFront"/>
              <w14:lightRig w14:rig="threePt" w14:dir="t">
                <w14:rot w14:lat="0" w14:lon="0" w14:rev="0"/>
              </w14:lightRig>
            </w14:scene3d>
          </w:rPr>
          <w:t>4.5.</w:t>
        </w:r>
        <w:r w:rsidRPr="00F9636B">
          <w:rPr>
            <w:rFonts w:asciiTheme="minorHAnsi" w:eastAsiaTheme="minorEastAsia" w:hAnsiTheme="minorHAnsi" w:cstheme="minorBidi"/>
            <w:bCs w:val="0"/>
            <w:noProof/>
            <w:color w:val="000000" w:themeColor="text1"/>
            <w:szCs w:val="24"/>
          </w:rPr>
          <w:tab/>
        </w:r>
        <w:r w:rsidRPr="00F9636B">
          <w:rPr>
            <w:rStyle w:val="Hyperlink"/>
            <w:rFonts w:eastAsia="Yu Gothic Light"/>
            <w:noProof/>
            <w:color w:val="000000" w:themeColor="text1"/>
            <w:u w:val="none"/>
          </w:rPr>
          <w:t>Discussion</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_Toc41937888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124</w:t>
        </w:r>
        <w:r w:rsidRPr="00F9636B">
          <w:rPr>
            <w:noProof/>
            <w:webHidden/>
            <w:color w:val="000000" w:themeColor="text1"/>
          </w:rPr>
          <w:fldChar w:fldCharType="end"/>
        </w:r>
      </w:hyperlink>
    </w:p>
    <w:p w14:paraId="742A0989" w14:textId="11E4F7BC" w:rsidR="00EA0876" w:rsidRPr="00F9636B" w:rsidRDefault="00EA0876">
      <w:pPr>
        <w:pStyle w:val="TOC1"/>
        <w:rPr>
          <w:rFonts w:asciiTheme="minorHAnsi" w:eastAsiaTheme="minorEastAsia" w:hAnsiTheme="minorHAnsi" w:cstheme="minorBidi"/>
          <w:bCs w:val="0"/>
          <w:iCs w:val="0"/>
          <w:noProof/>
          <w:color w:val="000000" w:themeColor="text1"/>
        </w:rPr>
      </w:pPr>
      <w:hyperlink w:anchor="_Toc41937889" w:history="1">
        <w:r w:rsidRPr="00F9636B">
          <w:rPr>
            <w:rStyle w:val="Hyperlink"/>
            <w:rFonts w:eastAsia="Yu Gothic Light"/>
            <w:b/>
            <w:caps/>
            <w:noProof/>
            <w:color w:val="000000" w:themeColor="text1"/>
            <w:u w:val="none"/>
          </w:rPr>
          <w:t>Chapter V</w:t>
        </w:r>
      </w:hyperlink>
      <w:r w:rsidRPr="00F9636B">
        <w:rPr>
          <w:rStyle w:val="Hyperlink"/>
          <w:rFonts w:eastAsia="Yu Gothic Light"/>
          <w:noProof/>
          <w:color w:val="000000" w:themeColor="text1"/>
          <w:u w:val="none"/>
        </w:rPr>
        <w:t xml:space="preserve">: </w:t>
      </w:r>
      <w:hyperlink w:anchor="_Toc41937890" w:history="1">
        <w:r w:rsidRPr="00F9636B">
          <w:rPr>
            <w:rStyle w:val="Hyperlink"/>
            <w:rFonts w:eastAsia="Yu Gothic Light"/>
            <w:noProof/>
            <w:color w:val="000000" w:themeColor="text1"/>
            <w:u w:val="none"/>
          </w:rPr>
          <w:t>Plant-based protein ingredients can successfully replace fish meal in the diet of ballan wrasse (</w:t>
        </w:r>
        <w:r w:rsidRPr="00F9636B">
          <w:rPr>
            <w:rStyle w:val="Hyperlink"/>
            <w:rFonts w:eastAsia="Yu Gothic Light"/>
            <w:i/>
            <w:noProof/>
            <w:color w:val="000000" w:themeColor="text1"/>
            <w:u w:val="none"/>
          </w:rPr>
          <w:t>Labrus bergylta</w:t>
        </w:r>
        <w:r w:rsidRPr="00F9636B">
          <w:rPr>
            <w:rStyle w:val="Hyperlink"/>
            <w:rFonts w:eastAsia="Yu Gothic Light"/>
            <w:noProof/>
            <w:color w:val="000000" w:themeColor="text1"/>
            <w:u w:val="none"/>
          </w:rPr>
          <w:t>) juveniles</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_Toc41937890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132</w:t>
        </w:r>
        <w:r w:rsidRPr="00F9636B">
          <w:rPr>
            <w:noProof/>
            <w:webHidden/>
            <w:color w:val="000000" w:themeColor="text1"/>
          </w:rPr>
          <w:fldChar w:fldCharType="end"/>
        </w:r>
      </w:hyperlink>
    </w:p>
    <w:p w14:paraId="0BBCB8E5" w14:textId="68922E5F" w:rsidR="00EA0876" w:rsidRPr="00F9636B" w:rsidRDefault="00EA0876">
      <w:pPr>
        <w:pStyle w:val="TOC2"/>
        <w:tabs>
          <w:tab w:val="left" w:pos="1440"/>
          <w:tab w:val="right" w:leader="dot" w:pos="7926"/>
        </w:tabs>
        <w:rPr>
          <w:rFonts w:asciiTheme="minorHAnsi" w:eastAsiaTheme="minorEastAsia" w:hAnsiTheme="minorHAnsi" w:cstheme="minorBidi"/>
          <w:bCs w:val="0"/>
          <w:noProof/>
          <w:color w:val="000000" w:themeColor="text1"/>
          <w:szCs w:val="24"/>
        </w:rPr>
      </w:pPr>
      <w:hyperlink w:anchor="_Toc41937891" w:history="1">
        <w:r w:rsidRPr="00F9636B">
          <w:rPr>
            <w:rStyle w:val="Hyperlink"/>
            <w:rFonts w:eastAsia="Yu Gothic Light"/>
            <w:noProof/>
            <w:color w:val="000000" w:themeColor="text1"/>
            <w:u w:val="none"/>
            <w14:scene3d>
              <w14:camera w14:prst="orthographicFront"/>
              <w14:lightRig w14:rig="threePt" w14:dir="t">
                <w14:rot w14:lat="0" w14:lon="0" w14:rev="0"/>
              </w14:lightRig>
            </w14:scene3d>
          </w:rPr>
          <w:t>5.1.</w:t>
        </w:r>
        <w:r w:rsidRPr="00F9636B">
          <w:rPr>
            <w:rFonts w:asciiTheme="minorHAnsi" w:eastAsiaTheme="minorEastAsia" w:hAnsiTheme="minorHAnsi" w:cstheme="minorBidi"/>
            <w:bCs w:val="0"/>
            <w:noProof/>
            <w:color w:val="000000" w:themeColor="text1"/>
            <w:szCs w:val="24"/>
          </w:rPr>
          <w:tab/>
        </w:r>
        <w:r w:rsidRPr="00F9636B">
          <w:rPr>
            <w:rStyle w:val="Hyperlink"/>
            <w:rFonts w:eastAsia="Yu Gothic Light"/>
            <w:noProof/>
            <w:color w:val="000000" w:themeColor="text1"/>
            <w:u w:val="none"/>
          </w:rPr>
          <w:t>Abstract</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_Toc41937891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133</w:t>
        </w:r>
        <w:r w:rsidRPr="00F9636B">
          <w:rPr>
            <w:noProof/>
            <w:webHidden/>
            <w:color w:val="000000" w:themeColor="text1"/>
          </w:rPr>
          <w:fldChar w:fldCharType="end"/>
        </w:r>
      </w:hyperlink>
    </w:p>
    <w:p w14:paraId="620DE0DD" w14:textId="541AC16F" w:rsidR="00EA0876" w:rsidRPr="00F9636B" w:rsidRDefault="00EA0876">
      <w:pPr>
        <w:pStyle w:val="TOC2"/>
        <w:tabs>
          <w:tab w:val="left" w:pos="1440"/>
          <w:tab w:val="right" w:leader="dot" w:pos="7926"/>
        </w:tabs>
        <w:rPr>
          <w:rFonts w:asciiTheme="minorHAnsi" w:eastAsiaTheme="minorEastAsia" w:hAnsiTheme="minorHAnsi" w:cstheme="minorBidi"/>
          <w:bCs w:val="0"/>
          <w:noProof/>
          <w:color w:val="000000" w:themeColor="text1"/>
          <w:szCs w:val="24"/>
        </w:rPr>
      </w:pPr>
      <w:hyperlink w:anchor="_Toc41937892" w:history="1">
        <w:r w:rsidRPr="00F9636B">
          <w:rPr>
            <w:rStyle w:val="Hyperlink"/>
            <w:rFonts w:eastAsia="Yu Gothic Light"/>
            <w:noProof/>
            <w:color w:val="000000" w:themeColor="text1"/>
            <w:u w:val="none"/>
            <w14:scene3d>
              <w14:camera w14:prst="orthographicFront"/>
              <w14:lightRig w14:rig="threePt" w14:dir="t">
                <w14:rot w14:lat="0" w14:lon="0" w14:rev="0"/>
              </w14:lightRig>
            </w14:scene3d>
          </w:rPr>
          <w:t>5.2.</w:t>
        </w:r>
        <w:r w:rsidRPr="00F9636B">
          <w:rPr>
            <w:rFonts w:asciiTheme="minorHAnsi" w:eastAsiaTheme="minorEastAsia" w:hAnsiTheme="minorHAnsi" w:cstheme="minorBidi"/>
            <w:bCs w:val="0"/>
            <w:noProof/>
            <w:color w:val="000000" w:themeColor="text1"/>
            <w:szCs w:val="24"/>
          </w:rPr>
          <w:tab/>
        </w:r>
        <w:r w:rsidRPr="00F9636B">
          <w:rPr>
            <w:rStyle w:val="Hyperlink"/>
            <w:rFonts w:eastAsia="Yu Gothic Light"/>
            <w:noProof/>
            <w:color w:val="000000" w:themeColor="text1"/>
            <w:u w:val="none"/>
          </w:rPr>
          <w:t>Introduction</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_Toc41937892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134</w:t>
        </w:r>
        <w:r w:rsidRPr="00F9636B">
          <w:rPr>
            <w:noProof/>
            <w:webHidden/>
            <w:color w:val="000000" w:themeColor="text1"/>
          </w:rPr>
          <w:fldChar w:fldCharType="end"/>
        </w:r>
      </w:hyperlink>
    </w:p>
    <w:p w14:paraId="4978568D" w14:textId="1EF1A373" w:rsidR="00EA0876" w:rsidRPr="00F9636B" w:rsidRDefault="00EA0876">
      <w:pPr>
        <w:pStyle w:val="TOC2"/>
        <w:tabs>
          <w:tab w:val="left" w:pos="1440"/>
          <w:tab w:val="right" w:leader="dot" w:pos="7926"/>
        </w:tabs>
        <w:rPr>
          <w:rFonts w:asciiTheme="minorHAnsi" w:eastAsiaTheme="minorEastAsia" w:hAnsiTheme="minorHAnsi" w:cstheme="minorBidi"/>
          <w:bCs w:val="0"/>
          <w:noProof/>
          <w:color w:val="000000" w:themeColor="text1"/>
          <w:szCs w:val="24"/>
        </w:rPr>
      </w:pPr>
      <w:hyperlink w:anchor="_Toc41937893" w:history="1">
        <w:r w:rsidRPr="00F9636B">
          <w:rPr>
            <w:rStyle w:val="Hyperlink"/>
            <w:rFonts w:eastAsia="Yu Gothic Light"/>
            <w:noProof/>
            <w:color w:val="000000" w:themeColor="text1"/>
            <w:u w:val="none"/>
            <w14:scene3d>
              <w14:camera w14:prst="orthographicFront"/>
              <w14:lightRig w14:rig="threePt" w14:dir="t">
                <w14:rot w14:lat="0" w14:lon="0" w14:rev="0"/>
              </w14:lightRig>
            </w14:scene3d>
          </w:rPr>
          <w:t>5.3.</w:t>
        </w:r>
        <w:r w:rsidRPr="00F9636B">
          <w:rPr>
            <w:rFonts w:asciiTheme="minorHAnsi" w:eastAsiaTheme="minorEastAsia" w:hAnsiTheme="minorHAnsi" w:cstheme="minorBidi"/>
            <w:bCs w:val="0"/>
            <w:noProof/>
            <w:color w:val="000000" w:themeColor="text1"/>
            <w:szCs w:val="24"/>
          </w:rPr>
          <w:tab/>
        </w:r>
        <w:r w:rsidRPr="00F9636B">
          <w:rPr>
            <w:rStyle w:val="Hyperlink"/>
            <w:rFonts w:eastAsia="Yu Gothic Light"/>
            <w:noProof/>
            <w:color w:val="000000" w:themeColor="text1"/>
            <w:u w:val="none"/>
          </w:rPr>
          <w:t>Materials and Methods</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_Toc41937893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137</w:t>
        </w:r>
        <w:r w:rsidRPr="00F9636B">
          <w:rPr>
            <w:noProof/>
            <w:webHidden/>
            <w:color w:val="000000" w:themeColor="text1"/>
          </w:rPr>
          <w:fldChar w:fldCharType="end"/>
        </w:r>
      </w:hyperlink>
    </w:p>
    <w:p w14:paraId="289D3804" w14:textId="34412022"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94" w:history="1">
        <w:r w:rsidRPr="00F9636B">
          <w:rPr>
            <w:rStyle w:val="Hyperlink"/>
            <w:noProof/>
            <w:color w:val="000000" w:themeColor="text1"/>
            <w:u w:val="none"/>
          </w:rPr>
          <w:t>5.3.1</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Experimental system and culture conditions</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_Toc41937894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137</w:t>
        </w:r>
        <w:r w:rsidRPr="00F9636B">
          <w:rPr>
            <w:noProof/>
            <w:webHidden/>
            <w:color w:val="000000" w:themeColor="text1"/>
          </w:rPr>
          <w:fldChar w:fldCharType="end"/>
        </w:r>
      </w:hyperlink>
    </w:p>
    <w:p w14:paraId="327AAE4C" w14:textId="128CDE69"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95" w:history="1">
        <w:r w:rsidRPr="00F9636B">
          <w:rPr>
            <w:rStyle w:val="Hyperlink"/>
            <w:noProof/>
            <w:color w:val="000000" w:themeColor="text1"/>
            <w:u w:val="none"/>
          </w:rPr>
          <w:t>5.3.2</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Feeding and digestibility study</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_Toc41937895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137</w:t>
        </w:r>
        <w:r w:rsidRPr="00F9636B">
          <w:rPr>
            <w:noProof/>
            <w:webHidden/>
            <w:color w:val="000000" w:themeColor="text1"/>
          </w:rPr>
          <w:fldChar w:fldCharType="end"/>
        </w:r>
      </w:hyperlink>
    </w:p>
    <w:p w14:paraId="277D5FF8" w14:textId="63335B3D"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96" w:history="1">
        <w:r w:rsidRPr="00F9636B">
          <w:rPr>
            <w:rStyle w:val="Hyperlink"/>
            <w:noProof/>
            <w:color w:val="000000" w:themeColor="text1"/>
            <w:u w:val="none"/>
          </w:rPr>
          <w:t>5.3.3</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Sampling</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_Toc41937896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140</w:t>
        </w:r>
        <w:r w:rsidRPr="00F9636B">
          <w:rPr>
            <w:noProof/>
            <w:webHidden/>
            <w:color w:val="000000" w:themeColor="text1"/>
          </w:rPr>
          <w:fldChar w:fldCharType="end"/>
        </w:r>
      </w:hyperlink>
    </w:p>
    <w:p w14:paraId="0FD77614" w14:textId="68E0836D"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97" w:history="1">
        <w:r w:rsidRPr="00F9636B">
          <w:rPr>
            <w:rStyle w:val="Hyperlink"/>
            <w:noProof/>
            <w:color w:val="000000" w:themeColor="text1"/>
            <w:u w:val="none"/>
          </w:rPr>
          <w:t>5.3.4</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Proximate composition</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_Toc41937897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141</w:t>
        </w:r>
        <w:r w:rsidRPr="00F9636B">
          <w:rPr>
            <w:noProof/>
            <w:webHidden/>
            <w:color w:val="000000" w:themeColor="text1"/>
          </w:rPr>
          <w:fldChar w:fldCharType="end"/>
        </w:r>
      </w:hyperlink>
    </w:p>
    <w:p w14:paraId="57D98D98" w14:textId="254707F5"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98" w:history="1">
        <w:r w:rsidRPr="00F9636B">
          <w:rPr>
            <w:rStyle w:val="Hyperlink"/>
            <w:noProof/>
            <w:color w:val="000000" w:themeColor="text1"/>
            <w:u w:val="none"/>
          </w:rPr>
          <w:t>5.3.5</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Proximal intestine histology</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_Toc41937898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142</w:t>
        </w:r>
        <w:r w:rsidRPr="00F9636B">
          <w:rPr>
            <w:noProof/>
            <w:webHidden/>
            <w:color w:val="000000" w:themeColor="text1"/>
          </w:rPr>
          <w:fldChar w:fldCharType="end"/>
        </w:r>
      </w:hyperlink>
    </w:p>
    <w:p w14:paraId="5019E020" w14:textId="4292A0C4"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899" w:history="1">
        <w:r w:rsidRPr="00F9636B">
          <w:rPr>
            <w:rStyle w:val="Hyperlink"/>
            <w:noProof/>
            <w:color w:val="000000" w:themeColor="text1"/>
            <w:u w:val="none"/>
          </w:rPr>
          <w:t>5.3.6</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Statistical analysis</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_Toc41937899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143</w:t>
        </w:r>
        <w:r w:rsidRPr="00F9636B">
          <w:rPr>
            <w:noProof/>
            <w:webHidden/>
            <w:color w:val="000000" w:themeColor="text1"/>
          </w:rPr>
          <w:fldChar w:fldCharType="end"/>
        </w:r>
      </w:hyperlink>
    </w:p>
    <w:p w14:paraId="0BB818A6" w14:textId="22A2121A" w:rsidR="00EA0876" w:rsidRPr="00F9636B" w:rsidRDefault="00EA0876">
      <w:pPr>
        <w:pStyle w:val="TOC2"/>
        <w:tabs>
          <w:tab w:val="left" w:pos="1440"/>
          <w:tab w:val="right" w:leader="dot" w:pos="7926"/>
        </w:tabs>
        <w:rPr>
          <w:rFonts w:asciiTheme="minorHAnsi" w:eastAsiaTheme="minorEastAsia" w:hAnsiTheme="minorHAnsi" w:cstheme="minorBidi"/>
          <w:bCs w:val="0"/>
          <w:noProof/>
          <w:color w:val="000000" w:themeColor="text1"/>
          <w:szCs w:val="24"/>
        </w:rPr>
      </w:pPr>
      <w:hyperlink w:anchor="_Toc41937900" w:history="1">
        <w:r w:rsidRPr="00F9636B">
          <w:rPr>
            <w:rStyle w:val="Hyperlink"/>
            <w:rFonts w:eastAsia="Yu Gothic Light"/>
            <w:noProof/>
            <w:color w:val="000000" w:themeColor="text1"/>
            <w:u w:val="none"/>
            <w14:scene3d>
              <w14:camera w14:prst="orthographicFront"/>
              <w14:lightRig w14:rig="threePt" w14:dir="t">
                <w14:rot w14:lat="0" w14:lon="0" w14:rev="0"/>
              </w14:lightRig>
            </w14:scene3d>
          </w:rPr>
          <w:t>5.4.</w:t>
        </w:r>
        <w:r w:rsidRPr="00F9636B">
          <w:rPr>
            <w:rFonts w:asciiTheme="minorHAnsi" w:eastAsiaTheme="minorEastAsia" w:hAnsiTheme="minorHAnsi" w:cstheme="minorBidi"/>
            <w:bCs w:val="0"/>
            <w:noProof/>
            <w:color w:val="000000" w:themeColor="text1"/>
            <w:szCs w:val="24"/>
          </w:rPr>
          <w:tab/>
        </w:r>
        <w:r w:rsidRPr="00F9636B">
          <w:rPr>
            <w:rStyle w:val="Hyperlink"/>
            <w:rFonts w:eastAsia="Yu Gothic Light"/>
            <w:noProof/>
            <w:color w:val="000000" w:themeColor="text1"/>
            <w:u w:val="none"/>
          </w:rPr>
          <w:t>Results</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_Toc41937900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146</w:t>
        </w:r>
        <w:r w:rsidRPr="00F9636B">
          <w:rPr>
            <w:noProof/>
            <w:webHidden/>
            <w:color w:val="000000" w:themeColor="text1"/>
          </w:rPr>
          <w:fldChar w:fldCharType="end"/>
        </w:r>
      </w:hyperlink>
    </w:p>
    <w:p w14:paraId="309656CC" w14:textId="3031684D"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901" w:history="1">
        <w:r w:rsidRPr="00F9636B">
          <w:rPr>
            <w:rStyle w:val="Hyperlink"/>
            <w:noProof/>
            <w:color w:val="000000" w:themeColor="text1"/>
            <w:u w:val="none"/>
          </w:rPr>
          <w:t>5.4.1</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Diet proximate composition</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_Toc41937901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146</w:t>
        </w:r>
        <w:r w:rsidRPr="00F9636B">
          <w:rPr>
            <w:noProof/>
            <w:webHidden/>
            <w:color w:val="000000" w:themeColor="text1"/>
          </w:rPr>
          <w:fldChar w:fldCharType="end"/>
        </w:r>
      </w:hyperlink>
    </w:p>
    <w:p w14:paraId="128C9652" w14:textId="775B7E1D"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902" w:history="1">
        <w:r w:rsidRPr="00F9636B">
          <w:rPr>
            <w:rStyle w:val="Hyperlink"/>
            <w:noProof/>
            <w:color w:val="000000" w:themeColor="text1"/>
            <w:u w:val="none"/>
          </w:rPr>
          <w:t>5.4.2</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Growth performance</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_Toc41937902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146</w:t>
        </w:r>
        <w:r w:rsidRPr="00F9636B">
          <w:rPr>
            <w:noProof/>
            <w:webHidden/>
            <w:color w:val="000000" w:themeColor="text1"/>
          </w:rPr>
          <w:fldChar w:fldCharType="end"/>
        </w:r>
      </w:hyperlink>
    </w:p>
    <w:p w14:paraId="366F82D5" w14:textId="4925819D"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903" w:history="1">
        <w:r w:rsidRPr="00F9636B">
          <w:rPr>
            <w:rStyle w:val="Hyperlink"/>
            <w:noProof/>
            <w:color w:val="000000" w:themeColor="text1"/>
            <w:u w:val="none"/>
          </w:rPr>
          <w:t>5.4.3</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Fish proximate composition</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_Toc41937903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150</w:t>
        </w:r>
        <w:r w:rsidRPr="00F9636B">
          <w:rPr>
            <w:noProof/>
            <w:webHidden/>
            <w:color w:val="000000" w:themeColor="text1"/>
          </w:rPr>
          <w:fldChar w:fldCharType="end"/>
        </w:r>
      </w:hyperlink>
    </w:p>
    <w:p w14:paraId="6EFB044F" w14:textId="3A8E34F9"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904" w:history="1">
        <w:r w:rsidRPr="00F9636B">
          <w:rPr>
            <w:rStyle w:val="Hyperlink"/>
            <w:noProof/>
            <w:color w:val="000000" w:themeColor="text1"/>
            <w:u w:val="none"/>
          </w:rPr>
          <w:t>5.4.4</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Digestibility</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_Toc41937904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150</w:t>
        </w:r>
        <w:r w:rsidRPr="00F9636B">
          <w:rPr>
            <w:noProof/>
            <w:webHidden/>
            <w:color w:val="000000" w:themeColor="text1"/>
          </w:rPr>
          <w:fldChar w:fldCharType="end"/>
        </w:r>
      </w:hyperlink>
    </w:p>
    <w:p w14:paraId="2EE15039" w14:textId="2D25D2FC"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905" w:history="1">
        <w:r w:rsidRPr="00F9636B">
          <w:rPr>
            <w:rStyle w:val="Hyperlink"/>
            <w:noProof/>
            <w:color w:val="000000" w:themeColor="text1"/>
            <w:u w:val="none"/>
          </w:rPr>
          <w:t>5.4.5</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Histology</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_Toc41937905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151</w:t>
        </w:r>
        <w:r w:rsidRPr="00F9636B">
          <w:rPr>
            <w:noProof/>
            <w:webHidden/>
            <w:color w:val="000000" w:themeColor="text1"/>
          </w:rPr>
          <w:fldChar w:fldCharType="end"/>
        </w:r>
      </w:hyperlink>
    </w:p>
    <w:p w14:paraId="14CF688F" w14:textId="0C5A94B6" w:rsidR="00EA0876" w:rsidRPr="00F9636B" w:rsidRDefault="00EA0876">
      <w:pPr>
        <w:pStyle w:val="TOC2"/>
        <w:tabs>
          <w:tab w:val="left" w:pos="1440"/>
          <w:tab w:val="right" w:leader="dot" w:pos="7926"/>
        </w:tabs>
        <w:rPr>
          <w:rFonts w:asciiTheme="minorHAnsi" w:eastAsiaTheme="minorEastAsia" w:hAnsiTheme="minorHAnsi" w:cstheme="minorBidi"/>
          <w:bCs w:val="0"/>
          <w:noProof/>
          <w:color w:val="000000" w:themeColor="text1"/>
          <w:szCs w:val="24"/>
        </w:rPr>
      </w:pPr>
      <w:hyperlink w:anchor="_Toc41937906" w:history="1">
        <w:r w:rsidRPr="00F9636B">
          <w:rPr>
            <w:rStyle w:val="Hyperlink"/>
            <w:rFonts w:eastAsia="Yu Gothic Light"/>
            <w:noProof/>
            <w:color w:val="000000" w:themeColor="text1"/>
            <w:u w:val="none"/>
            <w14:scene3d>
              <w14:camera w14:prst="orthographicFront"/>
              <w14:lightRig w14:rig="threePt" w14:dir="t">
                <w14:rot w14:lat="0" w14:lon="0" w14:rev="0"/>
              </w14:lightRig>
            </w14:scene3d>
          </w:rPr>
          <w:t>5.5.</w:t>
        </w:r>
        <w:r w:rsidRPr="00F9636B">
          <w:rPr>
            <w:rFonts w:asciiTheme="minorHAnsi" w:eastAsiaTheme="minorEastAsia" w:hAnsiTheme="minorHAnsi" w:cstheme="minorBidi"/>
            <w:bCs w:val="0"/>
            <w:noProof/>
            <w:color w:val="000000" w:themeColor="text1"/>
            <w:szCs w:val="24"/>
          </w:rPr>
          <w:tab/>
        </w:r>
        <w:r w:rsidRPr="00F9636B">
          <w:rPr>
            <w:rStyle w:val="Hyperlink"/>
            <w:rFonts w:eastAsia="Yu Gothic Light"/>
            <w:noProof/>
            <w:color w:val="000000" w:themeColor="text1"/>
            <w:u w:val="none"/>
          </w:rPr>
          <w:t>Discussion</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_Toc41937906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154</w:t>
        </w:r>
        <w:r w:rsidRPr="00F9636B">
          <w:rPr>
            <w:noProof/>
            <w:webHidden/>
            <w:color w:val="000000" w:themeColor="text1"/>
          </w:rPr>
          <w:fldChar w:fldCharType="end"/>
        </w:r>
      </w:hyperlink>
    </w:p>
    <w:p w14:paraId="1A343C4B" w14:textId="6452154A" w:rsidR="00EA0876" w:rsidRPr="00F9636B" w:rsidRDefault="00EA0876">
      <w:pPr>
        <w:pStyle w:val="TOC1"/>
        <w:rPr>
          <w:rFonts w:asciiTheme="minorHAnsi" w:eastAsiaTheme="minorEastAsia" w:hAnsiTheme="minorHAnsi" w:cstheme="minorBidi"/>
          <w:bCs w:val="0"/>
          <w:iCs w:val="0"/>
          <w:noProof/>
          <w:color w:val="000000" w:themeColor="text1"/>
        </w:rPr>
      </w:pPr>
      <w:hyperlink w:anchor="_Toc41937907" w:history="1">
        <w:r w:rsidRPr="00F9636B">
          <w:rPr>
            <w:rStyle w:val="Hyperlink"/>
            <w:rFonts w:eastAsia="Yu Gothic Light"/>
            <w:b/>
            <w:caps/>
            <w:noProof/>
            <w:color w:val="000000" w:themeColor="text1"/>
            <w:u w:val="none"/>
          </w:rPr>
          <w:t>Chapter VI</w:t>
        </w:r>
      </w:hyperlink>
      <w:r w:rsidRPr="00F9636B">
        <w:rPr>
          <w:rStyle w:val="Hyperlink"/>
          <w:rFonts w:eastAsia="Yu Gothic Light"/>
          <w:noProof/>
          <w:color w:val="000000" w:themeColor="text1"/>
          <w:u w:val="none"/>
        </w:rPr>
        <w:t xml:space="preserve">: </w:t>
      </w:r>
      <w:hyperlink w:anchor="_Toc41937908" w:history="1">
        <w:r w:rsidRPr="00F9636B">
          <w:rPr>
            <w:rStyle w:val="Hyperlink"/>
            <w:rFonts w:eastAsia="Yu Gothic Light"/>
            <w:noProof/>
            <w:color w:val="000000" w:themeColor="text1"/>
            <w:u w:val="none"/>
          </w:rPr>
          <w:t>Characterisation of prevalence and severity of internal and external deformities in farmed ballan wrasse (</w:t>
        </w:r>
        <w:r w:rsidRPr="00F9636B">
          <w:rPr>
            <w:rStyle w:val="Hyperlink"/>
            <w:rFonts w:eastAsia="Yu Gothic Light"/>
            <w:i/>
            <w:noProof/>
            <w:color w:val="000000" w:themeColor="text1"/>
            <w:u w:val="none"/>
          </w:rPr>
          <w:t>Labrus bergylta</w:t>
        </w:r>
        <w:r w:rsidRPr="00F9636B">
          <w:rPr>
            <w:rStyle w:val="Hyperlink"/>
            <w:rFonts w:eastAsia="Yu Gothic Light"/>
            <w:noProof/>
            <w:color w:val="000000" w:themeColor="text1"/>
            <w:u w:val="none"/>
          </w:rPr>
          <w:t>) in relation to hatchery origin and life stage</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_Toc41937908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163</w:t>
        </w:r>
        <w:r w:rsidRPr="00F9636B">
          <w:rPr>
            <w:noProof/>
            <w:webHidden/>
            <w:color w:val="000000" w:themeColor="text1"/>
          </w:rPr>
          <w:fldChar w:fldCharType="end"/>
        </w:r>
      </w:hyperlink>
    </w:p>
    <w:p w14:paraId="60F9C1F7" w14:textId="0A03B128" w:rsidR="00EA0876" w:rsidRPr="00F9636B" w:rsidRDefault="00EA0876">
      <w:pPr>
        <w:pStyle w:val="TOC2"/>
        <w:tabs>
          <w:tab w:val="left" w:pos="1440"/>
          <w:tab w:val="right" w:leader="dot" w:pos="7926"/>
        </w:tabs>
        <w:rPr>
          <w:rFonts w:asciiTheme="minorHAnsi" w:eastAsiaTheme="minorEastAsia" w:hAnsiTheme="minorHAnsi" w:cstheme="minorBidi"/>
          <w:bCs w:val="0"/>
          <w:noProof/>
          <w:color w:val="000000" w:themeColor="text1"/>
          <w:szCs w:val="24"/>
        </w:rPr>
      </w:pPr>
      <w:hyperlink w:anchor="_Toc41937909" w:history="1">
        <w:r w:rsidRPr="00F9636B">
          <w:rPr>
            <w:rStyle w:val="Hyperlink"/>
            <w:rFonts w:eastAsia="Yu Gothic Light"/>
            <w:noProof/>
            <w:color w:val="000000" w:themeColor="text1"/>
            <w:u w:val="none"/>
            <w14:scene3d>
              <w14:camera w14:prst="orthographicFront"/>
              <w14:lightRig w14:rig="threePt" w14:dir="t">
                <w14:rot w14:lat="0" w14:lon="0" w14:rev="0"/>
              </w14:lightRig>
            </w14:scene3d>
          </w:rPr>
          <w:t>6.1.</w:t>
        </w:r>
        <w:r w:rsidRPr="00F9636B">
          <w:rPr>
            <w:rFonts w:asciiTheme="minorHAnsi" w:eastAsiaTheme="minorEastAsia" w:hAnsiTheme="minorHAnsi" w:cstheme="minorBidi"/>
            <w:bCs w:val="0"/>
            <w:noProof/>
            <w:color w:val="000000" w:themeColor="text1"/>
            <w:szCs w:val="24"/>
          </w:rPr>
          <w:tab/>
        </w:r>
        <w:r w:rsidRPr="00F9636B">
          <w:rPr>
            <w:rStyle w:val="Hyperlink"/>
            <w:rFonts w:eastAsia="Yu Gothic Light"/>
            <w:noProof/>
            <w:color w:val="000000" w:themeColor="text1"/>
            <w:u w:val="none"/>
          </w:rPr>
          <w:t>Abstract</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_Toc41937909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164</w:t>
        </w:r>
        <w:r w:rsidRPr="00F9636B">
          <w:rPr>
            <w:noProof/>
            <w:webHidden/>
            <w:color w:val="000000" w:themeColor="text1"/>
          </w:rPr>
          <w:fldChar w:fldCharType="end"/>
        </w:r>
      </w:hyperlink>
    </w:p>
    <w:p w14:paraId="68930DD3" w14:textId="5F26E6C1" w:rsidR="00EA0876" w:rsidRPr="00F9636B" w:rsidRDefault="00EA0876">
      <w:pPr>
        <w:pStyle w:val="TOC2"/>
        <w:tabs>
          <w:tab w:val="left" w:pos="1440"/>
          <w:tab w:val="right" w:leader="dot" w:pos="7926"/>
        </w:tabs>
        <w:rPr>
          <w:rFonts w:asciiTheme="minorHAnsi" w:eastAsiaTheme="minorEastAsia" w:hAnsiTheme="minorHAnsi" w:cstheme="minorBidi"/>
          <w:bCs w:val="0"/>
          <w:noProof/>
          <w:color w:val="000000" w:themeColor="text1"/>
          <w:szCs w:val="24"/>
        </w:rPr>
      </w:pPr>
      <w:hyperlink w:anchor="_Toc41937910" w:history="1">
        <w:r w:rsidRPr="00F9636B">
          <w:rPr>
            <w:rStyle w:val="Hyperlink"/>
            <w:rFonts w:eastAsia="Yu Gothic Light"/>
            <w:noProof/>
            <w:color w:val="000000" w:themeColor="text1"/>
            <w:u w:val="none"/>
            <w14:scene3d>
              <w14:camera w14:prst="orthographicFront"/>
              <w14:lightRig w14:rig="threePt" w14:dir="t">
                <w14:rot w14:lat="0" w14:lon="0" w14:rev="0"/>
              </w14:lightRig>
            </w14:scene3d>
          </w:rPr>
          <w:t>6.2.</w:t>
        </w:r>
        <w:r w:rsidRPr="00F9636B">
          <w:rPr>
            <w:rFonts w:asciiTheme="minorHAnsi" w:eastAsiaTheme="minorEastAsia" w:hAnsiTheme="minorHAnsi" w:cstheme="minorBidi"/>
            <w:bCs w:val="0"/>
            <w:noProof/>
            <w:color w:val="000000" w:themeColor="text1"/>
            <w:szCs w:val="24"/>
          </w:rPr>
          <w:tab/>
        </w:r>
        <w:r w:rsidRPr="00F9636B">
          <w:rPr>
            <w:rStyle w:val="Hyperlink"/>
            <w:rFonts w:eastAsia="Yu Gothic Light"/>
            <w:noProof/>
            <w:color w:val="000000" w:themeColor="text1"/>
            <w:u w:val="none"/>
          </w:rPr>
          <w:t>Introduction</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_Toc41937910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166</w:t>
        </w:r>
        <w:r w:rsidRPr="00F9636B">
          <w:rPr>
            <w:noProof/>
            <w:webHidden/>
            <w:color w:val="000000" w:themeColor="text1"/>
          </w:rPr>
          <w:fldChar w:fldCharType="end"/>
        </w:r>
      </w:hyperlink>
    </w:p>
    <w:p w14:paraId="6C864379" w14:textId="38E55069" w:rsidR="00EA0876" w:rsidRPr="00F9636B" w:rsidRDefault="00EA0876">
      <w:pPr>
        <w:pStyle w:val="TOC2"/>
        <w:tabs>
          <w:tab w:val="left" w:pos="1440"/>
          <w:tab w:val="right" w:leader="dot" w:pos="7926"/>
        </w:tabs>
        <w:rPr>
          <w:rFonts w:asciiTheme="minorHAnsi" w:eastAsiaTheme="minorEastAsia" w:hAnsiTheme="minorHAnsi" w:cstheme="minorBidi"/>
          <w:bCs w:val="0"/>
          <w:noProof/>
          <w:color w:val="000000" w:themeColor="text1"/>
          <w:szCs w:val="24"/>
        </w:rPr>
      </w:pPr>
      <w:hyperlink w:anchor="_Toc41937911" w:history="1">
        <w:r w:rsidRPr="00F9636B">
          <w:rPr>
            <w:rStyle w:val="Hyperlink"/>
            <w:rFonts w:eastAsia="Yu Gothic Light"/>
            <w:noProof/>
            <w:color w:val="000000" w:themeColor="text1"/>
            <w:u w:val="none"/>
            <w14:scene3d>
              <w14:camera w14:prst="orthographicFront"/>
              <w14:lightRig w14:rig="threePt" w14:dir="t">
                <w14:rot w14:lat="0" w14:lon="0" w14:rev="0"/>
              </w14:lightRig>
            </w14:scene3d>
          </w:rPr>
          <w:t>6.3.</w:t>
        </w:r>
        <w:r w:rsidRPr="00F9636B">
          <w:rPr>
            <w:rFonts w:asciiTheme="minorHAnsi" w:eastAsiaTheme="minorEastAsia" w:hAnsiTheme="minorHAnsi" w:cstheme="minorBidi"/>
            <w:bCs w:val="0"/>
            <w:noProof/>
            <w:color w:val="000000" w:themeColor="text1"/>
            <w:szCs w:val="24"/>
          </w:rPr>
          <w:tab/>
        </w:r>
        <w:r w:rsidRPr="00F9636B">
          <w:rPr>
            <w:rStyle w:val="Hyperlink"/>
            <w:rFonts w:eastAsia="Yu Gothic Light"/>
            <w:noProof/>
            <w:color w:val="000000" w:themeColor="text1"/>
            <w:u w:val="none"/>
          </w:rPr>
          <w:t>Materials and Methods</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_Toc41937911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169</w:t>
        </w:r>
        <w:r w:rsidRPr="00F9636B">
          <w:rPr>
            <w:noProof/>
            <w:webHidden/>
            <w:color w:val="000000" w:themeColor="text1"/>
          </w:rPr>
          <w:fldChar w:fldCharType="end"/>
        </w:r>
      </w:hyperlink>
    </w:p>
    <w:p w14:paraId="75D76167" w14:textId="593C1853"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912" w:history="1">
        <w:r w:rsidRPr="00F9636B">
          <w:rPr>
            <w:rStyle w:val="Hyperlink"/>
            <w:noProof/>
            <w:color w:val="000000" w:themeColor="text1"/>
            <w:u w:val="none"/>
          </w:rPr>
          <w:t>6.3.1</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Sampling</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_Toc41937912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169</w:t>
        </w:r>
        <w:r w:rsidRPr="00F9636B">
          <w:rPr>
            <w:noProof/>
            <w:webHidden/>
            <w:color w:val="000000" w:themeColor="text1"/>
          </w:rPr>
          <w:fldChar w:fldCharType="end"/>
        </w:r>
      </w:hyperlink>
    </w:p>
    <w:p w14:paraId="62C0B4B6" w14:textId="0A477D23"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913" w:history="1">
        <w:r w:rsidRPr="00F9636B">
          <w:rPr>
            <w:rStyle w:val="Hyperlink"/>
            <w:noProof/>
            <w:color w:val="000000" w:themeColor="text1"/>
            <w:u w:val="none"/>
          </w:rPr>
          <w:t>6.3.2</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Radiography</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_Toc41937913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170</w:t>
        </w:r>
        <w:r w:rsidRPr="00F9636B">
          <w:rPr>
            <w:noProof/>
            <w:webHidden/>
            <w:color w:val="000000" w:themeColor="text1"/>
          </w:rPr>
          <w:fldChar w:fldCharType="end"/>
        </w:r>
      </w:hyperlink>
    </w:p>
    <w:p w14:paraId="15E1938B" w14:textId="39B81867"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914" w:history="1">
        <w:r w:rsidRPr="00F9636B">
          <w:rPr>
            <w:rStyle w:val="Hyperlink"/>
            <w:noProof/>
            <w:color w:val="000000" w:themeColor="text1"/>
            <w:u w:val="none"/>
          </w:rPr>
          <w:t>6.3.3</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Mineral analysis of vertebral bodies</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_Toc41937914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176</w:t>
        </w:r>
        <w:r w:rsidRPr="00F9636B">
          <w:rPr>
            <w:noProof/>
            <w:webHidden/>
            <w:color w:val="000000" w:themeColor="text1"/>
          </w:rPr>
          <w:fldChar w:fldCharType="end"/>
        </w:r>
      </w:hyperlink>
    </w:p>
    <w:p w14:paraId="09E604C8" w14:textId="46BBBD96"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915" w:history="1">
        <w:r w:rsidRPr="00F9636B">
          <w:rPr>
            <w:rStyle w:val="Hyperlink"/>
            <w:noProof/>
            <w:color w:val="000000" w:themeColor="text1"/>
            <w:u w:val="none"/>
          </w:rPr>
          <w:t>6.3.4</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Statistical analysis</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_Toc41937915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177</w:t>
        </w:r>
        <w:r w:rsidRPr="00F9636B">
          <w:rPr>
            <w:noProof/>
            <w:webHidden/>
            <w:color w:val="000000" w:themeColor="text1"/>
          </w:rPr>
          <w:fldChar w:fldCharType="end"/>
        </w:r>
      </w:hyperlink>
    </w:p>
    <w:p w14:paraId="5852127E" w14:textId="5A57CE92" w:rsidR="00EA0876" w:rsidRPr="00F9636B" w:rsidRDefault="00EA0876">
      <w:pPr>
        <w:pStyle w:val="TOC2"/>
        <w:tabs>
          <w:tab w:val="left" w:pos="1440"/>
          <w:tab w:val="right" w:leader="dot" w:pos="7926"/>
        </w:tabs>
        <w:rPr>
          <w:rFonts w:asciiTheme="minorHAnsi" w:eastAsiaTheme="minorEastAsia" w:hAnsiTheme="minorHAnsi" w:cstheme="minorBidi"/>
          <w:bCs w:val="0"/>
          <w:noProof/>
          <w:color w:val="000000" w:themeColor="text1"/>
          <w:szCs w:val="24"/>
        </w:rPr>
      </w:pPr>
      <w:hyperlink w:anchor="_Toc41937916" w:history="1">
        <w:r w:rsidRPr="00F9636B">
          <w:rPr>
            <w:rStyle w:val="Hyperlink"/>
            <w:rFonts w:eastAsia="Yu Gothic Light"/>
            <w:noProof/>
            <w:color w:val="000000" w:themeColor="text1"/>
            <w:u w:val="none"/>
            <w14:scene3d>
              <w14:camera w14:prst="orthographicFront"/>
              <w14:lightRig w14:rig="threePt" w14:dir="t">
                <w14:rot w14:lat="0" w14:lon="0" w14:rev="0"/>
              </w14:lightRig>
            </w14:scene3d>
          </w:rPr>
          <w:t>6.4.</w:t>
        </w:r>
        <w:r w:rsidRPr="00F9636B">
          <w:rPr>
            <w:rFonts w:asciiTheme="minorHAnsi" w:eastAsiaTheme="minorEastAsia" w:hAnsiTheme="minorHAnsi" w:cstheme="minorBidi"/>
            <w:bCs w:val="0"/>
            <w:noProof/>
            <w:color w:val="000000" w:themeColor="text1"/>
            <w:szCs w:val="24"/>
          </w:rPr>
          <w:tab/>
        </w:r>
        <w:r w:rsidRPr="00F9636B">
          <w:rPr>
            <w:rStyle w:val="Hyperlink"/>
            <w:rFonts w:eastAsia="Yu Gothic Light"/>
            <w:noProof/>
            <w:color w:val="000000" w:themeColor="text1"/>
            <w:u w:val="none"/>
          </w:rPr>
          <w:t>Results</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_Toc41937916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178</w:t>
        </w:r>
        <w:r w:rsidRPr="00F9636B">
          <w:rPr>
            <w:noProof/>
            <w:webHidden/>
            <w:color w:val="000000" w:themeColor="text1"/>
          </w:rPr>
          <w:fldChar w:fldCharType="end"/>
        </w:r>
      </w:hyperlink>
    </w:p>
    <w:p w14:paraId="5F9C618F" w14:textId="130FD22C"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917" w:history="1">
        <w:r w:rsidRPr="00F9636B">
          <w:rPr>
            <w:rStyle w:val="Hyperlink"/>
            <w:noProof/>
            <w:color w:val="000000" w:themeColor="text1"/>
            <w:u w:val="none"/>
          </w:rPr>
          <w:t>6.4.1</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Vertebral structure of ballan wrasse</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_Toc41937917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178</w:t>
        </w:r>
        <w:r w:rsidRPr="00F9636B">
          <w:rPr>
            <w:noProof/>
            <w:webHidden/>
            <w:color w:val="000000" w:themeColor="text1"/>
          </w:rPr>
          <w:fldChar w:fldCharType="end"/>
        </w:r>
      </w:hyperlink>
    </w:p>
    <w:p w14:paraId="0D579979" w14:textId="21962318"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918" w:history="1">
        <w:r w:rsidRPr="00F9636B">
          <w:rPr>
            <w:rStyle w:val="Hyperlink"/>
            <w:noProof/>
            <w:color w:val="000000" w:themeColor="text1"/>
            <w:u w:val="none"/>
          </w:rPr>
          <w:t>6.4.2</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Vertebral deformities in ballan wrasse</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_Toc41937918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178</w:t>
        </w:r>
        <w:r w:rsidRPr="00F9636B">
          <w:rPr>
            <w:noProof/>
            <w:webHidden/>
            <w:color w:val="000000" w:themeColor="text1"/>
          </w:rPr>
          <w:fldChar w:fldCharType="end"/>
        </w:r>
      </w:hyperlink>
    </w:p>
    <w:p w14:paraId="74A7675C" w14:textId="30989479"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919" w:history="1">
        <w:r w:rsidRPr="00F9636B">
          <w:rPr>
            <w:rStyle w:val="Hyperlink"/>
            <w:noProof/>
            <w:color w:val="000000" w:themeColor="text1"/>
            <w:u w:val="none"/>
          </w:rPr>
          <w:t>6.4.3</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Minerals</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_Toc41937919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179</w:t>
        </w:r>
        <w:r w:rsidRPr="00F9636B">
          <w:rPr>
            <w:noProof/>
            <w:webHidden/>
            <w:color w:val="000000" w:themeColor="text1"/>
          </w:rPr>
          <w:fldChar w:fldCharType="end"/>
        </w:r>
      </w:hyperlink>
    </w:p>
    <w:p w14:paraId="55351B4C" w14:textId="4637D85F" w:rsidR="00EA0876" w:rsidRPr="00F9636B" w:rsidRDefault="00EA0876">
      <w:pPr>
        <w:pStyle w:val="TOC3"/>
        <w:tabs>
          <w:tab w:val="left" w:pos="2160"/>
          <w:tab w:val="right" w:leader="dot" w:pos="7926"/>
        </w:tabs>
        <w:rPr>
          <w:rFonts w:asciiTheme="minorHAnsi" w:eastAsiaTheme="minorEastAsia" w:hAnsiTheme="minorHAnsi" w:cstheme="minorBidi"/>
          <w:noProof/>
          <w:color w:val="000000" w:themeColor="text1"/>
          <w:szCs w:val="24"/>
        </w:rPr>
      </w:pPr>
      <w:hyperlink w:anchor="_Toc41937920" w:history="1">
        <w:r w:rsidRPr="00F9636B">
          <w:rPr>
            <w:rStyle w:val="Hyperlink"/>
            <w:noProof/>
            <w:color w:val="000000" w:themeColor="text1"/>
            <w:u w:val="none"/>
          </w:rPr>
          <w:t>6.4.4</w:t>
        </w:r>
        <w:r w:rsidRPr="00F9636B">
          <w:rPr>
            <w:rFonts w:asciiTheme="minorHAnsi" w:eastAsiaTheme="minorEastAsia" w:hAnsiTheme="minorHAnsi" w:cstheme="minorBidi"/>
            <w:noProof/>
            <w:color w:val="000000" w:themeColor="text1"/>
            <w:szCs w:val="24"/>
          </w:rPr>
          <w:tab/>
        </w:r>
        <w:r w:rsidRPr="00F9636B">
          <w:rPr>
            <w:rStyle w:val="Hyperlink"/>
            <w:noProof/>
            <w:color w:val="000000" w:themeColor="text1"/>
            <w:u w:val="none"/>
          </w:rPr>
          <w:t>Characterisation of external and internal deformities other than vertebral deformities</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_Toc41937920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186</w:t>
        </w:r>
        <w:r w:rsidRPr="00F9636B">
          <w:rPr>
            <w:noProof/>
            <w:webHidden/>
            <w:color w:val="000000" w:themeColor="text1"/>
          </w:rPr>
          <w:fldChar w:fldCharType="end"/>
        </w:r>
      </w:hyperlink>
    </w:p>
    <w:p w14:paraId="71651B95" w14:textId="7B35BF01" w:rsidR="00EA0876" w:rsidRPr="00F9636B" w:rsidRDefault="00EA0876">
      <w:pPr>
        <w:pStyle w:val="TOC2"/>
        <w:tabs>
          <w:tab w:val="left" w:pos="1440"/>
          <w:tab w:val="right" w:leader="dot" w:pos="7926"/>
        </w:tabs>
        <w:rPr>
          <w:rFonts w:asciiTheme="minorHAnsi" w:eastAsiaTheme="minorEastAsia" w:hAnsiTheme="minorHAnsi" w:cstheme="minorBidi"/>
          <w:bCs w:val="0"/>
          <w:noProof/>
          <w:color w:val="000000" w:themeColor="text1"/>
          <w:szCs w:val="24"/>
        </w:rPr>
      </w:pPr>
      <w:hyperlink w:anchor="_Toc41937921" w:history="1">
        <w:r w:rsidRPr="00F9636B">
          <w:rPr>
            <w:rStyle w:val="Hyperlink"/>
            <w:rFonts w:eastAsia="Yu Gothic Light"/>
            <w:noProof/>
            <w:color w:val="000000" w:themeColor="text1"/>
            <w:u w:val="none"/>
            <w14:scene3d>
              <w14:camera w14:prst="orthographicFront"/>
              <w14:lightRig w14:rig="threePt" w14:dir="t">
                <w14:rot w14:lat="0" w14:lon="0" w14:rev="0"/>
              </w14:lightRig>
            </w14:scene3d>
          </w:rPr>
          <w:t>6.5.</w:t>
        </w:r>
        <w:r w:rsidRPr="00F9636B">
          <w:rPr>
            <w:rFonts w:asciiTheme="minorHAnsi" w:eastAsiaTheme="minorEastAsia" w:hAnsiTheme="minorHAnsi" w:cstheme="minorBidi"/>
            <w:bCs w:val="0"/>
            <w:noProof/>
            <w:color w:val="000000" w:themeColor="text1"/>
            <w:szCs w:val="24"/>
          </w:rPr>
          <w:tab/>
        </w:r>
        <w:r w:rsidRPr="00F9636B">
          <w:rPr>
            <w:rStyle w:val="Hyperlink"/>
            <w:rFonts w:eastAsia="Yu Gothic Light"/>
            <w:noProof/>
            <w:color w:val="000000" w:themeColor="text1"/>
            <w:u w:val="none"/>
          </w:rPr>
          <w:t>Discussion</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_Toc41937921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189</w:t>
        </w:r>
        <w:r w:rsidRPr="00F9636B">
          <w:rPr>
            <w:noProof/>
            <w:webHidden/>
            <w:color w:val="000000" w:themeColor="text1"/>
          </w:rPr>
          <w:fldChar w:fldCharType="end"/>
        </w:r>
      </w:hyperlink>
    </w:p>
    <w:p w14:paraId="04B8C816" w14:textId="4F6FC9AA" w:rsidR="00EA0876" w:rsidRPr="00F9636B" w:rsidRDefault="00EA0876">
      <w:pPr>
        <w:pStyle w:val="TOC1"/>
        <w:rPr>
          <w:rFonts w:asciiTheme="minorHAnsi" w:eastAsiaTheme="minorEastAsia" w:hAnsiTheme="minorHAnsi" w:cstheme="minorBidi"/>
          <w:bCs w:val="0"/>
          <w:iCs w:val="0"/>
          <w:noProof/>
          <w:color w:val="000000" w:themeColor="text1"/>
        </w:rPr>
      </w:pPr>
      <w:hyperlink w:anchor="_Toc41937922" w:history="1">
        <w:r w:rsidRPr="00F9636B">
          <w:rPr>
            <w:rStyle w:val="Hyperlink"/>
            <w:rFonts w:eastAsia="Yu Gothic Light"/>
            <w:b/>
            <w:caps/>
            <w:noProof/>
            <w:color w:val="000000" w:themeColor="text1"/>
            <w:u w:val="none"/>
          </w:rPr>
          <w:t>Chapter VII</w:t>
        </w:r>
      </w:hyperlink>
      <w:r w:rsidRPr="00F9636B">
        <w:rPr>
          <w:rStyle w:val="Hyperlink"/>
          <w:rFonts w:eastAsia="Yu Gothic Light"/>
          <w:noProof/>
          <w:color w:val="000000" w:themeColor="text1"/>
          <w:u w:val="none"/>
        </w:rPr>
        <w:t xml:space="preserve">: </w:t>
      </w:r>
      <w:hyperlink w:anchor="_Toc41937923" w:history="1">
        <w:r w:rsidRPr="00F9636B">
          <w:rPr>
            <w:rStyle w:val="Hyperlink"/>
            <w:rFonts w:eastAsia="Yu Gothic Light"/>
            <w:noProof/>
            <w:color w:val="000000" w:themeColor="text1"/>
            <w:u w:val="none"/>
          </w:rPr>
          <w:t>General discussion</w:t>
        </w:r>
        <w:r w:rsidRPr="00F9636B">
          <w:rPr>
            <w:noProof/>
            <w:webHidden/>
            <w:color w:val="000000" w:themeColor="text1"/>
          </w:rPr>
          <w:tab/>
        </w:r>
        <w:r w:rsidRPr="00F9636B">
          <w:rPr>
            <w:noProof/>
            <w:webHidden/>
            <w:color w:val="000000" w:themeColor="text1"/>
          </w:rPr>
          <w:fldChar w:fldCharType="begin"/>
        </w:r>
        <w:r w:rsidRPr="00F9636B">
          <w:rPr>
            <w:noProof/>
            <w:webHidden/>
            <w:color w:val="000000" w:themeColor="text1"/>
          </w:rPr>
          <w:instrText xml:space="preserve"> PAGEREF _Toc41937923 \h </w:instrText>
        </w:r>
        <w:r w:rsidRPr="00F9636B">
          <w:rPr>
            <w:noProof/>
            <w:webHidden/>
            <w:color w:val="000000" w:themeColor="text1"/>
          </w:rPr>
        </w:r>
        <w:r w:rsidRPr="00F9636B">
          <w:rPr>
            <w:noProof/>
            <w:webHidden/>
            <w:color w:val="000000" w:themeColor="text1"/>
          </w:rPr>
          <w:fldChar w:fldCharType="separate"/>
        </w:r>
        <w:r w:rsidRPr="00F9636B">
          <w:rPr>
            <w:noProof/>
            <w:webHidden/>
            <w:color w:val="000000" w:themeColor="text1"/>
          </w:rPr>
          <w:t>201</w:t>
        </w:r>
        <w:r w:rsidRPr="00F9636B">
          <w:rPr>
            <w:noProof/>
            <w:webHidden/>
            <w:color w:val="000000" w:themeColor="text1"/>
          </w:rPr>
          <w:fldChar w:fldCharType="end"/>
        </w:r>
      </w:hyperlink>
    </w:p>
    <w:p w14:paraId="1575C4A0" w14:textId="7808DA13" w:rsidR="00207592" w:rsidRPr="00EA0876" w:rsidRDefault="00413C29" w:rsidP="00EA0876">
      <w:pPr>
        <w:rPr>
          <w:b/>
        </w:rPr>
      </w:pPr>
      <w:r w:rsidRPr="00AD5655">
        <w:rPr>
          <w:b/>
        </w:rPr>
        <w:fldChar w:fldCharType="end"/>
      </w:r>
      <w:r w:rsidR="001F5F07" w:rsidRPr="00AD5655">
        <w:rPr>
          <w:b/>
          <w:bCs/>
        </w:rPr>
        <w:t>References</w:t>
      </w:r>
      <w:r w:rsidR="001F5F07" w:rsidRPr="00AD5655">
        <w:t>………………………………………………………</w:t>
      </w:r>
      <w:r w:rsidR="00F85DFD" w:rsidRPr="00AD5655">
        <w:t>…</w:t>
      </w:r>
      <w:r w:rsidR="00705EE6" w:rsidRPr="00AD5655">
        <w:t>….</w:t>
      </w:r>
      <w:r w:rsidR="001F5F07" w:rsidRPr="00AD5655">
        <w:t>…</w:t>
      </w:r>
      <w:r w:rsidR="00F85DFD" w:rsidRPr="00AD5655">
        <w:t>....</w:t>
      </w:r>
      <w:r w:rsidR="001F5F07" w:rsidRPr="00AD5655">
        <w:t xml:space="preserve">…. </w:t>
      </w:r>
      <w:r w:rsidR="00EA0876">
        <w:t xml:space="preserve"> </w:t>
      </w:r>
      <w:r w:rsidR="00705EE6" w:rsidRPr="00AD5655">
        <w:rPr>
          <w:b/>
          <w:bCs/>
        </w:rPr>
        <w:t>2</w:t>
      </w:r>
      <w:r w:rsidR="00EA0876">
        <w:rPr>
          <w:b/>
          <w:bCs/>
        </w:rPr>
        <w:t>12</w:t>
      </w:r>
    </w:p>
    <w:p w14:paraId="6B2003AA" w14:textId="7EF39E42" w:rsidR="00F375D5" w:rsidRPr="00EA0876" w:rsidRDefault="001F5F07" w:rsidP="00CB0E1A">
      <w:pPr>
        <w:rPr>
          <w:bCs/>
        </w:rPr>
      </w:pPr>
      <w:r w:rsidRPr="00AD5655">
        <w:rPr>
          <w:b/>
          <w:bCs/>
        </w:rPr>
        <w:t xml:space="preserve">Appendix I: </w:t>
      </w:r>
      <w:r w:rsidR="00F00CF9" w:rsidRPr="00AD5655">
        <w:rPr>
          <w:b/>
          <w:bCs/>
        </w:rPr>
        <w:t>Dissemination of research</w:t>
      </w:r>
      <w:r w:rsidRPr="00AD5655">
        <w:t xml:space="preserve">…………………………………...…. </w:t>
      </w:r>
      <w:r w:rsidR="00705EE6" w:rsidRPr="00AD5655">
        <w:rPr>
          <w:b/>
          <w:bCs/>
        </w:rPr>
        <w:t>2</w:t>
      </w:r>
      <w:r w:rsidR="00EA0876">
        <w:rPr>
          <w:b/>
          <w:bCs/>
        </w:rPr>
        <w:t>5</w:t>
      </w:r>
      <w:r w:rsidR="00396F2B">
        <w:rPr>
          <w:b/>
          <w:bCs/>
        </w:rPr>
        <w:t>2</w:t>
      </w:r>
    </w:p>
    <w:p w14:paraId="5C651767" w14:textId="77777777" w:rsidR="00105372" w:rsidRPr="00AD5655" w:rsidRDefault="00105372" w:rsidP="0003310B">
      <w:pPr>
        <w:pStyle w:val="NoSpacing"/>
        <w:sectPr w:rsidR="00105372" w:rsidRPr="00AD5655" w:rsidSect="002E08B5">
          <w:headerReference w:type="default" r:id="rId16"/>
          <w:pgSz w:w="11906" w:h="16838"/>
          <w:pgMar w:top="1134" w:right="1985" w:bottom="1134" w:left="1985" w:header="708" w:footer="708" w:gutter="0"/>
          <w:cols w:space="708"/>
          <w:docGrid w:linePitch="360"/>
        </w:sectPr>
      </w:pPr>
    </w:p>
    <w:p w14:paraId="605B1121" w14:textId="77777777" w:rsidR="00452F55" w:rsidRPr="00AD5655" w:rsidRDefault="00DC2C4D" w:rsidP="00CB0E1A">
      <w:pPr>
        <w:rPr>
          <w:b/>
          <w:bCs/>
          <w:sz w:val="28"/>
          <w:szCs w:val="28"/>
        </w:rPr>
      </w:pPr>
      <w:r w:rsidRPr="00AD5655">
        <w:rPr>
          <w:b/>
          <w:bCs/>
          <w:sz w:val="28"/>
          <w:szCs w:val="28"/>
        </w:rPr>
        <w:lastRenderedPageBreak/>
        <w:t>List of abbreviations</w:t>
      </w:r>
    </w:p>
    <w:p w14:paraId="30EA4EDB" w14:textId="2B397BFE" w:rsidR="00CB0E1A" w:rsidRPr="00AD5655" w:rsidRDefault="00452F55" w:rsidP="00452F55">
      <w:r w:rsidRPr="00AD5655">
        <w:t>Below is the list of the most commonly used abbreviations in the text. Other abbreviated terms are explained in the text.</w:t>
      </w:r>
    </w:p>
    <w:p w14:paraId="488907E2" w14:textId="77777777" w:rsidR="00AD5655" w:rsidRPr="00AD5655" w:rsidRDefault="00AD5655" w:rsidP="00AD5655">
      <w:pPr>
        <w:pStyle w:val="NoSpacing"/>
      </w:pPr>
      <w:r w:rsidRPr="00AD5655">
        <w:t xml:space="preserve">AA: </w:t>
      </w:r>
      <w:proofErr w:type="gramStart"/>
      <w:r w:rsidRPr="00AD5655">
        <w:t>amino-acids</w:t>
      </w:r>
      <w:proofErr w:type="gramEnd"/>
    </w:p>
    <w:p w14:paraId="4C004A5C" w14:textId="77777777" w:rsidR="00AD5655" w:rsidRPr="00AD5655" w:rsidRDefault="00AD5655" w:rsidP="00AD5655">
      <w:pPr>
        <w:pStyle w:val="NoSpacing"/>
      </w:pPr>
      <w:r w:rsidRPr="00AD5655">
        <w:t>ADC: apparent digestibility coefficient</w:t>
      </w:r>
    </w:p>
    <w:p w14:paraId="42317C6B" w14:textId="77777777" w:rsidR="00AD5655" w:rsidRPr="00AD5655" w:rsidRDefault="00AD5655" w:rsidP="00AD5655">
      <w:pPr>
        <w:pStyle w:val="NoSpacing"/>
      </w:pPr>
      <w:r w:rsidRPr="00AD5655">
        <w:t>AGD: amoebic gill disease</w:t>
      </w:r>
    </w:p>
    <w:p w14:paraId="7F7EFC45" w14:textId="77777777" w:rsidR="00AD5655" w:rsidRPr="00AD5655" w:rsidRDefault="00AD5655" w:rsidP="00AD5655">
      <w:pPr>
        <w:pStyle w:val="NoSpacing"/>
      </w:pPr>
      <w:r w:rsidRPr="00AD5655">
        <w:t>ANF: antinutritional factors</w:t>
      </w:r>
    </w:p>
    <w:p w14:paraId="45A0D662" w14:textId="471E926C" w:rsidR="00AD5655" w:rsidRPr="00AD5655" w:rsidRDefault="00AD5655" w:rsidP="00AD5655">
      <w:pPr>
        <w:pStyle w:val="NoSpacing"/>
      </w:pPr>
      <w:r w:rsidRPr="00AD5655">
        <w:t>ANOVA</w:t>
      </w:r>
      <w:r>
        <w:t>: analysis of variance</w:t>
      </w:r>
    </w:p>
    <w:p w14:paraId="464D360F" w14:textId="77777777" w:rsidR="00AD5655" w:rsidRPr="00AD5655" w:rsidRDefault="00AD5655" w:rsidP="00AD5655">
      <w:pPr>
        <w:pStyle w:val="NoSpacing"/>
      </w:pPr>
      <w:r w:rsidRPr="00AD5655">
        <w:t>AOAC: Association of Official Agricultural Chemists</w:t>
      </w:r>
    </w:p>
    <w:p w14:paraId="1B1FA9BB" w14:textId="77777777" w:rsidR="00AD5655" w:rsidRPr="00AD5655" w:rsidRDefault="00AD5655" w:rsidP="00AD5655">
      <w:pPr>
        <w:pStyle w:val="NoSpacing"/>
      </w:pPr>
      <w:r w:rsidRPr="00AD5655">
        <w:t>ARA: arachidonic acid</w:t>
      </w:r>
    </w:p>
    <w:p w14:paraId="28BF1AF7" w14:textId="77777777" w:rsidR="00AD5655" w:rsidRPr="00AD5655" w:rsidRDefault="00AD5655" w:rsidP="00AD5655">
      <w:pPr>
        <w:pStyle w:val="NoSpacing"/>
      </w:pPr>
      <w:r w:rsidRPr="00AD5655">
        <w:t>BBC: British Broadcasting Corporation</w:t>
      </w:r>
    </w:p>
    <w:p w14:paraId="467A39C4" w14:textId="77777777" w:rsidR="00AD5655" w:rsidRPr="00AD5655" w:rsidRDefault="00AD5655" w:rsidP="00AD5655">
      <w:pPr>
        <w:pStyle w:val="NoSpacing"/>
      </w:pPr>
      <w:r w:rsidRPr="00AD5655">
        <w:t>CHO: carbohydrate</w:t>
      </w:r>
    </w:p>
    <w:p w14:paraId="5A06EB58" w14:textId="77777777" w:rsidR="00AD5655" w:rsidRPr="00AD5655" w:rsidRDefault="00AD5655" w:rsidP="00AD5655">
      <w:pPr>
        <w:pStyle w:val="NoSpacing"/>
      </w:pPr>
      <w:r w:rsidRPr="00AD5655">
        <w:t>CI: confidence interval</w:t>
      </w:r>
    </w:p>
    <w:p w14:paraId="567F7253" w14:textId="77777777" w:rsidR="00AD5655" w:rsidRPr="00AD5655" w:rsidRDefault="00AD5655" w:rsidP="00AD5655">
      <w:pPr>
        <w:pStyle w:val="NoSpacing"/>
      </w:pPr>
      <w:r w:rsidRPr="00AD5655">
        <w:t>CL: crude lipid</w:t>
      </w:r>
    </w:p>
    <w:p w14:paraId="7251AE72" w14:textId="77777777" w:rsidR="00AD5655" w:rsidRPr="00AD5655" w:rsidRDefault="00AD5655" w:rsidP="00AD5655">
      <w:pPr>
        <w:pStyle w:val="NoSpacing"/>
      </w:pPr>
      <w:r w:rsidRPr="00AD5655">
        <w:t>CP: crude protein</w:t>
      </w:r>
    </w:p>
    <w:p w14:paraId="429E3284" w14:textId="182A4F31" w:rsidR="00AD5655" w:rsidRPr="00AD5655" w:rsidRDefault="00AD5655" w:rsidP="00AD5655">
      <w:pPr>
        <w:pStyle w:val="NoSpacing"/>
      </w:pPr>
      <w:r w:rsidRPr="00AD5655">
        <w:t>CT</w:t>
      </w:r>
      <w:r>
        <w:t>:</w:t>
      </w:r>
      <w:r w:rsidRPr="00AD5655">
        <w:t xml:space="preserve"> connective tissue</w:t>
      </w:r>
    </w:p>
    <w:p w14:paraId="4A04C965" w14:textId="77777777" w:rsidR="00AD5655" w:rsidRPr="00AD5655" w:rsidRDefault="00AD5655" w:rsidP="00AD5655">
      <w:pPr>
        <w:pStyle w:val="NoSpacing"/>
      </w:pPr>
      <w:r w:rsidRPr="00AD5655">
        <w:t>DD: degree days</w:t>
      </w:r>
    </w:p>
    <w:p w14:paraId="34AF008F" w14:textId="77777777" w:rsidR="00AD5655" w:rsidRPr="00AD5655" w:rsidRDefault="00AD5655" w:rsidP="00AD5655">
      <w:pPr>
        <w:pStyle w:val="NoSpacing"/>
      </w:pPr>
      <w:r w:rsidRPr="00AD5655">
        <w:t>DFI: daily feed intake</w:t>
      </w:r>
    </w:p>
    <w:p w14:paraId="38B531C3" w14:textId="77777777" w:rsidR="00AD5655" w:rsidRPr="00AD5655" w:rsidRDefault="00AD5655" w:rsidP="00AD5655">
      <w:pPr>
        <w:pStyle w:val="NoSpacing"/>
      </w:pPr>
      <w:r w:rsidRPr="00AD5655">
        <w:t>DHA: docosahexaenoic acid</w:t>
      </w:r>
    </w:p>
    <w:p w14:paraId="1A42C814" w14:textId="77777777" w:rsidR="00AD5655" w:rsidRPr="00AD5655" w:rsidRDefault="00AD5655" w:rsidP="00AD5655">
      <w:pPr>
        <w:pStyle w:val="NoSpacing"/>
      </w:pPr>
      <w:r w:rsidRPr="00AD5655">
        <w:t>DPH: days post-hatch</w:t>
      </w:r>
    </w:p>
    <w:p w14:paraId="0F0270A0" w14:textId="77777777" w:rsidR="00AD5655" w:rsidRPr="00AD5655" w:rsidRDefault="00AD5655" w:rsidP="00AD5655">
      <w:pPr>
        <w:pStyle w:val="NoSpacing"/>
      </w:pPr>
      <w:r w:rsidRPr="00AD5655">
        <w:t>dv: deformed vertebrae</w:t>
      </w:r>
    </w:p>
    <w:p w14:paraId="6BA756EE" w14:textId="77777777" w:rsidR="00AD5655" w:rsidRPr="00AD5655" w:rsidRDefault="00AD5655" w:rsidP="00AD5655">
      <w:pPr>
        <w:pStyle w:val="NoSpacing"/>
      </w:pPr>
      <w:r w:rsidRPr="00AD5655">
        <w:t>DW: dry weight</w:t>
      </w:r>
    </w:p>
    <w:p w14:paraId="0DBEDA21" w14:textId="77777777" w:rsidR="00AD5655" w:rsidRPr="00AD5655" w:rsidRDefault="00AD5655" w:rsidP="00AD5655">
      <w:pPr>
        <w:pStyle w:val="NoSpacing"/>
      </w:pPr>
      <w:r w:rsidRPr="00AD5655">
        <w:t>EFA: essential fatty acid</w:t>
      </w:r>
    </w:p>
    <w:p w14:paraId="6DC2EC97" w14:textId="77777777" w:rsidR="00AD5655" w:rsidRPr="00AD5655" w:rsidRDefault="00AD5655" w:rsidP="00AD5655">
      <w:pPr>
        <w:pStyle w:val="NoSpacing"/>
      </w:pPr>
      <w:r w:rsidRPr="00AD5655">
        <w:t>EG: enrichment grade</w:t>
      </w:r>
    </w:p>
    <w:p w14:paraId="69FB5D6E" w14:textId="77777777" w:rsidR="00AD5655" w:rsidRPr="00AD5655" w:rsidRDefault="00AD5655" w:rsidP="00AD5655">
      <w:pPr>
        <w:pStyle w:val="NoSpacing"/>
      </w:pPr>
      <w:r w:rsidRPr="00AD5655">
        <w:t>ENR: enriched</w:t>
      </w:r>
    </w:p>
    <w:p w14:paraId="6B3C3979" w14:textId="77777777" w:rsidR="00AD5655" w:rsidRPr="00AD5655" w:rsidRDefault="00AD5655" w:rsidP="00AD5655">
      <w:pPr>
        <w:pStyle w:val="NoSpacing"/>
      </w:pPr>
      <w:r w:rsidRPr="00AD5655">
        <w:t>EPA: eicosapentaenoic acid</w:t>
      </w:r>
    </w:p>
    <w:p w14:paraId="0075C21C" w14:textId="77777777" w:rsidR="00AD5655" w:rsidRPr="00AD5655" w:rsidRDefault="00AD5655" w:rsidP="00AD5655">
      <w:pPr>
        <w:pStyle w:val="NoSpacing"/>
      </w:pPr>
      <w:r w:rsidRPr="00AD5655">
        <w:t>FA: fatty acid</w:t>
      </w:r>
    </w:p>
    <w:p w14:paraId="40A4560F" w14:textId="77777777" w:rsidR="00AD5655" w:rsidRPr="00AD5655" w:rsidRDefault="00AD5655" w:rsidP="00AD5655">
      <w:pPr>
        <w:pStyle w:val="NoSpacing"/>
      </w:pPr>
      <w:r w:rsidRPr="00AD5655">
        <w:t>FAME: fatty acid methyl esterification</w:t>
      </w:r>
    </w:p>
    <w:p w14:paraId="7B864587" w14:textId="77777777" w:rsidR="00AD5655" w:rsidRPr="00AD5655" w:rsidRDefault="00AD5655" w:rsidP="00AD5655">
      <w:pPr>
        <w:pStyle w:val="NoSpacing"/>
      </w:pPr>
      <w:r w:rsidRPr="00AD5655">
        <w:t>FAO: Food and Agriculture Organisation</w:t>
      </w:r>
    </w:p>
    <w:p w14:paraId="69264DAB" w14:textId="77777777" w:rsidR="00AD5655" w:rsidRPr="00AD5655" w:rsidRDefault="00AD5655" w:rsidP="00AD5655">
      <w:pPr>
        <w:pStyle w:val="NoSpacing"/>
      </w:pPr>
      <w:r w:rsidRPr="00AD5655">
        <w:t>FCR: feed conversion ratio</w:t>
      </w:r>
    </w:p>
    <w:p w14:paraId="7D7E7C3F" w14:textId="77777777" w:rsidR="00AD5655" w:rsidRPr="00AD5655" w:rsidRDefault="00AD5655" w:rsidP="00AD5655">
      <w:pPr>
        <w:pStyle w:val="NoSpacing"/>
      </w:pPr>
      <w:r w:rsidRPr="00AD5655">
        <w:t>FFM: Fish Farmer Magazine</w:t>
      </w:r>
    </w:p>
    <w:p w14:paraId="78718900" w14:textId="77777777" w:rsidR="00AD5655" w:rsidRPr="00AD5655" w:rsidRDefault="00AD5655" w:rsidP="00AD5655">
      <w:pPr>
        <w:pStyle w:val="NoSpacing"/>
      </w:pPr>
      <w:r w:rsidRPr="00AD5655">
        <w:t>FM: fish meal</w:t>
      </w:r>
    </w:p>
    <w:p w14:paraId="36A1B89E" w14:textId="77777777" w:rsidR="00AD5655" w:rsidRPr="00AD5655" w:rsidRDefault="00AD5655" w:rsidP="00AD5655">
      <w:pPr>
        <w:pStyle w:val="NoSpacing"/>
      </w:pPr>
      <w:r w:rsidRPr="00AD5655">
        <w:t>GC: gas chromatographer</w:t>
      </w:r>
    </w:p>
    <w:p w14:paraId="7534435C" w14:textId="77777777" w:rsidR="00AD5655" w:rsidRPr="00AD5655" w:rsidRDefault="00AD5655" w:rsidP="00AD5655">
      <w:pPr>
        <w:pStyle w:val="NoSpacing"/>
      </w:pPr>
      <w:r w:rsidRPr="00AD5655">
        <w:t>GLC: gas liquid chromatography</w:t>
      </w:r>
    </w:p>
    <w:p w14:paraId="710928F0" w14:textId="77777777" w:rsidR="00AD5655" w:rsidRPr="00AD5655" w:rsidRDefault="00AD5655" w:rsidP="00AD5655">
      <w:pPr>
        <w:pStyle w:val="NoSpacing"/>
        <w:tabs>
          <w:tab w:val="left" w:pos="2670"/>
        </w:tabs>
      </w:pPr>
      <w:r w:rsidRPr="00AD5655">
        <w:t>GSL: Great Salt Lakes</w:t>
      </w:r>
      <w:r w:rsidRPr="00AD5655">
        <w:tab/>
      </w:r>
    </w:p>
    <w:p w14:paraId="07747D98" w14:textId="77777777" w:rsidR="00AD5655" w:rsidRPr="00AD5655" w:rsidRDefault="00AD5655" w:rsidP="00AD5655">
      <w:pPr>
        <w:pStyle w:val="NoSpacing"/>
      </w:pPr>
      <w:r w:rsidRPr="00AD5655">
        <w:t>HPTLC: high-performance thin-layer chromatography</w:t>
      </w:r>
    </w:p>
    <w:p w14:paraId="1B02F42E" w14:textId="77777777" w:rsidR="00AD5655" w:rsidRPr="00AD5655" w:rsidRDefault="00AD5655" w:rsidP="00AD5655">
      <w:pPr>
        <w:pStyle w:val="NoSpacing"/>
      </w:pPr>
      <w:r w:rsidRPr="00AD5655">
        <w:t>HSI: hepatosomatic index</w:t>
      </w:r>
    </w:p>
    <w:p w14:paraId="5B5E58E2" w14:textId="77777777" w:rsidR="00AD5655" w:rsidRPr="00AD5655" w:rsidRDefault="00AD5655" w:rsidP="00AD5655">
      <w:pPr>
        <w:pStyle w:val="NoSpacing"/>
      </w:pPr>
      <w:r w:rsidRPr="00AD5655">
        <w:t>ICP-MS: Inductively Coupled Plasma Mass Spectrophotometry</w:t>
      </w:r>
    </w:p>
    <w:p w14:paraId="4D84BD94" w14:textId="77777777" w:rsidR="00AD5655" w:rsidRPr="00AD5655" w:rsidRDefault="00AD5655" w:rsidP="00AD5655">
      <w:pPr>
        <w:pStyle w:val="NoSpacing"/>
      </w:pPr>
      <w:r w:rsidRPr="00AD5655">
        <w:t>K: condition factor</w:t>
      </w:r>
    </w:p>
    <w:p w14:paraId="7869AAAF" w14:textId="77777777" w:rsidR="00AD5655" w:rsidRPr="00AD5655" w:rsidRDefault="00AD5655" w:rsidP="00AD5655">
      <w:pPr>
        <w:pStyle w:val="NoSpacing"/>
      </w:pPr>
      <w:r w:rsidRPr="00AD5655">
        <w:t>IAA: inorganic amino acid</w:t>
      </w:r>
    </w:p>
    <w:p w14:paraId="08C5E633" w14:textId="77777777" w:rsidR="00AD5655" w:rsidRPr="00AD5655" w:rsidRDefault="00AD5655" w:rsidP="00AD5655">
      <w:pPr>
        <w:pStyle w:val="NoSpacing"/>
      </w:pPr>
      <w:r w:rsidRPr="00AD5655">
        <w:t>IPM: Integrated Pest Management</w:t>
      </w:r>
    </w:p>
    <w:p w14:paraId="2B1CF84A" w14:textId="77777777" w:rsidR="00AD5655" w:rsidRPr="00AD5655" w:rsidRDefault="00AD5655" w:rsidP="00AD5655">
      <w:pPr>
        <w:pStyle w:val="NoSpacing"/>
      </w:pPr>
      <w:r w:rsidRPr="00AD5655">
        <w:t>LC-PUFA: long chain polyunsaturated fatty acid</w:t>
      </w:r>
    </w:p>
    <w:p w14:paraId="116DE67C" w14:textId="77777777" w:rsidR="00AD5655" w:rsidRPr="00AD5655" w:rsidRDefault="00AD5655" w:rsidP="00AD5655">
      <w:pPr>
        <w:pStyle w:val="NoSpacing"/>
      </w:pPr>
      <w:r w:rsidRPr="00AD5655">
        <w:t>LP: lamina propria</w:t>
      </w:r>
    </w:p>
    <w:p w14:paraId="402FCDFB" w14:textId="77777777" w:rsidR="00AD5655" w:rsidRPr="00AD5655" w:rsidRDefault="00AD5655" w:rsidP="00AD5655">
      <w:pPr>
        <w:pStyle w:val="NoSpacing"/>
      </w:pPr>
      <w:r w:rsidRPr="00AD5655">
        <w:t>LT: low temperature</w:t>
      </w:r>
    </w:p>
    <w:p w14:paraId="04FDF319" w14:textId="77777777" w:rsidR="00AD5655" w:rsidRPr="00AD5655" w:rsidRDefault="00AD5655" w:rsidP="00AD5655">
      <w:pPr>
        <w:pStyle w:val="NoSpacing"/>
      </w:pPr>
      <w:r w:rsidRPr="00AD5655">
        <w:t>MC: mucus cells</w:t>
      </w:r>
    </w:p>
    <w:p w14:paraId="1D63C28D" w14:textId="77777777" w:rsidR="00AD5655" w:rsidRPr="00AD5655" w:rsidRDefault="00AD5655" w:rsidP="00AD5655">
      <w:pPr>
        <w:pStyle w:val="NoSpacing"/>
      </w:pPr>
      <w:r w:rsidRPr="00AD5655">
        <w:t>MERL: Marine and Environmental Research Laboratory</w:t>
      </w:r>
    </w:p>
    <w:p w14:paraId="172B651B" w14:textId="77777777" w:rsidR="00AD5655" w:rsidRPr="00AD5655" w:rsidRDefault="00AD5655" w:rsidP="00AD5655">
      <w:pPr>
        <w:pStyle w:val="NoSpacing"/>
      </w:pPr>
      <w:r w:rsidRPr="00AD5655">
        <w:t>MF: mucosal folds</w:t>
      </w:r>
    </w:p>
    <w:p w14:paraId="76D27407" w14:textId="77777777" w:rsidR="00AD5655" w:rsidRPr="00AD5655" w:rsidRDefault="00AD5655" w:rsidP="00AD5655">
      <w:pPr>
        <w:pStyle w:val="NoSpacing"/>
      </w:pPr>
      <w:r w:rsidRPr="00AD5655">
        <w:lastRenderedPageBreak/>
        <w:t>MG: Larviva Multigain</w:t>
      </w:r>
    </w:p>
    <w:p w14:paraId="02BA2BBB" w14:textId="77777777" w:rsidR="00AD5655" w:rsidRPr="00D80C49" w:rsidRDefault="00AD5655" w:rsidP="00AD5655">
      <w:pPr>
        <w:pStyle w:val="NoSpacing"/>
        <w:rPr>
          <w:lang w:val="fr-FR"/>
        </w:rPr>
      </w:pPr>
      <w:proofErr w:type="gramStart"/>
      <w:r w:rsidRPr="00D80C49">
        <w:rPr>
          <w:lang w:val="fr-FR"/>
        </w:rPr>
        <w:t>ML:</w:t>
      </w:r>
      <w:proofErr w:type="gramEnd"/>
      <w:r w:rsidRPr="00D80C49">
        <w:rPr>
          <w:lang w:val="fr-FR"/>
        </w:rPr>
        <w:t xml:space="preserve"> marine </w:t>
      </w:r>
      <w:proofErr w:type="spellStart"/>
      <w:r w:rsidRPr="00D80C49">
        <w:rPr>
          <w:lang w:val="fr-FR"/>
        </w:rPr>
        <w:t>lecithin</w:t>
      </w:r>
      <w:proofErr w:type="spellEnd"/>
    </w:p>
    <w:p w14:paraId="3B2C49B9" w14:textId="77777777" w:rsidR="00AD5655" w:rsidRPr="00AD5655" w:rsidRDefault="00AD5655" w:rsidP="00AD5655">
      <w:pPr>
        <w:pStyle w:val="NoSpacing"/>
        <w:rPr>
          <w:lang w:val="fr-FR"/>
        </w:rPr>
      </w:pPr>
      <w:proofErr w:type="gramStart"/>
      <w:r w:rsidRPr="00AD5655">
        <w:rPr>
          <w:lang w:val="fr-FR"/>
        </w:rPr>
        <w:t>MP:</w:t>
      </w:r>
      <w:proofErr w:type="gramEnd"/>
      <w:r w:rsidRPr="00AD5655">
        <w:rPr>
          <w:lang w:val="fr-FR"/>
        </w:rPr>
        <w:t xml:space="preserve"> marine </w:t>
      </w:r>
      <w:proofErr w:type="spellStart"/>
      <w:r w:rsidRPr="00AD5655">
        <w:rPr>
          <w:lang w:val="fr-FR"/>
        </w:rPr>
        <w:t>protein</w:t>
      </w:r>
      <w:proofErr w:type="spellEnd"/>
    </w:p>
    <w:p w14:paraId="2D151F2B" w14:textId="77777777" w:rsidR="00AD5655" w:rsidRPr="00AD5655" w:rsidRDefault="00AD5655" w:rsidP="00AD5655">
      <w:pPr>
        <w:pStyle w:val="NoSpacing"/>
        <w:rPr>
          <w:lang w:val="fr-FR"/>
        </w:rPr>
      </w:pPr>
      <w:proofErr w:type="gramStart"/>
      <w:r w:rsidRPr="00AD5655">
        <w:rPr>
          <w:lang w:val="fr-FR"/>
        </w:rPr>
        <w:t>MT:</w:t>
      </w:r>
      <w:proofErr w:type="gramEnd"/>
      <w:r w:rsidRPr="00AD5655">
        <w:rPr>
          <w:lang w:val="fr-FR"/>
        </w:rPr>
        <w:t xml:space="preserve"> million tonnes</w:t>
      </w:r>
    </w:p>
    <w:p w14:paraId="1E5980C0" w14:textId="3DDD07AB" w:rsidR="00AD5655" w:rsidRPr="00AD5655" w:rsidRDefault="00AD5655" w:rsidP="00AD5655">
      <w:pPr>
        <w:pStyle w:val="NoSpacing"/>
      </w:pPr>
      <w:r w:rsidRPr="00AD5655">
        <w:t>NAS</w:t>
      </w:r>
      <w:r>
        <w:t>: Nutrition Analytical Services</w:t>
      </w:r>
    </w:p>
    <w:p w14:paraId="6AAD0E34" w14:textId="77777777" w:rsidR="00AD5655" w:rsidRPr="00AD5655" w:rsidRDefault="00AD5655" w:rsidP="00AD5655">
      <w:pPr>
        <w:pStyle w:val="NoSpacing"/>
      </w:pPr>
      <w:r w:rsidRPr="00AD5655">
        <w:t>NL: neutral lipid</w:t>
      </w:r>
    </w:p>
    <w:p w14:paraId="0C06D389" w14:textId="77777777" w:rsidR="00AD5655" w:rsidRPr="00AD5655" w:rsidRDefault="00AD5655" w:rsidP="00AD5655">
      <w:pPr>
        <w:pStyle w:val="NoSpacing"/>
      </w:pPr>
      <w:r w:rsidRPr="00AD5655">
        <w:t>NS: sodium selenite</w:t>
      </w:r>
    </w:p>
    <w:p w14:paraId="7CEDDECC" w14:textId="1D24F2E7" w:rsidR="00AD5655" w:rsidRPr="00AD5655" w:rsidRDefault="00AD5655" w:rsidP="00AD5655">
      <w:pPr>
        <w:pStyle w:val="NoSpacing"/>
      </w:pPr>
      <w:r w:rsidRPr="00AD5655">
        <w:t xml:space="preserve">NRC: </w:t>
      </w:r>
      <w:r>
        <w:t>Northern Regional College</w:t>
      </w:r>
    </w:p>
    <w:p w14:paraId="4C892282" w14:textId="77777777" w:rsidR="00AD5655" w:rsidRPr="00AD5655" w:rsidRDefault="00AD5655" w:rsidP="00AD5655">
      <w:pPr>
        <w:pStyle w:val="NoSpacing"/>
      </w:pPr>
      <w:r w:rsidRPr="00AD5655">
        <w:t>NY: New-York</w:t>
      </w:r>
    </w:p>
    <w:p w14:paraId="43FDAC5E" w14:textId="77777777" w:rsidR="00AD5655" w:rsidRPr="00AD5655" w:rsidRDefault="00AD5655" w:rsidP="00AD5655">
      <w:pPr>
        <w:pStyle w:val="NoSpacing"/>
      </w:pPr>
      <w:r w:rsidRPr="00AD5655">
        <w:t>OG: Ori-Go</w:t>
      </w:r>
    </w:p>
    <w:p w14:paraId="75CA7580" w14:textId="77777777" w:rsidR="00AD5655" w:rsidRPr="00AD5655" w:rsidRDefault="00AD5655" w:rsidP="00AD5655">
      <w:pPr>
        <w:pStyle w:val="NoSpacing"/>
      </w:pPr>
      <w:r w:rsidRPr="00AD5655">
        <w:t>OS2: Otohime S2</w:t>
      </w:r>
    </w:p>
    <w:p w14:paraId="730AAA28" w14:textId="77777777" w:rsidR="00AD5655" w:rsidRPr="00AD5655" w:rsidRDefault="00AD5655" w:rsidP="00AD5655">
      <w:pPr>
        <w:pStyle w:val="NoSpacing"/>
      </w:pPr>
      <w:r w:rsidRPr="00AD5655">
        <w:t>PA: phosphatidic acid</w:t>
      </w:r>
    </w:p>
    <w:p w14:paraId="7B2EA7B4" w14:textId="77777777" w:rsidR="00AD5655" w:rsidRPr="00AD5655" w:rsidRDefault="00AD5655" w:rsidP="00AD5655">
      <w:pPr>
        <w:pStyle w:val="NoSpacing"/>
      </w:pPr>
      <w:r w:rsidRPr="00AD5655">
        <w:t>PC: phosphatidylcholine</w:t>
      </w:r>
    </w:p>
    <w:p w14:paraId="47E4A93D" w14:textId="77777777" w:rsidR="00AD5655" w:rsidRPr="00AD5655" w:rsidRDefault="00AD5655" w:rsidP="00AD5655">
      <w:pPr>
        <w:pStyle w:val="NoSpacing"/>
      </w:pPr>
      <w:r w:rsidRPr="00AD5655">
        <w:t>PD: pre-deployment</w:t>
      </w:r>
    </w:p>
    <w:p w14:paraId="2A3D64F3" w14:textId="77777777" w:rsidR="00AD5655" w:rsidRPr="00AD5655" w:rsidRDefault="00AD5655" w:rsidP="00AD5655">
      <w:pPr>
        <w:pStyle w:val="NoSpacing"/>
      </w:pPr>
      <w:r w:rsidRPr="00AD5655">
        <w:t>PE: phosphatidylethanolamine</w:t>
      </w:r>
    </w:p>
    <w:p w14:paraId="10568550" w14:textId="77777777" w:rsidR="00AD5655" w:rsidRPr="00AD5655" w:rsidRDefault="00AD5655" w:rsidP="00AD5655">
      <w:pPr>
        <w:pStyle w:val="NoSpacing"/>
      </w:pPr>
      <w:r w:rsidRPr="00AD5655">
        <w:t>PI: phosphatidylinositol</w:t>
      </w:r>
    </w:p>
    <w:p w14:paraId="62450908" w14:textId="77777777" w:rsidR="00AD5655" w:rsidRPr="00AD5655" w:rsidRDefault="00AD5655" w:rsidP="00AD5655">
      <w:pPr>
        <w:pStyle w:val="NoSpacing"/>
      </w:pPr>
      <w:r w:rsidRPr="00AD5655">
        <w:t>PL: polar lipid</w:t>
      </w:r>
    </w:p>
    <w:p w14:paraId="0D784FE0" w14:textId="77777777" w:rsidR="00AD5655" w:rsidRPr="00AD5655" w:rsidRDefault="00AD5655" w:rsidP="00AD5655">
      <w:pPr>
        <w:pStyle w:val="NoSpacing"/>
      </w:pPr>
      <w:r w:rsidRPr="00AD5655">
        <w:t>PP: plant protein</w:t>
      </w:r>
    </w:p>
    <w:p w14:paraId="5B9D014A" w14:textId="77777777" w:rsidR="00AD5655" w:rsidRPr="00AD5655" w:rsidRDefault="00AD5655" w:rsidP="00AD5655">
      <w:pPr>
        <w:pStyle w:val="NoSpacing"/>
      </w:pPr>
      <w:r w:rsidRPr="00AD5655">
        <w:t>PS: phosphatidylserine</w:t>
      </w:r>
    </w:p>
    <w:p w14:paraId="31476793" w14:textId="77777777" w:rsidR="00AD5655" w:rsidRPr="00AD5655" w:rsidRDefault="00AD5655" w:rsidP="00AD5655">
      <w:pPr>
        <w:pStyle w:val="NoSpacing"/>
      </w:pPr>
      <w:r w:rsidRPr="00AD5655">
        <w:t>PUFA: polyunsaturated fatty acid</w:t>
      </w:r>
    </w:p>
    <w:p w14:paraId="1B5D3744" w14:textId="77777777" w:rsidR="00AD5655" w:rsidRPr="00AD5655" w:rsidRDefault="00AD5655" w:rsidP="00AD5655">
      <w:pPr>
        <w:pStyle w:val="NoSpacing"/>
      </w:pPr>
      <w:r w:rsidRPr="00AD5655">
        <w:t>PW: post-weaning</w:t>
      </w:r>
    </w:p>
    <w:p w14:paraId="621DDC68" w14:textId="77777777" w:rsidR="00AD5655" w:rsidRPr="00AD5655" w:rsidRDefault="00AD5655" w:rsidP="00AD5655">
      <w:pPr>
        <w:pStyle w:val="NoSpacing"/>
      </w:pPr>
      <w:r w:rsidRPr="00AD5655">
        <w:t>RAS: recirculated aquaculture system</w:t>
      </w:r>
    </w:p>
    <w:p w14:paraId="2E9D5E2B" w14:textId="77777777" w:rsidR="00AD5655" w:rsidRPr="00AD5655" w:rsidRDefault="00AD5655" w:rsidP="00AD5655">
      <w:pPr>
        <w:pStyle w:val="NoSpacing"/>
      </w:pPr>
      <w:r w:rsidRPr="00AD5655">
        <w:t>RP: Red Pepper</w:t>
      </w:r>
    </w:p>
    <w:p w14:paraId="66327009" w14:textId="77777777" w:rsidR="00AD5655" w:rsidRPr="00AD5655" w:rsidRDefault="00AD5655" w:rsidP="00AD5655">
      <w:pPr>
        <w:pStyle w:val="NoSpacing"/>
      </w:pPr>
      <w:r w:rsidRPr="00AD5655">
        <w:t>SD: standard deviation</w:t>
      </w:r>
    </w:p>
    <w:p w14:paraId="3800EFFF" w14:textId="77777777" w:rsidR="00AD5655" w:rsidRPr="00AD5655" w:rsidRDefault="00AD5655" w:rsidP="00AD5655">
      <w:pPr>
        <w:pStyle w:val="NoSpacing"/>
      </w:pPr>
      <w:r w:rsidRPr="00AD5655">
        <w:t>SEL: Easy DHA Selco</w:t>
      </w:r>
    </w:p>
    <w:p w14:paraId="1703E49A" w14:textId="77777777" w:rsidR="00AD5655" w:rsidRPr="00AD5655" w:rsidRDefault="00AD5655" w:rsidP="00AD5655">
      <w:pPr>
        <w:pStyle w:val="NoSpacing"/>
      </w:pPr>
      <w:r w:rsidRPr="00AD5655">
        <w:t>SGR: specific growth rate</w:t>
      </w:r>
    </w:p>
    <w:p w14:paraId="0B65AF0E" w14:textId="77777777" w:rsidR="00AD5655" w:rsidRPr="00AD5655" w:rsidRDefault="00AD5655" w:rsidP="00AD5655">
      <w:pPr>
        <w:pStyle w:val="NoSpacing"/>
      </w:pPr>
      <w:r w:rsidRPr="00AD5655">
        <w:t>SL: soybean lecithin</w:t>
      </w:r>
    </w:p>
    <w:p w14:paraId="56F96E06" w14:textId="77777777" w:rsidR="00AD5655" w:rsidRPr="00AD5655" w:rsidRDefault="00AD5655" w:rsidP="00AD5655">
      <w:pPr>
        <w:pStyle w:val="NoSpacing"/>
      </w:pPr>
      <w:r w:rsidRPr="00AD5655">
        <w:t>SP : Sel-Plex</w:t>
      </w:r>
    </w:p>
    <w:p w14:paraId="39FEB006" w14:textId="77777777" w:rsidR="00AD5655" w:rsidRPr="00AD5655" w:rsidRDefault="00AD5655" w:rsidP="00AD5655">
      <w:pPr>
        <w:pStyle w:val="NoSpacing"/>
      </w:pPr>
      <w:r w:rsidRPr="00AD5655">
        <w:t>SPC: soy protein concentrate</w:t>
      </w:r>
    </w:p>
    <w:p w14:paraId="7AB3B9D5" w14:textId="38D319CB" w:rsidR="00AD5655" w:rsidRPr="00AD5655" w:rsidRDefault="00AD5655" w:rsidP="00AD5655">
      <w:pPr>
        <w:pStyle w:val="NoSpacing"/>
      </w:pPr>
      <w:r w:rsidRPr="00AD5655">
        <w:t xml:space="preserve">TAG : triacyglycerides </w:t>
      </w:r>
    </w:p>
    <w:p w14:paraId="5BED108C" w14:textId="77777777" w:rsidR="00AD5655" w:rsidRPr="00AD5655" w:rsidRDefault="00AD5655" w:rsidP="00AD5655">
      <w:pPr>
        <w:pStyle w:val="NoSpacing"/>
      </w:pPr>
      <w:r w:rsidRPr="00AD5655">
        <w:t>TFA: total fatty acids</w:t>
      </w:r>
    </w:p>
    <w:p w14:paraId="30A0A18D" w14:textId="77777777" w:rsidR="00AD5655" w:rsidRPr="00AD5655" w:rsidRDefault="00AD5655" w:rsidP="00AD5655">
      <w:pPr>
        <w:pStyle w:val="NoSpacing"/>
      </w:pPr>
      <w:r w:rsidRPr="00AD5655">
        <w:t>TGC: thermal growth coefficient</w:t>
      </w:r>
    </w:p>
    <w:p w14:paraId="1D627E22" w14:textId="77777777" w:rsidR="00AD5655" w:rsidRPr="00AD5655" w:rsidRDefault="00AD5655" w:rsidP="00AD5655">
      <w:pPr>
        <w:pStyle w:val="NoSpacing"/>
      </w:pPr>
      <w:r w:rsidRPr="00AD5655">
        <w:t>TL: total lipid</w:t>
      </w:r>
    </w:p>
    <w:p w14:paraId="668DA502" w14:textId="77777777" w:rsidR="00AD5655" w:rsidRPr="00AD5655" w:rsidRDefault="00AD5655" w:rsidP="00AD5655">
      <w:pPr>
        <w:pStyle w:val="NoSpacing"/>
      </w:pPr>
      <w:r w:rsidRPr="00AD5655">
        <w:t>TLC: thin-layer chromatography</w:t>
      </w:r>
    </w:p>
    <w:p w14:paraId="63002294" w14:textId="324B40B8" w:rsidR="00AD5655" w:rsidRPr="00AD5655" w:rsidRDefault="00AD5655" w:rsidP="00AD5655">
      <w:pPr>
        <w:pStyle w:val="NoSpacing"/>
      </w:pPr>
      <w:r w:rsidRPr="00AD5655">
        <w:t>TMC: Tropical Marine Cent</w:t>
      </w:r>
      <w:r>
        <w:t>re</w:t>
      </w:r>
    </w:p>
    <w:p w14:paraId="173B7457" w14:textId="77777777" w:rsidR="00AD5655" w:rsidRPr="00AD5655" w:rsidRDefault="00AD5655" w:rsidP="00AD5655">
      <w:pPr>
        <w:pStyle w:val="NoSpacing"/>
      </w:pPr>
      <w:r w:rsidRPr="00AD5655">
        <w:t>UK: United Kingdom</w:t>
      </w:r>
    </w:p>
    <w:p w14:paraId="5EEAE8A6" w14:textId="77777777" w:rsidR="00AD5655" w:rsidRPr="00AD5655" w:rsidRDefault="00AD5655" w:rsidP="00AD5655">
      <w:pPr>
        <w:pStyle w:val="NoSpacing"/>
      </w:pPr>
      <w:r w:rsidRPr="00AD5655">
        <w:t>US: United States of America</w:t>
      </w:r>
    </w:p>
    <w:p w14:paraId="74EC073C" w14:textId="69C27089" w:rsidR="00AD5655" w:rsidRPr="00AD5655" w:rsidRDefault="00AD5655" w:rsidP="00AD5655">
      <w:pPr>
        <w:pStyle w:val="NoSpacing"/>
      </w:pPr>
      <w:r w:rsidRPr="00AD5655">
        <w:t>UV: ultra</w:t>
      </w:r>
      <w:r>
        <w:t>v</w:t>
      </w:r>
      <w:r w:rsidRPr="00AD5655">
        <w:t>iolet</w:t>
      </w:r>
    </w:p>
    <w:p w14:paraId="1DDE8E52" w14:textId="77777777" w:rsidR="00AD5655" w:rsidRPr="00AD5655" w:rsidRDefault="00AD5655" w:rsidP="00AD5655">
      <w:pPr>
        <w:pStyle w:val="NoSpacing"/>
      </w:pPr>
      <w:r w:rsidRPr="00AD5655">
        <w:t>WLR: Weight Length Relationship</w:t>
      </w:r>
    </w:p>
    <w:p w14:paraId="7E06ADA3" w14:textId="77777777" w:rsidR="00AD5655" w:rsidRPr="00AD5655" w:rsidRDefault="00AD5655" w:rsidP="00AD5655">
      <w:pPr>
        <w:pStyle w:val="NoSpacing"/>
      </w:pPr>
      <w:r w:rsidRPr="00AD5655">
        <w:t>YC: year class</w:t>
      </w:r>
    </w:p>
    <w:p w14:paraId="1EFD7E28" w14:textId="77777777" w:rsidR="00452F55" w:rsidRPr="00AD5655" w:rsidRDefault="00452F55" w:rsidP="00452F55">
      <w:pPr>
        <w:pStyle w:val="NoSpacing"/>
      </w:pPr>
    </w:p>
    <w:p w14:paraId="27E006A5" w14:textId="77777777" w:rsidR="00CB0E1A" w:rsidRPr="00AD5655" w:rsidRDefault="00CB0E1A" w:rsidP="00CB0E1A"/>
    <w:p w14:paraId="35BF789B" w14:textId="77777777" w:rsidR="00395293" w:rsidRPr="00AD5655" w:rsidRDefault="00395293" w:rsidP="00CB0E1A">
      <w:pPr>
        <w:sectPr w:rsidR="00395293" w:rsidRPr="00AD5655" w:rsidSect="002E08B5">
          <w:headerReference w:type="default" r:id="rId17"/>
          <w:pgSz w:w="11906" w:h="16838"/>
          <w:pgMar w:top="1134" w:right="1985" w:bottom="1134" w:left="1985" w:header="708" w:footer="708" w:gutter="0"/>
          <w:cols w:space="708"/>
          <w:docGrid w:linePitch="360"/>
        </w:sectPr>
      </w:pPr>
    </w:p>
    <w:p w14:paraId="6043046F" w14:textId="77777777" w:rsidR="00CB0E1A" w:rsidRPr="00AD5655" w:rsidRDefault="00DC2C4D" w:rsidP="00CB0E1A">
      <w:pPr>
        <w:rPr>
          <w:b/>
          <w:bCs/>
          <w:sz w:val="28"/>
          <w:szCs w:val="28"/>
        </w:rPr>
      </w:pPr>
      <w:r w:rsidRPr="00AD5655">
        <w:rPr>
          <w:b/>
          <w:bCs/>
          <w:sz w:val="28"/>
          <w:szCs w:val="28"/>
        </w:rPr>
        <w:lastRenderedPageBreak/>
        <w:t>List of figures</w:t>
      </w:r>
    </w:p>
    <w:p w14:paraId="060DF1F7" w14:textId="77777777" w:rsidR="003B56C4" w:rsidRPr="00AD5655" w:rsidRDefault="003B56C4" w:rsidP="00B076F9">
      <w:pPr>
        <w:pBdr>
          <w:bottom w:val="single" w:sz="4" w:space="1" w:color="auto"/>
        </w:pBdr>
        <w:spacing w:after="0" w:line="360" w:lineRule="auto"/>
        <w:rPr>
          <w:b/>
          <w:bCs/>
        </w:rPr>
      </w:pPr>
      <w:r w:rsidRPr="00AD5655">
        <w:rPr>
          <w:b/>
          <w:bCs/>
        </w:rPr>
        <w:t>Chapter I</w:t>
      </w:r>
    </w:p>
    <w:p w14:paraId="600849D3" w14:textId="0D5E996F" w:rsidR="00773186" w:rsidRPr="00AD5655" w:rsidRDefault="00773186" w:rsidP="003B56C4">
      <w:r w:rsidRPr="00AD5655">
        <w:rPr>
          <w:b/>
          <w:bCs/>
        </w:rPr>
        <w:t xml:space="preserve">Figure </w:t>
      </w:r>
      <w:r w:rsidRPr="00AD5655">
        <w:rPr>
          <w:b/>
          <w:bCs/>
        </w:rPr>
        <w:fldChar w:fldCharType="begin"/>
      </w:r>
      <w:r w:rsidRPr="00AD5655">
        <w:rPr>
          <w:b/>
          <w:bCs/>
        </w:rPr>
        <w:instrText xml:space="preserve"> SEQ Figure \* ARABIC </w:instrText>
      </w:r>
      <w:r w:rsidRPr="00AD5655">
        <w:rPr>
          <w:b/>
          <w:bCs/>
        </w:rPr>
        <w:fldChar w:fldCharType="separate"/>
      </w:r>
      <w:r w:rsidR="008E2EB6" w:rsidRPr="00AD5655">
        <w:rPr>
          <w:b/>
          <w:bCs/>
          <w:noProof/>
        </w:rPr>
        <w:t>1</w:t>
      </w:r>
      <w:r w:rsidRPr="00AD5655">
        <w:rPr>
          <w:b/>
          <w:bCs/>
        </w:rPr>
        <w:fldChar w:fldCharType="end"/>
      </w:r>
      <w:r w:rsidRPr="00AD5655">
        <w:rPr>
          <w:b/>
          <w:bCs/>
        </w:rPr>
        <w:t>.</w:t>
      </w:r>
      <w:r w:rsidR="00D118B3" w:rsidRPr="00AD5655">
        <w:rPr>
          <w:b/>
          <w:bCs/>
        </w:rPr>
        <w:t>1.</w:t>
      </w:r>
      <w:r w:rsidRPr="00AD5655">
        <w:t xml:space="preserve"> World fisheries and aquaculture production (excludes aquatic mammals, crocodiles, alligators and caimans, seaweeds and other aquatic plants) </w:t>
      </w:r>
      <w:r w:rsidRPr="00AD5655">
        <w:rPr>
          <w:noProof/>
        </w:rPr>
        <w:t>(FAO, 2018a)</w:t>
      </w:r>
      <w:r w:rsidRPr="00AD5655">
        <w:t>.</w:t>
      </w:r>
    </w:p>
    <w:p w14:paraId="39050D3A" w14:textId="12511AE8" w:rsidR="00773186" w:rsidRPr="00AD5655" w:rsidRDefault="00773186" w:rsidP="003B56C4">
      <w:r w:rsidRPr="00AD5655">
        <w:rPr>
          <w:b/>
          <w:bCs/>
        </w:rPr>
        <w:t xml:space="preserve">Figure </w:t>
      </w:r>
      <w:r w:rsidR="00F779D5" w:rsidRPr="00AD5655">
        <w:rPr>
          <w:b/>
          <w:bCs/>
        </w:rPr>
        <w:t>1.2</w:t>
      </w:r>
      <w:r w:rsidR="00D118B3" w:rsidRPr="00AD5655">
        <w:rPr>
          <w:b/>
          <w:bCs/>
        </w:rPr>
        <w:t>.</w:t>
      </w:r>
      <w:r w:rsidRPr="00AD5655">
        <w:rPr>
          <w:b/>
          <w:bCs/>
        </w:rPr>
        <w:t xml:space="preserve"> </w:t>
      </w:r>
      <w:r w:rsidRPr="00AD5655">
        <w:t>The adult ballan wrasse (</w:t>
      </w:r>
      <w:r w:rsidRPr="00AD5655">
        <w:rPr>
          <w:i/>
        </w:rPr>
        <w:t>Labrus bergylta</w:t>
      </w:r>
      <w:r w:rsidRPr="00AD5655">
        <w:t>).</w:t>
      </w:r>
    </w:p>
    <w:p w14:paraId="11D9414A" w14:textId="194C9A4B" w:rsidR="00773186" w:rsidRPr="00AD5655" w:rsidRDefault="00773186" w:rsidP="003B56C4">
      <w:r w:rsidRPr="00AD5655">
        <w:rPr>
          <w:b/>
          <w:bCs/>
        </w:rPr>
        <w:t xml:space="preserve">Figure </w:t>
      </w:r>
      <w:r w:rsidR="00F779D5" w:rsidRPr="00AD5655">
        <w:rPr>
          <w:b/>
          <w:bCs/>
        </w:rPr>
        <w:t>1.3</w:t>
      </w:r>
      <w:r w:rsidR="00D118B3" w:rsidRPr="00AD5655">
        <w:rPr>
          <w:b/>
          <w:bCs/>
        </w:rPr>
        <w:t>.</w:t>
      </w:r>
      <w:r w:rsidRPr="00AD5655">
        <w:rPr>
          <w:b/>
          <w:bCs/>
        </w:rPr>
        <w:t xml:space="preserve"> </w:t>
      </w:r>
      <w:r w:rsidRPr="00AD5655">
        <w:t xml:space="preserve">Global cleaner fish production in both Norway and UK, in 2016 (in millions of individuals) </w:t>
      </w:r>
      <w:r w:rsidRPr="00AD5655">
        <w:rPr>
          <w:noProof/>
        </w:rPr>
        <w:t>(Brooker et al., 2018a)</w:t>
      </w:r>
      <w:r w:rsidRPr="00AD5655">
        <w:t>.</w:t>
      </w:r>
    </w:p>
    <w:p w14:paraId="56AA77D7" w14:textId="55F15878" w:rsidR="00773186" w:rsidRPr="00AD5655" w:rsidRDefault="00773186" w:rsidP="003B56C4">
      <w:r w:rsidRPr="00AD5655">
        <w:rPr>
          <w:b/>
          <w:bCs/>
        </w:rPr>
        <w:t xml:space="preserve">Figure </w:t>
      </w:r>
      <w:r w:rsidR="00F779D5" w:rsidRPr="00AD5655">
        <w:rPr>
          <w:b/>
          <w:bCs/>
        </w:rPr>
        <w:t>1.4</w:t>
      </w:r>
      <w:r w:rsidR="00D118B3" w:rsidRPr="00AD5655">
        <w:rPr>
          <w:b/>
          <w:bCs/>
        </w:rPr>
        <w:t>.</w:t>
      </w:r>
      <w:r w:rsidRPr="00AD5655">
        <w:t xml:space="preserve"> Structural diagram of three of the key essential fatty acids in relation to marine finfish larval development.</w:t>
      </w:r>
    </w:p>
    <w:p w14:paraId="64C469A4" w14:textId="5AF9C3A1" w:rsidR="00773186" w:rsidRPr="00AD5655" w:rsidRDefault="00773186" w:rsidP="003B56C4">
      <w:r w:rsidRPr="00AD5655">
        <w:rPr>
          <w:b/>
          <w:bCs/>
        </w:rPr>
        <w:t xml:space="preserve">Figure </w:t>
      </w:r>
      <w:r w:rsidR="00F779D5" w:rsidRPr="00AD5655">
        <w:rPr>
          <w:b/>
          <w:bCs/>
        </w:rPr>
        <w:t>1.5</w:t>
      </w:r>
      <w:r w:rsidR="00D118B3" w:rsidRPr="00AD5655">
        <w:rPr>
          <w:b/>
          <w:bCs/>
        </w:rPr>
        <w:t>.</w:t>
      </w:r>
      <w:r w:rsidRPr="00AD5655">
        <w:t xml:space="preserve"> PUFA biosynthesis pathways. Solid lines indicate pathways confirmed in teleosts, whereas broken lines indicate pathways shown in other organisms but unconfirmed in teleosts. From </w:t>
      </w:r>
      <w:r w:rsidRPr="00AD5655">
        <w:rPr>
          <w:noProof/>
        </w:rPr>
        <w:t>Li et al. (2010)</w:t>
      </w:r>
      <w:r w:rsidRPr="00AD5655">
        <w:t>.</w:t>
      </w:r>
    </w:p>
    <w:p w14:paraId="5E15A00D" w14:textId="0D0E45EC" w:rsidR="00773186" w:rsidRPr="00AD5655" w:rsidRDefault="00773186" w:rsidP="003B56C4">
      <w:r w:rsidRPr="00AD5655">
        <w:rPr>
          <w:b/>
          <w:bCs/>
        </w:rPr>
        <w:t xml:space="preserve">Figure </w:t>
      </w:r>
      <w:r w:rsidR="00F779D5" w:rsidRPr="00AD5655">
        <w:rPr>
          <w:b/>
          <w:bCs/>
        </w:rPr>
        <w:t>1.6</w:t>
      </w:r>
      <w:r w:rsidR="00D118B3" w:rsidRPr="00AD5655">
        <w:rPr>
          <w:b/>
          <w:bCs/>
        </w:rPr>
        <w:t>.</w:t>
      </w:r>
      <w:r w:rsidRPr="00AD5655">
        <w:t xml:space="preserve"> The digestive system of ballan wrasse (from </w:t>
      </w:r>
      <w:r w:rsidRPr="00AD5655">
        <w:rPr>
          <w:noProof/>
        </w:rPr>
        <w:t>Lie et al., 2018)</w:t>
      </w:r>
      <w:r w:rsidRPr="00AD5655">
        <w:t>; the intestine is divided into four section (1-4).</w:t>
      </w:r>
    </w:p>
    <w:p w14:paraId="025094D2" w14:textId="6869F203" w:rsidR="00B076F9" w:rsidRPr="00AD5655" w:rsidRDefault="00B076F9" w:rsidP="00B076F9">
      <w:pPr>
        <w:pBdr>
          <w:bottom w:val="single" w:sz="4" w:space="1" w:color="auto"/>
        </w:pBdr>
        <w:spacing w:after="0" w:line="360" w:lineRule="auto"/>
        <w:rPr>
          <w:b/>
          <w:bCs/>
        </w:rPr>
      </w:pPr>
      <w:r w:rsidRPr="00AD5655">
        <w:rPr>
          <w:b/>
          <w:bCs/>
        </w:rPr>
        <w:t>Chapter II</w:t>
      </w:r>
    </w:p>
    <w:p w14:paraId="43CAC3D4" w14:textId="43763FFF" w:rsidR="00773186" w:rsidRPr="00AD5655" w:rsidRDefault="00773186" w:rsidP="003B56C4">
      <w:r w:rsidRPr="00AD5655">
        <w:rPr>
          <w:b/>
          <w:bCs/>
        </w:rPr>
        <w:t xml:space="preserve">Figure </w:t>
      </w:r>
      <w:r w:rsidR="00D118B3" w:rsidRPr="00AD5655">
        <w:rPr>
          <w:b/>
          <w:bCs/>
        </w:rPr>
        <w:t>2</w:t>
      </w:r>
      <w:r w:rsidRPr="00AD5655">
        <w:rPr>
          <w:b/>
          <w:bCs/>
        </w:rPr>
        <w:t>.</w:t>
      </w:r>
      <w:r w:rsidR="00D118B3" w:rsidRPr="00AD5655">
        <w:rPr>
          <w:b/>
          <w:bCs/>
        </w:rPr>
        <w:t>1.</w:t>
      </w:r>
      <w:r w:rsidRPr="00AD5655">
        <w:rPr>
          <w:b/>
          <w:bCs/>
        </w:rPr>
        <w:t xml:space="preserve"> </w:t>
      </w:r>
      <w:r w:rsidRPr="00AD5655">
        <w:t xml:space="preserve">Total phosphorus contents in </w:t>
      </w:r>
      <w:r w:rsidRPr="00AD5655">
        <w:rPr>
          <w:i/>
        </w:rPr>
        <w:t>Artemia</w:t>
      </w:r>
      <w:r w:rsidRPr="00AD5655">
        <w:t xml:space="preserve"> nauplii from Exp. 2 before (ENR 22 h) and after (ENR 24 h) the phospholipid source enrichment (“boosting”). Data represent means ± standard deviations (</w:t>
      </w:r>
      <w:r w:rsidRPr="00AD5655">
        <w:rPr>
          <w:i/>
        </w:rPr>
        <w:t>n</w:t>
      </w:r>
      <w:r w:rsidRPr="00AD5655">
        <w:t xml:space="preserve"> = 3). * indicates a statistical difference between time samples within the same diet (paired t-test, </w:t>
      </w:r>
      <w:r w:rsidRPr="00AD5655">
        <w:rPr>
          <w:i/>
        </w:rPr>
        <w:t xml:space="preserve">T </w:t>
      </w:r>
      <w:r w:rsidRPr="00AD5655">
        <w:t xml:space="preserve">≤ 0.05). Superscripts denote significant differences between treatments (one-way </w:t>
      </w:r>
      <w:r w:rsidRPr="00AD5655">
        <w:rPr>
          <w:smallCaps/>
        </w:rPr>
        <w:t>ANOVA</w:t>
      </w:r>
      <w:r w:rsidRPr="00AD5655">
        <w:t xml:space="preserve"> and Tukey’s post-hoc test, </w:t>
      </w:r>
      <w:r w:rsidRPr="00AD5655">
        <w:rPr>
          <w:i/>
        </w:rPr>
        <w:t>P</w:t>
      </w:r>
      <w:r w:rsidRPr="00AD5655">
        <w:t xml:space="preserve"> &lt; 0.05). MG: Larviva Multigain; SL: soya lecithin; ML: marine lecithin.</w:t>
      </w:r>
    </w:p>
    <w:p w14:paraId="2A82017D" w14:textId="77777777" w:rsidR="00B076F9" w:rsidRPr="00AD5655" w:rsidRDefault="00B076F9" w:rsidP="003B56C4"/>
    <w:p w14:paraId="587FE8CF" w14:textId="7F3AE2E6" w:rsidR="00B076F9" w:rsidRPr="00AD5655" w:rsidRDefault="00B076F9" w:rsidP="00B076F9">
      <w:pPr>
        <w:pBdr>
          <w:bottom w:val="single" w:sz="4" w:space="1" w:color="auto"/>
        </w:pBdr>
        <w:spacing w:after="0" w:line="360" w:lineRule="auto"/>
        <w:rPr>
          <w:b/>
          <w:bCs/>
        </w:rPr>
      </w:pPr>
      <w:r w:rsidRPr="00AD5655">
        <w:rPr>
          <w:b/>
          <w:bCs/>
        </w:rPr>
        <w:lastRenderedPageBreak/>
        <w:t>Chapter III</w:t>
      </w:r>
    </w:p>
    <w:p w14:paraId="03969D82" w14:textId="68BACC37" w:rsidR="00773186" w:rsidRPr="00AD5655" w:rsidRDefault="00773186" w:rsidP="003B56C4">
      <w:r w:rsidRPr="00AD5655">
        <w:rPr>
          <w:b/>
          <w:bCs/>
        </w:rPr>
        <w:t xml:space="preserve">Figure </w:t>
      </w:r>
      <w:r w:rsidR="00D118B3" w:rsidRPr="00AD5655">
        <w:rPr>
          <w:b/>
          <w:bCs/>
        </w:rPr>
        <w:t>3.1</w:t>
      </w:r>
      <w:r w:rsidRPr="00AD5655">
        <w:rPr>
          <w:b/>
          <w:bCs/>
        </w:rPr>
        <w:t>.</w:t>
      </w:r>
      <w:r w:rsidRPr="00AD5655">
        <w:t xml:space="preserve"> Selenium (Se) concentration of </w:t>
      </w:r>
      <w:r w:rsidRPr="00AD5655">
        <w:rPr>
          <w:i/>
        </w:rPr>
        <w:t>Artemia</w:t>
      </w:r>
      <w:r w:rsidRPr="00AD5655">
        <w:t xml:space="preserve"> nauplii (µg Se g</w:t>
      </w:r>
      <w:r w:rsidRPr="00AD5655">
        <w:rPr>
          <w:vertAlign w:val="superscript"/>
        </w:rPr>
        <w:t>-1</w:t>
      </w:r>
      <w:r w:rsidRPr="00AD5655">
        <w:t xml:space="preserve"> dry weight, “DW”) from Experiment 1 enriched 4 h with different dose of selenoyeast Sel-Plex (SP0: 0 mg l</w:t>
      </w:r>
      <w:r w:rsidRPr="00AD5655">
        <w:rPr>
          <w:vertAlign w:val="superscript"/>
        </w:rPr>
        <w:t>-1</w:t>
      </w:r>
      <w:r w:rsidRPr="00AD5655">
        <w:t>; SP12: 12 mg l</w:t>
      </w:r>
      <w:r w:rsidRPr="00AD5655">
        <w:rPr>
          <w:vertAlign w:val="superscript"/>
        </w:rPr>
        <w:t>-1</w:t>
      </w:r>
      <w:r w:rsidRPr="00AD5655">
        <w:t>; SP24: 24 mg l</w:t>
      </w:r>
      <w:r w:rsidRPr="00AD5655">
        <w:rPr>
          <w:vertAlign w:val="superscript"/>
        </w:rPr>
        <w:t>-1</w:t>
      </w:r>
      <w:r w:rsidRPr="00AD5655">
        <w:t>; SP36: 36 mg l</w:t>
      </w:r>
      <w:r w:rsidRPr="00AD5655">
        <w:rPr>
          <w:vertAlign w:val="superscript"/>
        </w:rPr>
        <w:t>-1</w:t>
      </w:r>
      <w:r w:rsidRPr="00AD5655">
        <w:t>) followed by a 24 h enrichment with Larviva Multigain (0.6 g l</w:t>
      </w:r>
      <w:r w:rsidRPr="00AD5655">
        <w:rPr>
          <w:vertAlign w:val="superscript"/>
        </w:rPr>
        <w:t>-1</w:t>
      </w:r>
      <w:r w:rsidRPr="00AD5655">
        <w:t>). Data are expressed as means ± standard deviations (</w:t>
      </w:r>
      <w:r w:rsidRPr="00AD5655">
        <w:rPr>
          <w:i/>
        </w:rPr>
        <w:t>n</w:t>
      </w:r>
      <w:r w:rsidRPr="00AD5655">
        <w:t xml:space="preserve"> = 3). Differences in Se contents among treatments were analysed by a one-way </w:t>
      </w:r>
      <w:r w:rsidRPr="00AD5655">
        <w:rPr>
          <w:smallCaps/>
        </w:rPr>
        <w:t>Anova</w:t>
      </w:r>
      <w:r w:rsidRPr="00AD5655">
        <w:t xml:space="preserve"> followed by a Tukey post-hoc test (</w:t>
      </w:r>
      <w:r w:rsidRPr="00AD5655">
        <w:rPr>
          <w:i/>
        </w:rPr>
        <w:t>P</w:t>
      </w:r>
      <w:r w:rsidRPr="00AD5655">
        <w:t xml:space="preserve"> ≤ 0.05). Treatments with different superscripts are significantly different from each other.</w:t>
      </w:r>
    </w:p>
    <w:p w14:paraId="44254723" w14:textId="2772D07A" w:rsidR="00773186" w:rsidRPr="00AD5655" w:rsidRDefault="00773186" w:rsidP="003B56C4">
      <w:r w:rsidRPr="00AD5655">
        <w:rPr>
          <w:b/>
          <w:bCs/>
        </w:rPr>
        <w:t xml:space="preserve">Figure </w:t>
      </w:r>
      <w:r w:rsidR="00D118B3" w:rsidRPr="00AD5655">
        <w:rPr>
          <w:b/>
          <w:bCs/>
        </w:rPr>
        <w:t>3</w:t>
      </w:r>
      <w:r w:rsidRPr="00AD5655">
        <w:rPr>
          <w:b/>
          <w:bCs/>
        </w:rPr>
        <w:t>.</w:t>
      </w:r>
      <w:r w:rsidR="00D118B3" w:rsidRPr="00AD5655">
        <w:rPr>
          <w:b/>
          <w:bCs/>
        </w:rPr>
        <w:t>2.</w:t>
      </w:r>
      <w:r w:rsidRPr="00AD5655">
        <w:t xml:space="preserve"> Selenium (Se) concentration of </w:t>
      </w:r>
      <w:r w:rsidRPr="00AD5655">
        <w:rPr>
          <w:i/>
        </w:rPr>
        <w:t>Artemia</w:t>
      </w:r>
      <w:r w:rsidRPr="00AD5655">
        <w:t xml:space="preserve"> nauplii (µg Se g</w:t>
      </w:r>
      <w:r w:rsidRPr="00AD5655">
        <w:rPr>
          <w:vertAlign w:val="superscript"/>
        </w:rPr>
        <w:t>-1</w:t>
      </w:r>
      <w:r w:rsidRPr="00AD5655">
        <w:t xml:space="preserve"> dry weight, “DW”) from Experiment 2 enriched with different treatments. SP0: SP (0 mg l</w:t>
      </w:r>
      <w:r w:rsidRPr="00AD5655">
        <w:rPr>
          <w:vertAlign w:val="superscript"/>
        </w:rPr>
        <w:t>-1</w:t>
      </w:r>
      <w:r w:rsidRPr="00AD5655">
        <w:t>, 4 h); SP12: SP (12 mg l</w:t>
      </w:r>
      <w:r w:rsidRPr="00AD5655">
        <w:rPr>
          <w:vertAlign w:val="superscript"/>
        </w:rPr>
        <w:t>-1</w:t>
      </w:r>
      <w:r w:rsidRPr="00AD5655">
        <w:t>, 4 h); NS: NS (24 µg l</w:t>
      </w:r>
      <w:r w:rsidRPr="00AD5655">
        <w:rPr>
          <w:vertAlign w:val="superscript"/>
        </w:rPr>
        <w:t>-1</w:t>
      </w:r>
      <w:r w:rsidRPr="00AD5655">
        <w:t>, 4 h); SL+NS: SL emulsion (0.6 mg l</w:t>
      </w:r>
      <w:r w:rsidRPr="00AD5655">
        <w:rPr>
          <w:vertAlign w:val="superscript"/>
        </w:rPr>
        <w:t>-1</w:t>
      </w:r>
      <w:r w:rsidRPr="00AD5655">
        <w:t>) + NS (24 µg l</w:t>
      </w:r>
      <w:r w:rsidRPr="00AD5655">
        <w:rPr>
          <w:vertAlign w:val="superscript"/>
        </w:rPr>
        <w:t xml:space="preserve">-1 </w:t>
      </w:r>
      <w:r w:rsidRPr="00AD5655">
        <w:t>emulsion). All treatments were followed by a second enrichment with MG (0.6 g l</w:t>
      </w:r>
      <w:r w:rsidRPr="00AD5655">
        <w:rPr>
          <w:vertAlign w:val="superscript"/>
        </w:rPr>
        <w:t>-1</w:t>
      </w:r>
      <w:r w:rsidRPr="00AD5655">
        <w:t>, 24 h) Data are expressed as means ± standard deviations (</w:t>
      </w:r>
      <w:r w:rsidRPr="00AD5655">
        <w:rPr>
          <w:i/>
        </w:rPr>
        <w:t>n</w:t>
      </w:r>
      <w:r w:rsidRPr="00AD5655">
        <w:t xml:space="preserve"> = 3). Differences in fatty acid contents among treatments were analysed by a one-way </w:t>
      </w:r>
      <w:r w:rsidRPr="00AD5655">
        <w:rPr>
          <w:smallCaps/>
        </w:rPr>
        <w:t>Anova</w:t>
      </w:r>
      <w:r w:rsidRPr="00AD5655">
        <w:t xml:space="preserve"> followed by a Tukey post-hoc test (</w:t>
      </w:r>
      <w:r w:rsidRPr="00AD5655">
        <w:rPr>
          <w:i/>
        </w:rPr>
        <w:t>P</w:t>
      </w:r>
      <w:r w:rsidRPr="00AD5655">
        <w:t xml:space="preserve"> ≤ 0.05). Variables that do not share the same superscript letter within a row are significantly different from each other.</w:t>
      </w:r>
    </w:p>
    <w:p w14:paraId="111F7D4E" w14:textId="0016D49C" w:rsidR="00B076F9" w:rsidRPr="00AD5655" w:rsidRDefault="00B076F9" w:rsidP="00B076F9">
      <w:pPr>
        <w:pBdr>
          <w:bottom w:val="single" w:sz="4" w:space="1" w:color="auto"/>
        </w:pBdr>
        <w:spacing w:after="0" w:line="360" w:lineRule="auto"/>
        <w:rPr>
          <w:b/>
          <w:bCs/>
        </w:rPr>
      </w:pPr>
      <w:r w:rsidRPr="00AD5655">
        <w:rPr>
          <w:b/>
          <w:bCs/>
        </w:rPr>
        <w:t>Chapter IV</w:t>
      </w:r>
    </w:p>
    <w:p w14:paraId="3F307BE3" w14:textId="5501EEA8" w:rsidR="00773186" w:rsidRPr="00AD5655" w:rsidRDefault="00773186" w:rsidP="003B56C4">
      <w:r w:rsidRPr="00AD5655">
        <w:rPr>
          <w:b/>
          <w:bCs/>
        </w:rPr>
        <w:t xml:space="preserve">Figure </w:t>
      </w:r>
      <w:r w:rsidR="00D118B3" w:rsidRPr="00AD5655">
        <w:rPr>
          <w:b/>
          <w:bCs/>
        </w:rPr>
        <w:t>4</w:t>
      </w:r>
      <w:r w:rsidRPr="00AD5655">
        <w:rPr>
          <w:b/>
          <w:bCs/>
        </w:rPr>
        <w:t>.</w:t>
      </w:r>
      <w:r w:rsidR="00D118B3" w:rsidRPr="00AD5655">
        <w:rPr>
          <w:b/>
          <w:bCs/>
        </w:rPr>
        <w:t>1.</w:t>
      </w:r>
      <w:r w:rsidRPr="00AD5655">
        <w:t xml:space="preserve"> Individual length (g, A), individual weight (cm, B), specific growth rate (SGR, % day</w:t>
      </w:r>
      <w:r w:rsidRPr="00AD5655">
        <w:rPr>
          <w:vertAlign w:val="superscript"/>
        </w:rPr>
        <w:t>-1</w:t>
      </w:r>
      <w:r w:rsidRPr="00AD5655">
        <w:t>, C), daily feed intake (DFI, % day</w:t>
      </w:r>
      <w:r w:rsidRPr="00AD5655">
        <w:rPr>
          <w:vertAlign w:val="superscript"/>
        </w:rPr>
        <w:t>-1</w:t>
      </w:r>
      <w:r w:rsidRPr="00AD5655">
        <w:t xml:space="preserve">, D), feed conversion ratio (FCR, E) and hepatosomatic index (HSI, F) calculated in relation to rearing temperature (10, 13 and 16 ºC) and independently from the diets (pooled data within each temperature group) with exception of DFI (effect of both temperature and diet without interaction, two-way ANOVA, </w:t>
      </w:r>
      <w:r w:rsidRPr="00AD5655">
        <w:rPr>
          <w:i/>
        </w:rPr>
        <w:t>P</w:t>
      </w:r>
      <w:r w:rsidRPr="00AD5655">
        <w:t>&lt;0.05). Data are expressed as means ± SD (</w:t>
      </w:r>
      <w:r w:rsidRPr="00AD5655">
        <w:rPr>
          <w:i/>
        </w:rPr>
        <w:t xml:space="preserve">n </w:t>
      </w:r>
      <w:r w:rsidRPr="00AD5655">
        <w:t xml:space="preserve">= 6) where means have been calculated with the data from the 6 tanks within each temperature group. Dashed lines represent 95 % confidence intervals. Letters </w:t>
      </w:r>
      <w:r w:rsidRPr="00AD5655">
        <w:lastRenderedPageBreak/>
        <w:t xml:space="preserve">indicate statistical differences between temperature groups (two-way </w:t>
      </w:r>
      <w:r w:rsidRPr="00AD5655">
        <w:rPr>
          <w:smallCaps/>
        </w:rPr>
        <w:t>ANOVA</w:t>
      </w:r>
      <w:r w:rsidRPr="00AD5655">
        <w:t xml:space="preserve">, </w:t>
      </w:r>
      <w:r w:rsidRPr="00AD5655">
        <w:rPr>
          <w:i/>
        </w:rPr>
        <w:t>P</w:t>
      </w:r>
      <w:r w:rsidRPr="00AD5655">
        <w:t>&lt;0.05).</w:t>
      </w:r>
    </w:p>
    <w:p w14:paraId="420D82AA" w14:textId="06F4B1F5" w:rsidR="00773186" w:rsidRPr="00AD5655" w:rsidRDefault="00773186" w:rsidP="003B56C4">
      <w:r w:rsidRPr="00AD5655">
        <w:rPr>
          <w:b/>
          <w:bCs/>
        </w:rPr>
        <w:t xml:space="preserve">Figure </w:t>
      </w:r>
      <w:r w:rsidR="00D118B3" w:rsidRPr="00AD5655">
        <w:rPr>
          <w:b/>
          <w:bCs/>
        </w:rPr>
        <w:t>4.2</w:t>
      </w:r>
      <w:r w:rsidRPr="00AD5655">
        <w:rPr>
          <w:b/>
          <w:bCs/>
        </w:rPr>
        <w:t xml:space="preserve">. </w:t>
      </w:r>
      <w:r w:rsidRPr="00AD5655">
        <w:t>WLR and least-square regression line based on individuals reared at different temperatures. 10 ºC: y = 0.0096x</w:t>
      </w:r>
      <w:r w:rsidRPr="00AD5655">
        <w:rPr>
          <w:vertAlign w:val="superscript"/>
        </w:rPr>
        <w:t>3.1913</w:t>
      </w:r>
      <w:r w:rsidRPr="00AD5655">
        <w:t>, CI-</w:t>
      </w:r>
      <w:r w:rsidRPr="00AD5655">
        <w:rPr>
          <w:i/>
        </w:rPr>
        <w:t xml:space="preserve">b </w:t>
      </w:r>
      <w:r w:rsidRPr="00AD5655">
        <w:t>= 3.02-3.35, r</w:t>
      </w:r>
      <w:r w:rsidRPr="00AD5655">
        <w:rPr>
          <w:vertAlign w:val="superscript"/>
        </w:rPr>
        <w:t xml:space="preserve">2 </w:t>
      </w:r>
      <w:r w:rsidRPr="00AD5655">
        <w:t xml:space="preserve">= 0.94, </w:t>
      </w:r>
      <w:r w:rsidRPr="00AD5655">
        <w:rPr>
          <w:i/>
        </w:rPr>
        <w:t>n</w:t>
      </w:r>
      <w:r w:rsidRPr="00AD5655">
        <w:t xml:space="preserve"> = 120, isometric growth relationship with </w:t>
      </w:r>
      <w:r w:rsidRPr="00AD5655">
        <w:rPr>
          <w:i/>
        </w:rPr>
        <w:t>P</w:t>
      </w:r>
      <w:r w:rsidRPr="00AD5655">
        <w:t>-value = 0.083; 13 ºC: y = 0.8349x</w:t>
      </w:r>
      <w:r w:rsidRPr="00AD5655">
        <w:rPr>
          <w:vertAlign w:val="superscript"/>
        </w:rPr>
        <w:t>2.994</w:t>
      </w:r>
      <w:r w:rsidRPr="00AD5655">
        <w:t>, CI-</w:t>
      </w:r>
      <w:r w:rsidRPr="00AD5655">
        <w:rPr>
          <w:i/>
        </w:rPr>
        <w:t xml:space="preserve">b </w:t>
      </w:r>
      <w:r w:rsidRPr="00AD5655">
        <w:t>= 2.62-3.33, r</w:t>
      </w:r>
      <w:r w:rsidRPr="00AD5655">
        <w:rPr>
          <w:vertAlign w:val="superscript"/>
        </w:rPr>
        <w:t xml:space="preserve">2 </w:t>
      </w:r>
      <w:r w:rsidRPr="00AD5655">
        <w:t xml:space="preserve">= 0.8349, </w:t>
      </w:r>
      <w:r w:rsidRPr="00AD5655">
        <w:rPr>
          <w:i/>
        </w:rPr>
        <w:t>n</w:t>
      </w:r>
      <w:r w:rsidRPr="00AD5655">
        <w:t xml:space="preserve"> = 120, isometric growth relationship with </w:t>
      </w:r>
      <w:r w:rsidRPr="00AD5655">
        <w:rPr>
          <w:i/>
        </w:rPr>
        <w:t>P</w:t>
      </w:r>
      <w:r w:rsidRPr="00AD5655">
        <w:t>-value = 0.881; 16 ºC: y = 0.0077x</w:t>
      </w:r>
      <w:r w:rsidRPr="00AD5655">
        <w:rPr>
          <w:vertAlign w:val="superscript"/>
        </w:rPr>
        <w:t>3.2781</w:t>
      </w:r>
      <w:r w:rsidRPr="00AD5655">
        <w:t>, CI-</w:t>
      </w:r>
      <w:r w:rsidRPr="00AD5655">
        <w:rPr>
          <w:i/>
        </w:rPr>
        <w:t xml:space="preserve">b </w:t>
      </w:r>
      <w:r w:rsidRPr="00AD5655">
        <w:t>= 3.13-3.42, r</w:t>
      </w:r>
      <w:r w:rsidRPr="00AD5655">
        <w:rPr>
          <w:vertAlign w:val="superscript"/>
        </w:rPr>
        <w:t xml:space="preserve">2 </w:t>
      </w:r>
      <w:r w:rsidRPr="00AD5655">
        <w:t xml:space="preserve">= 0.8651, </w:t>
      </w:r>
      <w:r w:rsidRPr="00AD5655">
        <w:rPr>
          <w:i/>
        </w:rPr>
        <w:t>n</w:t>
      </w:r>
      <w:r w:rsidRPr="00AD5655">
        <w:t xml:space="preserve"> = 120, positive allometric growth relationship with </w:t>
      </w:r>
      <w:r w:rsidRPr="00AD5655">
        <w:rPr>
          <w:i/>
        </w:rPr>
        <w:t>P</w:t>
      </w:r>
      <w:r w:rsidRPr="00AD5655">
        <w:t>-value = 0.013. Dashed lines represent 95% confidence intervals.</w:t>
      </w:r>
    </w:p>
    <w:p w14:paraId="1B5A8D60" w14:textId="737FC6BB" w:rsidR="00773186" w:rsidRPr="00AD5655" w:rsidRDefault="00773186" w:rsidP="003B56C4">
      <w:r w:rsidRPr="00AD5655">
        <w:rPr>
          <w:b/>
          <w:bCs/>
        </w:rPr>
        <w:t xml:space="preserve">Figure </w:t>
      </w:r>
      <w:r w:rsidR="00D118B3" w:rsidRPr="00AD5655">
        <w:rPr>
          <w:b/>
          <w:bCs/>
        </w:rPr>
        <w:t>4.3</w:t>
      </w:r>
      <w:r w:rsidRPr="00AD5655">
        <w:rPr>
          <w:b/>
          <w:bCs/>
        </w:rPr>
        <w:t>.</w:t>
      </w:r>
      <w:r w:rsidRPr="00AD5655">
        <w:t xml:space="preserve"> Moisture (%, A), ash (% dry weight, B), lipid (% dry weight, C) and carbohydrate (% dry weight, D) whole body contents at the end of the growth trial (93 days) in relation to rearing temperature (10, 13 and 16 ºC) and independently from the diets (pooled data within each temperature group). Data are expressed as means ± SD (</w:t>
      </w:r>
      <w:r w:rsidRPr="00AD5655">
        <w:rPr>
          <w:i/>
        </w:rPr>
        <w:t xml:space="preserve">n </w:t>
      </w:r>
      <w:r w:rsidRPr="00AD5655">
        <w:t xml:space="preserve">= 6) where means have been calculated with the data from the 6 tanks within each temperature group. Letters indicate statistical differences between temperature groups (two-way </w:t>
      </w:r>
      <w:r w:rsidRPr="00AD5655">
        <w:rPr>
          <w:smallCaps/>
        </w:rPr>
        <w:t>ANOVA</w:t>
      </w:r>
      <w:r w:rsidRPr="00AD5655">
        <w:t xml:space="preserve">, </w:t>
      </w:r>
      <w:r w:rsidRPr="00AD5655">
        <w:rPr>
          <w:i/>
        </w:rPr>
        <w:t>P</w:t>
      </w:r>
      <w:r w:rsidRPr="00AD5655">
        <w:t>&lt;0.05).</w:t>
      </w:r>
    </w:p>
    <w:p w14:paraId="06E70BCA" w14:textId="0D125E69" w:rsidR="00B076F9" w:rsidRPr="00AD5655" w:rsidRDefault="00B076F9" w:rsidP="00B076F9">
      <w:pPr>
        <w:pBdr>
          <w:bottom w:val="single" w:sz="4" w:space="1" w:color="auto"/>
        </w:pBdr>
        <w:spacing w:after="0" w:line="360" w:lineRule="auto"/>
        <w:rPr>
          <w:b/>
          <w:bCs/>
        </w:rPr>
      </w:pPr>
      <w:r w:rsidRPr="00AD5655">
        <w:rPr>
          <w:b/>
          <w:bCs/>
        </w:rPr>
        <w:t>Chapter V</w:t>
      </w:r>
    </w:p>
    <w:p w14:paraId="74C79721" w14:textId="32A96ABE" w:rsidR="00773186" w:rsidRPr="00AD5655" w:rsidRDefault="00773186" w:rsidP="003B56C4">
      <w:r w:rsidRPr="00AD5655">
        <w:rPr>
          <w:b/>
          <w:bCs/>
        </w:rPr>
        <w:t xml:space="preserve">Figure </w:t>
      </w:r>
      <w:r w:rsidR="00D118B3" w:rsidRPr="00AD5655">
        <w:rPr>
          <w:b/>
          <w:bCs/>
        </w:rPr>
        <w:t>5.1</w:t>
      </w:r>
      <w:r w:rsidRPr="00AD5655">
        <w:rPr>
          <w:b/>
          <w:bCs/>
        </w:rPr>
        <w:t>.</w:t>
      </w:r>
      <w:r w:rsidRPr="00AD5655">
        <w:t xml:space="preserve"> Transverse section of the first section of juvenile ballan wrasse intestine (x10) with structural organisation; (1) lumen, (2) columnar epithelium; (3) lamina propria; (4) mucous cells; (5) </w:t>
      </w:r>
      <w:r w:rsidRPr="00AD5655">
        <w:rPr>
          <w:i/>
          <w:iCs/>
        </w:rPr>
        <w:t>stratum granulosum</w:t>
      </w:r>
      <w:r w:rsidRPr="00AD5655">
        <w:t>; (6) circular muscle; (7) longitudinal muscle; (8) serosa; based on Chalaris (2018).</w:t>
      </w:r>
    </w:p>
    <w:p w14:paraId="27FDB13F" w14:textId="4FE63EB3" w:rsidR="00773186" w:rsidRPr="00AD5655" w:rsidRDefault="00773186" w:rsidP="003B56C4">
      <w:r w:rsidRPr="00AD5655">
        <w:rPr>
          <w:b/>
          <w:bCs/>
        </w:rPr>
        <w:t xml:space="preserve">Figure </w:t>
      </w:r>
      <w:r w:rsidR="00D118B3" w:rsidRPr="00AD5655">
        <w:rPr>
          <w:b/>
          <w:bCs/>
        </w:rPr>
        <w:t>5.2</w:t>
      </w:r>
      <w:r w:rsidRPr="00AD5655">
        <w:rPr>
          <w:b/>
          <w:bCs/>
        </w:rPr>
        <w:t>.</w:t>
      </w:r>
      <w:r w:rsidRPr="00AD5655">
        <w:t xml:space="preserve"> Feed conversion ratio (FCR) and daily feed intake (DFI) of ballan wrasse juveniles reared for 70 days and fed the control (D1) and experimental (D2 to D6) diets. Data are expressed as mean ± SD (n = 9). Letters indicate statistical differences between temperature groups (two-way </w:t>
      </w:r>
      <w:r w:rsidRPr="00AD5655">
        <w:rPr>
          <w:smallCaps/>
        </w:rPr>
        <w:t>ANOVA</w:t>
      </w:r>
      <w:r w:rsidRPr="00AD5655">
        <w:t>, P &lt; 0.05).</w:t>
      </w:r>
    </w:p>
    <w:p w14:paraId="5A83231A" w14:textId="73E68FFB" w:rsidR="00B076F9" w:rsidRPr="00AD5655" w:rsidRDefault="00B076F9" w:rsidP="00B076F9">
      <w:pPr>
        <w:pBdr>
          <w:bottom w:val="single" w:sz="4" w:space="1" w:color="auto"/>
        </w:pBdr>
        <w:spacing w:after="0" w:line="360" w:lineRule="auto"/>
        <w:rPr>
          <w:b/>
          <w:bCs/>
        </w:rPr>
      </w:pPr>
      <w:r w:rsidRPr="00AD5655">
        <w:rPr>
          <w:b/>
          <w:bCs/>
        </w:rPr>
        <w:lastRenderedPageBreak/>
        <w:t>Chapter VI</w:t>
      </w:r>
    </w:p>
    <w:p w14:paraId="305A1040" w14:textId="63028205" w:rsidR="00773186" w:rsidRPr="00AD5655" w:rsidRDefault="00773186" w:rsidP="003B56C4">
      <w:r w:rsidRPr="00AD5655">
        <w:rPr>
          <w:b/>
          <w:bCs/>
        </w:rPr>
        <w:t xml:space="preserve">Figure </w:t>
      </w:r>
      <w:r w:rsidR="00D118B3" w:rsidRPr="00AD5655">
        <w:rPr>
          <w:b/>
          <w:bCs/>
        </w:rPr>
        <w:t>6.1.</w:t>
      </w:r>
      <w:r w:rsidRPr="00AD5655">
        <w:rPr>
          <w:b/>
          <w:bCs/>
        </w:rPr>
        <w:t xml:space="preserve"> </w:t>
      </w:r>
      <w:r w:rsidRPr="00AD5655">
        <w:t>Illustration of normal jaw (A), severely deformed jaw (B), normal operculum (C) and deformed operculum (D).</w:t>
      </w:r>
    </w:p>
    <w:p w14:paraId="0A2E3C86" w14:textId="0C077395" w:rsidR="00773186" w:rsidRPr="00AD5655" w:rsidRDefault="00773186" w:rsidP="003B56C4">
      <w:r w:rsidRPr="00AD5655">
        <w:rPr>
          <w:b/>
          <w:bCs/>
        </w:rPr>
        <w:t xml:space="preserve">Figure </w:t>
      </w:r>
      <w:r w:rsidR="00D118B3" w:rsidRPr="00AD5655">
        <w:rPr>
          <w:b/>
          <w:bCs/>
        </w:rPr>
        <w:t>6.2</w:t>
      </w:r>
      <w:r w:rsidRPr="00AD5655">
        <w:rPr>
          <w:b/>
          <w:bCs/>
        </w:rPr>
        <w:t>.</w:t>
      </w:r>
      <w:r w:rsidRPr="00AD5655">
        <w:t xml:space="preserve"> Normally developed ballan wrasse at pre-deployment stage (A) and its corresponding x-ray (B). ballan wrasse at pre-deployment stage (C) showing vertebral deformities and presence of nephrocalcinosis (D). Alignment of the vertebrae from the normally developed ballan wrasse mentioned above, facing the front of the fish (E).  </w:t>
      </w:r>
    </w:p>
    <w:p w14:paraId="2AD496BE" w14:textId="53662475" w:rsidR="00773186" w:rsidRPr="00AD5655" w:rsidRDefault="00773186" w:rsidP="003B56C4">
      <w:r w:rsidRPr="00AD5655">
        <w:rPr>
          <w:b/>
          <w:bCs/>
        </w:rPr>
        <w:t xml:space="preserve">Figure </w:t>
      </w:r>
      <w:r w:rsidR="00D118B3" w:rsidRPr="00AD5655">
        <w:rPr>
          <w:b/>
          <w:bCs/>
        </w:rPr>
        <w:t>6.3</w:t>
      </w:r>
      <w:r w:rsidRPr="00AD5655">
        <w:rPr>
          <w:b/>
          <w:bCs/>
        </w:rPr>
        <w:t>.</w:t>
      </w:r>
      <w:r w:rsidRPr="00AD5655">
        <w:t xml:space="preserve"> Prevalence of deformed vertebra along the vertebral column in A) Hatchery A and B) Hatchery B, with the wild fish data presented in both figures as a comparison. The vertebral column has been divided into two regions (R1 and R2) as defined in the Materials and Methods. Each series expresses the relative deformities prevalence of each vertebrae among a batch (n = 32). Three production batches (1 to 3) were analysed for each life stage (post-weaning and pre-deployment)</w:t>
      </w:r>
    </w:p>
    <w:p w14:paraId="38A7BFBE" w14:textId="7055CAB1" w:rsidR="00773186" w:rsidRPr="00AD5655" w:rsidRDefault="00773186" w:rsidP="003B56C4">
      <w:r w:rsidRPr="00AD5655">
        <w:rPr>
          <w:b/>
          <w:bCs/>
        </w:rPr>
        <w:t xml:space="preserve">Figure </w:t>
      </w:r>
      <w:r w:rsidR="00D118B3" w:rsidRPr="00AD5655">
        <w:rPr>
          <w:b/>
          <w:bCs/>
        </w:rPr>
        <w:t>6.4</w:t>
      </w:r>
      <w:r w:rsidRPr="00AD5655">
        <w:rPr>
          <w:b/>
          <w:bCs/>
        </w:rPr>
        <w:t xml:space="preserve">. </w:t>
      </w:r>
      <w:r w:rsidRPr="00AD5655">
        <w:t xml:space="preserve">Total mineral content (% whole body dry weight) of post-weaning fish with either 0 dv (Hatchery A and B), 1-3 or more dv (Hatchery A) or 4-6 or more dv (Hatchery B). Data are presented as mean ± SD (n = 6). Data were analysed by two-way ANOVA (2 locations × 2 severities; </w:t>
      </w:r>
      <w:r w:rsidRPr="00AD5655">
        <w:rPr>
          <w:i/>
        </w:rPr>
        <w:t>P</w:t>
      </w:r>
      <w:r w:rsidRPr="00AD5655">
        <w:t xml:space="preserve"> &lt; .05). </w:t>
      </w:r>
      <w:r w:rsidRPr="00AD5655">
        <w:rPr>
          <w:rFonts w:ascii="Calibri" w:hAnsi="Calibri" w:cs="Calibri"/>
        </w:rPr>
        <w:t>﻿</w:t>
      </w:r>
      <w:r w:rsidRPr="00AD5655">
        <w:t>Superscripts denote significant differences between the location and the severity.</w:t>
      </w:r>
    </w:p>
    <w:p w14:paraId="1673AD83" w14:textId="34937625" w:rsidR="00773186" w:rsidRPr="00AD5655" w:rsidRDefault="00773186" w:rsidP="003B56C4">
      <w:r w:rsidRPr="00AD5655">
        <w:rPr>
          <w:b/>
          <w:bCs/>
        </w:rPr>
        <w:t xml:space="preserve">Figure </w:t>
      </w:r>
      <w:r w:rsidR="00D118B3" w:rsidRPr="00AD5655">
        <w:rPr>
          <w:b/>
          <w:bCs/>
        </w:rPr>
        <w:t>6.5</w:t>
      </w:r>
      <w:r w:rsidRPr="00AD5655">
        <w:rPr>
          <w:b/>
          <w:bCs/>
        </w:rPr>
        <w:t xml:space="preserve">. </w:t>
      </w:r>
      <w:r w:rsidRPr="00AD5655">
        <w:t xml:space="preserve">Total mineral content (% bone dry weight) of the two spinal regions of pre-deployment fish with either 0 dv or &gt;6 dv. Data are presented as mean ± SD (n = 6). Data were analysed by two-way ANOVA (2 locations × 2 severities; </w:t>
      </w:r>
      <w:r w:rsidRPr="00AD5655">
        <w:rPr>
          <w:i/>
        </w:rPr>
        <w:t>P</w:t>
      </w:r>
      <w:r w:rsidRPr="00AD5655">
        <w:t xml:space="preserve"> &lt; .05). </w:t>
      </w:r>
      <w:r w:rsidRPr="00AD5655">
        <w:rPr>
          <w:rFonts w:ascii="Calibri" w:hAnsi="Calibri" w:cs="Calibri"/>
        </w:rPr>
        <w:t>﻿</w:t>
      </w:r>
      <w:r w:rsidRPr="00AD5655">
        <w:t xml:space="preserve">Superscripts denote significant differences between the location and the </w:t>
      </w:r>
      <w:r w:rsidRPr="00AD5655">
        <w:lastRenderedPageBreak/>
        <w:t>severity. Wild samples data were provided as a comparator but were not included in statistical analysis.</w:t>
      </w:r>
    </w:p>
    <w:p w14:paraId="659DB2C5" w14:textId="77777777" w:rsidR="00395293" w:rsidRPr="00AD5655" w:rsidRDefault="00395293" w:rsidP="00773186">
      <w:pPr>
        <w:sectPr w:rsidR="00395293" w:rsidRPr="00AD5655" w:rsidSect="002E08B5">
          <w:headerReference w:type="default" r:id="rId18"/>
          <w:pgSz w:w="11906" w:h="16838"/>
          <w:pgMar w:top="1134" w:right="1985" w:bottom="1134" w:left="1985" w:header="708" w:footer="708" w:gutter="0"/>
          <w:cols w:space="708"/>
          <w:docGrid w:linePitch="360"/>
        </w:sectPr>
      </w:pPr>
    </w:p>
    <w:p w14:paraId="717FF266" w14:textId="77777777" w:rsidR="00CB0E1A" w:rsidRPr="00AD5655" w:rsidRDefault="00DC2C4D" w:rsidP="00CB0E1A">
      <w:pPr>
        <w:rPr>
          <w:b/>
          <w:bCs/>
          <w:sz w:val="28"/>
          <w:szCs w:val="28"/>
        </w:rPr>
      </w:pPr>
      <w:r w:rsidRPr="00AD5655">
        <w:rPr>
          <w:b/>
          <w:bCs/>
          <w:sz w:val="28"/>
          <w:szCs w:val="28"/>
        </w:rPr>
        <w:lastRenderedPageBreak/>
        <w:t>List of tables</w:t>
      </w:r>
    </w:p>
    <w:p w14:paraId="6F2E93D4" w14:textId="77777777" w:rsidR="00B076F9" w:rsidRPr="00AD5655" w:rsidRDefault="00B076F9" w:rsidP="00B076F9">
      <w:pPr>
        <w:pBdr>
          <w:bottom w:val="single" w:sz="4" w:space="1" w:color="auto"/>
        </w:pBdr>
        <w:spacing w:after="0" w:line="360" w:lineRule="auto"/>
        <w:rPr>
          <w:b/>
          <w:bCs/>
        </w:rPr>
      </w:pPr>
      <w:r w:rsidRPr="00AD5655">
        <w:rPr>
          <w:b/>
          <w:bCs/>
        </w:rPr>
        <w:t>Chapter I</w:t>
      </w:r>
    </w:p>
    <w:p w14:paraId="2B819B1D" w14:textId="6A9C1CD8" w:rsidR="00C830B3" w:rsidRPr="00AD5655" w:rsidRDefault="00C830B3" w:rsidP="00C830B3">
      <w:pPr>
        <w:rPr>
          <w:lang w:val="en-US"/>
        </w:rPr>
      </w:pPr>
      <w:r w:rsidRPr="00AD5655">
        <w:rPr>
          <w:b/>
          <w:bCs/>
        </w:rPr>
        <w:t>Table  1.1.</w:t>
      </w:r>
      <w:r w:rsidRPr="00AD5655">
        <w:t xml:space="preserve"> Standard feeding protocol for ballan wrasse larvae reared at 12 °C.</w:t>
      </w:r>
    </w:p>
    <w:p w14:paraId="02C210C2" w14:textId="37CF8ACC" w:rsidR="00C830B3" w:rsidRPr="00AD5655" w:rsidRDefault="008D14EA" w:rsidP="008D14EA">
      <w:r w:rsidRPr="00AD5655">
        <w:rPr>
          <w:b/>
          <w:bCs/>
        </w:rPr>
        <w:t>Table</w:t>
      </w:r>
      <w:r w:rsidR="00C830B3" w:rsidRPr="00AD5655">
        <w:rPr>
          <w:b/>
          <w:bCs/>
        </w:rPr>
        <w:t xml:space="preserve"> </w:t>
      </w:r>
      <w:r w:rsidRPr="00AD5655">
        <w:rPr>
          <w:b/>
          <w:bCs/>
        </w:rPr>
        <w:fldChar w:fldCharType="begin"/>
      </w:r>
      <w:r w:rsidRPr="00AD5655">
        <w:rPr>
          <w:b/>
          <w:bCs/>
        </w:rPr>
        <w:instrText xml:space="preserve"> SEQ Table \* ARABIC </w:instrText>
      </w:r>
      <w:r w:rsidRPr="00AD5655">
        <w:rPr>
          <w:b/>
          <w:bCs/>
        </w:rPr>
        <w:fldChar w:fldCharType="separate"/>
      </w:r>
      <w:r w:rsidR="007F6EF3" w:rsidRPr="00AD5655">
        <w:rPr>
          <w:b/>
          <w:bCs/>
          <w:noProof/>
        </w:rPr>
        <w:t>1</w:t>
      </w:r>
      <w:r w:rsidRPr="00AD5655">
        <w:rPr>
          <w:b/>
          <w:bCs/>
        </w:rPr>
        <w:fldChar w:fldCharType="end"/>
      </w:r>
      <w:r w:rsidRPr="00AD5655">
        <w:rPr>
          <w:b/>
          <w:bCs/>
        </w:rPr>
        <w:t>.</w:t>
      </w:r>
      <w:r w:rsidR="00C830B3" w:rsidRPr="00AD5655">
        <w:rPr>
          <w:b/>
          <w:bCs/>
        </w:rPr>
        <w:t>2</w:t>
      </w:r>
      <w:r w:rsidR="00D118B3" w:rsidRPr="00AD5655">
        <w:rPr>
          <w:b/>
          <w:bCs/>
        </w:rPr>
        <w:t>.</w:t>
      </w:r>
      <w:r w:rsidRPr="00AD5655">
        <w:t xml:space="preserve"> Typical levels of chosen macronutrients, vitamins and minerals in unenriched rotifers, unenriched </w:t>
      </w:r>
      <w:r w:rsidRPr="00AD5655">
        <w:rPr>
          <w:i/>
        </w:rPr>
        <w:t xml:space="preserve">Artemia </w:t>
      </w:r>
      <w:r w:rsidRPr="00AD5655">
        <w:t xml:space="preserve">nauplii, wild copepods (harvested from a fertilized seawater pond in western Norway). The ranges of requirements in juvenile and adult fish given by </w:t>
      </w:r>
      <w:r w:rsidRPr="00AD5655">
        <w:rPr>
          <w:noProof/>
        </w:rPr>
        <w:t>(NRC, 2011)</w:t>
      </w:r>
      <w:r w:rsidRPr="00AD5655">
        <w:t xml:space="preserve"> are listed for comparison. Live feed data reproduced from </w:t>
      </w:r>
      <w:r w:rsidRPr="00AD5655">
        <w:rPr>
          <w:noProof/>
        </w:rPr>
        <w:t>Hamre et al. (2013b)</w:t>
      </w:r>
      <w:r w:rsidRPr="00AD5655">
        <w:t xml:space="preserve">. </w:t>
      </w:r>
    </w:p>
    <w:p w14:paraId="6D450194" w14:textId="0F3E40E2" w:rsidR="008D14EA" w:rsidRPr="00AD5655" w:rsidRDefault="008D14EA" w:rsidP="008D14EA">
      <w:r w:rsidRPr="00AD5655">
        <w:rPr>
          <w:b/>
          <w:bCs/>
        </w:rPr>
        <w:t>Table</w:t>
      </w:r>
      <w:r w:rsidR="00C830B3" w:rsidRPr="00AD5655">
        <w:rPr>
          <w:b/>
          <w:bCs/>
        </w:rPr>
        <w:t xml:space="preserve"> </w:t>
      </w:r>
      <w:r w:rsidR="004C0A50" w:rsidRPr="00AD5655">
        <w:rPr>
          <w:b/>
          <w:bCs/>
        </w:rPr>
        <w:t>1.</w:t>
      </w:r>
      <w:r w:rsidR="00C830B3" w:rsidRPr="00AD5655">
        <w:rPr>
          <w:b/>
          <w:bCs/>
        </w:rPr>
        <w:t>3</w:t>
      </w:r>
      <w:r w:rsidRPr="00AD5655">
        <w:rPr>
          <w:b/>
          <w:bCs/>
        </w:rPr>
        <w:t>.</w:t>
      </w:r>
      <w:r w:rsidRPr="00AD5655">
        <w:t xml:space="preserve"> Some macronutrients requirements for the on-growing diets of commercially farmed marine species (NRC, 2011).</w:t>
      </w:r>
    </w:p>
    <w:p w14:paraId="68EA31C3" w14:textId="7B83E884" w:rsidR="00B076F9" w:rsidRPr="00AD5655" w:rsidRDefault="00B076F9" w:rsidP="00B076F9">
      <w:pPr>
        <w:pBdr>
          <w:bottom w:val="single" w:sz="4" w:space="1" w:color="auto"/>
        </w:pBdr>
        <w:spacing w:after="0" w:line="360" w:lineRule="auto"/>
        <w:rPr>
          <w:b/>
          <w:bCs/>
        </w:rPr>
      </w:pPr>
      <w:r w:rsidRPr="00AD5655">
        <w:rPr>
          <w:b/>
          <w:bCs/>
        </w:rPr>
        <w:t>Chapter II</w:t>
      </w:r>
    </w:p>
    <w:p w14:paraId="11C2F097" w14:textId="614FF07B" w:rsidR="008D14EA" w:rsidRPr="00AD5655" w:rsidRDefault="008D14EA" w:rsidP="008D14EA">
      <w:r w:rsidRPr="00AD5655">
        <w:rPr>
          <w:b/>
        </w:rPr>
        <w:t xml:space="preserve">Table </w:t>
      </w:r>
      <w:r w:rsidR="004C0A50" w:rsidRPr="00AD5655">
        <w:rPr>
          <w:b/>
        </w:rPr>
        <w:t>2.1</w:t>
      </w:r>
      <w:r w:rsidRPr="00AD5655">
        <w:rPr>
          <w:b/>
        </w:rPr>
        <w:t xml:space="preserve">. </w:t>
      </w:r>
      <w:r w:rsidRPr="00AD5655">
        <w:t xml:space="preserve">Summary of the different treatments tested in Exp. 1 (benchmarking of commercial </w:t>
      </w:r>
      <w:r w:rsidRPr="00AD5655">
        <w:rPr>
          <w:i/>
        </w:rPr>
        <w:t>Artemia</w:t>
      </w:r>
      <w:r w:rsidRPr="00AD5655">
        <w:t xml:space="preserve"> enrichment products) and Exp. 2 (boosting a commercial </w:t>
      </w:r>
      <w:r w:rsidRPr="00AD5655">
        <w:rPr>
          <w:i/>
        </w:rPr>
        <w:t>Artemia</w:t>
      </w:r>
      <w:r w:rsidRPr="00AD5655">
        <w:t xml:space="preserve"> enrichment with phospholipids).</w:t>
      </w:r>
    </w:p>
    <w:p w14:paraId="7E949DF4" w14:textId="7A97EDF0" w:rsidR="008D14EA" w:rsidRPr="00AD5655" w:rsidRDefault="008D14EA" w:rsidP="008D14EA">
      <w:r w:rsidRPr="00AD5655">
        <w:rPr>
          <w:b/>
        </w:rPr>
        <w:t xml:space="preserve">Table </w:t>
      </w:r>
      <w:r w:rsidR="004C0A50" w:rsidRPr="00AD5655">
        <w:rPr>
          <w:b/>
        </w:rPr>
        <w:t>2.2</w:t>
      </w:r>
      <w:r w:rsidRPr="00AD5655">
        <w:rPr>
          <w:b/>
        </w:rPr>
        <w:t>.</w:t>
      </w:r>
      <w:r w:rsidRPr="00AD5655">
        <w:t xml:space="preserve"> Total lipids and selected fatty acids in the enrichment products</w:t>
      </w:r>
      <w:r w:rsidRPr="00AD5655">
        <w:rPr>
          <w:szCs w:val="20"/>
        </w:rPr>
        <w:t xml:space="preserve"> (</w:t>
      </w:r>
      <w:r w:rsidRPr="00AD5655">
        <w:t>Larviva Multigain</w:t>
      </w:r>
      <w:r w:rsidRPr="00AD5655">
        <w:rPr>
          <w:szCs w:val="20"/>
        </w:rPr>
        <w:t xml:space="preserve">, </w:t>
      </w:r>
      <w:r w:rsidRPr="00AD5655">
        <w:t xml:space="preserve">Ori-Go, Red Pepper and Easy DHA Selco) and the lecithins (soya or marine lecithin) used in the enrichment diet preparation for Exp. 1 and 2. </w:t>
      </w:r>
    </w:p>
    <w:p w14:paraId="267C9653" w14:textId="62510582" w:rsidR="008D14EA" w:rsidRPr="00AD5655" w:rsidRDefault="008D14EA" w:rsidP="008D14EA">
      <w:r w:rsidRPr="00AD5655">
        <w:rPr>
          <w:b/>
        </w:rPr>
        <w:t xml:space="preserve">Table </w:t>
      </w:r>
      <w:r w:rsidR="004C0A50" w:rsidRPr="00AD5655">
        <w:rPr>
          <w:b/>
        </w:rPr>
        <w:t>2.3.</w:t>
      </w:r>
      <w:r w:rsidRPr="00AD5655">
        <w:t xml:space="preserve"> Total lipids, polar lipids, neutral lipids and fatty acid profiles in the </w:t>
      </w:r>
      <w:r w:rsidRPr="00AD5655">
        <w:rPr>
          <w:i/>
        </w:rPr>
        <w:t>Artemia</w:t>
      </w:r>
      <w:r w:rsidRPr="00AD5655">
        <w:t xml:space="preserve"> nauplii from Exp. 1 enriched 24 h with four commercial enrichment products. Data are expressed as means ± standard deviations (</w:t>
      </w:r>
      <w:r w:rsidRPr="00AD5655">
        <w:rPr>
          <w:i/>
        </w:rPr>
        <w:t>n</w:t>
      </w:r>
      <w:r w:rsidRPr="00AD5655">
        <w:t xml:space="preserve"> = 3). Superscripts denote significant differences between treatments (one-way </w:t>
      </w:r>
      <w:r w:rsidRPr="00AD5655">
        <w:rPr>
          <w:smallCaps/>
        </w:rPr>
        <w:t>ANOVA</w:t>
      </w:r>
      <w:r w:rsidRPr="00AD5655">
        <w:t xml:space="preserve"> and Tukey’s test, </w:t>
      </w:r>
      <w:r w:rsidRPr="00AD5655">
        <w:rPr>
          <w:i/>
        </w:rPr>
        <w:t>P</w:t>
      </w:r>
      <w:r w:rsidRPr="00AD5655">
        <w:t xml:space="preserve"> &lt; 0.05).</w:t>
      </w:r>
    </w:p>
    <w:p w14:paraId="149FAB39" w14:textId="706E47AA" w:rsidR="008D14EA" w:rsidRPr="00AD5655" w:rsidRDefault="008D14EA" w:rsidP="008D14EA">
      <w:r w:rsidRPr="00AD5655">
        <w:rPr>
          <w:b/>
        </w:rPr>
        <w:lastRenderedPageBreak/>
        <w:t xml:space="preserve">Table </w:t>
      </w:r>
      <w:r w:rsidR="004C0A50" w:rsidRPr="00AD5655">
        <w:rPr>
          <w:b/>
        </w:rPr>
        <w:t>2.4</w:t>
      </w:r>
      <w:r w:rsidRPr="00AD5655">
        <w:rPr>
          <w:b/>
        </w:rPr>
        <w:t>.</w:t>
      </w:r>
      <w:r w:rsidRPr="00AD5655">
        <w:t xml:space="preserve"> Selected fatty acids in the polar lipid (PL) and neutral lipid (NL) fractions of the Larviva Multigain (MG), soya lecithin and marine lecithin used in Exp. 2.</w:t>
      </w:r>
    </w:p>
    <w:p w14:paraId="4C785E9B" w14:textId="07A8C09C" w:rsidR="008D14EA" w:rsidRPr="00AD5655" w:rsidRDefault="008D14EA" w:rsidP="008D14EA">
      <w:r w:rsidRPr="00AD5655">
        <w:rPr>
          <w:b/>
        </w:rPr>
        <w:t xml:space="preserve">Table </w:t>
      </w:r>
      <w:r w:rsidR="004C0A50" w:rsidRPr="00AD5655">
        <w:rPr>
          <w:b/>
        </w:rPr>
        <w:t>2.5</w:t>
      </w:r>
      <w:r w:rsidRPr="00AD5655">
        <w:rPr>
          <w:b/>
        </w:rPr>
        <w:t>.</w:t>
      </w:r>
      <w:r w:rsidRPr="00AD5655">
        <w:t xml:space="preserve"> Total lipids and selected fatty acids in the </w:t>
      </w:r>
      <w:r w:rsidRPr="00AD5655">
        <w:rPr>
          <w:i/>
        </w:rPr>
        <w:t>Artemia</w:t>
      </w:r>
      <w:r w:rsidRPr="00AD5655">
        <w:t xml:space="preserve"> nauplii from Exp. 2 enriched with Larviva Multigain (24 h, MG), Larviva Multigain (22 h) boosted with soya lecithin (2 h) (MG+SL) and Larviva Multigain (22 h) boosted with marine lecithin (2 h) (MG+ML). Lipid and fatty acid profiles from </w:t>
      </w:r>
      <w:r w:rsidRPr="00AD5655">
        <w:rPr>
          <w:i/>
        </w:rPr>
        <w:t>Artemia</w:t>
      </w:r>
      <w:r w:rsidRPr="00AD5655">
        <w:t xml:space="preserve"> nauplii maintained at 5 </w:t>
      </w:r>
      <w:r w:rsidRPr="00AD5655">
        <w:sym w:font="Symbol" w:char="F0B0"/>
      </w:r>
      <w:r w:rsidRPr="00AD5655">
        <w:t>C for 10 h (Chilled) post enrichment are also shown. Data are expressed as means ± standard deviations (</w:t>
      </w:r>
      <w:r w:rsidRPr="00AD5655">
        <w:rPr>
          <w:i/>
        </w:rPr>
        <w:t>n</w:t>
      </w:r>
      <w:r w:rsidRPr="00AD5655">
        <w:t xml:space="preserve"> = 3). Data that do not share the same letter among enrichments in the same phase differ significantly and * denotes a significant difference within a same treatment between 24 h and Chilled (two-way </w:t>
      </w:r>
      <w:r w:rsidRPr="00AD5655">
        <w:rPr>
          <w:smallCaps/>
        </w:rPr>
        <w:t>ANOVA</w:t>
      </w:r>
      <w:r w:rsidRPr="00AD5655">
        <w:t xml:space="preserve"> and Tukey’s test, </w:t>
      </w:r>
      <w:r w:rsidRPr="00AD5655">
        <w:rPr>
          <w:i/>
        </w:rPr>
        <w:t>P</w:t>
      </w:r>
      <w:r w:rsidRPr="00AD5655">
        <w:t xml:space="preserve"> &lt; 0.05).</w:t>
      </w:r>
    </w:p>
    <w:p w14:paraId="40D2434A" w14:textId="162D7FA5" w:rsidR="008D14EA" w:rsidRPr="00AD5655" w:rsidRDefault="008D14EA" w:rsidP="008D14EA">
      <w:r w:rsidRPr="00AD5655">
        <w:rPr>
          <w:b/>
        </w:rPr>
        <w:t xml:space="preserve">Table </w:t>
      </w:r>
      <w:r w:rsidR="004C0A50" w:rsidRPr="00AD5655">
        <w:rPr>
          <w:b/>
        </w:rPr>
        <w:t>2.6</w:t>
      </w:r>
      <w:r w:rsidRPr="00AD5655">
        <w:rPr>
          <w:b/>
        </w:rPr>
        <w:t>.</w:t>
      </w:r>
      <w:r w:rsidRPr="00AD5655">
        <w:t xml:space="preserve"> Fatty acid levels of total polar lipids (PL) and total neutral lipids (NL) of </w:t>
      </w:r>
      <w:r w:rsidRPr="00AD5655">
        <w:rPr>
          <w:i/>
        </w:rPr>
        <w:t>Artemia</w:t>
      </w:r>
      <w:r w:rsidRPr="00AD5655">
        <w:t xml:space="preserve"> nauplii from Exp. 2 enriched with Larviva Multigain (24 h, MG), Larviva Multigain (22 h) boosted with soya lecithin (2 h) (MG+SL) and Larviva Multigain (22 h) boosted with marine lecithin (2 h) (MG+ML). Data are expressed as means ± standard deviations (</w:t>
      </w:r>
      <w:r w:rsidRPr="00AD5655">
        <w:rPr>
          <w:i/>
        </w:rPr>
        <w:t>n</w:t>
      </w:r>
      <w:r w:rsidRPr="00AD5655">
        <w:t xml:space="preserve"> = 3). Data that do not share the same letter among enrichments in the same phase (24 h or Chilled) differ significantly and * denotes a significant difference within a same treatment between 24 h and Chilled (two-way </w:t>
      </w:r>
      <w:r w:rsidRPr="00AD5655">
        <w:rPr>
          <w:smallCaps/>
        </w:rPr>
        <w:t>ANOVA</w:t>
      </w:r>
      <w:r w:rsidRPr="00AD5655">
        <w:t xml:space="preserve"> and Tukey’s test, </w:t>
      </w:r>
      <w:r w:rsidRPr="00AD5655">
        <w:rPr>
          <w:i/>
        </w:rPr>
        <w:t>P</w:t>
      </w:r>
      <w:r w:rsidRPr="00AD5655">
        <w:t xml:space="preserve"> &lt; 0.05).</w:t>
      </w:r>
    </w:p>
    <w:p w14:paraId="0E7C18A0" w14:textId="501781ED" w:rsidR="00B076F9" w:rsidRPr="00AD5655" w:rsidRDefault="00B076F9" w:rsidP="00B076F9">
      <w:pPr>
        <w:pBdr>
          <w:bottom w:val="single" w:sz="4" w:space="1" w:color="auto"/>
        </w:pBdr>
        <w:spacing w:after="0" w:line="360" w:lineRule="auto"/>
        <w:rPr>
          <w:b/>
          <w:bCs/>
        </w:rPr>
      </w:pPr>
      <w:r w:rsidRPr="00AD5655">
        <w:rPr>
          <w:b/>
          <w:bCs/>
        </w:rPr>
        <w:t>Chapter III</w:t>
      </w:r>
    </w:p>
    <w:p w14:paraId="1F664715" w14:textId="075F773D" w:rsidR="008D14EA" w:rsidRPr="00AD5655" w:rsidRDefault="008D14EA" w:rsidP="008D14EA">
      <w:r w:rsidRPr="00AD5655">
        <w:rPr>
          <w:b/>
          <w:bCs/>
        </w:rPr>
        <w:t xml:space="preserve">Table </w:t>
      </w:r>
      <w:r w:rsidR="004C0A50" w:rsidRPr="00AD5655">
        <w:rPr>
          <w:b/>
          <w:bCs/>
        </w:rPr>
        <w:t>3.1</w:t>
      </w:r>
      <w:r w:rsidRPr="00AD5655">
        <w:rPr>
          <w:b/>
          <w:bCs/>
        </w:rPr>
        <w:t>.</w:t>
      </w:r>
      <w:r w:rsidRPr="00AD5655">
        <w:t xml:space="preserve"> Contents of Selenium (Se), total lipids, and selected fatty acids in enrichment products used in Experiments 1 and 2. </w:t>
      </w:r>
    </w:p>
    <w:p w14:paraId="31C1B4BD" w14:textId="299CB212" w:rsidR="008D14EA" w:rsidRPr="00AD5655" w:rsidRDefault="008D14EA" w:rsidP="008D14EA">
      <w:r w:rsidRPr="00AD5655">
        <w:rPr>
          <w:b/>
          <w:bCs/>
        </w:rPr>
        <w:t xml:space="preserve">Table </w:t>
      </w:r>
      <w:r w:rsidR="004C0A50" w:rsidRPr="00AD5655">
        <w:rPr>
          <w:b/>
          <w:bCs/>
        </w:rPr>
        <w:t>3.2</w:t>
      </w:r>
      <w:r w:rsidRPr="00AD5655">
        <w:rPr>
          <w:b/>
          <w:bCs/>
        </w:rPr>
        <w:t>.</w:t>
      </w:r>
      <w:r w:rsidRPr="00AD5655">
        <w:t xml:space="preserve"> Total lipids and selected fatty acids of </w:t>
      </w:r>
      <w:r w:rsidRPr="00AD5655">
        <w:rPr>
          <w:i/>
        </w:rPr>
        <w:t>Artemia</w:t>
      </w:r>
      <w:r w:rsidRPr="00AD5655">
        <w:t xml:space="preserve"> nauplii from Experiment 1 enriched for 4 h with different doses of selenoyeast Sel-Plex (SP0: 0 mg l</w:t>
      </w:r>
      <w:r w:rsidRPr="00AD5655">
        <w:rPr>
          <w:vertAlign w:val="superscript"/>
        </w:rPr>
        <w:t>-1</w:t>
      </w:r>
      <w:r w:rsidRPr="00AD5655">
        <w:t xml:space="preserve">; SP12: </w:t>
      </w:r>
      <w:r w:rsidRPr="00AD5655">
        <w:lastRenderedPageBreak/>
        <w:t>12 mg l</w:t>
      </w:r>
      <w:r w:rsidRPr="00AD5655">
        <w:rPr>
          <w:vertAlign w:val="superscript"/>
        </w:rPr>
        <w:t>-1</w:t>
      </w:r>
      <w:r w:rsidRPr="00AD5655">
        <w:t>; SP24: 24 mg l</w:t>
      </w:r>
      <w:r w:rsidRPr="00AD5655">
        <w:rPr>
          <w:vertAlign w:val="superscript"/>
        </w:rPr>
        <w:t>-1</w:t>
      </w:r>
      <w:r w:rsidRPr="00AD5655">
        <w:t>; SP36: 36 mg l</w:t>
      </w:r>
      <w:r w:rsidRPr="00AD5655">
        <w:rPr>
          <w:vertAlign w:val="superscript"/>
        </w:rPr>
        <w:t>-1</w:t>
      </w:r>
      <w:r w:rsidRPr="00AD5655">
        <w:t>) followed by a 24 h enrichment with Larviva Multigain (0.6 g l</w:t>
      </w:r>
      <w:r w:rsidRPr="00AD5655">
        <w:rPr>
          <w:vertAlign w:val="superscript"/>
        </w:rPr>
        <w:t>-1</w:t>
      </w:r>
      <w:r w:rsidRPr="00AD5655">
        <w:t>). Data are expressed as means ± standard deviations (</w:t>
      </w:r>
      <w:r w:rsidRPr="00AD5655">
        <w:rPr>
          <w:i/>
        </w:rPr>
        <w:t>n</w:t>
      </w:r>
      <w:r w:rsidRPr="00AD5655">
        <w:t xml:space="preserve"> = 3). Differences among treatments were analysed by a one-way </w:t>
      </w:r>
      <w:r w:rsidRPr="00AD5655">
        <w:rPr>
          <w:smallCaps/>
        </w:rPr>
        <w:t>Anova</w:t>
      </w:r>
      <w:r w:rsidRPr="00AD5655">
        <w:t xml:space="preserve"> followed by a Tukey post-hoc test (</w:t>
      </w:r>
      <w:r w:rsidRPr="00AD5655">
        <w:rPr>
          <w:i/>
        </w:rPr>
        <w:t>P</w:t>
      </w:r>
      <w:r w:rsidRPr="00AD5655">
        <w:t xml:space="preserve"> ≤ 0.05).</w:t>
      </w:r>
    </w:p>
    <w:p w14:paraId="6F3F94C4" w14:textId="493CEB35" w:rsidR="008D14EA" w:rsidRPr="00AD5655" w:rsidRDefault="008D14EA" w:rsidP="008D14EA">
      <w:r w:rsidRPr="00AD5655">
        <w:rPr>
          <w:b/>
          <w:bCs/>
        </w:rPr>
        <w:t xml:space="preserve">Table </w:t>
      </w:r>
      <w:r w:rsidR="004C0A50" w:rsidRPr="00AD5655">
        <w:rPr>
          <w:b/>
          <w:bCs/>
        </w:rPr>
        <w:t>3.3</w:t>
      </w:r>
      <w:r w:rsidRPr="00AD5655">
        <w:rPr>
          <w:b/>
          <w:bCs/>
        </w:rPr>
        <w:t>.</w:t>
      </w:r>
      <w:r w:rsidRPr="00AD5655">
        <w:t xml:space="preserve"> Total lipids and selected fatty acids in the </w:t>
      </w:r>
      <w:r w:rsidRPr="00AD5655">
        <w:rPr>
          <w:i/>
        </w:rPr>
        <w:t>Artemia</w:t>
      </w:r>
      <w:r w:rsidRPr="00AD5655">
        <w:t xml:space="preserve"> nauplii from Experiment 2 treated with different enrichment diets (MG: Larviva Multigain; SP: Sel-Plex; NS: sodium selenite; SL: soya lecithin emulsion). Data are expressed as means ± standard deviations (</w:t>
      </w:r>
      <w:r w:rsidRPr="00AD5655">
        <w:rPr>
          <w:i/>
        </w:rPr>
        <w:t>n</w:t>
      </w:r>
      <w:r w:rsidRPr="00AD5655">
        <w:t xml:space="preserve"> = 3). Differences in fatty acid contents among treatments were analysed by a one-way </w:t>
      </w:r>
      <w:r w:rsidRPr="00AD5655">
        <w:rPr>
          <w:smallCaps/>
        </w:rPr>
        <w:t>Anova</w:t>
      </w:r>
      <w:r w:rsidRPr="00AD5655">
        <w:t xml:space="preserve"> followed by a Tukey post-hoc test (</w:t>
      </w:r>
      <w:r w:rsidRPr="00AD5655">
        <w:rPr>
          <w:i/>
        </w:rPr>
        <w:t>P</w:t>
      </w:r>
      <w:r w:rsidRPr="00AD5655">
        <w:t xml:space="preserve"> ≤ 0.05). Variables that do not share the same superscript letter within a row are significantly different from each other.</w:t>
      </w:r>
    </w:p>
    <w:p w14:paraId="30E0334C" w14:textId="241CA80D" w:rsidR="00B076F9" w:rsidRPr="00AD5655" w:rsidRDefault="00B076F9" w:rsidP="00B076F9">
      <w:pPr>
        <w:pBdr>
          <w:bottom w:val="single" w:sz="4" w:space="1" w:color="auto"/>
        </w:pBdr>
        <w:spacing w:after="0" w:line="360" w:lineRule="auto"/>
        <w:rPr>
          <w:b/>
          <w:bCs/>
        </w:rPr>
      </w:pPr>
      <w:r w:rsidRPr="00AD5655">
        <w:rPr>
          <w:b/>
          <w:bCs/>
        </w:rPr>
        <w:t>Chapter IV</w:t>
      </w:r>
    </w:p>
    <w:p w14:paraId="50AD3B23" w14:textId="50045FC4" w:rsidR="008D14EA" w:rsidRPr="00AD5655" w:rsidRDefault="008D14EA" w:rsidP="008D14EA">
      <w:r w:rsidRPr="00AD5655">
        <w:rPr>
          <w:b/>
        </w:rPr>
        <w:t xml:space="preserve">Table </w:t>
      </w:r>
      <w:r w:rsidR="004C0A50" w:rsidRPr="00AD5655">
        <w:rPr>
          <w:b/>
        </w:rPr>
        <w:t>4.1</w:t>
      </w:r>
      <w:r w:rsidRPr="00AD5655">
        <w:rPr>
          <w:b/>
        </w:rPr>
        <w:t xml:space="preserve">. </w:t>
      </w:r>
      <w:r w:rsidRPr="00AD5655">
        <w:t>Water quality analyses of the three RAS performed daily during the experiment.</w:t>
      </w:r>
    </w:p>
    <w:p w14:paraId="20C28A7A" w14:textId="66D1F764" w:rsidR="008D14EA" w:rsidRPr="00AD5655" w:rsidRDefault="008D14EA" w:rsidP="008D14EA">
      <w:r w:rsidRPr="00AD5655">
        <w:rPr>
          <w:b/>
        </w:rPr>
        <w:t xml:space="preserve">Table </w:t>
      </w:r>
      <w:r w:rsidR="004C0A50" w:rsidRPr="00AD5655">
        <w:rPr>
          <w:b/>
        </w:rPr>
        <w:t>4.2</w:t>
      </w:r>
      <w:r w:rsidRPr="00AD5655">
        <w:rPr>
          <w:b/>
        </w:rPr>
        <w:t>.</w:t>
      </w:r>
      <w:r w:rsidRPr="00AD5655">
        <w:t xml:space="preserve"> Proximate composition and selected fatty acids levels of the commercial on-growing ballan wrasse diets (Otohime S2: OS2; BioMar Symbio: Symbio). Data represents means ± SD (technical duplicate).</w:t>
      </w:r>
    </w:p>
    <w:p w14:paraId="62473F36" w14:textId="0762ECF0" w:rsidR="008D14EA" w:rsidRPr="00AD5655" w:rsidRDefault="008D14EA" w:rsidP="008D14EA">
      <w:r w:rsidRPr="00AD5655">
        <w:rPr>
          <w:b/>
        </w:rPr>
        <w:t xml:space="preserve">Table </w:t>
      </w:r>
      <w:r w:rsidR="004C0A50" w:rsidRPr="00AD5655">
        <w:rPr>
          <w:b/>
        </w:rPr>
        <w:t>4.3</w:t>
      </w:r>
      <w:r w:rsidRPr="00AD5655">
        <w:t>. Growth performance indicators and mortality in farmed ballan wrasse juveniles reared during 93 days at three different temperatures (10, 13 and 16 ºC) and fed two commercial diets (Otohime S2: OS2; BioMar Symbio: Symbio). Data are expressed as means ± SD (</w:t>
      </w:r>
      <w:r w:rsidRPr="00AD5655">
        <w:rPr>
          <w:i/>
        </w:rPr>
        <w:t>n</w:t>
      </w:r>
      <w:r w:rsidRPr="00AD5655">
        <w:t xml:space="preserve"> = 3). Data were analysed by two-way </w:t>
      </w:r>
      <w:r w:rsidRPr="00AD5655">
        <w:rPr>
          <w:smallCaps/>
        </w:rPr>
        <w:t>ANOVA (</w:t>
      </w:r>
      <w:r w:rsidRPr="00AD5655">
        <w:t>2 diets x 3 temperatures</w:t>
      </w:r>
      <w:r w:rsidRPr="00AD5655">
        <w:rPr>
          <w:smallCaps/>
        </w:rPr>
        <w:t xml:space="preserve">; </w:t>
      </w:r>
      <w:r w:rsidRPr="00AD5655">
        <w:rPr>
          <w:color w:val="000000"/>
        </w:rPr>
        <w:t xml:space="preserve">* </w:t>
      </w:r>
      <w:r w:rsidRPr="00AD5655">
        <w:rPr>
          <w:i/>
          <w:color w:val="000000"/>
        </w:rPr>
        <w:t>P</w:t>
      </w:r>
      <w:r w:rsidRPr="00AD5655">
        <w:rPr>
          <w:color w:val="000000"/>
        </w:rPr>
        <w:t xml:space="preserve">&lt;0.05; ** </w:t>
      </w:r>
      <w:r w:rsidRPr="00AD5655">
        <w:rPr>
          <w:i/>
          <w:color w:val="000000"/>
        </w:rPr>
        <w:t>P</w:t>
      </w:r>
      <w:r w:rsidRPr="00AD5655">
        <w:rPr>
          <w:color w:val="000000"/>
        </w:rPr>
        <w:t>&lt;0.01)</w:t>
      </w:r>
      <w:r w:rsidRPr="00AD5655">
        <w:t>.</w:t>
      </w:r>
    </w:p>
    <w:p w14:paraId="6250F31A" w14:textId="5FFB4FE6" w:rsidR="008D14EA" w:rsidRPr="00AD5655" w:rsidRDefault="008D14EA" w:rsidP="008D14EA">
      <w:r w:rsidRPr="00AD5655">
        <w:rPr>
          <w:b/>
        </w:rPr>
        <w:t xml:space="preserve">Table </w:t>
      </w:r>
      <w:r w:rsidR="004C0A50" w:rsidRPr="00AD5655">
        <w:rPr>
          <w:b/>
        </w:rPr>
        <w:t>4.4</w:t>
      </w:r>
      <w:r w:rsidRPr="00AD5655">
        <w:t xml:space="preserve">. Macronutrient composition of the whole body of ballan wrasse juveniles reared at three different temperatures (10, 13 and 16 ºC) and fed two commercial diets (Otohime S2: OS2; BioMar Symbio: Symbio) compared to wild caught ballan </w:t>
      </w:r>
      <w:r w:rsidRPr="00AD5655">
        <w:lastRenderedPageBreak/>
        <w:t>wrasse and apparent digestibility coefficients for fish fed Symbio. Data are expressed as means ± SD (</w:t>
      </w:r>
      <w:r w:rsidRPr="00AD5655">
        <w:rPr>
          <w:i/>
        </w:rPr>
        <w:t>n</w:t>
      </w:r>
      <w:r w:rsidRPr="00AD5655">
        <w:t xml:space="preserve"> = 3). Data for whole body composition were analysed by two-way </w:t>
      </w:r>
      <w:r w:rsidRPr="00AD5655">
        <w:rPr>
          <w:smallCaps/>
        </w:rPr>
        <w:t>ANOVA (</w:t>
      </w:r>
      <w:r w:rsidRPr="00AD5655">
        <w:t xml:space="preserve">2 diets x 3 temperatures; </w:t>
      </w:r>
      <w:r w:rsidRPr="00AD5655">
        <w:rPr>
          <w:color w:val="000000"/>
        </w:rPr>
        <w:t xml:space="preserve">* </w:t>
      </w:r>
      <w:r w:rsidRPr="00AD5655">
        <w:rPr>
          <w:i/>
          <w:color w:val="000000"/>
        </w:rPr>
        <w:t>P</w:t>
      </w:r>
      <w:r w:rsidRPr="00AD5655">
        <w:rPr>
          <w:color w:val="000000"/>
        </w:rPr>
        <w:t xml:space="preserve">&lt;0.05; ** </w:t>
      </w:r>
      <w:r w:rsidRPr="00AD5655">
        <w:rPr>
          <w:i/>
          <w:color w:val="000000"/>
        </w:rPr>
        <w:t>P</w:t>
      </w:r>
      <w:r w:rsidRPr="00AD5655">
        <w:rPr>
          <w:color w:val="000000"/>
        </w:rPr>
        <w:t>&lt;0.01</w:t>
      </w:r>
      <w:r w:rsidRPr="00AD5655">
        <w:rPr>
          <w:smallCaps/>
        </w:rPr>
        <w:t>). D</w:t>
      </w:r>
      <w:r w:rsidRPr="00AD5655">
        <w:t xml:space="preserve">ata for the digestibility has been analysed by one-way </w:t>
      </w:r>
      <w:r w:rsidRPr="00AD5655">
        <w:rPr>
          <w:smallCaps/>
        </w:rPr>
        <w:t>ANOVA</w:t>
      </w:r>
      <w:r w:rsidRPr="00AD5655">
        <w:t xml:space="preserve"> (1 diet x 3 temperatures; </w:t>
      </w:r>
      <w:r w:rsidRPr="00AD5655">
        <w:rPr>
          <w:color w:val="000000"/>
        </w:rPr>
        <w:t xml:space="preserve">* </w:t>
      </w:r>
      <w:r w:rsidRPr="00AD5655">
        <w:rPr>
          <w:i/>
          <w:color w:val="000000"/>
        </w:rPr>
        <w:t>P</w:t>
      </w:r>
      <w:r w:rsidRPr="00AD5655">
        <w:rPr>
          <w:color w:val="000000"/>
        </w:rPr>
        <w:t xml:space="preserve">&lt;0.05; ** </w:t>
      </w:r>
      <w:r w:rsidRPr="00AD5655">
        <w:rPr>
          <w:i/>
          <w:color w:val="000000"/>
        </w:rPr>
        <w:t>P</w:t>
      </w:r>
      <w:r w:rsidRPr="00AD5655">
        <w:rPr>
          <w:color w:val="000000"/>
        </w:rPr>
        <w:t>&lt;0.01)</w:t>
      </w:r>
      <w:r w:rsidRPr="00AD5655">
        <w:t>. Superscripts denote significant differences between treatments.</w:t>
      </w:r>
    </w:p>
    <w:p w14:paraId="568B0948" w14:textId="6A0A7187" w:rsidR="008D14EA" w:rsidRPr="00AD5655" w:rsidRDefault="008D14EA" w:rsidP="008D14EA">
      <w:r w:rsidRPr="00AD5655">
        <w:rPr>
          <w:b/>
        </w:rPr>
        <w:t xml:space="preserve">Table </w:t>
      </w:r>
      <w:r w:rsidR="004C0A50" w:rsidRPr="00AD5655">
        <w:rPr>
          <w:b/>
        </w:rPr>
        <w:t>4.5</w:t>
      </w:r>
      <w:r w:rsidRPr="00AD5655">
        <w:rPr>
          <w:b/>
        </w:rPr>
        <w:t>.</w:t>
      </w:r>
      <w:r w:rsidRPr="00AD5655">
        <w:t xml:space="preserve"> Lipid content (%) and selected fatty acid composition (% of total FA) of the liver of ballan wrasse reared at three different (10, 13 and 16 ºC) and fed two commercial diets (Otohime S2: OS2; BioMar Symbio: Symbio). Data expressed as means ± SD (</w:t>
      </w:r>
      <w:r w:rsidRPr="00AD5655">
        <w:rPr>
          <w:i/>
        </w:rPr>
        <w:t>n</w:t>
      </w:r>
      <w:r w:rsidRPr="00AD5655">
        <w:t xml:space="preserve"> = 6). Data were analysed by two-way </w:t>
      </w:r>
      <w:r w:rsidRPr="00AD5655">
        <w:rPr>
          <w:smallCaps/>
        </w:rPr>
        <w:t>ANOVA (</w:t>
      </w:r>
      <w:r w:rsidRPr="00AD5655">
        <w:t xml:space="preserve">2 diets x 3 temperatures, </w:t>
      </w:r>
      <w:r w:rsidRPr="00AD5655">
        <w:rPr>
          <w:i/>
          <w:color w:val="000000"/>
        </w:rPr>
        <w:t>P</w:t>
      </w:r>
      <w:r w:rsidRPr="00AD5655">
        <w:rPr>
          <w:color w:val="000000"/>
        </w:rPr>
        <w:t>&lt;0.05</w:t>
      </w:r>
      <w:r w:rsidRPr="00AD5655">
        <w:rPr>
          <w:smallCaps/>
        </w:rPr>
        <w:t>)</w:t>
      </w:r>
      <w:r w:rsidRPr="00AD5655">
        <w:t>. Data were pooled per diet as there was no significant effect of the temperature. Superscripts denote significant differences between diets.</w:t>
      </w:r>
    </w:p>
    <w:p w14:paraId="7A67D276" w14:textId="71052D25" w:rsidR="00B076F9" w:rsidRPr="00AD5655" w:rsidRDefault="00B076F9" w:rsidP="00B076F9">
      <w:pPr>
        <w:pBdr>
          <w:bottom w:val="single" w:sz="4" w:space="1" w:color="auto"/>
        </w:pBdr>
        <w:spacing w:after="0" w:line="360" w:lineRule="auto"/>
        <w:rPr>
          <w:b/>
          <w:bCs/>
        </w:rPr>
      </w:pPr>
      <w:r w:rsidRPr="00AD5655">
        <w:rPr>
          <w:b/>
          <w:bCs/>
        </w:rPr>
        <w:t>Chapter V</w:t>
      </w:r>
    </w:p>
    <w:p w14:paraId="370F1C88" w14:textId="1A622982" w:rsidR="00E912BA" w:rsidRPr="00AD5655" w:rsidRDefault="008D14EA" w:rsidP="008D14EA">
      <w:r w:rsidRPr="00AD5655">
        <w:rPr>
          <w:b/>
        </w:rPr>
        <w:t>Table</w:t>
      </w:r>
      <w:r w:rsidR="00E912BA">
        <w:rPr>
          <w:b/>
        </w:rPr>
        <w:t xml:space="preserve"> </w:t>
      </w:r>
      <w:r w:rsidR="004C0A50" w:rsidRPr="00AD5655">
        <w:rPr>
          <w:b/>
        </w:rPr>
        <w:t>5.1</w:t>
      </w:r>
      <w:r w:rsidRPr="00AD5655">
        <w:rPr>
          <w:b/>
        </w:rPr>
        <w:t>.</w:t>
      </w:r>
      <w:r w:rsidRPr="00AD5655">
        <w:t xml:space="preserve"> </w:t>
      </w:r>
      <w:r w:rsidR="00D033D3" w:rsidRPr="00AD5655">
        <w:t>Formulation, proximate composition and selected fatty acids levels of the experimental diets. Proximate composition and fatty acids data represent means ± standard deviation (technical duplicate).</w:t>
      </w:r>
    </w:p>
    <w:p w14:paraId="6A3B3D51" w14:textId="77D03122" w:rsidR="008D14EA" w:rsidRPr="00AD5655" w:rsidRDefault="008D14EA" w:rsidP="008D14EA">
      <w:r w:rsidRPr="00AD5655">
        <w:rPr>
          <w:b/>
          <w:bCs/>
        </w:rPr>
        <w:t>Table</w:t>
      </w:r>
      <w:r w:rsidR="00E912BA">
        <w:rPr>
          <w:b/>
          <w:bCs/>
        </w:rPr>
        <w:t xml:space="preserve"> </w:t>
      </w:r>
      <w:r w:rsidR="004C0A50" w:rsidRPr="00AD5655">
        <w:rPr>
          <w:b/>
          <w:bCs/>
        </w:rPr>
        <w:t>5.2</w:t>
      </w:r>
      <w:r w:rsidRPr="00AD5655">
        <w:rPr>
          <w:b/>
          <w:bCs/>
        </w:rPr>
        <w:t>.</w:t>
      </w:r>
      <w:r w:rsidRPr="00AD5655">
        <w:t xml:space="preserve"> Histological scoring system of morphological changes used to characterise changes induced by enteritis (from Chalaris, 2018). </w:t>
      </w:r>
    </w:p>
    <w:p w14:paraId="52F6B156" w14:textId="03F24755" w:rsidR="008D14EA" w:rsidRPr="00AD5655" w:rsidRDefault="008D14EA" w:rsidP="008D14EA">
      <w:r w:rsidRPr="00AD5655">
        <w:rPr>
          <w:b/>
        </w:rPr>
        <w:t xml:space="preserve">Table </w:t>
      </w:r>
      <w:r w:rsidR="004C0A50" w:rsidRPr="00AD5655">
        <w:rPr>
          <w:b/>
        </w:rPr>
        <w:t>5.</w:t>
      </w:r>
      <w:r w:rsidR="00D033D3">
        <w:rPr>
          <w:b/>
        </w:rPr>
        <w:t>3</w:t>
      </w:r>
      <w:r w:rsidR="004C0A50" w:rsidRPr="00AD5655">
        <w:t>.</w:t>
      </w:r>
      <w:r w:rsidRPr="00AD5655">
        <w:t xml:space="preserve"> Growth performance indicators and mortality in farmed ballan wrasse juveniles reared for 70 days and fed the control (D1) and experimental (D2 to D6) diets. Data are expressed as mean ± SD (n = 3). Data for length, weight, K, FCR and mortality were analysed by </w:t>
      </w:r>
      <w:r w:rsidRPr="00AD5655">
        <w:rPr>
          <w:color w:val="000000"/>
        </w:rPr>
        <w:t xml:space="preserve">two-way ANOVA (2 protein contents </w:t>
      </w:r>
      <w:r w:rsidRPr="00AD5655">
        <w:rPr>
          <w:color w:val="000000"/>
        </w:rPr>
        <w:sym w:font="Symbol" w:char="F0B4"/>
      </w:r>
      <w:r w:rsidRPr="00AD5655">
        <w:rPr>
          <w:color w:val="000000"/>
        </w:rPr>
        <w:t xml:space="preserve"> 3 protein origins; * </w:t>
      </w:r>
      <w:r w:rsidRPr="00AD5655">
        <w:rPr>
          <w:i/>
          <w:color w:val="000000"/>
        </w:rPr>
        <w:t xml:space="preserve">P </w:t>
      </w:r>
      <w:r w:rsidRPr="00AD5655">
        <w:rPr>
          <w:color w:val="000000"/>
        </w:rPr>
        <w:t xml:space="preserve">&lt; .05; ** </w:t>
      </w:r>
      <w:r w:rsidRPr="00AD5655">
        <w:rPr>
          <w:i/>
          <w:color w:val="000000"/>
        </w:rPr>
        <w:t>P</w:t>
      </w:r>
      <w:r w:rsidRPr="00AD5655">
        <w:rPr>
          <w:color w:val="000000"/>
        </w:rPr>
        <w:t xml:space="preserve"> &lt; .01). </w:t>
      </w:r>
      <w:r w:rsidRPr="00AD5655">
        <w:t xml:space="preserve">Data for SGR and DFI were analysed using the non-parametric tests Kruskal-Wallis (* </w:t>
      </w:r>
      <w:r w:rsidRPr="00AD5655">
        <w:rPr>
          <w:i/>
        </w:rPr>
        <w:t>P</w:t>
      </w:r>
      <w:r w:rsidRPr="00AD5655">
        <w:t xml:space="preserve"> &lt; .05; ** </w:t>
      </w:r>
      <w:r w:rsidRPr="00AD5655">
        <w:rPr>
          <w:i/>
        </w:rPr>
        <w:t>P</w:t>
      </w:r>
      <w:r w:rsidRPr="00AD5655">
        <w:t xml:space="preserve"> &lt; .01).</w:t>
      </w:r>
    </w:p>
    <w:p w14:paraId="5CFE122C" w14:textId="2B073EF2" w:rsidR="008D14EA" w:rsidRDefault="008D14EA" w:rsidP="008D14EA">
      <w:r w:rsidRPr="00AD5655">
        <w:rPr>
          <w:b/>
          <w:bCs/>
        </w:rPr>
        <w:lastRenderedPageBreak/>
        <w:t xml:space="preserve">Table </w:t>
      </w:r>
      <w:r w:rsidR="004C0A50" w:rsidRPr="00AD5655">
        <w:rPr>
          <w:b/>
          <w:bCs/>
        </w:rPr>
        <w:t>5.</w:t>
      </w:r>
      <w:r w:rsidR="00D033D3">
        <w:rPr>
          <w:b/>
          <w:bCs/>
        </w:rPr>
        <w:t>4</w:t>
      </w:r>
      <w:r w:rsidRPr="00AD5655">
        <w:rPr>
          <w:b/>
          <w:bCs/>
        </w:rPr>
        <w:t xml:space="preserve">. </w:t>
      </w:r>
      <w:r w:rsidRPr="00AD5655">
        <w:t xml:space="preserve">Macronutrient composition of the whole body of ballan wrasse juveniles reared for 70 days and fed the control (D1) and experimental (D2 to D6) diets and apparent digestibility coefficients. Macronutrient data are expressed as mean ± SD (n = 3) and were analysed by </w:t>
      </w:r>
      <w:r w:rsidRPr="00AD5655">
        <w:rPr>
          <w:color w:val="000000"/>
        </w:rPr>
        <w:t xml:space="preserve">two-way ANOVA (2 protein contents </w:t>
      </w:r>
      <w:r w:rsidRPr="00AD5655">
        <w:rPr>
          <w:color w:val="000000"/>
        </w:rPr>
        <w:sym w:font="Symbol" w:char="F0B4"/>
      </w:r>
      <w:r w:rsidRPr="00AD5655">
        <w:rPr>
          <w:color w:val="000000"/>
        </w:rPr>
        <w:t xml:space="preserve"> 3 protein origins; * </w:t>
      </w:r>
      <w:r w:rsidRPr="00AD5655">
        <w:rPr>
          <w:i/>
          <w:color w:val="000000"/>
        </w:rPr>
        <w:t xml:space="preserve">P </w:t>
      </w:r>
      <w:r w:rsidRPr="00AD5655">
        <w:rPr>
          <w:color w:val="000000"/>
        </w:rPr>
        <w:t xml:space="preserve">&lt; .05; ** </w:t>
      </w:r>
      <w:r w:rsidRPr="00AD5655">
        <w:rPr>
          <w:i/>
          <w:color w:val="000000"/>
        </w:rPr>
        <w:t>P</w:t>
      </w:r>
      <w:r w:rsidRPr="00AD5655">
        <w:rPr>
          <w:color w:val="000000"/>
        </w:rPr>
        <w:t xml:space="preserve"> &lt; .01). Digestibility data are expressed as one value per diet as the faeces for each triplicated treatment were pooled</w:t>
      </w:r>
      <w:r w:rsidRPr="00AD5655">
        <w:t>. Wild fish and Symbio data (</w:t>
      </w:r>
      <w:r w:rsidRPr="00AD5655">
        <w:rPr>
          <w:vertAlign w:val="superscript"/>
        </w:rPr>
        <w:t>1</w:t>
      </w:r>
      <w:r w:rsidRPr="00AD5655">
        <w:t xml:space="preserve">, </w:t>
      </w:r>
      <w:r w:rsidRPr="00AD5655">
        <w:rPr>
          <w:vertAlign w:val="superscript"/>
        </w:rPr>
        <w:t>2</w:t>
      </w:r>
      <w:r w:rsidRPr="00AD5655">
        <w:t>) were provided as a comparator but were not included in statistical analysis.</w:t>
      </w:r>
    </w:p>
    <w:p w14:paraId="4AF6CA73" w14:textId="44431AC1" w:rsidR="00E912BA" w:rsidRPr="00790F00" w:rsidRDefault="00E912BA" w:rsidP="008D14EA">
      <w:pPr>
        <w:rPr>
          <w:b/>
          <w:bCs/>
        </w:rPr>
      </w:pPr>
      <w:r w:rsidRPr="00E912BA">
        <w:rPr>
          <w:b/>
          <w:bCs/>
        </w:rPr>
        <w:t>Table 5.</w:t>
      </w:r>
      <w:r w:rsidR="00D033D3">
        <w:rPr>
          <w:b/>
          <w:bCs/>
        </w:rPr>
        <w:t>5</w:t>
      </w:r>
      <w:r w:rsidRPr="00E912BA">
        <w:rPr>
          <w:b/>
          <w:bCs/>
        </w:rPr>
        <w:t xml:space="preserve">. </w:t>
      </w:r>
      <w:r w:rsidRPr="00AD5655">
        <w:t xml:space="preserve">Histological assessment for inflammation level of the proximal intestine section of ballan wrasse juveniles reared for 70 days and fed the control (D1) and experimental (D2 to D6) diets. Data are expressed as mean ± SD (n = 3, 5 fish per replicate). Data were analysed by two-way ANOVA (2 protein contents </w:t>
      </w:r>
      <w:r w:rsidRPr="00AD5655">
        <w:sym w:font="Symbol" w:char="F0B4"/>
      </w:r>
      <w:r w:rsidRPr="00AD5655">
        <w:t xml:space="preserve"> 3 protein origins; * P &lt; .05; ** P &lt; .01).</w:t>
      </w:r>
    </w:p>
    <w:p w14:paraId="6EA1DC8D" w14:textId="340E0EB0" w:rsidR="00B076F9" w:rsidRPr="00AD5655" w:rsidRDefault="00B076F9" w:rsidP="00B076F9">
      <w:pPr>
        <w:pBdr>
          <w:bottom w:val="single" w:sz="4" w:space="1" w:color="auto"/>
        </w:pBdr>
        <w:spacing w:after="0" w:line="360" w:lineRule="auto"/>
        <w:rPr>
          <w:b/>
          <w:bCs/>
        </w:rPr>
      </w:pPr>
      <w:r w:rsidRPr="00AD5655">
        <w:rPr>
          <w:b/>
          <w:bCs/>
        </w:rPr>
        <w:t>Chapter VI</w:t>
      </w:r>
    </w:p>
    <w:p w14:paraId="4E84ABE9" w14:textId="20044B35" w:rsidR="008D14EA" w:rsidRPr="00AD5655" w:rsidRDefault="008D14EA" w:rsidP="008D14EA">
      <w:r w:rsidRPr="00AD5655">
        <w:rPr>
          <w:b/>
          <w:bCs/>
        </w:rPr>
        <w:t xml:space="preserve">Table </w:t>
      </w:r>
      <w:r w:rsidR="004C0A50" w:rsidRPr="00AD5655">
        <w:rPr>
          <w:b/>
          <w:bCs/>
        </w:rPr>
        <w:t>6.1</w:t>
      </w:r>
      <w:r w:rsidRPr="00AD5655">
        <w:rPr>
          <w:b/>
          <w:bCs/>
        </w:rPr>
        <w:t>.</w:t>
      </w:r>
      <w:r w:rsidRPr="00AD5655">
        <w:t xml:space="preserve"> </w:t>
      </w:r>
      <w:r w:rsidR="009334B2" w:rsidRPr="001B2275">
        <w:rPr>
          <w:bCs/>
          <w:noProof/>
        </w:rPr>
        <w:t>Hatchery specific rearing protocols</w:t>
      </w:r>
    </w:p>
    <w:p w14:paraId="52C3D8B1" w14:textId="7A056B35" w:rsidR="008D14EA" w:rsidRPr="00AD5655" w:rsidRDefault="008D14EA" w:rsidP="008D14EA">
      <w:r w:rsidRPr="00AD5655">
        <w:rPr>
          <w:b/>
          <w:bCs/>
        </w:rPr>
        <w:t xml:space="preserve">Table </w:t>
      </w:r>
      <w:r w:rsidR="004C0A50" w:rsidRPr="00AD5655">
        <w:rPr>
          <w:b/>
          <w:bCs/>
        </w:rPr>
        <w:t>6.2</w:t>
      </w:r>
      <w:r w:rsidRPr="00AD5655">
        <w:rPr>
          <w:b/>
          <w:bCs/>
        </w:rPr>
        <w:t>.</w:t>
      </w:r>
      <w:r w:rsidRPr="00AD5655">
        <w:t xml:space="preserve"> Morphometric data and condition factor (K) in wild and cultured ballan wrasse. Data are presented as mean ± SD within a batch (n = 32 and 25 for farmed and wild, respectively).</w:t>
      </w:r>
    </w:p>
    <w:p w14:paraId="3E5CF058" w14:textId="6FDAE8A8" w:rsidR="008D14EA" w:rsidRPr="00AD5655" w:rsidRDefault="008D14EA" w:rsidP="008D14EA">
      <w:r w:rsidRPr="00AD5655">
        <w:rPr>
          <w:b/>
        </w:rPr>
        <w:t xml:space="preserve">Table </w:t>
      </w:r>
      <w:r w:rsidR="004C0A50" w:rsidRPr="00AD5655">
        <w:rPr>
          <w:b/>
        </w:rPr>
        <w:t>6.3</w:t>
      </w:r>
      <w:r w:rsidRPr="00AD5655">
        <w:rPr>
          <w:b/>
        </w:rPr>
        <w:t xml:space="preserve">. </w:t>
      </w:r>
      <w:r w:rsidRPr="00AD5655">
        <w:t>Prevalence of deformed vertebrae, severity and deformed vertebrae blocks in wild and cultured ballan wrasse. Data are presented as mean ± SD (n = 3) and were analysed by two-way ANOVA (2 locations “L” x 2 stages “S”; *</w:t>
      </w:r>
      <w:r w:rsidRPr="00AD5655">
        <w:rPr>
          <w:i/>
          <w:iCs/>
        </w:rPr>
        <w:t xml:space="preserve">P </w:t>
      </w:r>
      <w:r w:rsidRPr="00AD5655">
        <w:t xml:space="preserve">&lt; 0.05). Wild samples data were provided as a comparator but were not included in statistical analysis. </w:t>
      </w:r>
    </w:p>
    <w:p w14:paraId="0E7D24FB" w14:textId="55953524" w:rsidR="008D14EA" w:rsidRPr="00AD5655" w:rsidRDefault="008D14EA" w:rsidP="008D14EA">
      <w:r w:rsidRPr="00AD5655">
        <w:rPr>
          <w:b/>
        </w:rPr>
        <w:t xml:space="preserve">Table </w:t>
      </w:r>
      <w:r w:rsidR="004C0A50" w:rsidRPr="00AD5655">
        <w:rPr>
          <w:b/>
        </w:rPr>
        <w:t>6.4</w:t>
      </w:r>
      <w:r w:rsidRPr="00AD5655">
        <w:rPr>
          <w:b/>
        </w:rPr>
        <w:t>.</w:t>
      </w:r>
      <w:r w:rsidRPr="00AD5655">
        <w:t xml:space="preserve"> Condition factor (K) based on the severity level. Data are presented as mean ± SD </w:t>
      </w:r>
      <w:r w:rsidRPr="00AD5655">
        <w:rPr>
          <w:bCs/>
        </w:rPr>
        <w:t>and were analysed by one-way ANOVA with severity as factor (</w:t>
      </w:r>
      <w:r w:rsidRPr="00AD5655">
        <w:rPr>
          <w:bCs/>
          <w:i/>
          <w:iCs/>
        </w:rPr>
        <w:t xml:space="preserve">P </w:t>
      </w:r>
      <w:r w:rsidRPr="00AD5655">
        <w:rPr>
          <w:bCs/>
        </w:rPr>
        <w:t xml:space="preserve">&lt; 0.05). </w:t>
      </w:r>
      <w:r w:rsidRPr="00AD5655">
        <w:t xml:space="preserve">Wild samples data were provided as a comparator but were not included in </w:t>
      </w:r>
      <w:r w:rsidRPr="00AD5655">
        <w:lastRenderedPageBreak/>
        <w:t>statistical analysis. There were no wild fish with neither 1-3 dv or &gt;6 dv thus the lack of condition factor.</w:t>
      </w:r>
    </w:p>
    <w:p w14:paraId="72006FD2" w14:textId="7867A3E9" w:rsidR="008D14EA" w:rsidRPr="00AD5655" w:rsidRDefault="008D14EA" w:rsidP="008D14EA">
      <w:r w:rsidRPr="00AD5655">
        <w:rPr>
          <w:b/>
        </w:rPr>
        <w:t xml:space="preserve">Table </w:t>
      </w:r>
      <w:r w:rsidR="004C0A50" w:rsidRPr="00AD5655">
        <w:rPr>
          <w:b/>
        </w:rPr>
        <w:t>6.5</w:t>
      </w:r>
      <w:r w:rsidRPr="00AD5655">
        <w:rPr>
          <w:b/>
        </w:rPr>
        <w:t>.</w:t>
      </w:r>
      <w:r w:rsidRPr="00AD5655">
        <w:t xml:space="preserve"> Mineral content of the spines in fish with or without vertebral deformities from different locations. Data are presented as mean ± SD (n = 6) and were analysed by two-way ANOVA (2 locations × 2 severities; </w:t>
      </w:r>
      <w:r w:rsidRPr="00AD5655">
        <w:rPr>
          <w:i/>
        </w:rPr>
        <w:t>P</w:t>
      </w:r>
      <w:r w:rsidRPr="00AD5655">
        <w:t xml:space="preserve"> &lt; 0.05). </w:t>
      </w:r>
      <w:r w:rsidRPr="00AD5655">
        <w:rPr>
          <w:rFonts w:ascii="Calibri" w:hAnsi="Calibri" w:cs="Calibri"/>
        </w:rPr>
        <w:t>﻿</w:t>
      </w:r>
      <w:r w:rsidRPr="00AD5655">
        <w:t>Superscripts denote significant differences within each column between values. Wild samples data were provided as a comparator but were not included in the statistical analysis.</w:t>
      </w:r>
    </w:p>
    <w:p w14:paraId="2D8BC8FC" w14:textId="05C950E7" w:rsidR="00062CC5" w:rsidRPr="00AD5655" w:rsidRDefault="008D14EA" w:rsidP="00CB0E1A">
      <w:r w:rsidRPr="00AD5655">
        <w:rPr>
          <w:b/>
        </w:rPr>
        <w:t xml:space="preserve">Table </w:t>
      </w:r>
      <w:r w:rsidR="004C0A50" w:rsidRPr="00AD5655">
        <w:rPr>
          <w:b/>
        </w:rPr>
        <w:t>6.6</w:t>
      </w:r>
      <w:r w:rsidRPr="00AD5655">
        <w:rPr>
          <w:b/>
        </w:rPr>
        <w:t>.</w:t>
      </w:r>
      <w:r w:rsidRPr="00AD5655">
        <w:t xml:space="preserve"> Prevalence (%) of external and internal deformities in wild and cultured ballan wrasse. Data are presented as mean ± standard deviation (n = 3) and were analysed by two-way ANOVA (2 locations “L” x 2 stages “S”; *</w:t>
      </w:r>
      <w:r w:rsidRPr="00AD5655">
        <w:rPr>
          <w:i/>
        </w:rPr>
        <w:t xml:space="preserve">P </w:t>
      </w:r>
      <w:r w:rsidRPr="00AD5655">
        <w:t>&lt; 0.05, **</w:t>
      </w:r>
      <w:r w:rsidRPr="00AD5655">
        <w:rPr>
          <w:i/>
        </w:rPr>
        <w:t>P</w:t>
      </w:r>
      <w:r w:rsidRPr="00AD5655">
        <w:t xml:space="preserve"> &lt; 0.001).</w:t>
      </w:r>
    </w:p>
    <w:p w14:paraId="66AA3F8A" w14:textId="77777777" w:rsidR="00062CC5" w:rsidRPr="00AD5655" w:rsidRDefault="00062CC5" w:rsidP="00CB0E1A"/>
    <w:p w14:paraId="2C5482BA" w14:textId="77777777" w:rsidR="00E15AC3" w:rsidRPr="00AD5655" w:rsidRDefault="00E15AC3" w:rsidP="00CB0E1A">
      <w:pPr>
        <w:sectPr w:rsidR="00E15AC3" w:rsidRPr="00AD5655" w:rsidSect="002E08B5">
          <w:headerReference w:type="default" r:id="rId19"/>
          <w:pgSz w:w="11906" w:h="16838"/>
          <w:pgMar w:top="1134" w:right="1985" w:bottom="1134" w:left="1985" w:header="708" w:footer="708" w:gutter="0"/>
          <w:cols w:space="708"/>
          <w:docGrid w:linePitch="360"/>
        </w:sectPr>
      </w:pPr>
    </w:p>
    <w:p w14:paraId="59C8EB9B" w14:textId="501702D4" w:rsidR="00A6166D" w:rsidRPr="00AD5655" w:rsidRDefault="00A6166D" w:rsidP="001D1B0D"/>
    <w:p w14:paraId="1DD45D21" w14:textId="770573DB" w:rsidR="001D1B0D" w:rsidRPr="00AD5655" w:rsidRDefault="001D1B0D" w:rsidP="001D1B0D"/>
    <w:p w14:paraId="273A9398" w14:textId="0D3CEB97" w:rsidR="001D1B0D" w:rsidRPr="00AD5655" w:rsidRDefault="001D1B0D" w:rsidP="001D1B0D"/>
    <w:p w14:paraId="7526AA43" w14:textId="675EC532" w:rsidR="001D1B0D" w:rsidRPr="00AD5655" w:rsidRDefault="001D1B0D" w:rsidP="001D1B0D"/>
    <w:p w14:paraId="39C00EEB" w14:textId="18091B99" w:rsidR="001D1B0D" w:rsidRPr="00AD5655" w:rsidRDefault="001D1B0D" w:rsidP="001D1B0D"/>
    <w:p w14:paraId="30748856" w14:textId="019F1739" w:rsidR="001D1B0D" w:rsidRPr="00AD5655" w:rsidRDefault="001D1B0D" w:rsidP="001D1B0D"/>
    <w:p w14:paraId="4F4AA03A" w14:textId="77777777" w:rsidR="001D1B0D" w:rsidRPr="00AD5655" w:rsidRDefault="001D1B0D" w:rsidP="001D1B0D"/>
    <w:p w14:paraId="0C0370C1" w14:textId="77777777" w:rsidR="002F700C" w:rsidRPr="00AD5655" w:rsidRDefault="002F700C" w:rsidP="002F700C">
      <w:pPr>
        <w:pStyle w:val="Heading1"/>
      </w:pPr>
      <w:bookmarkStart w:id="0" w:name="_Toc41937830"/>
      <w:bookmarkEnd w:id="0"/>
    </w:p>
    <w:p w14:paraId="7B094E9D" w14:textId="77777777" w:rsidR="00D9364D" w:rsidRPr="00AD5655" w:rsidRDefault="00AC79B3" w:rsidP="002F700C">
      <w:pPr>
        <w:pStyle w:val="Heading1"/>
        <w:numPr>
          <w:ilvl w:val="0"/>
          <w:numId w:val="0"/>
        </w:numPr>
        <w:rPr>
          <w:sz w:val="32"/>
          <w:szCs w:val="28"/>
        </w:rPr>
      </w:pPr>
      <w:bookmarkStart w:id="1" w:name="_Toc41937831"/>
      <w:r w:rsidRPr="00AD5655">
        <w:t>General introduction</w:t>
      </w:r>
      <w:bookmarkEnd w:id="1"/>
    </w:p>
    <w:p w14:paraId="2F19C736" w14:textId="77777777" w:rsidR="00A6166D" w:rsidRPr="00AD5655" w:rsidRDefault="00A6166D" w:rsidP="001D1B0D">
      <w:pPr>
        <w:pStyle w:val="NoSpacing"/>
        <w:jc w:val="left"/>
        <w:rPr>
          <w:smallCaps/>
        </w:rPr>
      </w:pPr>
    </w:p>
    <w:p w14:paraId="0AFC24EF" w14:textId="77777777" w:rsidR="00A6166D" w:rsidRPr="00AD5655" w:rsidRDefault="00A6166D" w:rsidP="002F212C">
      <w:pPr>
        <w:pStyle w:val="NoSpacing"/>
        <w:jc w:val="center"/>
        <w:sectPr w:rsidR="00A6166D" w:rsidRPr="00AD5655" w:rsidSect="001C142D">
          <w:headerReference w:type="default" r:id="rId20"/>
          <w:type w:val="nextColumn"/>
          <w:pgSz w:w="11906" w:h="16838"/>
          <w:pgMar w:top="1134" w:right="1985" w:bottom="1134" w:left="1985" w:header="708" w:footer="708" w:gutter="0"/>
          <w:cols w:space="708"/>
          <w:docGrid w:linePitch="360"/>
        </w:sectPr>
      </w:pPr>
    </w:p>
    <w:p w14:paraId="06218ECA" w14:textId="77777777" w:rsidR="00312C15" w:rsidRPr="00AD5655" w:rsidRDefault="004B33FB" w:rsidP="00C11665">
      <w:pPr>
        <w:pStyle w:val="Heading2"/>
      </w:pPr>
      <w:bookmarkStart w:id="2" w:name="_Toc41937832"/>
      <w:r w:rsidRPr="00AD5655">
        <w:lastRenderedPageBreak/>
        <w:t>Use of cleaner fish for the biological control of sea lice</w:t>
      </w:r>
      <w:bookmarkEnd w:id="2"/>
      <w:r w:rsidRPr="00AD5655">
        <w:t xml:space="preserve"> </w:t>
      </w:r>
    </w:p>
    <w:p w14:paraId="506F8411" w14:textId="77777777" w:rsidR="004B33FB" w:rsidRPr="00AD5655" w:rsidRDefault="004B33FB" w:rsidP="00312C15">
      <w:pPr>
        <w:pStyle w:val="Heading3"/>
      </w:pPr>
      <w:bookmarkStart w:id="3" w:name="_Toc41937833"/>
      <w:r w:rsidRPr="00AD5655">
        <w:t>The culture</w:t>
      </w:r>
      <w:r w:rsidR="00D429FB" w:rsidRPr="00AD5655">
        <w:t xml:space="preserve"> of Atlantic salmon</w:t>
      </w:r>
      <w:bookmarkEnd w:id="3"/>
    </w:p>
    <w:p w14:paraId="612A7237" w14:textId="5D197940" w:rsidR="008720E3" w:rsidRPr="00AD5655" w:rsidRDefault="008720E3" w:rsidP="00312C15">
      <w:r w:rsidRPr="00AD5655">
        <w:t xml:space="preserve">Since the late 1980s, the contribution of aquaculture to the supply of fish for human consumption has been in constant progression. In </w:t>
      </w:r>
      <w:r w:rsidRPr="00AD5655">
        <w:rPr>
          <w:color w:val="000000"/>
        </w:rPr>
        <w:t>2016</w:t>
      </w:r>
      <w:r w:rsidRPr="00AD5655">
        <w:t>, the a</w:t>
      </w:r>
      <w:r w:rsidRPr="00AD5655">
        <w:rPr>
          <w:color w:val="000000"/>
        </w:rPr>
        <w:t xml:space="preserve">quaculture industry achieved a new historical record </w:t>
      </w:r>
      <w:r w:rsidRPr="00AD5655">
        <w:t>with 80 million tonnes (MT) of food fish produced (excluding aquatic mammals, crocodiles, alligators and caimans, seaweeds and other aquatic plants (</w:t>
      </w:r>
      <w:r w:rsidRPr="00AD5655">
        <w:rPr>
          <w:noProof/>
        </w:rPr>
        <w:t>FAO, 2018a</w:t>
      </w:r>
      <w:r w:rsidRPr="00AD5655">
        <w:t>)). Since</w:t>
      </w:r>
      <w:r w:rsidRPr="00AD5655">
        <w:rPr>
          <w:color w:val="000000"/>
        </w:rPr>
        <w:t xml:space="preserve"> </w:t>
      </w:r>
      <w:r w:rsidRPr="00AD5655">
        <w:t>2011, the global aquaculture production has increased by more than 29.4 % whereas the global fisheries production has been stable in the region on 90 MT per year (Fig. 1</w:t>
      </w:r>
      <w:r w:rsidR="00F47213" w:rsidRPr="00AD5655">
        <w:t>.1.</w:t>
      </w:r>
      <w:r w:rsidRPr="00AD5655">
        <w:t>). This growth, often referred to as “blue growth”, the worldwide increasing food demand and the stagnation of the wild fisheries production will result in the aquaculture sector turning into the world’s primary source of edible food fish (</w:t>
      </w:r>
      <w:r w:rsidR="007C54DC" w:rsidRPr="00AD5655">
        <w:rPr>
          <w:i/>
        </w:rPr>
        <w:t>i.e.</w:t>
      </w:r>
      <w:r w:rsidRPr="00AD5655">
        <w:t xml:space="preserve"> finfish, shellfish, crustaceans, molluscs) within the coming years </w:t>
      </w:r>
      <w:r w:rsidRPr="00AD5655">
        <w:rPr>
          <w:noProof/>
        </w:rPr>
        <w:t>(FAO, 2018a)</w:t>
      </w:r>
      <w:r w:rsidRPr="00AD5655">
        <w:t>.</w:t>
      </w:r>
    </w:p>
    <w:p w14:paraId="346C935B" w14:textId="77777777" w:rsidR="00D429FB" w:rsidRPr="00AD5655" w:rsidRDefault="00D429FB" w:rsidP="006B6D22">
      <w:pPr>
        <w:pStyle w:val="NoSpacing"/>
      </w:pPr>
    </w:p>
    <w:p w14:paraId="445DC8B3" w14:textId="77777777" w:rsidR="00D429FB" w:rsidRPr="00AD5655" w:rsidRDefault="00EB5B47" w:rsidP="00312C15">
      <w:pPr>
        <w:pStyle w:val="NoSpacing"/>
        <w:jc w:val="center"/>
      </w:pPr>
      <w:r w:rsidRPr="00AD5655">
        <w:rPr>
          <w:noProof/>
          <w:lang w:eastAsia="en-GB"/>
        </w:rPr>
        <w:drawing>
          <wp:inline distT="0" distB="0" distL="0" distR="0" wp14:anchorId="505D2B67" wp14:editId="1EF18FD1">
            <wp:extent cx="4454525" cy="2670810"/>
            <wp:effectExtent l="0" t="0" r="0" b="0"/>
            <wp:docPr id="76"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CE94F2C" w14:textId="620F1A11" w:rsidR="00D429FB" w:rsidRPr="00AD5655" w:rsidRDefault="00D429FB" w:rsidP="001F63CF">
      <w:r w:rsidRPr="00AD5655">
        <w:rPr>
          <w:b/>
          <w:bCs/>
        </w:rPr>
        <w:t xml:space="preserve">Figure </w:t>
      </w:r>
      <w:r w:rsidRPr="00AD5655">
        <w:rPr>
          <w:b/>
          <w:bCs/>
        </w:rPr>
        <w:fldChar w:fldCharType="begin"/>
      </w:r>
      <w:r w:rsidRPr="00AD5655">
        <w:rPr>
          <w:b/>
          <w:bCs/>
        </w:rPr>
        <w:instrText xml:space="preserve"> SEQ Figure \* ARABIC </w:instrText>
      </w:r>
      <w:r w:rsidRPr="00AD5655">
        <w:rPr>
          <w:b/>
          <w:bCs/>
        </w:rPr>
        <w:fldChar w:fldCharType="separate"/>
      </w:r>
      <w:r w:rsidR="008E2EB6" w:rsidRPr="00AD5655">
        <w:rPr>
          <w:b/>
          <w:bCs/>
          <w:noProof/>
        </w:rPr>
        <w:t>2</w:t>
      </w:r>
      <w:r w:rsidRPr="00AD5655">
        <w:rPr>
          <w:b/>
          <w:bCs/>
        </w:rPr>
        <w:fldChar w:fldCharType="end"/>
      </w:r>
      <w:r w:rsidRPr="00AD5655">
        <w:rPr>
          <w:b/>
          <w:bCs/>
        </w:rPr>
        <w:t>.</w:t>
      </w:r>
      <w:r w:rsidR="00EB5B47" w:rsidRPr="00AD5655">
        <w:rPr>
          <w:b/>
          <w:bCs/>
        </w:rPr>
        <w:t>1.</w:t>
      </w:r>
      <w:r w:rsidRPr="00AD5655">
        <w:t xml:space="preserve"> World fisheries and aquaculture</w:t>
      </w:r>
      <w:r w:rsidR="00EF4BDB" w:rsidRPr="00AD5655">
        <w:t xml:space="preserve"> production </w:t>
      </w:r>
      <w:r w:rsidRPr="00AD5655">
        <w:t>(</w:t>
      </w:r>
      <w:r w:rsidR="00EF4BDB" w:rsidRPr="00AD5655">
        <w:t>excludes aquatic mammals, crocodiles, alligators and caimans, seaweeds and other aquatic plants</w:t>
      </w:r>
      <w:r w:rsidRPr="00AD5655">
        <w:t xml:space="preserve">) </w:t>
      </w:r>
      <w:r w:rsidR="00DA062A" w:rsidRPr="00AD5655">
        <w:rPr>
          <w:noProof/>
        </w:rPr>
        <w:t>(FAO, 2018a)</w:t>
      </w:r>
      <w:r w:rsidRPr="00AD5655">
        <w:t>.</w:t>
      </w:r>
    </w:p>
    <w:p w14:paraId="7D8F2425" w14:textId="203CEAF9" w:rsidR="008720E3" w:rsidRPr="00AD5655" w:rsidRDefault="00D429FB" w:rsidP="00312C15">
      <w:pPr>
        <w:ind w:firstLine="720"/>
        <w:rPr>
          <w:color w:val="FF0000"/>
        </w:rPr>
      </w:pPr>
      <w:r w:rsidRPr="00AD5655">
        <w:lastRenderedPageBreak/>
        <w:t>The aquaculture production is divided into two main production groups: the inland production (</w:t>
      </w:r>
      <w:r w:rsidR="007C54DC" w:rsidRPr="00AD5655">
        <w:rPr>
          <w:i/>
        </w:rPr>
        <w:t>e.g.</w:t>
      </w:r>
      <w:r w:rsidR="00BB6312" w:rsidRPr="00AD5655">
        <w:rPr>
          <w:i/>
        </w:rPr>
        <w:t xml:space="preserve"> </w:t>
      </w:r>
      <w:r w:rsidRPr="00AD5655">
        <w:t xml:space="preserve"> carp, tilapia, sturgeon) and the marine and coastal production (</w:t>
      </w:r>
      <w:r w:rsidR="007C54DC" w:rsidRPr="00AD5655">
        <w:rPr>
          <w:i/>
        </w:rPr>
        <w:t>e.g.</w:t>
      </w:r>
      <w:r w:rsidR="00BB6312" w:rsidRPr="00AD5655">
        <w:rPr>
          <w:i/>
        </w:rPr>
        <w:t xml:space="preserve"> </w:t>
      </w:r>
      <w:r w:rsidRPr="00AD5655">
        <w:t xml:space="preserve"> milkfish, shrimp, salmon), which represent, respectively, </w:t>
      </w:r>
      <w:r w:rsidR="00FD34B7" w:rsidRPr="00AD5655">
        <w:rPr>
          <w:color w:val="000000"/>
        </w:rPr>
        <w:t>51.4</w:t>
      </w:r>
      <w:r w:rsidRPr="00AD5655">
        <w:rPr>
          <w:color w:val="000000"/>
        </w:rPr>
        <w:t xml:space="preserve"> MT and </w:t>
      </w:r>
      <w:r w:rsidR="00FD34B7" w:rsidRPr="00AD5655">
        <w:rPr>
          <w:color w:val="000000"/>
        </w:rPr>
        <w:t>28.7</w:t>
      </w:r>
      <w:r w:rsidRPr="00AD5655">
        <w:rPr>
          <w:color w:val="000000"/>
        </w:rPr>
        <w:t xml:space="preserve"> MT produced in 201</w:t>
      </w:r>
      <w:r w:rsidR="00FD34B7" w:rsidRPr="00AD5655">
        <w:rPr>
          <w:color w:val="000000"/>
        </w:rPr>
        <w:t>6</w:t>
      </w:r>
      <w:r w:rsidRPr="00AD5655">
        <w:rPr>
          <w:color w:val="000000"/>
        </w:rPr>
        <w:t xml:space="preserve"> </w:t>
      </w:r>
      <w:r w:rsidR="00DA062A" w:rsidRPr="00AD5655">
        <w:rPr>
          <w:noProof/>
        </w:rPr>
        <w:t>(FAO, 2018a)</w:t>
      </w:r>
      <w:r w:rsidRPr="00AD5655">
        <w:t xml:space="preserve">. </w:t>
      </w:r>
      <w:r w:rsidR="008720E3" w:rsidRPr="00AD5655">
        <w:t xml:space="preserve">The Atlantic salmon </w:t>
      </w:r>
      <w:r w:rsidR="008720E3" w:rsidRPr="00AD5655">
        <w:rPr>
          <w:color w:val="000000"/>
        </w:rPr>
        <w:t>(</w:t>
      </w:r>
      <w:r w:rsidR="008720E3" w:rsidRPr="00AD5655">
        <w:rPr>
          <w:i/>
          <w:color w:val="000000"/>
        </w:rPr>
        <w:t>Salmo salar</w:t>
      </w:r>
      <w:r w:rsidR="008720E3" w:rsidRPr="00AD5655">
        <w:rPr>
          <w:color w:val="000000"/>
        </w:rPr>
        <w:t xml:space="preserve">) represents 4 % of the </w:t>
      </w:r>
      <w:r w:rsidR="008720E3" w:rsidRPr="00AD5655">
        <w:t xml:space="preserve">marine and coastal production </w:t>
      </w:r>
      <w:r w:rsidR="008720E3" w:rsidRPr="00AD5655">
        <w:rPr>
          <w:color w:val="000000"/>
        </w:rPr>
        <w:t xml:space="preserve">and accounts for more than 94 % of the global salmon production, with 2.248 MT and $14.39 bn produced in 2016 </w:t>
      </w:r>
      <w:r w:rsidR="008720E3" w:rsidRPr="00AD5655">
        <w:rPr>
          <w:noProof/>
          <w:color w:val="000000"/>
        </w:rPr>
        <w:t>(FAO, 2018b)</w:t>
      </w:r>
      <w:r w:rsidR="008720E3" w:rsidRPr="00AD5655">
        <w:rPr>
          <w:color w:val="000000"/>
        </w:rPr>
        <w:t xml:space="preserve"> and represents </w:t>
      </w:r>
      <w:r w:rsidR="008720E3" w:rsidRPr="00AD5655">
        <w:t>one of the most industrialised cultured aquatic species. The production of Atlantic salmon, hereafter referred to as “salmon”, started in Norway in the early 1950s and remains the largest producer in the world with, 1.234 MT produced in 2016 (</w:t>
      </w:r>
      <w:r w:rsidR="007C54DC" w:rsidRPr="00AD5655">
        <w:rPr>
          <w:i/>
        </w:rPr>
        <w:t>i.e.</w:t>
      </w:r>
      <w:r w:rsidR="008720E3" w:rsidRPr="00AD5655">
        <w:t xml:space="preserve"> 55 % of the world’s Atlantic salmon production) for a total value of $7.16 bn </w:t>
      </w:r>
      <w:r w:rsidR="008720E3" w:rsidRPr="00AD5655">
        <w:rPr>
          <w:noProof/>
          <w:color w:val="000000"/>
        </w:rPr>
        <w:t>(FAO, 2018b)</w:t>
      </w:r>
      <w:r w:rsidR="008720E3" w:rsidRPr="00AD5655">
        <w:t xml:space="preserve">. Following Norway’s example, countries sharing similar environmental conditions have also turned salmon farming into a profitable industry. A good example is Scotland, as the </w:t>
      </w:r>
      <w:r w:rsidR="008720E3" w:rsidRPr="00AD5655">
        <w:rPr>
          <w:color w:val="000000"/>
        </w:rPr>
        <w:t>country produced 163,135 tonnes in 2016 for a total value of $1.04 bn</w:t>
      </w:r>
      <w:r w:rsidR="008720E3" w:rsidRPr="00AD5655">
        <w:t xml:space="preserve"> </w:t>
      </w:r>
      <w:r w:rsidR="008720E3" w:rsidRPr="00AD5655">
        <w:rPr>
          <w:noProof/>
          <w:color w:val="000000"/>
        </w:rPr>
        <w:t>(FAO, 2018b)</w:t>
      </w:r>
      <w:r w:rsidR="008720E3" w:rsidRPr="00AD5655">
        <w:rPr>
          <w:color w:val="000000"/>
        </w:rPr>
        <w:t>.</w:t>
      </w:r>
    </w:p>
    <w:p w14:paraId="515B849A" w14:textId="7CF1A596" w:rsidR="008720E3" w:rsidRPr="00AD5655" w:rsidRDefault="008720E3" w:rsidP="001D1B0D">
      <w:pPr>
        <w:ind w:firstLine="720"/>
      </w:pPr>
      <w:r w:rsidRPr="00AD5655">
        <w:t>The salmon is an anadromous fish produced in two phases: the first one is in freshwater and the second in seawater</w:t>
      </w:r>
      <w:r w:rsidR="00411697" w:rsidRPr="00AD5655">
        <w:t xml:space="preserve"> </w:t>
      </w:r>
      <w:r w:rsidR="00411697" w:rsidRPr="00AD5655">
        <w:rPr>
          <w:noProof/>
        </w:rPr>
        <w:t>(Roberts and Shepherd, 1997)</w:t>
      </w:r>
      <w:r w:rsidRPr="00AD5655">
        <w:t>. Upon fertilisation, the eggs are incubated until hatching. Newly hatched salmon fry will go through three main stages including 1) a yolk sac stage where the fry feeds on its endogenous reserve 2) a first feeding stage where the fingerling, called “parr”, has emptied its yolk sac and starts feeding on artificial dry feed and 3) an intense physiological modification process where the parr becomes capable of living in seawater and is thereafter called “smolt”. The smolts are transferred into sea cages and grow until the harvest, usually between 4 and 8 kg. The whole cycle takes approximately between 18 and 24 months, depending on the farming conditions (</w:t>
      </w:r>
      <w:r w:rsidR="007C54DC" w:rsidRPr="00AD5655">
        <w:rPr>
          <w:i/>
        </w:rPr>
        <w:t>e.g.</w:t>
      </w:r>
      <w:r w:rsidR="00BB6312" w:rsidRPr="00AD5655">
        <w:rPr>
          <w:i/>
        </w:rPr>
        <w:t xml:space="preserve"> </w:t>
      </w:r>
      <w:r w:rsidRPr="00AD5655">
        <w:t xml:space="preserve"> feeding regime, stocking densities, etc.) and the environmental factors (</w:t>
      </w:r>
      <w:r w:rsidR="007C54DC" w:rsidRPr="00AD5655">
        <w:rPr>
          <w:i/>
        </w:rPr>
        <w:t>e.g.</w:t>
      </w:r>
      <w:r w:rsidR="00BB6312" w:rsidRPr="00AD5655">
        <w:rPr>
          <w:i/>
        </w:rPr>
        <w:t xml:space="preserve"> </w:t>
      </w:r>
      <w:r w:rsidRPr="00AD5655">
        <w:t xml:space="preserve"> </w:t>
      </w:r>
      <w:r w:rsidRPr="00AD5655">
        <w:lastRenderedPageBreak/>
        <w:t>water temperature, pathogens, etc.). Mortality in the final grow-out phase is highly prejudicial, particularly when the fish are only a few months from being harvested</w:t>
      </w:r>
      <w:r w:rsidR="00411697" w:rsidRPr="00AD5655">
        <w:t xml:space="preserve"> </w:t>
      </w:r>
      <w:r w:rsidR="00411697" w:rsidRPr="00AD5655">
        <w:rPr>
          <w:noProof/>
        </w:rPr>
        <w:t>(Willoughby, 1999)</w:t>
      </w:r>
      <w:r w:rsidRPr="00AD5655">
        <w:t>. At this point, the production cost, mainly feed and labour, is about maximum</w:t>
      </w:r>
      <w:r w:rsidR="00411697" w:rsidRPr="00AD5655">
        <w:t xml:space="preserve"> </w:t>
      </w:r>
      <w:r w:rsidR="00411697" w:rsidRPr="00AD5655">
        <w:rPr>
          <w:noProof/>
        </w:rPr>
        <w:t>(Willoughby, 1999)</w:t>
      </w:r>
      <w:r w:rsidRPr="00AD5655">
        <w:t xml:space="preserve">. Therefore, the mortalities, often caused by an extreme environmental change or a pathogen outbreak, represent a major loose to the farmers. </w:t>
      </w:r>
    </w:p>
    <w:p w14:paraId="3EFAD9D8" w14:textId="77777777" w:rsidR="00A67B89" w:rsidRPr="00AD5655" w:rsidRDefault="00A67B89" w:rsidP="00312C15">
      <w:pPr>
        <w:pStyle w:val="Heading3"/>
      </w:pPr>
      <w:bookmarkStart w:id="4" w:name="_Toc41937834"/>
      <w:r w:rsidRPr="00AD5655">
        <w:t>The sea lice</w:t>
      </w:r>
      <w:bookmarkEnd w:id="4"/>
    </w:p>
    <w:p w14:paraId="3A506048" w14:textId="5C61A506" w:rsidR="008720E3" w:rsidRPr="00AD5655" w:rsidRDefault="008720E3" w:rsidP="001D1B0D">
      <w:r w:rsidRPr="00AD5655">
        <w:t xml:space="preserve">Atlantic salmons are sensitive to a wide range of pathogens such as bacteria, virus and parasites. Among the last category, the parasitic sea lice </w:t>
      </w:r>
      <w:r w:rsidRPr="00AD5655">
        <w:rPr>
          <w:i/>
        </w:rPr>
        <w:t>Lepeophtheirus salmonis</w:t>
      </w:r>
      <w:r w:rsidRPr="00AD5655">
        <w:t xml:space="preserve"> and </w:t>
      </w:r>
      <w:r w:rsidRPr="00AD5655">
        <w:rPr>
          <w:i/>
        </w:rPr>
        <w:t>Caligus</w:t>
      </w:r>
      <w:r w:rsidRPr="00AD5655">
        <w:t xml:space="preserve"> sp. constitute a serious threat to the sector. </w:t>
      </w:r>
      <w:r w:rsidRPr="00AD5655">
        <w:rPr>
          <w:color w:val="000000"/>
        </w:rPr>
        <w:t xml:space="preserve">Globally, The economic impact of sea lice outbreaks </w:t>
      </w:r>
      <w:r w:rsidR="001D1B0D" w:rsidRPr="00AD5655">
        <w:rPr>
          <w:color w:val="000000"/>
        </w:rPr>
        <w:t>has</w:t>
      </w:r>
      <w:r w:rsidRPr="00AD5655">
        <w:rPr>
          <w:color w:val="000000"/>
        </w:rPr>
        <w:t xml:space="preserve"> been estimated at £700 million in 2015 </w:t>
      </w:r>
      <w:r w:rsidRPr="00AD5655">
        <w:rPr>
          <w:noProof/>
          <w:color w:val="000000"/>
        </w:rPr>
        <w:t>(Brooker et al., 2018b)</w:t>
      </w:r>
      <w:r w:rsidRPr="00AD5655">
        <w:rPr>
          <w:color w:val="000000"/>
        </w:rPr>
        <w:t xml:space="preserve">. </w:t>
      </w:r>
      <w:r w:rsidRPr="00AD5655">
        <w:t xml:space="preserve">The sea louse is an exodermic parasite from the copepod family which is naturally present in the salmon’s environment </w:t>
      </w:r>
      <w:r w:rsidRPr="00AD5655">
        <w:rPr>
          <w:noProof/>
        </w:rPr>
        <w:t>(Costello, 2006)</w:t>
      </w:r>
      <w:r w:rsidRPr="00AD5655">
        <w:t xml:space="preserve">. The sea louse has a two-stage </w:t>
      </w:r>
      <w:proofErr w:type="gramStart"/>
      <w:r w:rsidRPr="00AD5655">
        <w:t>life-cycle</w:t>
      </w:r>
      <w:proofErr w:type="gramEnd"/>
      <w:r w:rsidRPr="00AD5655">
        <w:t xml:space="preserve"> including 1) a non-feeding planktonic stage (Nauplius 1 and 2, Copepodid) and 2) a parasitic stage attached to the skin of the fish (Chalimus 1 to 4, Pre-adult 1 to 2 for </w:t>
      </w:r>
      <w:r w:rsidRPr="00AD5655">
        <w:rPr>
          <w:i/>
        </w:rPr>
        <w:t>Lepeophtheirus salmonis</w:t>
      </w:r>
      <w:r w:rsidRPr="00AD5655">
        <w:t xml:space="preserve">, Adult) </w:t>
      </w:r>
      <w:r w:rsidRPr="00AD5655">
        <w:rPr>
          <w:noProof/>
        </w:rPr>
        <w:t>(Costello, 2006)</w:t>
      </w:r>
      <w:r w:rsidRPr="00AD5655">
        <w:t xml:space="preserve">. Only the second stage is damaging to the salmon as the louse attaches to the salmon’s skin and feeds on its mucus. This results in the degradation of the growth performance, loss of appetite, susceptibility to other pathogens and overall deterioration of the health condition of the fish with the subsequent impact on its welfare, often resulting in massive mortalities. To tackle the sea lice, </w:t>
      </w:r>
      <w:r w:rsidR="00D00B17" w:rsidRPr="00AD5655">
        <w:t xml:space="preserve">many new innovative strategies for pest control in salmon farming have been developed over recent years, including </w:t>
      </w:r>
      <w:r w:rsidRPr="00AD5655">
        <w:t>chemotherapeutants (</w:t>
      </w:r>
      <w:r w:rsidR="007C54DC" w:rsidRPr="00AD5655">
        <w:rPr>
          <w:i/>
        </w:rPr>
        <w:t>i.e.</w:t>
      </w:r>
      <w:r w:rsidRPr="00AD5655">
        <w:t xml:space="preserve"> prescribed medicine)</w:t>
      </w:r>
      <w:r w:rsidR="00FB775C" w:rsidRPr="00AD5655">
        <w:t xml:space="preserve"> </w:t>
      </w:r>
      <w:r w:rsidR="00C4351E" w:rsidRPr="00AD5655">
        <w:rPr>
          <w:noProof/>
        </w:rPr>
        <w:t>(Costello, 2009; Grant, 2002)</w:t>
      </w:r>
      <w:r w:rsidRPr="00AD5655">
        <w:t>, mechanical treatments (</w:t>
      </w:r>
      <w:r w:rsidR="007C54DC" w:rsidRPr="00AD5655">
        <w:rPr>
          <w:i/>
        </w:rPr>
        <w:t>e.g.</w:t>
      </w:r>
      <w:r w:rsidR="00BB6312" w:rsidRPr="00AD5655">
        <w:rPr>
          <w:i/>
        </w:rPr>
        <w:t xml:space="preserve"> </w:t>
      </w:r>
      <w:r w:rsidRPr="00AD5655">
        <w:t xml:space="preserve"> hydroli</w:t>
      </w:r>
      <w:r w:rsidR="00D00B17" w:rsidRPr="00AD5655">
        <w:t>c</w:t>
      </w:r>
      <w:r w:rsidRPr="00AD5655">
        <w:t>er, thermoli</w:t>
      </w:r>
      <w:r w:rsidR="00D00B17" w:rsidRPr="00AD5655">
        <w:t>c</w:t>
      </w:r>
      <w:r w:rsidRPr="00AD5655">
        <w:t>er)</w:t>
      </w:r>
      <w:r w:rsidR="00D00B17" w:rsidRPr="00AD5655">
        <w:t xml:space="preserve"> </w:t>
      </w:r>
      <w:r w:rsidR="00D00B17" w:rsidRPr="00AD5655">
        <w:rPr>
          <w:noProof/>
        </w:rPr>
        <w:t>(Holan et al., 2017)</w:t>
      </w:r>
      <w:r w:rsidRPr="00AD5655">
        <w:t xml:space="preserve"> </w:t>
      </w:r>
      <w:r w:rsidR="00D00B17" w:rsidRPr="00AD5655">
        <w:t>and</w:t>
      </w:r>
      <w:r w:rsidRPr="00AD5655">
        <w:t xml:space="preserve"> biological treatments (</w:t>
      </w:r>
      <w:r w:rsidR="007C54DC" w:rsidRPr="00AD5655">
        <w:rPr>
          <w:i/>
        </w:rPr>
        <w:t>e.g.</w:t>
      </w:r>
      <w:r w:rsidR="00BB6312" w:rsidRPr="00AD5655">
        <w:rPr>
          <w:i/>
        </w:rPr>
        <w:t xml:space="preserve"> </w:t>
      </w:r>
      <w:r w:rsidRPr="00AD5655">
        <w:t xml:space="preserve"> cleaner fish)</w:t>
      </w:r>
      <w:r w:rsidR="00C4351E" w:rsidRPr="00AD5655">
        <w:t xml:space="preserve"> </w:t>
      </w:r>
      <w:r w:rsidR="00C4351E" w:rsidRPr="00AD5655">
        <w:rPr>
          <w:noProof/>
        </w:rPr>
        <w:t>(Brooker et al., 2018a; Sayer et al., 1996</w:t>
      </w:r>
      <w:r w:rsidR="00EB5B47" w:rsidRPr="00AD5655">
        <w:rPr>
          <w:noProof/>
        </w:rPr>
        <w:t>a</w:t>
      </w:r>
      <w:r w:rsidR="00C4351E" w:rsidRPr="00AD5655">
        <w:rPr>
          <w:noProof/>
        </w:rPr>
        <w:t>)</w:t>
      </w:r>
      <w:r w:rsidRPr="00AD5655">
        <w:t>.</w:t>
      </w:r>
    </w:p>
    <w:p w14:paraId="388A7709" w14:textId="77777777" w:rsidR="00E14FE9" w:rsidRPr="00AD5655" w:rsidRDefault="004B33FB" w:rsidP="00312C15">
      <w:pPr>
        <w:pStyle w:val="Heading3"/>
      </w:pPr>
      <w:bookmarkStart w:id="5" w:name="_Toc41937835"/>
      <w:r w:rsidRPr="00AD5655">
        <w:lastRenderedPageBreak/>
        <w:t>A brief history of the use of cleaner fish</w:t>
      </w:r>
      <w:bookmarkEnd w:id="5"/>
    </w:p>
    <w:p w14:paraId="330555AF" w14:textId="77777777" w:rsidR="008720E3" w:rsidRPr="00AD5655" w:rsidRDefault="008720E3" w:rsidP="008720E3">
      <w:r w:rsidRPr="00AD5655">
        <w:t xml:space="preserve">In the 1980s, Norway was the first salmon producer country looking into using the so-called cleaner fish to delouse salmon </w:t>
      </w:r>
      <w:r w:rsidRPr="00AD5655">
        <w:rPr>
          <w:noProof/>
        </w:rPr>
        <w:t>(Bjordal, 1988)</w:t>
      </w:r>
      <w:r w:rsidRPr="00AD5655">
        <w:t xml:space="preserve">. These small sized fish, mostly from the wrasse family but not only, naturally clean other larger species from their exodermic parasites using their highly skilled jaws </w:t>
      </w:r>
      <w:r w:rsidRPr="00AD5655">
        <w:rPr>
          <w:noProof/>
        </w:rPr>
        <w:t>(Bjordal, 1991)</w:t>
      </w:r>
      <w:r w:rsidRPr="00AD5655">
        <w:t xml:space="preserve">. The first introduction of wrasse in tanks and net-pens containing salmon infected by sea lice showed a decrease in the sea lice numbers attached onto the salmon </w:t>
      </w:r>
      <w:r w:rsidRPr="00AD5655">
        <w:rPr>
          <w:noProof/>
          <w:color w:val="000000"/>
        </w:rPr>
        <w:t>(Bjordal, 1988)</w:t>
      </w:r>
      <w:r w:rsidRPr="00AD5655">
        <w:t xml:space="preserve">. Yet, the industry favoured the use of chemotherapeutants that were highly efficient and cost-effective at that time, thus the research surrounding cleaner fish was set aside. </w:t>
      </w:r>
    </w:p>
    <w:p w14:paraId="6EB4E400" w14:textId="77777777" w:rsidR="008720E3" w:rsidRPr="00AD5655" w:rsidRDefault="008720E3" w:rsidP="00312C15">
      <w:pPr>
        <w:ind w:firstLine="720"/>
      </w:pPr>
      <w:r w:rsidRPr="00AD5655">
        <w:t xml:space="preserve">Until the early 2000s, the common way to treat the salmon against sea lice was to use either medicated feed containing pesticides such as emamectin </w:t>
      </w:r>
      <w:r w:rsidRPr="00AD5655">
        <w:rPr>
          <w:color w:val="000000"/>
        </w:rPr>
        <w:t xml:space="preserve">benzoate </w:t>
      </w:r>
      <w:r w:rsidRPr="00AD5655">
        <w:rPr>
          <w:noProof/>
          <w:color w:val="000000"/>
        </w:rPr>
        <w:t>(Lees et al., 2008)</w:t>
      </w:r>
      <w:r w:rsidRPr="00AD5655">
        <w:rPr>
          <w:color w:val="000000"/>
        </w:rPr>
        <w:t xml:space="preserve"> or by performing </w:t>
      </w:r>
      <w:r w:rsidRPr="00AD5655">
        <w:rPr>
          <w:i/>
          <w:color w:val="000000"/>
        </w:rPr>
        <w:t>in situ</w:t>
      </w:r>
      <w:r w:rsidRPr="00AD5655">
        <w:rPr>
          <w:color w:val="000000"/>
        </w:rPr>
        <w:t xml:space="preserve"> bath treatments with hydrogen peroxide </w:t>
      </w:r>
      <w:r w:rsidRPr="00AD5655">
        <w:rPr>
          <w:noProof/>
          <w:color w:val="000000"/>
        </w:rPr>
        <w:t>(Liu and Bjelland, 2014)</w:t>
      </w:r>
      <w:r w:rsidRPr="00AD5655">
        <w:rPr>
          <w:color w:val="000000"/>
        </w:rPr>
        <w:t>. Despite being particula</w:t>
      </w:r>
      <w:r w:rsidRPr="00AD5655">
        <w:t xml:space="preserve">rly effective at the beginning, these treatments have been hampered by the development of innate resistance to the drugs </w:t>
      </w:r>
      <w:r w:rsidRPr="00AD5655">
        <w:rPr>
          <w:noProof/>
        </w:rPr>
        <w:t>(Sevatdal et al., 2005; Lees et al., 2008; Jones et al., 2008)</w:t>
      </w:r>
      <w:r w:rsidRPr="00AD5655">
        <w:t xml:space="preserve">. Moreover, the nature of these treatments in open net-pens results in uncontrolled release of compounds that have been proven to be harmful to the environment </w:t>
      </w:r>
      <w:r w:rsidRPr="00AD5655">
        <w:rPr>
          <w:noProof/>
        </w:rPr>
        <w:t>(Davies et al., 2001)</w:t>
      </w:r>
      <w:r w:rsidRPr="00AD5655">
        <w:t>, with the subsequent damage on the public image of salmon farming and therefore forcing the industry to seek for alternative and more eco-friendly ways of delousing. Several alternative ways of treating sea lice have been since implemented, with greater or less success, including the use of cleaner fish. The current favoured approach that the salmon farming sector is seeking to establish is the establishment of integrated pest management, or IPM, which is a broad-based approach that integrates multiple practices for the effective control of pests</w:t>
      </w:r>
      <w:r w:rsidRPr="00AD5655">
        <w:rPr>
          <w:color w:val="000000"/>
        </w:rPr>
        <w:t xml:space="preserve"> </w:t>
      </w:r>
      <w:r w:rsidRPr="00AD5655">
        <w:rPr>
          <w:noProof/>
          <w:color w:val="000000"/>
        </w:rPr>
        <w:t>(Jackson et al., 2017)</w:t>
      </w:r>
      <w:r w:rsidRPr="00AD5655">
        <w:t xml:space="preserve">. This comprehensive approach relies on the technical </w:t>
      </w:r>
      <w:r w:rsidRPr="00AD5655">
        <w:lastRenderedPageBreak/>
        <w:t xml:space="preserve">understanding of </w:t>
      </w:r>
      <w:r w:rsidR="00F85DFD" w:rsidRPr="00AD5655">
        <w:t>multiple sea</w:t>
      </w:r>
      <w:r w:rsidRPr="00AD5655">
        <w:t xml:space="preserve"> lice treatment </w:t>
      </w:r>
      <w:r w:rsidR="00F85DFD" w:rsidRPr="00AD5655">
        <w:t>methods which</w:t>
      </w:r>
      <w:r w:rsidRPr="00AD5655">
        <w:t xml:space="preserve"> farmers can rotate in order to break the development of resistance cycles in the local parasite populations. As part of this approach cleaner fish act as a biological treatment method which is proven to be highly effective and is considered to have limited environmental impact compared to other approaches which explains the great demand for cleaner fish by the farm managers.</w:t>
      </w:r>
    </w:p>
    <w:p w14:paraId="0D972FCC" w14:textId="51278DE8" w:rsidR="00312C15" w:rsidRPr="00AD5655" w:rsidRDefault="008720E3" w:rsidP="006F35B3">
      <w:pPr>
        <w:ind w:firstLine="720"/>
      </w:pPr>
      <w:r w:rsidRPr="00AD5655">
        <w:t>Four different species of wrasse and one</w:t>
      </w:r>
      <w:r w:rsidR="00483D1A" w:rsidRPr="00AD5655">
        <w:t xml:space="preserve"> species</w:t>
      </w:r>
      <w:r w:rsidRPr="00AD5655">
        <w:t xml:space="preserve"> of lumpfish had been identified as potential cleaner fish: the cuckoo wrasse (</w:t>
      </w:r>
      <w:r w:rsidRPr="00AD5655">
        <w:rPr>
          <w:i/>
        </w:rPr>
        <w:t>Labrus mixtus</w:t>
      </w:r>
      <w:r w:rsidRPr="00AD5655">
        <w:t>), the corkwing wrasse (</w:t>
      </w:r>
      <w:r w:rsidRPr="00AD5655">
        <w:rPr>
          <w:i/>
        </w:rPr>
        <w:t>Symphodus melops</w:t>
      </w:r>
      <w:r w:rsidRPr="00AD5655">
        <w:t>), the goldsinny wrasse (</w:t>
      </w:r>
      <w:r w:rsidRPr="00AD5655">
        <w:rPr>
          <w:i/>
        </w:rPr>
        <w:t>Ctenolabrus rupestris</w:t>
      </w:r>
      <w:r w:rsidRPr="00AD5655">
        <w:t>), the rock cook wrasse (</w:t>
      </w:r>
      <w:r w:rsidRPr="00AD5655">
        <w:rPr>
          <w:i/>
        </w:rPr>
        <w:t>Centrolabrus exoletus</w:t>
      </w:r>
      <w:r w:rsidRPr="00AD5655">
        <w:t>), the ballan wrasse (</w:t>
      </w:r>
      <w:r w:rsidRPr="00AD5655">
        <w:rPr>
          <w:i/>
        </w:rPr>
        <w:t>Labrus bergylta</w:t>
      </w:r>
      <w:r w:rsidRPr="00AD5655">
        <w:t>) and the common lumpfish (</w:t>
      </w:r>
      <w:r w:rsidRPr="00AD5655">
        <w:rPr>
          <w:i/>
        </w:rPr>
        <w:t>Cyclopterus lumpus</w:t>
      </w:r>
      <w:r w:rsidRPr="00AD5655">
        <w:t>)</w:t>
      </w:r>
      <w:r w:rsidR="00784D91" w:rsidRPr="00AD5655">
        <w:t xml:space="preserve"> </w:t>
      </w:r>
      <w:r w:rsidR="00784D91" w:rsidRPr="00AD5655">
        <w:rPr>
          <w:noProof/>
        </w:rPr>
        <w:t>(Sayer et al., 1996</w:t>
      </w:r>
      <w:r w:rsidR="00EB5B47" w:rsidRPr="00AD5655">
        <w:rPr>
          <w:noProof/>
        </w:rPr>
        <w:t>b</w:t>
      </w:r>
      <w:r w:rsidR="00784D91" w:rsidRPr="00AD5655">
        <w:rPr>
          <w:noProof/>
        </w:rPr>
        <w:t>)</w:t>
      </w:r>
      <w:r w:rsidRPr="00AD5655">
        <w:t>. Among these species, the ballan wrasse and the lumpfish exhibited the highest delousing efficiency coupled to a farming potential. Today, the two species are the only two farmed cleaner fish in Northern Europe</w:t>
      </w:r>
      <w:r w:rsidR="00784D91" w:rsidRPr="00AD5655">
        <w:t xml:space="preserve"> </w:t>
      </w:r>
      <w:r w:rsidR="00784D91" w:rsidRPr="00AD5655">
        <w:rPr>
          <w:noProof/>
        </w:rPr>
        <w:t>(Brooker et al., 2018a)</w:t>
      </w:r>
      <w:r w:rsidRPr="00AD5655">
        <w:t xml:space="preserve">. While both are used for a common </w:t>
      </w:r>
      <w:r w:rsidR="00784D91" w:rsidRPr="00AD5655">
        <w:t>purpose,</w:t>
      </w:r>
      <w:r w:rsidRPr="00AD5655">
        <w:t xml:space="preserve"> they are ultimately quite different in terms of their ecology, animal physiology and behaviour in the farmed environment. Field reports suggest that the lumpfish shows a greater efficiency at delousing salmon in </w:t>
      </w:r>
      <w:r w:rsidRPr="00AD5655">
        <w:rPr>
          <w:color w:val="000000"/>
        </w:rPr>
        <w:t xml:space="preserve">cold water </w:t>
      </w:r>
      <w:r w:rsidRPr="00AD5655">
        <w:t xml:space="preserve">and thus there is a preference to deploy this species in the northern regions of production </w:t>
      </w:r>
      <w:r w:rsidR="007C54DC" w:rsidRPr="00AD5655">
        <w:rPr>
          <w:i/>
        </w:rPr>
        <w:t>e.g.</w:t>
      </w:r>
      <w:r w:rsidR="00BB6312" w:rsidRPr="00AD5655">
        <w:rPr>
          <w:i/>
        </w:rPr>
        <w:t xml:space="preserve"> </w:t>
      </w:r>
      <w:r w:rsidRPr="00AD5655">
        <w:t xml:space="preserve"> northern Norway, northern isles of Scotland, Faroes Islands and Canada </w:t>
      </w:r>
      <w:r w:rsidRPr="00AD5655">
        <w:rPr>
          <w:noProof/>
          <w:color w:val="000000"/>
        </w:rPr>
        <w:t>(Imsland et al., 2014)</w:t>
      </w:r>
      <w:r w:rsidRPr="00AD5655">
        <w:t xml:space="preserve">. On the other hand, the ballan wrasse works better in the more southern regions of production </w:t>
      </w:r>
      <w:r w:rsidR="007C54DC" w:rsidRPr="00AD5655">
        <w:rPr>
          <w:i/>
        </w:rPr>
        <w:t>e.g.</w:t>
      </w:r>
      <w:r w:rsidR="00BB6312" w:rsidRPr="00AD5655">
        <w:rPr>
          <w:i/>
        </w:rPr>
        <w:t xml:space="preserve"> </w:t>
      </w:r>
      <w:r w:rsidRPr="00AD5655">
        <w:t xml:space="preserve"> mainland Scotland &amp; mid – southern Norway, where the sea temperature rarely drops under 6° C during the coldest months of the year </w:t>
      </w:r>
      <w:r w:rsidR="001F4295" w:rsidRPr="00AD5655">
        <w:rPr>
          <w:noProof/>
        </w:rPr>
        <w:t>(Leclercq et al., 2014</w:t>
      </w:r>
      <w:r w:rsidR="00EB5B47" w:rsidRPr="00AD5655">
        <w:rPr>
          <w:noProof/>
        </w:rPr>
        <w:t>a</w:t>
      </w:r>
      <w:r w:rsidR="001F4295" w:rsidRPr="00AD5655">
        <w:rPr>
          <w:noProof/>
        </w:rPr>
        <w:t>; Marine Scotland, 2011)</w:t>
      </w:r>
      <w:r w:rsidRPr="00AD5655">
        <w:t>. Further evidence for difference in delousing potential is supported by the fact that currently</w:t>
      </w:r>
      <w:r w:rsidRPr="00AD5655">
        <w:rPr>
          <w:color w:val="000000"/>
        </w:rPr>
        <w:t xml:space="preserve"> lumpfish are typically deployed at a stocking density of 10 % (</w:t>
      </w:r>
      <w:r w:rsidR="007C54DC" w:rsidRPr="00AD5655">
        <w:rPr>
          <w:i/>
          <w:color w:val="000000"/>
        </w:rPr>
        <w:t>i.e.</w:t>
      </w:r>
      <w:r w:rsidRPr="00AD5655">
        <w:rPr>
          <w:color w:val="000000"/>
        </w:rPr>
        <w:t xml:space="preserve"> 10 lumpfish per 100 salmons), while farms utilising ballan wrasse realise comparable </w:t>
      </w:r>
      <w:r w:rsidRPr="00AD5655">
        <w:rPr>
          <w:color w:val="000000"/>
        </w:rPr>
        <w:lastRenderedPageBreak/>
        <w:t xml:space="preserve">protection when stocking at less than 5 % </w:t>
      </w:r>
      <w:r w:rsidRPr="00AD5655">
        <w:rPr>
          <w:noProof/>
          <w:color w:val="000000"/>
        </w:rPr>
        <w:t>(Skiftesvik et al., 2013; Leclercq  et al., 2014</w:t>
      </w:r>
      <w:r w:rsidR="00EB5B47" w:rsidRPr="00AD5655">
        <w:rPr>
          <w:noProof/>
          <w:color w:val="000000"/>
        </w:rPr>
        <w:t>b</w:t>
      </w:r>
      <w:r w:rsidRPr="00AD5655">
        <w:rPr>
          <w:noProof/>
          <w:color w:val="000000"/>
        </w:rPr>
        <w:t>; Imsland et al., 2014)</w:t>
      </w:r>
      <w:r w:rsidRPr="00AD5655">
        <w:t xml:space="preserve">. Other characteristics such as growth performance, disease prevalence and farming potential tend to show that there is no ideal cleaner fish but that actually, both species should be used in a complementary way, depending on the local circumstances.  </w:t>
      </w:r>
    </w:p>
    <w:p w14:paraId="7C114F24" w14:textId="77777777" w:rsidR="00E14FE9" w:rsidRPr="00AD5655" w:rsidRDefault="008720E3" w:rsidP="00312C15">
      <w:pPr>
        <w:pStyle w:val="Heading3"/>
      </w:pPr>
      <w:bookmarkStart w:id="6" w:name="_Toc41937836"/>
      <w:r w:rsidRPr="00AD5655">
        <w:t>T</w:t>
      </w:r>
      <w:r w:rsidR="004B33FB" w:rsidRPr="00AD5655">
        <w:t>he ballan wrasse</w:t>
      </w:r>
      <w:bookmarkEnd w:id="6"/>
      <w:r w:rsidR="004B33FB" w:rsidRPr="00AD5655">
        <w:tab/>
      </w:r>
    </w:p>
    <w:p w14:paraId="3F161476" w14:textId="77777777" w:rsidR="00E14FE9" w:rsidRPr="00AD5655" w:rsidRDefault="00EB5B47" w:rsidP="00312C15">
      <w:pPr>
        <w:pStyle w:val="NoSpacing"/>
        <w:jc w:val="center"/>
      </w:pPr>
      <w:r w:rsidRPr="00AD5655">
        <w:rPr>
          <w:noProof/>
          <w:lang w:eastAsia="en-GB"/>
        </w:rPr>
        <w:drawing>
          <wp:inline distT="0" distB="0" distL="0" distR="0" wp14:anchorId="213DD970" wp14:editId="3426FAE0">
            <wp:extent cx="3775075" cy="1711325"/>
            <wp:effectExtent l="0" t="0" r="0" b="0"/>
            <wp:docPr id="7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22">
                      <a:extLst>
                        <a:ext uri="{28A0092B-C50C-407E-A947-70E740481C1C}">
                          <a14:useLocalDpi xmlns:a14="http://schemas.microsoft.com/office/drawing/2010/main" val="0"/>
                        </a:ext>
                      </a:extLst>
                    </a:blip>
                    <a:srcRect t="18065" b="16010"/>
                    <a:stretch>
                      <a:fillRect/>
                    </a:stretch>
                  </pic:blipFill>
                  <pic:spPr bwMode="auto">
                    <a:xfrm>
                      <a:off x="0" y="0"/>
                      <a:ext cx="3775075" cy="1711325"/>
                    </a:xfrm>
                    <a:prstGeom prst="rect">
                      <a:avLst/>
                    </a:prstGeom>
                    <a:noFill/>
                    <a:ln>
                      <a:noFill/>
                    </a:ln>
                  </pic:spPr>
                </pic:pic>
              </a:graphicData>
            </a:graphic>
          </wp:inline>
        </w:drawing>
      </w:r>
    </w:p>
    <w:p w14:paraId="4D1BBA6C" w14:textId="206DB7C6" w:rsidR="00E14FE9" w:rsidRPr="00AD5655" w:rsidRDefault="00E14FE9" w:rsidP="001F63CF">
      <w:pPr>
        <w:jc w:val="center"/>
      </w:pPr>
      <w:r w:rsidRPr="00AD5655">
        <w:rPr>
          <w:b/>
          <w:bCs/>
        </w:rPr>
        <w:t>Figure</w:t>
      </w:r>
      <w:r w:rsidR="001F63CF" w:rsidRPr="00AD5655">
        <w:rPr>
          <w:b/>
          <w:bCs/>
        </w:rPr>
        <w:t xml:space="preserve"> 1.2.</w:t>
      </w:r>
      <w:r w:rsidRPr="00AD5655">
        <w:t xml:space="preserve"> The adult ballan wrasse (</w:t>
      </w:r>
      <w:r w:rsidRPr="00AD5655">
        <w:rPr>
          <w:i/>
        </w:rPr>
        <w:t>Labrus bergylta</w:t>
      </w:r>
      <w:r w:rsidRPr="00AD5655">
        <w:t>)</w:t>
      </w:r>
    </w:p>
    <w:p w14:paraId="3BCBACFB" w14:textId="603B04B4" w:rsidR="008720E3" w:rsidRPr="00AD5655" w:rsidRDefault="008720E3" w:rsidP="00312C15">
      <w:r w:rsidRPr="00AD5655">
        <w:t xml:space="preserve">The ballan wrasse is a marine fish that belongs to the Labridae family (Fig.  </w:t>
      </w:r>
      <w:r w:rsidR="001F63CF" w:rsidRPr="00AD5655">
        <w:t>1.</w:t>
      </w:r>
      <w:r w:rsidR="00F47213" w:rsidRPr="00AD5655">
        <w:t>2.</w:t>
      </w:r>
      <w:r w:rsidRPr="00AD5655">
        <w:t xml:space="preserve">). The wrasse family is present </w:t>
      </w:r>
      <w:r w:rsidR="00EB5B47" w:rsidRPr="00AD5655">
        <w:t>worldwide,</w:t>
      </w:r>
      <w:r w:rsidRPr="00AD5655">
        <w:t xml:space="preserve"> and it comprises more than 600 species, which makes it the second largest fish family</w:t>
      </w:r>
      <w:r w:rsidRPr="00AD5655">
        <w:rPr>
          <w:color w:val="000000"/>
        </w:rPr>
        <w:t xml:space="preserve"> </w:t>
      </w:r>
      <w:r w:rsidRPr="00AD5655">
        <w:rPr>
          <w:noProof/>
          <w:color w:val="000000"/>
        </w:rPr>
        <w:t>(Kotlyar, 1996)</w:t>
      </w:r>
      <w:r w:rsidRPr="00AD5655">
        <w:t xml:space="preserve">. Unlike most of the wrasse sp., which are usually small, the adult ballan wrasse may attain a total length of 60 cm and weight over 4 kg </w:t>
      </w:r>
      <w:r w:rsidRPr="00AD5655">
        <w:rPr>
          <w:noProof/>
        </w:rPr>
        <w:t>(Darwall et al., 1992; Quignard and Pras, 1986)</w:t>
      </w:r>
      <w:r w:rsidRPr="00AD5655">
        <w:t>. They can live a maximum of 25 years as reported by</w:t>
      </w:r>
      <w:r w:rsidRPr="00AD5655">
        <w:rPr>
          <w:color w:val="FF0000"/>
        </w:rPr>
        <w:t xml:space="preserve"> </w:t>
      </w:r>
      <w:r w:rsidRPr="00AD5655">
        <w:rPr>
          <w:noProof/>
          <w:color w:val="000000"/>
        </w:rPr>
        <w:t>Darwall et al. (1992)</w:t>
      </w:r>
      <w:r w:rsidRPr="00AD5655">
        <w:rPr>
          <w:color w:val="000000"/>
        </w:rPr>
        <w:t>.</w:t>
      </w:r>
      <w:r w:rsidRPr="00AD5655">
        <w:t xml:space="preserve"> Ballan wrasse are protogynous hermaphrodites, which means that they are born female with a subset of individuals turning into male when they reach approximately 12 years</w:t>
      </w:r>
      <w:r w:rsidR="00784D91" w:rsidRPr="00AD5655">
        <w:t xml:space="preserve"> </w:t>
      </w:r>
      <w:r w:rsidR="00784D91" w:rsidRPr="00AD5655">
        <w:rPr>
          <w:noProof/>
        </w:rPr>
        <w:t>(Leclercq et al., 2014</w:t>
      </w:r>
      <w:r w:rsidR="00EB5B47" w:rsidRPr="00AD5655">
        <w:rPr>
          <w:noProof/>
        </w:rPr>
        <w:t>a</w:t>
      </w:r>
      <w:r w:rsidR="00784D91" w:rsidRPr="00AD5655">
        <w:rPr>
          <w:noProof/>
        </w:rPr>
        <w:t>)</w:t>
      </w:r>
      <w:r w:rsidRPr="00AD5655">
        <w:t>. Like most of the wrasse, they live in groups where a large male dominates a cohort of smaller females. They display a fascinating brood care behaviour, the male building algae nest for the females to lay her eggs and protecting his offspring during their early days. The ballan can be found from shallow coastal water up to 50 m deep</w:t>
      </w:r>
      <w:r w:rsidR="00024C88" w:rsidRPr="00AD5655">
        <w:t xml:space="preserve"> </w:t>
      </w:r>
      <w:r w:rsidR="00904011" w:rsidRPr="00AD5655">
        <w:rPr>
          <w:noProof/>
        </w:rPr>
        <w:t>(Treasurer, 2018a)</w:t>
      </w:r>
      <w:r w:rsidRPr="00AD5655">
        <w:t xml:space="preserve">.  Their natural diet </w:t>
      </w:r>
      <w:r w:rsidRPr="00AD5655">
        <w:lastRenderedPageBreak/>
        <w:t xml:space="preserve">includes mostly decapods and bivalves as well as smaller amounts of algae and gastropods </w:t>
      </w:r>
      <w:r w:rsidRPr="00AD5655">
        <w:rPr>
          <w:noProof/>
        </w:rPr>
        <w:t>(Deady and Fives, 1995)</w:t>
      </w:r>
      <w:r w:rsidRPr="00AD5655">
        <w:t xml:space="preserve">.  The ballan wrasse have a protractile mouth and separate jaw teeth that makes them very recognisable with their thick lips. This characteristic makes them very skilled at picking small food items as well as removing exodermic parasites from other fish. This previously mentioned cleaning symbiosis may provide the ballan wrasse with an additional nutrient input. For instance, the ballan wrasse feeds on the sea lice belonging to the genus </w:t>
      </w:r>
      <w:r w:rsidRPr="00AD5655">
        <w:rPr>
          <w:i/>
        </w:rPr>
        <w:t>Lepeophtheirus</w:t>
      </w:r>
      <w:r w:rsidRPr="00AD5655">
        <w:t xml:space="preserve">, whose analyses revealed important levels of docosahexaenoic acid (DHA, 22:6n-3) </w:t>
      </w:r>
      <w:r w:rsidRPr="00AD5655">
        <w:rPr>
          <w:noProof/>
        </w:rPr>
        <w:t>(Tocher et al., 2010</w:t>
      </w:r>
      <w:r w:rsidR="00EB5B47" w:rsidRPr="00AD5655">
        <w:rPr>
          <w:noProof/>
        </w:rPr>
        <w:t>a</w:t>
      </w:r>
      <w:r w:rsidRPr="00AD5655">
        <w:rPr>
          <w:noProof/>
        </w:rPr>
        <w:t>)</w:t>
      </w:r>
      <w:r w:rsidRPr="00AD5655">
        <w:t xml:space="preserve">, an essential fatty acid for fish </w:t>
      </w:r>
      <w:r w:rsidRPr="00AD5655">
        <w:rPr>
          <w:noProof/>
        </w:rPr>
        <w:t>(Tocher, 2015)</w:t>
      </w:r>
      <w:r w:rsidRPr="00AD5655">
        <w:t xml:space="preserve">.  </w:t>
      </w:r>
    </w:p>
    <w:p w14:paraId="0FB7FAAB" w14:textId="77777777" w:rsidR="004B33FB" w:rsidRPr="00AD5655" w:rsidRDefault="004B33FB" w:rsidP="00312C15">
      <w:pPr>
        <w:pStyle w:val="Heading3"/>
      </w:pPr>
      <w:bookmarkStart w:id="7" w:name="_Toc41937837"/>
      <w:r w:rsidRPr="00AD5655">
        <w:t>Commercial exploitation of ballan wrasse</w:t>
      </w:r>
      <w:bookmarkEnd w:id="7"/>
    </w:p>
    <w:p w14:paraId="201831AA" w14:textId="4946A62F" w:rsidR="00312C15" w:rsidRPr="00AD5655" w:rsidRDefault="008720E3" w:rsidP="00312C15">
      <w:r w:rsidRPr="00AD5655">
        <w:t>In response to the negative impact of sea lice in the 1980’s, Norwegian and Scottish salmon farms started to buy wild caught wrasse from local fishermen to introduce them into the salmon pens</w:t>
      </w:r>
      <w:r w:rsidRPr="00AD5655">
        <w:rPr>
          <w:color w:val="FF0000"/>
        </w:rPr>
        <w:t xml:space="preserve"> </w:t>
      </w:r>
      <w:r w:rsidRPr="00AD5655">
        <w:rPr>
          <w:noProof/>
          <w:color w:val="000000"/>
        </w:rPr>
        <w:t>(Bjordal, 1991; Bjordal, 1988)</w:t>
      </w:r>
      <w:r w:rsidRPr="00AD5655">
        <w:rPr>
          <w:color w:val="000000"/>
        </w:rPr>
        <w:t>. However</w:t>
      </w:r>
      <w:r w:rsidR="008E515E" w:rsidRPr="00AD5655">
        <w:rPr>
          <w:color w:val="000000"/>
        </w:rPr>
        <w:t>,</w:t>
      </w:r>
      <w:r w:rsidRPr="00AD5655">
        <w:rPr>
          <w:color w:val="000000"/>
        </w:rPr>
        <w:t xml:space="preserve"> this demand was short lived and as such, compared to other marine finfish species, t</w:t>
      </w:r>
      <w:r w:rsidRPr="00AD5655">
        <w:t>he fisheries of wrasse across Europe have generally been limited due to the low economical value of the species when sold for human consumption. However</w:t>
      </w:r>
      <w:r w:rsidR="00E2145E" w:rsidRPr="00AD5655">
        <w:t>,</w:t>
      </w:r>
      <w:r w:rsidRPr="00AD5655">
        <w:t xml:space="preserve"> in the early 2010’s a renewed interest in use of wild wrasse for sea lice control began so that in 2015, Norway and the United Kingdom caught 857 t and 41 t of wrasse, respectively, all species included </w:t>
      </w:r>
      <w:r w:rsidRPr="00AD5655">
        <w:rPr>
          <w:rFonts w:eastAsia="Arial Unicode MS"/>
          <w:noProof/>
          <w:color w:val="000000"/>
        </w:rPr>
        <w:t>(FAO, 2016)</w:t>
      </w:r>
      <w:r w:rsidRPr="00AD5655">
        <w:t>. This remains a minor fishery in the context of more “traditional” fisheries like Atlantic cod (</w:t>
      </w:r>
      <w:r w:rsidRPr="00AD5655">
        <w:rPr>
          <w:i/>
        </w:rPr>
        <w:t>Gadus morhua</w:t>
      </w:r>
      <w:r w:rsidRPr="00AD5655">
        <w:t xml:space="preserve">) for which  427,302 t and 41,454 t of  were captured in Norway and UK respectively </w:t>
      </w:r>
      <w:r w:rsidRPr="00AD5655">
        <w:rPr>
          <w:rFonts w:eastAsia="Arial Unicode MS"/>
          <w:noProof/>
          <w:color w:val="000000"/>
        </w:rPr>
        <w:t>(FAO, 2016)</w:t>
      </w:r>
      <w:r w:rsidRPr="00AD5655">
        <w:t>. T</w:t>
      </w:r>
      <w:r w:rsidRPr="00AD5655">
        <w:rPr>
          <w:color w:val="000000"/>
        </w:rPr>
        <w:t>he g</w:t>
      </w:r>
      <w:r w:rsidRPr="00AD5655">
        <w:t xml:space="preserve">ood results observed during the use of wild wrasse for delousing salmon resulted in an increase in the demand by the salmon companies that the local fisheries were not able to fulfil which resulted in demand of animals from alternative sources.  Moreover, the use of wild caught fish is seen as a heightened </w:t>
      </w:r>
      <w:r w:rsidRPr="00AD5655">
        <w:lastRenderedPageBreak/>
        <w:t>biosecurity risk as the wild animals may act as a vector for pathogens that could be transferred to the salmon</w:t>
      </w:r>
      <w:r w:rsidR="00606383" w:rsidRPr="00AD5655">
        <w:t>, such as</w:t>
      </w:r>
      <w:r w:rsidR="00904011" w:rsidRPr="00AD5655">
        <w:t xml:space="preserve"> viral haemorrhagic septicaemia </w:t>
      </w:r>
      <w:r w:rsidR="00904011" w:rsidRPr="00AD5655">
        <w:rPr>
          <w:noProof/>
        </w:rPr>
        <w:t>(Wallace et al., 2015)</w:t>
      </w:r>
      <w:r w:rsidRPr="00AD5655">
        <w:t xml:space="preserve">. Furthermore, the sustainability of the wrasse fisheries, which are light in regulation, and the resulting </w:t>
      </w:r>
      <w:r w:rsidR="00F85DFD" w:rsidRPr="00AD5655">
        <w:t>long-term</w:t>
      </w:r>
      <w:r w:rsidRPr="00AD5655">
        <w:t xml:space="preserve"> impact on the natural stocks have become have been an increasing concern particularly in the public </w:t>
      </w:r>
      <w:r w:rsidR="00F85DFD" w:rsidRPr="00AD5655">
        <w:t>domain in</w:t>
      </w:r>
      <w:r w:rsidRPr="00AD5655">
        <w:t xml:space="preserve"> recent years. Therefore, projects were launched in Norway and Scotland to develop the production of farmed ballan wrasse in order to guarantee a constant, safe and sustainable source of cleaner fish. Until 2011, all cleaner fish deployed were wild-caught and in 2013, the first ballan wrasse from farm origin were deployed in Scotland</w:t>
      </w:r>
      <w:r w:rsidR="00904011" w:rsidRPr="00AD5655">
        <w:t xml:space="preserve"> </w:t>
      </w:r>
      <w:r w:rsidR="00904011" w:rsidRPr="00AD5655">
        <w:rPr>
          <w:noProof/>
        </w:rPr>
        <w:t>(Treasurer, 2018b)</w:t>
      </w:r>
      <w:r w:rsidRPr="00AD5655">
        <w:t>. With the raising demand and the cleaner fish expansion shifting towards farmed ballan wrasse, numerous projects were started to up-scale and implement their production. The success of the ballan wrasse against the sea lice was so important that it pushed the salmon companies to integrate the production of cleaner fish with their activities. Nevertheless, the aquaculture of ballan wrasse is still at its infancy and in 2016, the total number of deployed farmed ballan wrasse represented only 3 and 4 % of the total number of deployed cleaner fish in Norway and Scotland, respectively (Fig. 3</w:t>
      </w:r>
      <w:r w:rsidR="00F47213" w:rsidRPr="00AD5655">
        <w:t>.1.</w:t>
      </w:r>
      <w:r w:rsidRPr="00AD5655">
        <w:t>). Interestingly, the total number of farmed lumpfish are much higher than for the farmed ballan wrasse (43 and 64 % of the total number of deployed cleaner fish in Norway and Scotland, respectively (Fig. 3</w:t>
      </w:r>
      <w:r w:rsidR="00F47213" w:rsidRPr="00AD5655">
        <w:t>.1.</w:t>
      </w:r>
      <w:r w:rsidRPr="00AD5655">
        <w:t xml:space="preserve">)). This lies in the fact that lumpfish at face value are easier to culture with fish being deployment ready in 6 months for lumpfish against </w:t>
      </w:r>
      <w:r w:rsidR="00866121" w:rsidRPr="00AD5655">
        <w:t>16</w:t>
      </w:r>
      <w:r w:rsidRPr="00AD5655">
        <w:t>-2</w:t>
      </w:r>
      <w:r w:rsidR="00866121" w:rsidRPr="00AD5655">
        <w:t>2</w:t>
      </w:r>
      <w:r w:rsidRPr="00AD5655">
        <w:t xml:space="preserve"> months for ballan wrasse. Nevertheless, the demand for farmed ballan wrasse remains and is increasing particularly in the southern production areas for the reasons outlined previously. This demand is not being met and production volume remains low as a consequences of several major bottlenecks in the hatcheries that are going to be presented in the following section.</w:t>
      </w:r>
    </w:p>
    <w:p w14:paraId="5B35FB6E" w14:textId="43BA1327" w:rsidR="00E605EA" w:rsidRPr="00AD5655" w:rsidRDefault="00EB5B47" w:rsidP="001F63CF">
      <w:r w:rsidRPr="00AD5655">
        <w:rPr>
          <w:noProof/>
        </w:rPr>
        <w:lastRenderedPageBreak/>
        <mc:AlternateContent>
          <mc:Choice Requires="wpg">
            <w:drawing>
              <wp:anchor distT="0" distB="0" distL="114300" distR="114300" simplePos="0" relativeHeight="251648000" behindDoc="0" locked="0" layoutInCell="1" allowOverlap="1" wp14:anchorId="04310DAB" wp14:editId="567334D2">
                <wp:simplePos x="0" y="0"/>
                <wp:positionH relativeFrom="margin">
                  <wp:align>center</wp:align>
                </wp:positionH>
                <wp:positionV relativeFrom="paragraph">
                  <wp:posOffset>138430</wp:posOffset>
                </wp:positionV>
                <wp:extent cx="5760085" cy="2548255"/>
                <wp:effectExtent l="0" t="0" r="0" b="0"/>
                <wp:wrapTopAndBottom/>
                <wp:docPr id="250"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548255"/>
                          <a:chOff x="0" y="0"/>
                          <a:chExt cx="9469583" cy="3543301"/>
                        </a:xfrm>
                      </wpg:grpSpPr>
                      <wpg:graphicFrame>
                        <wpg:cNvPr id="251" name="Chart 10"/>
                        <wpg:cNvFrPr>
                          <a:graphicFrameLocks/>
                        </wpg:cNvFrPr>
                        <wpg:xfrm>
                          <a:off x="0" y="0"/>
                          <a:ext cx="4810126" cy="3543301"/>
                        </wpg:xfrm>
                        <a:graphic>
                          <a:graphicData uri="http://schemas.openxmlformats.org/drawingml/2006/chart">
                            <c:chart xmlns:c="http://schemas.openxmlformats.org/drawingml/2006/chart" xmlns:r="http://schemas.openxmlformats.org/officeDocument/2006/relationships" r:id="rId23"/>
                          </a:graphicData>
                        </a:graphic>
                      </wpg:graphicFrame>
                      <wpg:graphicFrame>
                        <wpg:cNvPr id="252" name="Chart 11"/>
                        <wpg:cNvFrPr>
                          <a:graphicFrameLocks/>
                        </wpg:cNvFrPr>
                        <wpg:xfrm>
                          <a:off x="4659457" y="0"/>
                          <a:ext cx="4810126" cy="3543301"/>
                        </wpg:xfrm>
                        <a:graphic>
                          <a:graphicData uri="http://schemas.openxmlformats.org/drawingml/2006/chart">
                            <c:chart xmlns:c="http://schemas.openxmlformats.org/drawingml/2006/chart" xmlns:r="http://schemas.openxmlformats.org/officeDocument/2006/relationships" r:id="rId24"/>
                          </a:graphicData>
                        </a:graphic>
                      </wpg:graphicFrame>
                    </wpg:wgp>
                  </a:graphicData>
                </a:graphic>
                <wp14:sizeRelH relativeFrom="margin">
                  <wp14:pctWidth>0</wp14:pctWidth>
                </wp14:sizeRelH>
                <wp14:sizeRelV relativeFrom="margin">
                  <wp14:pctHeight>0</wp14:pctHeight>
                </wp14:sizeRelV>
              </wp:anchor>
            </w:drawing>
          </mc:Choice>
          <mc:Fallback>
            <w:pict>
              <v:group w14:anchorId="436C5D01" id="Group 5" o:spid="_x0000_s1026" style="position:absolute;margin-left:0;margin-top:10.9pt;width:453.55pt;height:200.65pt;z-index:251648000;mso-position-horizontal:center;mso-position-horizontal-relative:margin;mso-width-relative:margin;mso-height-relative:margin" coordsize="94695,35433" o:gfxdata="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10" o:spid="_x0000_s1027" type="#_x0000_t75" style="position:absolute;width:48021;height:35494;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">
                  <v:imagedata r:id="rId26" o:title=""/>
                  <o:lock v:ext="edit" aspectratio="f"/>
                </v:shape>
                <v:shape id="Chart 11" o:spid="_x0000_s1028" type="#_x0000_t75" style="position:absolute;left:46350;width:48439;height:35494;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">
                  <v:imagedata r:id="rId27" o:title=""/>
                  <o:lock v:ext="edit" aspectratio="f"/>
                </v:shape>
                <w10:wrap type="topAndBottom" anchorx="margin"/>
              </v:group>
            </w:pict>
          </mc:Fallback>
        </mc:AlternateContent>
      </w:r>
      <w:r w:rsidR="00E605EA" w:rsidRPr="00AD5655">
        <w:rPr>
          <w:b/>
          <w:bCs/>
        </w:rPr>
        <w:t xml:space="preserve">Figure </w:t>
      </w:r>
      <w:r w:rsidR="001F63CF" w:rsidRPr="00AD5655">
        <w:rPr>
          <w:b/>
          <w:bCs/>
        </w:rPr>
        <w:t>1.3</w:t>
      </w:r>
      <w:r w:rsidR="00E605EA" w:rsidRPr="00AD5655">
        <w:rPr>
          <w:b/>
          <w:bCs/>
        </w:rPr>
        <w:t>.</w:t>
      </w:r>
      <w:r w:rsidR="00E605EA" w:rsidRPr="00AD5655">
        <w:t xml:space="preserve"> Global cleaner fish production in both Norway and UK, in 2016 (in millions of individuals)</w:t>
      </w:r>
      <w:r w:rsidR="00BC599C" w:rsidRPr="00AD5655">
        <w:t xml:space="preserve"> </w:t>
      </w:r>
      <w:r w:rsidR="00BC599C" w:rsidRPr="00AD5655">
        <w:rPr>
          <w:noProof/>
        </w:rPr>
        <w:t>(Brooker et al., 2018a)</w:t>
      </w:r>
    </w:p>
    <w:p w14:paraId="4944DD0E" w14:textId="77777777" w:rsidR="00A67B89" w:rsidRPr="00AD5655" w:rsidRDefault="00FF3A48" w:rsidP="00312C15">
      <w:pPr>
        <w:pStyle w:val="Heading2"/>
      </w:pPr>
      <w:bookmarkStart w:id="8" w:name="_Toc41937838"/>
      <w:r w:rsidRPr="00AD5655">
        <w:t>Current commercial practices</w:t>
      </w:r>
      <w:bookmarkEnd w:id="8"/>
    </w:p>
    <w:p w14:paraId="71E13A93" w14:textId="77777777" w:rsidR="004B33FB" w:rsidRPr="00AD5655" w:rsidRDefault="004B33FB" w:rsidP="00312C15">
      <w:pPr>
        <w:pStyle w:val="Heading3"/>
      </w:pPr>
      <w:bookmarkStart w:id="9" w:name="_Toc41937839"/>
      <w:r w:rsidRPr="00AD5655">
        <w:t>Broodstock</w:t>
      </w:r>
      <w:r w:rsidR="00D81FFE" w:rsidRPr="00AD5655">
        <w:t xml:space="preserve"> management</w:t>
      </w:r>
      <w:r w:rsidRPr="00AD5655">
        <w:t xml:space="preserve"> and </w:t>
      </w:r>
      <w:r w:rsidR="00D81FFE" w:rsidRPr="00AD5655">
        <w:t>larvae</w:t>
      </w:r>
      <w:r w:rsidRPr="00AD5655">
        <w:t xml:space="preserve"> production</w:t>
      </w:r>
      <w:bookmarkEnd w:id="9"/>
      <w:r w:rsidRPr="00AD5655">
        <w:t xml:space="preserve"> </w:t>
      </w:r>
    </w:p>
    <w:p w14:paraId="68910718" w14:textId="06A23803" w:rsidR="008720E3" w:rsidRPr="00AD5655" w:rsidRDefault="008720E3" w:rsidP="00312C15">
      <w:r w:rsidRPr="00AD5655">
        <w:t xml:space="preserve">The culture ballan wrasse has proven to be challenging, with several bottlenecks hampering the deployment of a larger number of fish. Its life cycle has for the first time been closed in 2018, resulting in the production of larvae from a first generation (F1) farmed broodstock origin </w:t>
      </w:r>
      <w:r w:rsidRPr="00AD5655">
        <w:rPr>
          <w:noProof/>
        </w:rPr>
        <w:t>(FFM, 2018)</w:t>
      </w:r>
      <w:r w:rsidRPr="00AD5655">
        <w:t>. However, the vast majority of the larvae production still relies on wild caught broodstock. In Scotland, the very first broodstock individuals were wild adult wrasse captured in 2009 with fyke net</w:t>
      </w:r>
      <w:r w:rsidR="00866121" w:rsidRPr="00AD5655">
        <w:rPr>
          <w:color w:val="000000"/>
        </w:rPr>
        <w:t xml:space="preserve"> </w:t>
      </w:r>
      <w:r w:rsidR="00866121" w:rsidRPr="00AD5655">
        <w:rPr>
          <w:noProof/>
          <w:color w:val="000000"/>
        </w:rPr>
        <w:t>(Treasurer, 2018b)</w:t>
      </w:r>
      <w:r w:rsidRPr="00AD5655">
        <w:rPr>
          <w:color w:val="000000"/>
        </w:rPr>
        <w:t xml:space="preserve">.  </w:t>
      </w:r>
      <w:r w:rsidRPr="00AD5655">
        <w:t>Wrasse are a group-synchronous multiple-batch spawning species, with gonad maturation starting in the autum</w:t>
      </w:r>
      <w:r w:rsidR="00866121" w:rsidRPr="00AD5655">
        <w:t>n</w:t>
      </w:r>
      <w:r w:rsidRPr="00AD5655">
        <w:t xml:space="preserve"> with spawning extending over a 2-months period, usually between April and July </w:t>
      </w:r>
      <w:r w:rsidRPr="00AD5655">
        <w:rPr>
          <w:noProof/>
        </w:rPr>
        <w:t>(Grant et al., 2016)</w:t>
      </w:r>
      <w:r w:rsidRPr="00AD5655">
        <w:t xml:space="preserve">. In the hatcheries, ballan wrasse broodstock are cultured under different photo-thermal regimes allowing breeding and production of eggs and milt during almost ¾ of the </w:t>
      </w:r>
      <w:r w:rsidRPr="00AD5655">
        <w:rPr>
          <w:color w:val="000000"/>
        </w:rPr>
        <w:t>year (</w:t>
      </w:r>
      <w:r w:rsidR="007C54DC" w:rsidRPr="00AD5655">
        <w:rPr>
          <w:i/>
          <w:color w:val="000000"/>
        </w:rPr>
        <w:t>i.e.</w:t>
      </w:r>
      <w:r w:rsidRPr="00AD5655">
        <w:rPr>
          <w:color w:val="000000"/>
        </w:rPr>
        <w:t xml:space="preserve"> January through September)</w:t>
      </w:r>
      <w:r w:rsidR="00B71CF1" w:rsidRPr="00AD5655">
        <w:rPr>
          <w:color w:val="000000"/>
        </w:rPr>
        <w:t xml:space="preserve"> </w:t>
      </w:r>
      <w:r w:rsidR="00B71CF1" w:rsidRPr="00AD5655">
        <w:rPr>
          <w:noProof/>
          <w:color w:val="000000"/>
        </w:rPr>
        <w:t>(Davie et al., 2018)</w:t>
      </w:r>
      <w:r w:rsidRPr="00AD5655">
        <w:rPr>
          <w:color w:val="000000"/>
        </w:rPr>
        <w:t>. All commercial hatcheries currently rely on natural spawning where prior to the spawning season, broodstock are inspected and sorted into communal spawning tanks</w:t>
      </w:r>
      <w:r w:rsidR="00B71CF1" w:rsidRPr="00AD5655">
        <w:rPr>
          <w:color w:val="000000"/>
        </w:rPr>
        <w:t xml:space="preserve"> </w:t>
      </w:r>
      <w:r w:rsidR="00B71CF1" w:rsidRPr="00AD5655">
        <w:rPr>
          <w:noProof/>
          <w:color w:val="000000"/>
        </w:rPr>
        <w:t xml:space="preserve">(Grant et al., </w:t>
      </w:r>
      <w:r w:rsidR="00B71CF1" w:rsidRPr="00AD5655">
        <w:rPr>
          <w:noProof/>
          <w:color w:val="000000"/>
        </w:rPr>
        <w:lastRenderedPageBreak/>
        <w:t>2016)</w:t>
      </w:r>
      <w:r w:rsidRPr="00AD5655">
        <w:rPr>
          <w:color w:val="000000"/>
        </w:rPr>
        <w:t xml:space="preserve">. Each tank contains approximately 20-30 individuals within which males are generally stocked at a 10-20% ratio. The tank is populated with artificial structures and hides for fish to rest as well as an area where artificial spawning substrate is laid out. This substrate is generally </w:t>
      </w:r>
      <w:r w:rsidRPr="00AD5655">
        <w:t xml:space="preserve">small mats made of artificial turf which are placed at the bottom of the breeding tank where the </w:t>
      </w:r>
      <w:r w:rsidRPr="00AD5655">
        <w:rPr>
          <w:color w:val="000000"/>
        </w:rPr>
        <w:t xml:space="preserve">mature females </w:t>
      </w:r>
      <w:r w:rsidRPr="00AD5655">
        <w:t>lay her eggs, which are quickly fertilised by the males. On a daily basis, the mats are removed, assessed for quality and volume of spawning with the good quality mats being taken on into production following surface disinfection</w:t>
      </w:r>
      <w:r w:rsidR="00B71CF1" w:rsidRPr="00AD5655">
        <w:t xml:space="preserve"> </w:t>
      </w:r>
      <w:r w:rsidR="00B71CF1" w:rsidRPr="00AD5655">
        <w:rPr>
          <w:noProof/>
        </w:rPr>
        <w:t>(Chalaris, 2018)</w:t>
      </w:r>
      <w:r w:rsidRPr="00AD5655">
        <w:t>. Such mats are placed into dedicated incubation tanks with a water temperature ranging between 10 and 12 °C with hatching occurring spontaneously at 72</w:t>
      </w:r>
      <w:r w:rsidR="00E2145E" w:rsidRPr="00AD5655">
        <w:t>-</w:t>
      </w:r>
      <w:r w:rsidRPr="00AD5655">
        <w:t xml:space="preserve">degree days (DD) post-fertilisation </w:t>
      </w:r>
      <w:r w:rsidRPr="00AD5655">
        <w:rPr>
          <w:noProof/>
        </w:rPr>
        <w:t>(D’Arcy et al., 2012)</w:t>
      </w:r>
      <w:r w:rsidRPr="00AD5655">
        <w:t xml:space="preserve">. The newly hatched larvae, which are approximately 4 mm long, are then transferred into the first feeding tanks. </w:t>
      </w:r>
    </w:p>
    <w:p w14:paraId="1ECA20ED" w14:textId="77777777" w:rsidR="008720E3" w:rsidRPr="00AD5655" w:rsidRDefault="008720E3" w:rsidP="00312C15">
      <w:pPr>
        <w:pStyle w:val="Heading3"/>
      </w:pPr>
      <w:bookmarkStart w:id="10" w:name="_Toc20112641"/>
      <w:bookmarkStart w:id="11" w:name="_Toc41937840"/>
      <w:r w:rsidRPr="00AD5655">
        <w:t>Larviculture</w:t>
      </w:r>
      <w:bookmarkEnd w:id="10"/>
      <w:bookmarkEnd w:id="11"/>
    </w:p>
    <w:p w14:paraId="3515EB1B" w14:textId="1DC18A6D" w:rsidR="007F6EF3" w:rsidRPr="00AD5655" w:rsidRDefault="008720E3" w:rsidP="00312C15">
      <w:r w:rsidRPr="00AD5655">
        <w:t>There are no standardised rearing protocols for ballan wrasse yet and the number of days post hatching may therefore vary from one hatchery or study to another one. For the purposes of this thesis, the values provided will aim at reflecting the range of available protocols. At hatching, the larvae are capable of swimming and feed on their yolk sac until approximately 9 days post hatc</w:t>
      </w:r>
      <w:r w:rsidR="0068205C" w:rsidRPr="00AD5655">
        <w:t>h</w:t>
      </w:r>
      <w:r w:rsidRPr="00AD5655">
        <w:t xml:space="preserve"> (DPH). The first feeding tanks are stocked at stocking densities varying from 60 larvae L</w:t>
      </w:r>
      <w:r w:rsidRPr="00AD5655">
        <w:rPr>
          <w:vertAlign w:val="superscript"/>
        </w:rPr>
        <w:t>-1</w:t>
      </w:r>
      <w:r w:rsidRPr="00AD5655">
        <w:t xml:space="preserve"> </w:t>
      </w:r>
      <w:r w:rsidRPr="00AD5655">
        <w:rPr>
          <w:noProof/>
        </w:rPr>
        <w:t>(Ottesen et al., 2012)</w:t>
      </w:r>
      <w:r w:rsidRPr="00AD5655">
        <w:t xml:space="preserve"> to 111 larvae L</w:t>
      </w:r>
      <w:r w:rsidRPr="00AD5655">
        <w:rPr>
          <w:vertAlign w:val="superscript"/>
        </w:rPr>
        <w:t>-1</w:t>
      </w:r>
      <w:r w:rsidRPr="00AD5655">
        <w:t xml:space="preserve"> </w:t>
      </w:r>
      <w:r w:rsidRPr="00AD5655">
        <w:rPr>
          <w:noProof/>
        </w:rPr>
        <w:t>(Hansen et al., 2013)</w:t>
      </w:r>
      <w:r w:rsidRPr="00AD5655">
        <w:t>. At 10 DPH, the larvae measure 5.35 ± 0.30 mm and start feeding on exogenous live feed (</w:t>
      </w:r>
      <w:r w:rsidR="007C54DC" w:rsidRPr="00AD5655">
        <w:rPr>
          <w:i/>
        </w:rPr>
        <w:t>i.e.</w:t>
      </w:r>
      <w:r w:rsidRPr="00AD5655">
        <w:t xml:space="preserve"> small stages of copepods or </w:t>
      </w:r>
      <w:r w:rsidRPr="00AD5655">
        <w:rPr>
          <w:color w:val="000000"/>
        </w:rPr>
        <w:t>rotifers species</w:t>
      </w:r>
      <w:r w:rsidR="000A0F04" w:rsidRPr="00AD5655">
        <w:rPr>
          <w:color w:val="000000"/>
        </w:rPr>
        <w:t xml:space="preserve"> (s</w:t>
      </w:r>
      <w:r w:rsidRPr="00AD5655">
        <w:rPr>
          <w:color w:val="000000"/>
        </w:rPr>
        <w:t>ee 1.</w:t>
      </w:r>
      <w:r w:rsidR="000A0F04" w:rsidRPr="00AD5655">
        <w:rPr>
          <w:color w:val="000000"/>
        </w:rPr>
        <w:t>3.1.1.</w:t>
      </w:r>
      <w:r w:rsidR="008246DB" w:rsidRPr="00AD5655">
        <w:rPr>
          <w:color w:val="000000"/>
        </w:rPr>
        <w:t xml:space="preserve"> and </w:t>
      </w:r>
      <w:r w:rsidR="008246DB" w:rsidRPr="00AD5655">
        <w:rPr>
          <w:color w:val="000000" w:themeColor="text1"/>
        </w:rPr>
        <w:t xml:space="preserve">Table </w:t>
      </w:r>
      <w:r w:rsidR="00C830B3" w:rsidRPr="00AD5655">
        <w:rPr>
          <w:color w:val="000000" w:themeColor="text1"/>
        </w:rPr>
        <w:t>1.1.</w:t>
      </w:r>
      <w:r w:rsidR="000A0F04" w:rsidRPr="00AD5655">
        <w:rPr>
          <w:color w:val="000000" w:themeColor="text1"/>
        </w:rPr>
        <w:t>)</w:t>
      </w:r>
      <w:r w:rsidRPr="00AD5655">
        <w:rPr>
          <w:color w:val="000000" w:themeColor="text1"/>
        </w:rPr>
        <w:t xml:space="preserve">. </w:t>
      </w:r>
      <w:r w:rsidRPr="00AD5655">
        <w:rPr>
          <w:color w:val="000000"/>
        </w:rPr>
        <w:t xml:space="preserve">Some hatcheries have observed larvae feeding as early as 7 DPH. </w:t>
      </w:r>
      <w:r w:rsidRPr="00AD5655">
        <w:t xml:space="preserve">At this stage, the water temperature can be slowly increased up to 14 °C although some hatcheries prefer to keep it below 12°C in the belief that this will help avoid the development of pathogenic bacteria. From 20 to 25 DPH, the larvae are co-fed rotifers and larger prey items called </w:t>
      </w:r>
      <w:r w:rsidRPr="00AD5655">
        <w:rPr>
          <w:i/>
        </w:rPr>
        <w:t>Artemia</w:t>
      </w:r>
      <w:r w:rsidRPr="00AD5655">
        <w:t xml:space="preserve">. At 26 </w:t>
      </w:r>
      <w:r w:rsidRPr="00AD5655">
        <w:lastRenderedPageBreak/>
        <w:t xml:space="preserve">DPH, the larvae are </w:t>
      </w:r>
      <w:r w:rsidR="00D24A48" w:rsidRPr="00AD5655">
        <w:t xml:space="preserve">about 6 mm </w:t>
      </w:r>
      <w:r w:rsidRPr="00AD5655">
        <w:t xml:space="preserve">long and are fed exclusively </w:t>
      </w:r>
      <w:r w:rsidRPr="00AD5655">
        <w:rPr>
          <w:i/>
        </w:rPr>
        <w:t>Artemia</w:t>
      </w:r>
      <w:r w:rsidR="00D24A48" w:rsidRPr="00AD5655">
        <w:rPr>
          <w:i/>
        </w:rPr>
        <w:t xml:space="preserve"> </w:t>
      </w:r>
      <w:r w:rsidR="00D24A48" w:rsidRPr="00AD5655">
        <w:rPr>
          <w:noProof/>
        </w:rPr>
        <w:t>(D’Arcy et al., 2012)</w:t>
      </w:r>
      <w:r w:rsidRPr="00AD5655">
        <w:t xml:space="preserve">. From 45 DPH, the larva is co-fed </w:t>
      </w:r>
      <w:r w:rsidRPr="00AD5655">
        <w:rPr>
          <w:i/>
        </w:rPr>
        <w:t>Artemia</w:t>
      </w:r>
      <w:r w:rsidRPr="00AD5655">
        <w:t xml:space="preserve"> and formulated dry formulated feed up to 70-90 DPH. Thereafter, the now fully weaned larvae are given exclusively dry feed. </w:t>
      </w:r>
    </w:p>
    <w:p w14:paraId="3F993F70" w14:textId="15011D6C" w:rsidR="007F6EF3" w:rsidRPr="00AD5655" w:rsidRDefault="007F6EF3" w:rsidP="007F6EF3">
      <w:pPr>
        <w:pStyle w:val="Caption"/>
        <w:rPr>
          <w:color w:val="000000" w:themeColor="text1"/>
        </w:rPr>
      </w:pPr>
      <w:r w:rsidRPr="00AD5655">
        <w:rPr>
          <w:b/>
          <w:bCs/>
          <w:color w:val="000000" w:themeColor="text1"/>
        </w:rPr>
        <w:t xml:space="preserve">Table </w:t>
      </w:r>
      <w:r w:rsidR="00C830B3" w:rsidRPr="00AD5655">
        <w:rPr>
          <w:b/>
          <w:bCs/>
          <w:color w:val="000000" w:themeColor="text1"/>
        </w:rPr>
        <w:t>1</w:t>
      </w:r>
      <w:r w:rsidRPr="00AD5655">
        <w:rPr>
          <w:b/>
          <w:bCs/>
          <w:color w:val="000000" w:themeColor="text1"/>
        </w:rPr>
        <w:t>.</w:t>
      </w:r>
      <w:r w:rsidR="00C830B3" w:rsidRPr="00AD5655">
        <w:rPr>
          <w:b/>
          <w:bCs/>
          <w:color w:val="000000" w:themeColor="text1"/>
        </w:rPr>
        <w:t>1.</w:t>
      </w:r>
      <w:r w:rsidRPr="00AD5655">
        <w:rPr>
          <w:color w:val="000000" w:themeColor="text1"/>
        </w:rPr>
        <w:t xml:space="preserve"> Standard feeding protocol for ballan wrasse larvae</w:t>
      </w:r>
      <w:r w:rsidR="00EF2E16" w:rsidRPr="00AD5655">
        <w:rPr>
          <w:color w:val="000000" w:themeColor="text1"/>
        </w:rPr>
        <w:t xml:space="preserve"> reared at 12 °C</w:t>
      </w:r>
    </w:p>
    <w:tbl>
      <w:tblPr>
        <w:tblW w:w="6853" w:type="dxa"/>
        <w:jc w:val="center"/>
        <w:tblLook w:val="04A0" w:firstRow="1" w:lastRow="0" w:firstColumn="1" w:lastColumn="0" w:noHBand="0" w:noVBand="1"/>
      </w:tblPr>
      <w:tblGrid>
        <w:gridCol w:w="1183"/>
        <w:gridCol w:w="1134"/>
        <w:gridCol w:w="1134"/>
        <w:gridCol w:w="1134"/>
        <w:gridCol w:w="1134"/>
        <w:gridCol w:w="1134"/>
      </w:tblGrid>
      <w:tr w:rsidR="008246DB" w:rsidRPr="00AD5655" w14:paraId="0F9BAD5B" w14:textId="77777777" w:rsidTr="008246DB">
        <w:trPr>
          <w:trHeight w:val="320"/>
          <w:jc w:val="center"/>
        </w:trPr>
        <w:tc>
          <w:tcPr>
            <w:tcW w:w="1183" w:type="dxa"/>
            <w:tcBorders>
              <w:top w:val="single" w:sz="4" w:space="0" w:color="auto"/>
              <w:bottom w:val="single" w:sz="4" w:space="0" w:color="auto"/>
            </w:tcBorders>
            <w:shd w:val="clear" w:color="auto" w:fill="auto"/>
            <w:noWrap/>
            <w:vAlign w:val="bottom"/>
            <w:hideMark/>
          </w:tcPr>
          <w:p w14:paraId="615DAF0F" w14:textId="77777777" w:rsidR="008246DB" w:rsidRPr="00AD5655" w:rsidRDefault="008246DB" w:rsidP="008246DB">
            <w:pPr>
              <w:pStyle w:val="NoSpacing"/>
              <w:rPr>
                <w:szCs w:val="24"/>
              </w:rPr>
            </w:pPr>
            <w:r w:rsidRPr="00AD5655">
              <w:rPr>
                <w:szCs w:val="24"/>
              </w:rPr>
              <w:t>DPH</w:t>
            </w:r>
          </w:p>
        </w:tc>
        <w:tc>
          <w:tcPr>
            <w:tcW w:w="1134" w:type="dxa"/>
            <w:tcBorders>
              <w:top w:val="single" w:sz="4" w:space="0" w:color="auto"/>
              <w:bottom w:val="single" w:sz="4" w:space="0" w:color="auto"/>
            </w:tcBorders>
            <w:shd w:val="clear" w:color="auto" w:fill="auto"/>
            <w:noWrap/>
            <w:vAlign w:val="center"/>
            <w:hideMark/>
          </w:tcPr>
          <w:p w14:paraId="6211AAF0" w14:textId="310DEF48" w:rsidR="008246DB" w:rsidRPr="00AD5655" w:rsidRDefault="008246DB" w:rsidP="008246DB">
            <w:pPr>
              <w:pStyle w:val="NoSpacing"/>
              <w:jc w:val="center"/>
              <w:rPr>
                <w:szCs w:val="24"/>
              </w:rPr>
            </w:pPr>
            <w:r w:rsidRPr="00AD5655">
              <w:rPr>
                <w:szCs w:val="24"/>
              </w:rPr>
              <w:t>0 to 3</w:t>
            </w:r>
          </w:p>
        </w:tc>
        <w:tc>
          <w:tcPr>
            <w:tcW w:w="1134" w:type="dxa"/>
            <w:tcBorders>
              <w:top w:val="single" w:sz="4" w:space="0" w:color="auto"/>
              <w:bottom w:val="single" w:sz="4" w:space="0" w:color="auto"/>
            </w:tcBorders>
            <w:shd w:val="clear" w:color="auto" w:fill="auto"/>
            <w:noWrap/>
            <w:vAlign w:val="center"/>
            <w:hideMark/>
          </w:tcPr>
          <w:p w14:paraId="6F5A1932" w14:textId="1399DE8C" w:rsidR="008246DB" w:rsidRPr="00AD5655" w:rsidRDefault="008246DB" w:rsidP="008246DB">
            <w:pPr>
              <w:pStyle w:val="NoSpacing"/>
              <w:jc w:val="center"/>
              <w:rPr>
                <w:szCs w:val="24"/>
              </w:rPr>
            </w:pPr>
            <w:r w:rsidRPr="00AD5655">
              <w:rPr>
                <w:szCs w:val="24"/>
              </w:rPr>
              <w:t>4 to 19</w:t>
            </w:r>
          </w:p>
        </w:tc>
        <w:tc>
          <w:tcPr>
            <w:tcW w:w="1134" w:type="dxa"/>
            <w:tcBorders>
              <w:top w:val="single" w:sz="4" w:space="0" w:color="auto"/>
              <w:bottom w:val="single" w:sz="4" w:space="0" w:color="auto"/>
            </w:tcBorders>
            <w:shd w:val="clear" w:color="auto" w:fill="auto"/>
            <w:noWrap/>
            <w:vAlign w:val="center"/>
            <w:hideMark/>
          </w:tcPr>
          <w:p w14:paraId="07F94722" w14:textId="1AD364D1" w:rsidR="008246DB" w:rsidRPr="00AD5655" w:rsidRDefault="008246DB" w:rsidP="008246DB">
            <w:pPr>
              <w:pStyle w:val="NoSpacing"/>
              <w:jc w:val="center"/>
              <w:rPr>
                <w:szCs w:val="24"/>
              </w:rPr>
            </w:pPr>
            <w:r w:rsidRPr="00AD5655">
              <w:rPr>
                <w:szCs w:val="24"/>
              </w:rPr>
              <w:t>20 to 25</w:t>
            </w:r>
          </w:p>
        </w:tc>
        <w:tc>
          <w:tcPr>
            <w:tcW w:w="1134" w:type="dxa"/>
            <w:tcBorders>
              <w:top w:val="single" w:sz="4" w:space="0" w:color="auto"/>
              <w:bottom w:val="single" w:sz="4" w:space="0" w:color="auto"/>
            </w:tcBorders>
            <w:shd w:val="clear" w:color="auto" w:fill="auto"/>
            <w:noWrap/>
            <w:vAlign w:val="center"/>
            <w:hideMark/>
          </w:tcPr>
          <w:p w14:paraId="6519E4C5" w14:textId="13CB3AEC" w:rsidR="008246DB" w:rsidRPr="00AD5655" w:rsidRDefault="008246DB" w:rsidP="008246DB">
            <w:pPr>
              <w:pStyle w:val="NoSpacing"/>
              <w:jc w:val="center"/>
              <w:rPr>
                <w:szCs w:val="24"/>
              </w:rPr>
            </w:pPr>
            <w:r w:rsidRPr="00AD5655">
              <w:rPr>
                <w:szCs w:val="24"/>
              </w:rPr>
              <w:t>26 to 50</w:t>
            </w:r>
          </w:p>
        </w:tc>
        <w:tc>
          <w:tcPr>
            <w:tcW w:w="1134" w:type="dxa"/>
            <w:tcBorders>
              <w:top w:val="single" w:sz="4" w:space="0" w:color="auto"/>
              <w:bottom w:val="single" w:sz="4" w:space="0" w:color="auto"/>
            </w:tcBorders>
            <w:shd w:val="clear" w:color="auto" w:fill="auto"/>
            <w:noWrap/>
            <w:vAlign w:val="center"/>
            <w:hideMark/>
          </w:tcPr>
          <w:p w14:paraId="4245ECD6" w14:textId="4E367F16" w:rsidR="008246DB" w:rsidRPr="00AD5655" w:rsidRDefault="008246DB" w:rsidP="008246DB">
            <w:pPr>
              <w:pStyle w:val="NoSpacing"/>
              <w:jc w:val="center"/>
              <w:rPr>
                <w:szCs w:val="24"/>
              </w:rPr>
            </w:pPr>
            <w:r w:rsidRPr="00AD5655">
              <w:rPr>
                <w:szCs w:val="24"/>
              </w:rPr>
              <w:t>51 to 90</w:t>
            </w:r>
          </w:p>
        </w:tc>
      </w:tr>
      <w:tr w:rsidR="008246DB" w:rsidRPr="00AD5655" w14:paraId="24CD8901" w14:textId="77777777" w:rsidTr="008246DB">
        <w:trPr>
          <w:trHeight w:val="320"/>
          <w:jc w:val="center"/>
        </w:trPr>
        <w:tc>
          <w:tcPr>
            <w:tcW w:w="1183" w:type="dxa"/>
            <w:tcBorders>
              <w:top w:val="single" w:sz="4" w:space="0" w:color="auto"/>
            </w:tcBorders>
            <w:shd w:val="clear" w:color="auto" w:fill="auto"/>
            <w:noWrap/>
            <w:vAlign w:val="bottom"/>
            <w:hideMark/>
          </w:tcPr>
          <w:p w14:paraId="625626D7" w14:textId="77777777" w:rsidR="008246DB" w:rsidRPr="00AD5655" w:rsidRDefault="008246DB" w:rsidP="008246DB">
            <w:pPr>
              <w:pStyle w:val="NoSpacing"/>
              <w:rPr>
                <w:szCs w:val="24"/>
              </w:rPr>
            </w:pPr>
            <w:r w:rsidRPr="00AD5655">
              <w:rPr>
                <w:szCs w:val="24"/>
              </w:rPr>
              <w:t>Rotifers</w:t>
            </w:r>
          </w:p>
        </w:tc>
        <w:tc>
          <w:tcPr>
            <w:tcW w:w="1134" w:type="dxa"/>
            <w:tcBorders>
              <w:top w:val="single" w:sz="4" w:space="0" w:color="auto"/>
            </w:tcBorders>
            <w:shd w:val="clear" w:color="auto" w:fill="auto"/>
            <w:noWrap/>
            <w:vAlign w:val="bottom"/>
            <w:hideMark/>
          </w:tcPr>
          <w:p w14:paraId="1E1CFB72" w14:textId="77777777" w:rsidR="008246DB" w:rsidRPr="00AD5655" w:rsidRDefault="008246DB" w:rsidP="008246DB">
            <w:pPr>
              <w:pStyle w:val="NoSpacing"/>
              <w:rPr>
                <w:szCs w:val="24"/>
              </w:rPr>
            </w:pPr>
          </w:p>
        </w:tc>
        <w:tc>
          <w:tcPr>
            <w:tcW w:w="1134" w:type="dxa"/>
            <w:tcBorders>
              <w:top w:val="single" w:sz="4" w:space="0" w:color="auto"/>
            </w:tcBorders>
            <w:shd w:val="clear" w:color="000000" w:fill="70AD47"/>
            <w:noWrap/>
            <w:vAlign w:val="bottom"/>
            <w:hideMark/>
          </w:tcPr>
          <w:p w14:paraId="65A2EAB5" w14:textId="77777777" w:rsidR="008246DB" w:rsidRPr="00AD5655" w:rsidRDefault="008246DB" w:rsidP="008246DB">
            <w:pPr>
              <w:pStyle w:val="NoSpacing"/>
              <w:rPr>
                <w:szCs w:val="24"/>
              </w:rPr>
            </w:pPr>
            <w:r w:rsidRPr="00AD5655">
              <w:rPr>
                <w:szCs w:val="24"/>
              </w:rPr>
              <w:t> </w:t>
            </w:r>
          </w:p>
        </w:tc>
        <w:tc>
          <w:tcPr>
            <w:tcW w:w="1134" w:type="dxa"/>
            <w:tcBorders>
              <w:top w:val="single" w:sz="4" w:space="0" w:color="auto"/>
            </w:tcBorders>
            <w:shd w:val="clear" w:color="000000" w:fill="70AD47"/>
            <w:noWrap/>
            <w:vAlign w:val="bottom"/>
            <w:hideMark/>
          </w:tcPr>
          <w:p w14:paraId="71DCB438" w14:textId="77777777" w:rsidR="008246DB" w:rsidRPr="00AD5655" w:rsidRDefault="008246DB" w:rsidP="008246DB">
            <w:pPr>
              <w:pStyle w:val="NoSpacing"/>
              <w:rPr>
                <w:szCs w:val="24"/>
              </w:rPr>
            </w:pPr>
            <w:r w:rsidRPr="00AD5655">
              <w:rPr>
                <w:szCs w:val="24"/>
              </w:rPr>
              <w:t> </w:t>
            </w:r>
          </w:p>
        </w:tc>
        <w:tc>
          <w:tcPr>
            <w:tcW w:w="1134" w:type="dxa"/>
            <w:tcBorders>
              <w:top w:val="single" w:sz="4" w:space="0" w:color="auto"/>
            </w:tcBorders>
            <w:shd w:val="clear" w:color="auto" w:fill="auto"/>
            <w:noWrap/>
            <w:vAlign w:val="bottom"/>
            <w:hideMark/>
          </w:tcPr>
          <w:p w14:paraId="62C6C2F6" w14:textId="77777777" w:rsidR="008246DB" w:rsidRPr="00AD5655" w:rsidRDefault="008246DB" w:rsidP="008246DB">
            <w:pPr>
              <w:pStyle w:val="NoSpacing"/>
              <w:rPr>
                <w:szCs w:val="24"/>
              </w:rPr>
            </w:pPr>
          </w:p>
        </w:tc>
        <w:tc>
          <w:tcPr>
            <w:tcW w:w="1134" w:type="dxa"/>
            <w:tcBorders>
              <w:top w:val="single" w:sz="4" w:space="0" w:color="auto"/>
            </w:tcBorders>
            <w:shd w:val="clear" w:color="auto" w:fill="auto"/>
            <w:noWrap/>
            <w:vAlign w:val="bottom"/>
            <w:hideMark/>
          </w:tcPr>
          <w:p w14:paraId="743B5F8D" w14:textId="77777777" w:rsidR="008246DB" w:rsidRPr="00AD5655" w:rsidRDefault="008246DB" w:rsidP="008246DB">
            <w:pPr>
              <w:pStyle w:val="NoSpacing"/>
              <w:rPr>
                <w:szCs w:val="24"/>
              </w:rPr>
            </w:pPr>
          </w:p>
        </w:tc>
      </w:tr>
      <w:tr w:rsidR="008246DB" w:rsidRPr="00AD5655" w14:paraId="35FC8170" w14:textId="77777777" w:rsidTr="008246DB">
        <w:trPr>
          <w:trHeight w:val="320"/>
          <w:jc w:val="center"/>
        </w:trPr>
        <w:tc>
          <w:tcPr>
            <w:tcW w:w="1183" w:type="dxa"/>
            <w:shd w:val="clear" w:color="auto" w:fill="auto"/>
            <w:noWrap/>
            <w:vAlign w:val="bottom"/>
            <w:hideMark/>
          </w:tcPr>
          <w:p w14:paraId="7C0DAAAD" w14:textId="77777777" w:rsidR="008246DB" w:rsidRPr="00AD5655" w:rsidRDefault="008246DB" w:rsidP="008246DB">
            <w:pPr>
              <w:pStyle w:val="NoSpacing"/>
              <w:rPr>
                <w:i/>
                <w:iCs/>
                <w:szCs w:val="24"/>
              </w:rPr>
            </w:pPr>
            <w:r w:rsidRPr="00AD5655">
              <w:rPr>
                <w:i/>
                <w:iCs/>
                <w:szCs w:val="24"/>
              </w:rPr>
              <w:t>Artemia</w:t>
            </w:r>
          </w:p>
        </w:tc>
        <w:tc>
          <w:tcPr>
            <w:tcW w:w="1134" w:type="dxa"/>
            <w:shd w:val="clear" w:color="auto" w:fill="auto"/>
            <w:noWrap/>
            <w:vAlign w:val="bottom"/>
            <w:hideMark/>
          </w:tcPr>
          <w:p w14:paraId="33599B58" w14:textId="77777777" w:rsidR="008246DB" w:rsidRPr="00AD5655" w:rsidRDefault="008246DB" w:rsidP="008246DB">
            <w:pPr>
              <w:pStyle w:val="NoSpacing"/>
              <w:rPr>
                <w:szCs w:val="24"/>
              </w:rPr>
            </w:pPr>
          </w:p>
        </w:tc>
        <w:tc>
          <w:tcPr>
            <w:tcW w:w="1134" w:type="dxa"/>
            <w:shd w:val="clear" w:color="auto" w:fill="auto"/>
            <w:noWrap/>
            <w:vAlign w:val="bottom"/>
            <w:hideMark/>
          </w:tcPr>
          <w:p w14:paraId="2ABAB385" w14:textId="77777777" w:rsidR="008246DB" w:rsidRPr="00AD5655" w:rsidRDefault="008246DB" w:rsidP="008246DB">
            <w:pPr>
              <w:pStyle w:val="NoSpacing"/>
              <w:rPr>
                <w:szCs w:val="24"/>
              </w:rPr>
            </w:pPr>
          </w:p>
        </w:tc>
        <w:tc>
          <w:tcPr>
            <w:tcW w:w="1134" w:type="dxa"/>
            <w:shd w:val="clear" w:color="000000" w:fill="ED7D31"/>
            <w:noWrap/>
            <w:vAlign w:val="bottom"/>
            <w:hideMark/>
          </w:tcPr>
          <w:p w14:paraId="2B8F25F7" w14:textId="77777777" w:rsidR="008246DB" w:rsidRPr="00AD5655" w:rsidRDefault="008246DB" w:rsidP="008246DB">
            <w:pPr>
              <w:pStyle w:val="NoSpacing"/>
              <w:rPr>
                <w:szCs w:val="24"/>
              </w:rPr>
            </w:pPr>
            <w:r w:rsidRPr="00AD5655">
              <w:rPr>
                <w:szCs w:val="24"/>
              </w:rPr>
              <w:t> </w:t>
            </w:r>
          </w:p>
        </w:tc>
        <w:tc>
          <w:tcPr>
            <w:tcW w:w="1134" w:type="dxa"/>
            <w:shd w:val="clear" w:color="000000" w:fill="ED7D31"/>
            <w:noWrap/>
            <w:vAlign w:val="bottom"/>
            <w:hideMark/>
          </w:tcPr>
          <w:p w14:paraId="69D69668" w14:textId="77777777" w:rsidR="008246DB" w:rsidRPr="00AD5655" w:rsidRDefault="008246DB" w:rsidP="008246DB">
            <w:pPr>
              <w:pStyle w:val="NoSpacing"/>
              <w:rPr>
                <w:szCs w:val="24"/>
              </w:rPr>
            </w:pPr>
            <w:r w:rsidRPr="00AD5655">
              <w:rPr>
                <w:szCs w:val="24"/>
              </w:rPr>
              <w:t> </w:t>
            </w:r>
          </w:p>
        </w:tc>
        <w:tc>
          <w:tcPr>
            <w:tcW w:w="1134" w:type="dxa"/>
            <w:shd w:val="clear" w:color="000000" w:fill="ED7D31"/>
            <w:noWrap/>
            <w:vAlign w:val="bottom"/>
            <w:hideMark/>
          </w:tcPr>
          <w:p w14:paraId="4794E405" w14:textId="22026BB0" w:rsidR="008246DB" w:rsidRPr="00AD5655" w:rsidRDefault="008246DB" w:rsidP="008246DB">
            <w:pPr>
              <w:pStyle w:val="NoSpacing"/>
              <w:rPr>
                <w:szCs w:val="24"/>
              </w:rPr>
            </w:pPr>
          </w:p>
        </w:tc>
      </w:tr>
      <w:tr w:rsidR="008246DB" w:rsidRPr="00AD5655" w14:paraId="1F61E283" w14:textId="77777777" w:rsidTr="008246DB">
        <w:trPr>
          <w:trHeight w:val="320"/>
          <w:jc w:val="center"/>
        </w:trPr>
        <w:tc>
          <w:tcPr>
            <w:tcW w:w="1183" w:type="dxa"/>
            <w:tcBorders>
              <w:bottom w:val="single" w:sz="4" w:space="0" w:color="auto"/>
            </w:tcBorders>
            <w:shd w:val="clear" w:color="auto" w:fill="auto"/>
            <w:noWrap/>
            <w:vAlign w:val="bottom"/>
            <w:hideMark/>
          </w:tcPr>
          <w:p w14:paraId="32FE7590" w14:textId="77777777" w:rsidR="008246DB" w:rsidRPr="00AD5655" w:rsidRDefault="008246DB" w:rsidP="008246DB">
            <w:pPr>
              <w:pStyle w:val="NoSpacing"/>
              <w:rPr>
                <w:szCs w:val="24"/>
              </w:rPr>
            </w:pPr>
            <w:r w:rsidRPr="00AD5655">
              <w:rPr>
                <w:szCs w:val="24"/>
              </w:rPr>
              <w:t>Dry feed</w:t>
            </w:r>
          </w:p>
        </w:tc>
        <w:tc>
          <w:tcPr>
            <w:tcW w:w="1134" w:type="dxa"/>
            <w:tcBorders>
              <w:bottom w:val="single" w:sz="4" w:space="0" w:color="auto"/>
            </w:tcBorders>
            <w:shd w:val="clear" w:color="auto" w:fill="auto"/>
            <w:noWrap/>
            <w:vAlign w:val="bottom"/>
            <w:hideMark/>
          </w:tcPr>
          <w:p w14:paraId="66F0E0EA" w14:textId="77777777" w:rsidR="008246DB" w:rsidRPr="00AD5655" w:rsidRDefault="008246DB" w:rsidP="008246DB">
            <w:pPr>
              <w:pStyle w:val="NoSpacing"/>
              <w:rPr>
                <w:szCs w:val="24"/>
              </w:rPr>
            </w:pPr>
          </w:p>
        </w:tc>
        <w:tc>
          <w:tcPr>
            <w:tcW w:w="1134" w:type="dxa"/>
            <w:tcBorders>
              <w:bottom w:val="single" w:sz="4" w:space="0" w:color="auto"/>
            </w:tcBorders>
            <w:shd w:val="clear" w:color="auto" w:fill="auto"/>
            <w:noWrap/>
            <w:vAlign w:val="bottom"/>
            <w:hideMark/>
          </w:tcPr>
          <w:p w14:paraId="51A657E3" w14:textId="77777777" w:rsidR="008246DB" w:rsidRPr="00AD5655" w:rsidRDefault="008246DB" w:rsidP="008246DB">
            <w:pPr>
              <w:pStyle w:val="NoSpacing"/>
              <w:rPr>
                <w:szCs w:val="24"/>
              </w:rPr>
            </w:pPr>
          </w:p>
        </w:tc>
        <w:tc>
          <w:tcPr>
            <w:tcW w:w="1134" w:type="dxa"/>
            <w:tcBorders>
              <w:bottom w:val="single" w:sz="4" w:space="0" w:color="auto"/>
            </w:tcBorders>
            <w:shd w:val="clear" w:color="auto" w:fill="auto"/>
            <w:noWrap/>
            <w:vAlign w:val="bottom"/>
            <w:hideMark/>
          </w:tcPr>
          <w:p w14:paraId="03F71963" w14:textId="77777777" w:rsidR="008246DB" w:rsidRPr="00AD5655" w:rsidRDefault="008246DB" w:rsidP="008246DB">
            <w:pPr>
              <w:pStyle w:val="NoSpacing"/>
              <w:rPr>
                <w:szCs w:val="24"/>
              </w:rPr>
            </w:pPr>
          </w:p>
        </w:tc>
        <w:tc>
          <w:tcPr>
            <w:tcW w:w="1134" w:type="dxa"/>
            <w:tcBorders>
              <w:bottom w:val="single" w:sz="4" w:space="0" w:color="auto"/>
            </w:tcBorders>
            <w:shd w:val="clear" w:color="auto" w:fill="auto"/>
            <w:noWrap/>
            <w:vAlign w:val="bottom"/>
            <w:hideMark/>
          </w:tcPr>
          <w:p w14:paraId="69B297CA" w14:textId="77777777" w:rsidR="008246DB" w:rsidRPr="00AD5655" w:rsidRDefault="008246DB" w:rsidP="008246DB">
            <w:pPr>
              <w:pStyle w:val="NoSpacing"/>
              <w:rPr>
                <w:szCs w:val="24"/>
              </w:rPr>
            </w:pPr>
          </w:p>
        </w:tc>
        <w:tc>
          <w:tcPr>
            <w:tcW w:w="1134" w:type="dxa"/>
            <w:tcBorders>
              <w:bottom w:val="single" w:sz="4" w:space="0" w:color="auto"/>
            </w:tcBorders>
            <w:shd w:val="clear" w:color="000000" w:fill="BF8F00"/>
            <w:noWrap/>
            <w:vAlign w:val="bottom"/>
            <w:hideMark/>
          </w:tcPr>
          <w:p w14:paraId="25328D42" w14:textId="39CA53ED" w:rsidR="008246DB" w:rsidRPr="00AD5655" w:rsidRDefault="008246DB" w:rsidP="008246DB">
            <w:pPr>
              <w:pStyle w:val="NoSpacing"/>
              <w:rPr>
                <w:szCs w:val="24"/>
              </w:rPr>
            </w:pPr>
            <w:r w:rsidRPr="00AD5655">
              <w:rPr>
                <w:szCs w:val="24"/>
              </w:rPr>
              <w:t xml:space="preserve"> </w:t>
            </w:r>
          </w:p>
        </w:tc>
      </w:tr>
    </w:tbl>
    <w:p w14:paraId="288FFC05" w14:textId="77777777" w:rsidR="008246DB" w:rsidRPr="00AD5655" w:rsidRDefault="008246DB" w:rsidP="00312C15"/>
    <w:p w14:paraId="4B5DEB94" w14:textId="7B814062" w:rsidR="00C340F5" w:rsidRPr="00AD5655" w:rsidRDefault="008720E3" w:rsidP="00312C15">
      <w:r w:rsidRPr="00AD5655">
        <w:t xml:space="preserve">Some studies have reported a considerable gain in productivity by increasing the water from 12 to 16 °C during the first 22 DPH and kept stable thereafter, reaching full weaning  by 60 DPH </w:t>
      </w:r>
      <w:r w:rsidRPr="00AD5655">
        <w:rPr>
          <w:noProof/>
        </w:rPr>
        <w:t>(Øie et al., 2015)</w:t>
      </w:r>
      <w:r w:rsidRPr="00AD5655">
        <w:t xml:space="preserve">. This was achieved however in a recirculation system, in commercial hatcheries operating in flow-through, heating the sea water to this temperature can be technically challenging and expensive. Furthermore, it is known that 16 °C is the optimal temperature for the growth of the pathogenic bacteria Atypical </w:t>
      </w:r>
      <w:r w:rsidRPr="00AD5655">
        <w:rPr>
          <w:i/>
        </w:rPr>
        <w:t>Aeromonas salmonicida</w:t>
      </w:r>
      <w:r w:rsidRPr="00AD5655">
        <w:t xml:space="preserve"> </w:t>
      </w:r>
      <w:r w:rsidRPr="00AD5655">
        <w:rPr>
          <w:noProof/>
        </w:rPr>
        <w:t>(Vågnes et al., 2014)</w:t>
      </w:r>
      <w:r w:rsidRPr="00AD5655">
        <w:t xml:space="preserve">, which is one of the major pathogens affecting ballan wrasse at all stages </w:t>
      </w:r>
      <w:r w:rsidRPr="00AD5655">
        <w:rPr>
          <w:noProof/>
        </w:rPr>
        <w:t>(Brooker et al., 2018</w:t>
      </w:r>
      <w:r w:rsidR="00EB5B47" w:rsidRPr="00AD5655">
        <w:rPr>
          <w:noProof/>
        </w:rPr>
        <w:t>a</w:t>
      </w:r>
      <w:r w:rsidRPr="00AD5655">
        <w:rPr>
          <w:noProof/>
        </w:rPr>
        <w:t>)</w:t>
      </w:r>
      <w:r w:rsidRPr="00AD5655">
        <w:t>. Therefore, rearing ballan wrasse larvae at high temperature (</w:t>
      </w:r>
      <w:r w:rsidR="007C54DC" w:rsidRPr="00AD5655">
        <w:rPr>
          <w:i/>
        </w:rPr>
        <w:t>i.e.</w:t>
      </w:r>
      <w:r w:rsidRPr="00AD5655">
        <w:t xml:space="preserve"> 16 °C) can only be done if the technical and economic challenges associated with water heating can be overcome and with robust biosecurity protocols mitigating the risk of bacterial outbreaks. </w:t>
      </w:r>
    </w:p>
    <w:p w14:paraId="6D23718B" w14:textId="64AB89A2" w:rsidR="008720E3" w:rsidRPr="00AD5655" w:rsidRDefault="008720E3" w:rsidP="00C340F5">
      <w:pPr>
        <w:ind w:firstLine="720"/>
      </w:pPr>
      <w:r w:rsidRPr="00AD5655">
        <w:t xml:space="preserve">In the latter case, there are basically two schools for the bacterial management in the ballan wrasse first feeding tanks: the use of the green-water and the use of dissolved clay. Briefly, the green water technic consists in supplying phytoplankton, (usually as live, frozen or mixed) to the tank in order to create a </w:t>
      </w:r>
      <w:r w:rsidRPr="00AD5655">
        <w:rPr>
          <w:color w:val="000000"/>
        </w:rPr>
        <w:t xml:space="preserve">mesocosm in which non-pathogenic bacteria are present to the detriment of </w:t>
      </w:r>
      <w:r w:rsidRPr="00AD5655">
        <w:rPr>
          <w:color w:val="000000"/>
        </w:rPr>
        <w:lastRenderedPageBreak/>
        <w:t xml:space="preserve">pathogenic bacteria </w:t>
      </w:r>
      <w:r w:rsidRPr="00AD5655">
        <w:rPr>
          <w:noProof/>
          <w:color w:val="000000"/>
        </w:rPr>
        <w:t>(Jones et al., 1981)</w:t>
      </w:r>
      <w:r w:rsidRPr="00AD5655">
        <w:rPr>
          <w:color w:val="000000"/>
        </w:rPr>
        <w:t>. Furthermore</w:t>
      </w:r>
      <w:r w:rsidRPr="00AD5655">
        <w:t xml:space="preserve">, the algae can be eaten by the live preys, which will then grow and reproduce, thus generating more available food items for the larvae. This technique has been extensively used with great success in the production of several marine species of larvae such as European sea bass </w:t>
      </w:r>
      <w:r w:rsidRPr="00AD5655">
        <w:rPr>
          <w:color w:val="000000"/>
        </w:rPr>
        <w:t>(</w:t>
      </w:r>
      <w:r w:rsidRPr="00AD5655">
        <w:rPr>
          <w:i/>
          <w:color w:val="000000"/>
        </w:rPr>
        <w:t>Dicentrachus labrax</w:t>
      </w:r>
      <w:r w:rsidRPr="00AD5655">
        <w:rPr>
          <w:color w:val="000000"/>
        </w:rPr>
        <w:t xml:space="preserve">) </w:t>
      </w:r>
      <w:r w:rsidRPr="00AD5655">
        <w:rPr>
          <w:noProof/>
        </w:rPr>
        <w:t>(Cahu et al., 1998)</w:t>
      </w:r>
      <w:r w:rsidRPr="00AD5655">
        <w:t xml:space="preserve"> or turbot (</w:t>
      </w:r>
      <w:r w:rsidRPr="00AD5655">
        <w:rPr>
          <w:i/>
        </w:rPr>
        <w:t>Scophthalmus maximus</w:t>
      </w:r>
      <w:r w:rsidRPr="00AD5655">
        <w:t xml:space="preserve">) </w:t>
      </w:r>
      <w:r w:rsidRPr="00AD5655">
        <w:rPr>
          <w:noProof/>
        </w:rPr>
        <w:t>(Jones et al., 1981)</w:t>
      </w:r>
      <w:r w:rsidRPr="00AD5655">
        <w:t xml:space="preserve"> but has the inconvenience of being both time and labour consuming  requiring the production and maintenance of a high-quality supply of algae. The second technique to control the bacterial load in the tanks consists in the addition of dissolved clay </w:t>
      </w:r>
      <w:r w:rsidRPr="00AD5655">
        <w:rPr>
          <w:noProof/>
        </w:rPr>
        <w:t>(Attramadal et al., 2012)</w:t>
      </w:r>
      <w:r w:rsidRPr="00AD5655">
        <w:t xml:space="preserve">. As they sink, the clay particles flocculate, imprisoning at the same time suspended microorganisms, including bacteria. Once the clay has completely sunk, an operator can collect it from the bottom, removing at the same time all the imprisoned microorganisms. This technique is easy, cheap and quick to set up but has several drawbacks. Firstly, the clay non-selectively imprisons all sorts of microorganism, including beneficial bacteria. Indeed, many studies have shown the importance of the presence of some bacterial communities in the water contributing particularly in the settlement and development of the larvae’s gastrointestinal microbiota </w:t>
      </w:r>
      <w:r w:rsidRPr="00AD5655">
        <w:rPr>
          <w:noProof/>
        </w:rPr>
        <w:t>(Falcinelli et al., 2015; Ingerslev et al., 2014)</w:t>
      </w:r>
      <w:r w:rsidRPr="00AD5655">
        <w:t xml:space="preserve">. </w:t>
      </w:r>
      <w:r w:rsidR="0058139B" w:rsidRPr="00AD5655">
        <w:t>However</w:t>
      </w:r>
      <w:r w:rsidRPr="00AD5655">
        <w:t>, very little is known about the effects of the dissolved particles released by the clay in the water on the larvae. The origin of the clays used in the hatcheries is very diverse and it is suspected that some types of clay may release microminerals (</w:t>
      </w:r>
      <w:r w:rsidR="007C54DC" w:rsidRPr="00AD5655">
        <w:rPr>
          <w:i/>
        </w:rPr>
        <w:t>e.g.</w:t>
      </w:r>
      <w:r w:rsidR="00BB6312" w:rsidRPr="00AD5655">
        <w:rPr>
          <w:i/>
        </w:rPr>
        <w:t xml:space="preserve"> </w:t>
      </w:r>
      <w:r w:rsidRPr="00AD5655">
        <w:t xml:space="preserve"> iodine)</w:t>
      </w:r>
      <w:r w:rsidRPr="00AD5655">
        <w:rPr>
          <w:color w:val="FF0000"/>
        </w:rPr>
        <w:t xml:space="preserve"> </w:t>
      </w:r>
      <w:r w:rsidRPr="00AD5655">
        <w:t xml:space="preserve">in the rearing water </w:t>
      </w:r>
      <w:r w:rsidR="0058139B" w:rsidRPr="00AD5655">
        <w:t>to</w:t>
      </w:r>
      <w:r w:rsidRPr="00AD5655">
        <w:t xml:space="preserve"> levels that can be harmful to the fish</w:t>
      </w:r>
      <w:r w:rsidR="006377BD" w:rsidRPr="00AD5655">
        <w:t xml:space="preserve"> </w:t>
      </w:r>
      <w:r w:rsidR="00F25A76" w:rsidRPr="00AD5655">
        <w:rPr>
          <w:noProof/>
        </w:rPr>
        <w:t>(Attramadal et al., 2012; Bristow et al., 1996)</w:t>
      </w:r>
      <w:r w:rsidRPr="00AD5655">
        <w:t xml:space="preserve">. It is also unknown whether the microparticles released by the clay may have a physical negative effect on the fish, for example on their </w:t>
      </w:r>
      <w:r w:rsidR="0058139B" w:rsidRPr="00AD5655">
        <w:t>developing</w:t>
      </w:r>
      <w:r w:rsidRPr="00AD5655">
        <w:t xml:space="preserve"> gil</w:t>
      </w:r>
      <w:r w:rsidR="0058139B" w:rsidRPr="00AD5655">
        <w:t>ls</w:t>
      </w:r>
      <w:r w:rsidR="00F25A76" w:rsidRPr="00AD5655">
        <w:t xml:space="preserve"> </w:t>
      </w:r>
      <w:r w:rsidR="00F25A76" w:rsidRPr="00AD5655">
        <w:rPr>
          <w:noProof/>
        </w:rPr>
        <w:t>(Pekcan-Hekim and Lappalainen, 2006)</w:t>
      </w:r>
      <w:r w:rsidRPr="00AD5655">
        <w:t>.</w:t>
      </w:r>
    </w:p>
    <w:p w14:paraId="03C7C71A" w14:textId="77777777" w:rsidR="008720E3" w:rsidRPr="00AD5655" w:rsidRDefault="008720E3" w:rsidP="00312C15">
      <w:pPr>
        <w:pStyle w:val="Heading3"/>
      </w:pPr>
      <w:bookmarkStart w:id="12" w:name="_Toc20112642"/>
      <w:bookmarkStart w:id="13" w:name="_Toc41937841"/>
      <w:r w:rsidRPr="00AD5655">
        <w:lastRenderedPageBreak/>
        <w:t>On-growing</w:t>
      </w:r>
      <w:bookmarkEnd w:id="12"/>
      <w:bookmarkEnd w:id="13"/>
      <w:r w:rsidRPr="00AD5655">
        <w:t xml:space="preserve"> </w:t>
      </w:r>
    </w:p>
    <w:p w14:paraId="222DEF9D" w14:textId="77777777" w:rsidR="008720E3" w:rsidRPr="00AD5655" w:rsidRDefault="008720E3" w:rsidP="008720E3">
      <w:r w:rsidRPr="00AD5655">
        <w:t>Once the ballan wrasse have been weaned onto dry feeds, the fish are commonly referred to as juveniles, meaning that they have reached a similar physiological stage to that of the adults but still lack mature sexual organs. During this phase, the juveniles are reared in nurseries until they reach a deployable size which is variable depending on customers, but usually between 40 to 80 g. The whole cycle takes approximately 18 to 22 months, including 2 to 3 months with live prey feeding and weaning, with the prolonged length of production being seen as one of the main bottlenecks. The very slow growth of the species results in three main problems namely 1) a logistic problem as the hatcheries are not able to meet the demand, 2) a higher likelihood of disease outbreak due to long term maintenance and 3) a higher economic cost. To shorten the production cycle and increase hatcheries’ productivity, ongoing research is looking at optimising the species’ growth potential through environmental and nutritional manipulations.</w:t>
      </w:r>
    </w:p>
    <w:p w14:paraId="574E123B" w14:textId="77777777" w:rsidR="008720E3" w:rsidRPr="00AD5655" w:rsidRDefault="008720E3" w:rsidP="00312C15">
      <w:pPr>
        <w:ind w:firstLine="720"/>
      </w:pPr>
      <w:r w:rsidRPr="00AD5655">
        <w:rPr>
          <w:color w:val="000000"/>
        </w:rPr>
        <w:t xml:space="preserve">Fish growth is driven by several </w:t>
      </w:r>
      <w:r w:rsidRPr="00AD5655">
        <w:t xml:space="preserve">biotic and abiotic factors among which temperature influences a range of metabolic reactions affecting growth, feed intake and nutritional efficiency </w:t>
      </w:r>
      <w:r w:rsidRPr="00AD5655">
        <w:rPr>
          <w:noProof/>
        </w:rPr>
        <w:t>(Brett and Groves, 1979; Jobling, 1996)</w:t>
      </w:r>
      <w:r w:rsidRPr="00AD5655">
        <w:t xml:space="preserve">. Studies have been conducted on several marine finfish species looking into the identification of the optimal rearing temperature that maximises growth, feed efficiency and preserves the health status of the animal. In fish physiology, growth follows a dome shaped curve, raising with increasing temperature, reaching a plateau and eventually decreasing after a certain temperature </w:t>
      </w:r>
      <w:r w:rsidRPr="00AD5655">
        <w:rPr>
          <w:noProof/>
        </w:rPr>
        <w:t>(Fry, 1971)</w:t>
      </w:r>
      <w:r w:rsidRPr="00AD5655">
        <w:t xml:space="preserve">. While ballan wrasse are currently farmed between 11 and 14 ºC, it is known that they can live in water temperatures ranging from 2.5 ºC in winter off the Norwegian coast up to 22 ºC in summer off the Portuguese coast </w:t>
      </w:r>
      <w:r w:rsidRPr="00AD5655">
        <w:rPr>
          <w:noProof/>
        </w:rPr>
        <w:t>(US Department et al., 1998)</w:t>
      </w:r>
      <w:r w:rsidRPr="00AD5655">
        <w:t xml:space="preserve">. In Western Scotland, where numerous salmon farms are located and where ballan wrasse are </w:t>
      </w:r>
      <w:r w:rsidRPr="00AD5655">
        <w:lastRenderedPageBreak/>
        <w:t xml:space="preserve">regularly deployed, the sea temperature ranges from 6 ºC to 17 ºC </w:t>
      </w:r>
      <w:r w:rsidRPr="00AD5655">
        <w:rPr>
          <w:noProof/>
        </w:rPr>
        <w:t>(Marine Scotland, 2011)</w:t>
      </w:r>
      <w:r w:rsidRPr="00AD5655">
        <w:t xml:space="preserve">. Temperature requirements are well known for marine species with well-established rearing protocols such as turbot or European sea bass and the implementation of temperature optimum in the hatcheries has greatly contributed to the improvement of the production efficiency. For turbot, farming the fish at 17 ºC compared to 8 ºC results in a 50 % increase of the SGR (specific growth rate) </w:t>
      </w:r>
      <w:r w:rsidRPr="00AD5655">
        <w:rPr>
          <w:noProof/>
        </w:rPr>
        <w:t>(Burel et al., 1996)</w:t>
      </w:r>
      <w:r w:rsidRPr="00AD5655">
        <w:t xml:space="preserve">. In the case of seabass, farming the fish at 22 ºC compared to 16 ºC increases the SGR by 75 % and simultaneously improved the feeding efficiency </w:t>
      </w:r>
      <w:r w:rsidRPr="00AD5655">
        <w:rPr>
          <w:noProof/>
        </w:rPr>
        <w:t>(Person-Le Ruyet et al., 2004)</w:t>
      </w:r>
      <w:r w:rsidRPr="00AD5655">
        <w:t>. Identifying the optimal rearing temperature of the species within its natural temperature range would increase hatchery productivity and subsequently boost the numbers of deployment animals available to tackle the sea lice outbreaks. Nevertheless, temperature is one environmental parameter out of many that influences the growth of farmed fish</w:t>
      </w:r>
      <w:r w:rsidR="003D419D" w:rsidRPr="00AD5655">
        <w:t xml:space="preserve"> </w:t>
      </w:r>
      <w:r w:rsidR="003D419D" w:rsidRPr="00AD5655">
        <w:rPr>
          <w:noProof/>
        </w:rPr>
        <w:t>(Jobling, 2003, 1996; Person-Le Ruyet et al., 2004)</w:t>
      </w:r>
      <w:r w:rsidRPr="00AD5655">
        <w:t>. Several others such as water quality (</w:t>
      </w:r>
      <w:r w:rsidR="007C54DC" w:rsidRPr="00AD5655">
        <w:rPr>
          <w:i/>
        </w:rPr>
        <w:t>i.e.</w:t>
      </w:r>
      <w:r w:rsidRPr="00AD5655">
        <w:t xml:space="preserve"> dissolved oxygen, pH, nitrogen compounds, redox, alkalinity), light regimes or stocking densities need to be investigated to comprehensively refine the current rearing protocols.  </w:t>
      </w:r>
    </w:p>
    <w:p w14:paraId="691E441D" w14:textId="77777777" w:rsidR="008720E3" w:rsidRPr="00AD5655" w:rsidRDefault="008720E3" w:rsidP="00312C15">
      <w:pPr>
        <w:pStyle w:val="Heading3"/>
      </w:pPr>
      <w:bookmarkStart w:id="14" w:name="_Toc20112643"/>
      <w:bookmarkStart w:id="15" w:name="_Toc41937842"/>
      <w:r w:rsidRPr="00AD5655">
        <w:t>Deployment and performances at sea</w:t>
      </w:r>
      <w:bookmarkEnd w:id="14"/>
      <w:bookmarkEnd w:id="15"/>
    </w:p>
    <w:p w14:paraId="302C9BD5" w14:textId="21F8C139" w:rsidR="00320527" w:rsidRPr="00AD5655" w:rsidRDefault="008720E3" w:rsidP="00312C15">
      <w:r w:rsidRPr="00AD5655">
        <w:t xml:space="preserve">Ballan wrasse are deployed at variable sizes, ranging from between 40 to 80 g depending on customer preferences. The fish are transported by lorry or well boat and stocked in the net-pens following an acclimation period in an isolated net-pen. As mentioned previously, ballan wrasse are stocked at 3 to 5 % of the total number of salmons </w:t>
      </w:r>
      <w:r w:rsidR="00362908" w:rsidRPr="00AD5655">
        <w:rPr>
          <w:noProof/>
        </w:rPr>
        <w:t>(Leclercq et al., 2014</w:t>
      </w:r>
      <w:r w:rsidR="00EB5B47" w:rsidRPr="00AD5655">
        <w:rPr>
          <w:noProof/>
        </w:rPr>
        <w:t>b</w:t>
      </w:r>
      <w:r w:rsidR="00362908" w:rsidRPr="00AD5655">
        <w:rPr>
          <w:noProof/>
        </w:rPr>
        <w:t>)</w:t>
      </w:r>
      <w:r w:rsidRPr="00AD5655">
        <w:t xml:space="preserve">. The net-pens are equipped with hides that allow the wrasse to rest and shelter, they are also provided with food blocks, which are made of a mix of agar and crushed marine fish diets, as a supplementary source of food </w:t>
      </w:r>
      <w:r w:rsidRPr="00AD5655">
        <w:rPr>
          <w:noProof/>
        </w:rPr>
        <w:t>(Leclercq et al., 2015)</w:t>
      </w:r>
      <w:r w:rsidRPr="00AD5655">
        <w:t xml:space="preserve">. Although the efficiency of ballan wrasse at delousing salmon has been extensively proved, their success as a lice control measure remains </w:t>
      </w:r>
      <w:r w:rsidRPr="00AD5655">
        <w:lastRenderedPageBreak/>
        <w:t xml:space="preserve">challenging </w:t>
      </w:r>
      <w:r w:rsidR="00E15750" w:rsidRPr="00AD5655">
        <w:rPr>
          <w:noProof/>
        </w:rPr>
        <w:t>(Brooker et al., 2018a)</w:t>
      </w:r>
      <w:r w:rsidR="00E15750" w:rsidRPr="00AD5655">
        <w:t xml:space="preserve">. As </w:t>
      </w:r>
      <w:r w:rsidR="00E2145E" w:rsidRPr="00AD5655">
        <w:t>b</w:t>
      </w:r>
      <w:r w:rsidR="00E15750" w:rsidRPr="00AD5655">
        <w:t>allan wrasse relies on its jaw to delouse, it is suspected that individuals presenting deformed jaws may be less efficient than normally developed fish</w:t>
      </w:r>
      <w:r w:rsidR="00362908" w:rsidRPr="00AD5655">
        <w:t xml:space="preserve"> </w:t>
      </w:r>
      <w:r w:rsidR="00362908" w:rsidRPr="00AD5655">
        <w:rPr>
          <w:noProof/>
        </w:rPr>
        <w:t>(Brooker et al., 2018a)</w:t>
      </w:r>
      <w:r w:rsidR="00E15750" w:rsidRPr="00AD5655">
        <w:t>.</w:t>
      </w:r>
      <w:r w:rsidR="00362908" w:rsidRPr="00AD5655">
        <w:t xml:space="preserve"> </w:t>
      </w:r>
      <w:r w:rsidR="0043216B" w:rsidRPr="00AD5655">
        <w:t>We can assume that other malformations such as deformed operculum or skeletal disorders (</w:t>
      </w:r>
      <w:r w:rsidR="007C54DC" w:rsidRPr="00AD5655">
        <w:rPr>
          <w:i/>
        </w:rPr>
        <w:t>i.e.</w:t>
      </w:r>
      <w:r w:rsidR="0043216B" w:rsidRPr="00AD5655">
        <w:t xml:space="preserve"> vertebrae deformities) may affect the robustness and growth of ballan wrasse, similarly to that of other marine species </w:t>
      </w:r>
      <w:r w:rsidR="0043216B" w:rsidRPr="00AD5655">
        <w:rPr>
          <w:noProof/>
        </w:rPr>
        <w:t>(Andrades et al., 1996; Boglione et al., 2001; Witten et al., 2006)</w:t>
      </w:r>
      <w:r w:rsidR="0043216B" w:rsidRPr="00AD5655">
        <w:t xml:space="preserve">. </w:t>
      </w:r>
      <w:r w:rsidR="00362908" w:rsidRPr="00AD5655">
        <w:t xml:space="preserve">Malformations, and particularly the skeletal ones, have been extensively investigated in species like gilthead sea bream </w:t>
      </w:r>
      <w:r w:rsidR="00362908" w:rsidRPr="00AD5655">
        <w:rPr>
          <w:noProof/>
        </w:rPr>
        <w:t>(Andrades et al., 1996)</w:t>
      </w:r>
      <w:r w:rsidR="00362908" w:rsidRPr="00AD5655">
        <w:t xml:space="preserve">, European sea bass </w:t>
      </w:r>
      <w:r w:rsidR="00362908" w:rsidRPr="00AD5655">
        <w:rPr>
          <w:noProof/>
        </w:rPr>
        <w:t>(Daoulas et al., 1991)</w:t>
      </w:r>
      <w:r w:rsidR="00362908" w:rsidRPr="00AD5655">
        <w:t xml:space="preserve"> or Atlantic cod </w:t>
      </w:r>
      <w:r w:rsidR="00362908" w:rsidRPr="00AD5655">
        <w:rPr>
          <w:noProof/>
        </w:rPr>
        <w:t>(Fjelldal et al., 2009</w:t>
      </w:r>
      <w:r w:rsidR="00EB5B47" w:rsidRPr="00AD5655">
        <w:rPr>
          <w:noProof/>
        </w:rPr>
        <w:t>a</w:t>
      </w:r>
      <w:r w:rsidR="00362908" w:rsidRPr="00AD5655">
        <w:rPr>
          <w:noProof/>
        </w:rPr>
        <w:t>)</w:t>
      </w:r>
      <w:r w:rsidR="0043216B" w:rsidRPr="00AD5655">
        <w:t>, with extensive information on their aetiology</w:t>
      </w:r>
      <w:r w:rsidR="00345F45" w:rsidRPr="00AD5655">
        <w:t xml:space="preserve"> in relation to nutritional deficiencies and/or suboptimal environmental conditions</w:t>
      </w:r>
      <w:r w:rsidR="0043216B" w:rsidRPr="00AD5655">
        <w:t xml:space="preserve">. However, </w:t>
      </w:r>
      <w:r w:rsidR="00345F45" w:rsidRPr="00AD5655">
        <w:t>there is a lack of information in the public domain with regards</w:t>
      </w:r>
      <w:r w:rsidR="0043216B" w:rsidRPr="00AD5655">
        <w:t xml:space="preserve"> ballan wrasse and the prevalence of malformations among the production, both from the wild and from farm origins. </w:t>
      </w:r>
      <w:r w:rsidR="00320527" w:rsidRPr="00AD5655">
        <w:t>It is therefore essential for the industry that the prevalence of external and internal malformations in farmed ballan wrasse is assessed so solutions can be found as deformities can lead to reduced survivability, may lower the delousing efficiency and more concerning, deteriorate the welfare of the deployed farmed cleaner fish.</w:t>
      </w:r>
    </w:p>
    <w:p w14:paraId="1C0293EF" w14:textId="77777777" w:rsidR="008720E3" w:rsidRPr="00AD5655" w:rsidRDefault="008720E3" w:rsidP="00312C15">
      <w:pPr>
        <w:pStyle w:val="Heading2"/>
      </w:pPr>
      <w:bookmarkStart w:id="16" w:name="_Toc20112644"/>
      <w:bookmarkStart w:id="17" w:name="_Toc41937843"/>
      <w:r w:rsidRPr="00AD5655">
        <w:t>Nutrition: current status, bottlenecks and challenges</w:t>
      </w:r>
      <w:bookmarkEnd w:id="16"/>
      <w:bookmarkEnd w:id="17"/>
    </w:p>
    <w:p w14:paraId="29F20BE5" w14:textId="77777777" w:rsidR="008720E3" w:rsidRPr="00AD5655" w:rsidRDefault="008720E3" w:rsidP="00312C15">
      <w:pPr>
        <w:pStyle w:val="Heading3"/>
      </w:pPr>
      <w:bookmarkStart w:id="18" w:name="_Toc20112645"/>
      <w:bookmarkStart w:id="19" w:name="_Toc41937844"/>
      <w:r w:rsidRPr="00AD5655">
        <w:t xml:space="preserve">Larval </w:t>
      </w:r>
      <w:bookmarkEnd w:id="18"/>
      <w:r w:rsidR="00493C30" w:rsidRPr="00AD5655">
        <w:t>nutrition</w:t>
      </w:r>
      <w:bookmarkEnd w:id="19"/>
    </w:p>
    <w:p w14:paraId="45BF2263" w14:textId="77777777" w:rsidR="008720E3" w:rsidRPr="00AD5655" w:rsidRDefault="008720E3" w:rsidP="00312C15">
      <w:pPr>
        <w:pStyle w:val="Heading4"/>
      </w:pPr>
      <w:bookmarkStart w:id="20" w:name="_Toc20112646"/>
      <w:r w:rsidRPr="00AD5655">
        <w:t>The role of live feeds</w:t>
      </w:r>
      <w:bookmarkEnd w:id="20"/>
      <w:r w:rsidRPr="00AD5655">
        <w:tab/>
      </w:r>
    </w:p>
    <w:p w14:paraId="509713C5" w14:textId="77777777" w:rsidR="008720E3" w:rsidRPr="00AD5655" w:rsidRDefault="008720E3" w:rsidP="008720E3">
      <w:r w:rsidRPr="00AD5655">
        <w:t xml:space="preserve">Upon hatching, marine fish larvae feed on endogenous reserves stored in their yolk sac </w:t>
      </w:r>
      <w:r w:rsidRPr="00AD5655">
        <w:rPr>
          <w:noProof/>
        </w:rPr>
        <w:t>(Ottesen et al., 2012; Rainuzzo et al., 1992)</w:t>
      </w:r>
      <w:r w:rsidRPr="00AD5655">
        <w:t xml:space="preserve">. Once the nutrients contained in the sac have been used, the larvae rely on exogenous feeding to pursue their growth and development </w:t>
      </w:r>
      <w:r w:rsidRPr="00AD5655">
        <w:rPr>
          <w:noProof/>
        </w:rPr>
        <w:t>(Støttrup and McEvoy, 2003)</w:t>
      </w:r>
      <w:r w:rsidRPr="00AD5655">
        <w:t xml:space="preserve">. In the wild, marine fish larvae feed on zooplankton, mostly composed of copepods </w:t>
      </w:r>
      <w:r w:rsidRPr="00AD5655">
        <w:rPr>
          <w:noProof/>
        </w:rPr>
        <w:t>(Hunter, 1980)</w:t>
      </w:r>
      <w:r w:rsidRPr="00AD5655">
        <w:t xml:space="preserve">. Although some </w:t>
      </w:r>
      <w:r w:rsidRPr="00AD5655">
        <w:lastRenderedPageBreak/>
        <w:t>hatcheries are feeding copepods to their larvae, most of them prefer to use the rotifers (</w:t>
      </w:r>
      <w:r w:rsidR="007C54DC" w:rsidRPr="00AD5655">
        <w:rPr>
          <w:i/>
        </w:rPr>
        <w:t>e.g.</w:t>
      </w:r>
      <w:r w:rsidR="00BB6312" w:rsidRPr="00AD5655">
        <w:rPr>
          <w:i/>
        </w:rPr>
        <w:t xml:space="preserve"> </w:t>
      </w:r>
      <w:r w:rsidRPr="00AD5655">
        <w:t xml:space="preserve"> </w:t>
      </w:r>
      <w:r w:rsidRPr="00AD5655">
        <w:rPr>
          <w:i/>
        </w:rPr>
        <w:t>Brachionus plicatilis</w:t>
      </w:r>
      <w:r w:rsidRPr="00AD5655">
        <w:t xml:space="preserve">) and the brine shrimp </w:t>
      </w:r>
      <w:r w:rsidRPr="00AD5655">
        <w:rPr>
          <w:i/>
        </w:rPr>
        <w:t>Artemia</w:t>
      </w:r>
      <w:r w:rsidRPr="00AD5655">
        <w:t xml:space="preserve"> (</w:t>
      </w:r>
      <w:r w:rsidR="007C54DC" w:rsidRPr="00AD5655">
        <w:rPr>
          <w:i/>
        </w:rPr>
        <w:t>e.g.</w:t>
      </w:r>
      <w:r w:rsidR="00BB6312" w:rsidRPr="00AD5655">
        <w:rPr>
          <w:i/>
        </w:rPr>
        <w:t xml:space="preserve"> </w:t>
      </w:r>
      <w:r w:rsidRPr="00AD5655">
        <w:t xml:space="preserve"> </w:t>
      </w:r>
      <w:r w:rsidRPr="00AD5655">
        <w:rPr>
          <w:i/>
        </w:rPr>
        <w:t>Artemia fransiscana</w:t>
      </w:r>
      <w:r w:rsidRPr="00AD5655">
        <w:t xml:space="preserve">), for reasons outlined below. Copepods are often considered as the live feed standard to which alternatives should be benchmarked, due to their optimal nutrient profiles </w:t>
      </w:r>
      <w:r w:rsidRPr="00AD5655">
        <w:rPr>
          <w:noProof/>
        </w:rPr>
        <w:t>(van der Meeren, 2008)</w:t>
      </w:r>
      <w:r w:rsidRPr="00AD5655">
        <w:t xml:space="preserve"> associated to optimal growth, improved survival and lack of developmental malformations in many marine species </w:t>
      </w:r>
      <w:r w:rsidRPr="00AD5655">
        <w:rPr>
          <w:noProof/>
        </w:rPr>
        <w:t>(Ajiboye et al., 2011; Karlsen et al., 2015)</w:t>
      </w:r>
      <w:r w:rsidRPr="00AD5655">
        <w:t xml:space="preserve">. However, harvesting and using wild zooplankton presents several drawbacks. First, it comes with the risk of introducing wild pathogens into the system. Second, the natural production of zooplankton is seasonal and sensitive to climatic episodes such as El Niño </w:t>
      </w:r>
      <w:r w:rsidRPr="00AD5655">
        <w:rPr>
          <w:noProof/>
        </w:rPr>
        <w:t>(Lavaniegos et al., 2002; Peterson et al., 2002)</w:t>
      </w:r>
      <w:r w:rsidRPr="00AD5655">
        <w:t xml:space="preserve">, which makes the production variable and not very reliable. Finally, the production of good quality copepods is still at its infancy and cannot meet the demand caused by the rapid expansion of the marine fish hatcheries </w:t>
      </w:r>
      <w:r w:rsidRPr="00AD5655">
        <w:rPr>
          <w:noProof/>
        </w:rPr>
        <w:t>(Støttrup, 2000)</w:t>
      </w:r>
      <w:r w:rsidRPr="00AD5655">
        <w:t xml:space="preserve">. Therefore, farmers prefer to use rotifers and </w:t>
      </w:r>
      <w:r w:rsidRPr="00AD5655">
        <w:rPr>
          <w:i/>
        </w:rPr>
        <w:t xml:space="preserve">Artemia </w:t>
      </w:r>
      <w:r w:rsidRPr="00AD5655">
        <w:t xml:space="preserve">instead, which are easier, more cost-effective and safer to produce in intensive systems </w:t>
      </w:r>
      <w:r w:rsidRPr="00AD5655">
        <w:rPr>
          <w:noProof/>
        </w:rPr>
        <w:t>(Conceição et al., 2010)</w:t>
      </w:r>
      <w:r w:rsidRPr="00AD5655">
        <w:t>.</w:t>
      </w:r>
    </w:p>
    <w:p w14:paraId="7E7A5B00" w14:textId="71BF8612" w:rsidR="0058139B" w:rsidRPr="00AD5655" w:rsidRDefault="008720E3" w:rsidP="00312C15">
      <w:pPr>
        <w:ind w:firstLine="720"/>
      </w:pPr>
      <w:r w:rsidRPr="00AD5655">
        <w:t xml:space="preserve">Rotifers are micro-organisms from the phylum Rotifera, including common species like </w:t>
      </w:r>
      <w:r w:rsidRPr="00AD5655">
        <w:rPr>
          <w:i/>
        </w:rPr>
        <w:t xml:space="preserve">B. rotundiformis </w:t>
      </w:r>
      <w:r w:rsidRPr="00AD5655">
        <w:t xml:space="preserve">and </w:t>
      </w:r>
      <w:r w:rsidRPr="00AD5655">
        <w:rPr>
          <w:i/>
        </w:rPr>
        <w:t>B. plicatilis</w:t>
      </w:r>
      <w:r w:rsidRPr="00AD5655">
        <w:t xml:space="preserve">. Their body size ranges between 70 and 350 µm, depending on the species and strain, which is ideal for the small opening diameter of the mouth of marine fish early stages </w:t>
      </w:r>
      <w:r w:rsidRPr="00AD5655">
        <w:rPr>
          <w:noProof/>
        </w:rPr>
        <w:t>(Støttrup, 2000)</w:t>
      </w:r>
      <w:r w:rsidRPr="00AD5655">
        <w:t xml:space="preserve">. There are several techniques to produce rotifers, with the “continuous method” being one of the most common where production is initiated from small-volumes and built up to high-densities volumes which are then repeatedly harvested. </w:t>
      </w:r>
      <w:r w:rsidR="0058139B" w:rsidRPr="00AD5655">
        <w:t>In their culture, r</w:t>
      </w:r>
      <w:r w:rsidRPr="00AD5655">
        <w:t xml:space="preserve">otifers are </w:t>
      </w:r>
      <w:r w:rsidR="0058139B" w:rsidRPr="00AD5655">
        <w:t>fed</w:t>
      </w:r>
      <w:r w:rsidRPr="00AD5655">
        <w:t xml:space="preserve"> green microalgae (</w:t>
      </w:r>
      <w:r w:rsidR="007C54DC" w:rsidRPr="00AD5655">
        <w:rPr>
          <w:i/>
        </w:rPr>
        <w:t>e.g.</w:t>
      </w:r>
      <w:r w:rsidR="00BB6312" w:rsidRPr="00AD5655">
        <w:rPr>
          <w:i/>
        </w:rPr>
        <w:t xml:space="preserve"> </w:t>
      </w:r>
      <w:r w:rsidRPr="00AD5655">
        <w:t xml:space="preserve"> </w:t>
      </w:r>
      <w:r w:rsidRPr="00AD5655">
        <w:rPr>
          <w:i/>
        </w:rPr>
        <w:t xml:space="preserve">Chlorella </w:t>
      </w:r>
      <w:r w:rsidRPr="00AD5655">
        <w:t xml:space="preserve">sp., </w:t>
      </w:r>
      <w:r w:rsidRPr="00AD5655">
        <w:rPr>
          <w:i/>
        </w:rPr>
        <w:t xml:space="preserve">Nannochloropsis </w:t>
      </w:r>
      <w:r w:rsidRPr="00AD5655">
        <w:t xml:space="preserve">sp., </w:t>
      </w:r>
      <w:r w:rsidRPr="00AD5655">
        <w:rPr>
          <w:i/>
        </w:rPr>
        <w:t>Isochrysis galbana</w:t>
      </w:r>
      <w:r w:rsidRPr="00AD5655">
        <w:t>)</w:t>
      </w:r>
      <w:r w:rsidR="0058139B" w:rsidRPr="00AD5655">
        <w:t xml:space="preserve"> or yeast (</w:t>
      </w:r>
      <w:r w:rsidR="0058139B" w:rsidRPr="00AD5655">
        <w:rPr>
          <w:i/>
          <w:iCs/>
        </w:rPr>
        <w:t>e.g.</w:t>
      </w:r>
      <w:r w:rsidR="0058139B" w:rsidRPr="00AD5655">
        <w:t xml:space="preserve"> </w:t>
      </w:r>
      <w:r w:rsidR="0058139B" w:rsidRPr="00AD5655">
        <w:rPr>
          <w:i/>
          <w:iCs/>
        </w:rPr>
        <w:t>Saccharomyces cerevisiae</w:t>
      </w:r>
      <w:r w:rsidR="0058139B" w:rsidRPr="00AD5655">
        <w:t>)</w:t>
      </w:r>
      <w:r w:rsidRPr="00AD5655">
        <w:t>, which gives them the energy and nutrients required for their growth and reproduction.</w:t>
      </w:r>
      <w:r w:rsidR="0058139B" w:rsidRPr="00AD5655">
        <w:t xml:space="preserve"> </w:t>
      </w:r>
    </w:p>
    <w:p w14:paraId="4EDE444F" w14:textId="5B5C4971" w:rsidR="00C340F5" w:rsidRPr="00AD5655" w:rsidRDefault="008720E3" w:rsidP="00312C15">
      <w:pPr>
        <w:ind w:firstLine="720"/>
      </w:pPr>
      <w:r w:rsidRPr="00AD5655">
        <w:lastRenderedPageBreak/>
        <w:t>Because they lack essential nutrients for the larvae (</w:t>
      </w:r>
      <w:r w:rsidR="007C54DC" w:rsidRPr="00AD5655">
        <w:rPr>
          <w:i/>
        </w:rPr>
        <w:t>i.e.</w:t>
      </w:r>
      <w:r w:rsidRPr="00AD5655">
        <w:t xml:space="preserve"> essential fatty acids, minerals, vitamins, etc.) </w:t>
      </w:r>
      <w:r w:rsidRPr="00AD5655">
        <w:rPr>
          <w:noProof/>
        </w:rPr>
        <w:t>(Hamre, 2016; Støttrup and McEvoy, 2003)</w:t>
      </w:r>
      <w:r w:rsidRPr="00AD5655">
        <w:t xml:space="preserve">, it is possible to boost their nutritional composition via a process called “enrichment” </w:t>
      </w:r>
      <w:r w:rsidRPr="00AD5655">
        <w:rPr>
          <w:noProof/>
        </w:rPr>
        <w:t>(Barr and Helland, 2007; Guinot et al., 2013</w:t>
      </w:r>
      <w:r w:rsidR="00EB5B47" w:rsidRPr="00AD5655">
        <w:rPr>
          <w:noProof/>
        </w:rPr>
        <w:t>a</w:t>
      </w:r>
      <w:r w:rsidRPr="00AD5655">
        <w:rPr>
          <w:noProof/>
        </w:rPr>
        <w:t>; Monroig et al., 2007)</w:t>
      </w:r>
      <w:r w:rsidRPr="00AD5655">
        <w:t xml:space="preserve">, which basically uses the natural filtrating capabilities of the rotifers to introduce essential nutrients into their digestive tract. After a few days and once the larvae have grown and their mouth opening enlarged, rotifers are progressively replaced by the brine shrimp, </w:t>
      </w:r>
      <w:proofErr w:type="gramStart"/>
      <w:r w:rsidR="00E2145E" w:rsidRPr="00AD5655">
        <w:t>thereafter</w:t>
      </w:r>
      <w:proofErr w:type="gramEnd"/>
      <w:r w:rsidRPr="00AD5655">
        <w:t xml:space="preserve"> referred to as</w:t>
      </w:r>
      <w:r w:rsidRPr="00AD5655">
        <w:rPr>
          <w:i/>
        </w:rPr>
        <w:t xml:space="preserve"> Artemia</w:t>
      </w:r>
      <w:r w:rsidRPr="00AD5655">
        <w:t>. These aquatic crustaceans from the phylum Arthropoda range from 60 µm up to 1 cm depending on the naupliar stage, the species and the strain</w:t>
      </w:r>
      <w:r w:rsidR="005F118D" w:rsidRPr="00AD5655">
        <w:t xml:space="preserve"> </w:t>
      </w:r>
      <w:r w:rsidR="005F118D" w:rsidRPr="00AD5655">
        <w:rPr>
          <w:noProof/>
        </w:rPr>
        <w:t>(Sorgeloos et al., 1986)</w:t>
      </w:r>
      <w:r w:rsidRPr="00AD5655">
        <w:t>.</w:t>
      </w:r>
    </w:p>
    <w:p w14:paraId="3FEF5913" w14:textId="77777777" w:rsidR="008720E3" w:rsidRPr="00AD5655" w:rsidRDefault="008720E3" w:rsidP="00312C15">
      <w:pPr>
        <w:ind w:firstLine="720"/>
      </w:pPr>
      <w:r w:rsidRPr="00AD5655">
        <w:t xml:space="preserve">The main advantages of cultivating </w:t>
      </w:r>
      <w:r w:rsidRPr="00AD5655">
        <w:rPr>
          <w:i/>
        </w:rPr>
        <w:t>Artemia</w:t>
      </w:r>
      <w:r w:rsidRPr="00AD5655">
        <w:t xml:space="preserve"> compared to other zooplankton is their ability to produce dormant eggs called cysts, which due to their extreme resistance, can be stored for long periods of time before being used</w:t>
      </w:r>
      <w:r w:rsidR="005F118D" w:rsidRPr="00AD5655">
        <w:t xml:space="preserve"> </w:t>
      </w:r>
      <w:r w:rsidR="005F118D" w:rsidRPr="00AD5655">
        <w:rPr>
          <w:noProof/>
        </w:rPr>
        <w:t>(Sorgeloos et al., 1977)</w:t>
      </w:r>
      <w:r w:rsidRPr="00AD5655">
        <w:t>. These cysts are harvested from high salinity lakes like the Great Salt Lakes in North America and have greatly contributed to the expansion of modern aquaculture</w:t>
      </w:r>
      <w:r w:rsidR="006725AF" w:rsidRPr="00AD5655">
        <w:t xml:space="preserve"> </w:t>
      </w:r>
      <w:r w:rsidR="006725AF" w:rsidRPr="00AD5655">
        <w:rPr>
          <w:noProof/>
        </w:rPr>
        <w:t>(Sorgeloos et al., 2001)</w:t>
      </w:r>
      <w:r w:rsidRPr="00AD5655">
        <w:t>. In the hatcheries, the cysts are put into seawater (</w:t>
      </w:r>
      <w:r w:rsidR="007C54DC" w:rsidRPr="00AD5655">
        <w:rPr>
          <w:i/>
        </w:rPr>
        <w:t>i.e.</w:t>
      </w:r>
      <w:r w:rsidRPr="00AD5655">
        <w:t xml:space="preserve"> approximately 33 ppt) and hatch during the first 24 h of incubation. The </w:t>
      </w:r>
      <w:r w:rsidRPr="00AD5655">
        <w:rPr>
          <w:i/>
        </w:rPr>
        <w:t>Artemia</w:t>
      </w:r>
      <w:r w:rsidRPr="00AD5655">
        <w:t xml:space="preserve"> is a crustacean and therefore, it moults into different forms, called instars, throughout its life thus can be offered to the fish larvae at different stages and sizes. The quick production of different nauplii stages and easy hatching that does not require continuous or semi-continuous cultures constitute the main advantages of </w:t>
      </w:r>
      <w:r w:rsidRPr="00AD5655">
        <w:rPr>
          <w:i/>
        </w:rPr>
        <w:t>Artemia</w:t>
      </w:r>
      <w:r w:rsidRPr="00AD5655">
        <w:t xml:space="preserve">. The major drawback of using </w:t>
      </w:r>
      <w:r w:rsidRPr="00AD5655">
        <w:rPr>
          <w:i/>
        </w:rPr>
        <w:t>Artemia</w:t>
      </w:r>
      <w:r w:rsidRPr="00AD5655">
        <w:t xml:space="preserve"> is the high cost of the cysts, as the production is greatly dependent upon global climate. Meteorological events such as El Niño increase the freshwater rainfall over the saltwater lakes where the </w:t>
      </w:r>
      <w:r w:rsidRPr="00AD5655">
        <w:rPr>
          <w:i/>
        </w:rPr>
        <w:t xml:space="preserve">Artemia </w:t>
      </w:r>
      <w:r w:rsidRPr="00AD5655">
        <w:t xml:space="preserve">live, dropping the salinity thus reducing the cyst production </w:t>
      </w:r>
      <w:r w:rsidRPr="00AD5655">
        <w:rPr>
          <w:noProof/>
        </w:rPr>
        <w:t>(Lavens and Sorgeloos, 2000)</w:t>
      </w:r>
      <w:r w:rsidRPr="00AD5655">
        <w:t xml:space="preserve">. Furthermore, the huge demand in </w:t>
      </w:r>
      <w:r w:rsidRPr="00AD5655">
        <w:rPr>
          <w:i/>
        </w:rPr>
        <w:t>Artemia</w:t>
      </w:r>
      <w:r w:rsidRPr="00AD5655">
        <w:t>,</w:t>
      </w:r>
      <w:r w:rsidRPr="00AD5655">
        <w:rPr>
          <w:i/>
        </w:rPr>
        <w:t xml:space="preserve"> </w:t>
      </w:r>
      <w:r w:rsidRPr="00AD5655">
        <w:t xml:space="preserve">due to </w:t>
      </w:r>
      <w:r w:rsidRPr="00AD5655">
        <w:lastRenderedPageBreak/>
        <w:t xml:space="preserve">the expansion of marine fish aquaculture results in an increasing cost. Because of these reasons, farmers try to shorten the </w:t>
      </w:r>
      <w:r w:rsidRPr="00AD5655">
        <w:rPr>
          <w:i/>
        </w:rPr>
        <w:t>Artemia</w:t>
      </w:r>
      <w:r w:rsidRPr="00AD5655">
        <w:t xml:space="preserve"> phase and switch as early as possible to formulated diets as it is more cost-effective </w:t>
      </w:r>
      <w:r w:rsidRPr="00AD5655">
        <w:rPr>
          <w:noProof/>
        </w:rPr>
        <w:t>(Dhont and Van Stappen, 2003; Eryalçin et al., 2013; Saleh et al., 2014)</w:t>
      </w:r>
      <w:r w:rsidRPr="00AD5655">
        <w:t xml:space="preserve">. Unlike rotifers, </w:t>
      </w:r>
      <w:r w:rsidRPr="00AD5655">
        <w:rPr>
          <w:i/>
        </w:rPr>
        <w:t xml:space="preserve">Artemia </w:t>
      </w:r>
      <w:r w:rsidRPr="00AD5655">
        <w:t xml:space="preserve">do not need algae for the first 72 hours and can grow without exogenous feed </w:t>
      </w:r>
      <w:r w:rsidRPr="00AD5655">
        <w:rPr>
          <w:noProof/>
        </w:rPr>
        <w:t>(Støttrup, 2000)</w:t>
      </w:r>
      <w:r w:rsidRPr="00AD5655">
        <w:t xml:space="preserve">.  However, </w:t>
      </w:r>
      <w:r w:rsidRPr="00AD5655">
        <w:rPr>
          <w:i/>
        </w:rPr>
        <w:t xml:space="preserve">Artemia </w:t>
      </w:r>
      <w:r w:rsidRPr="00AD5655">
        <w:t xml:space="preserve">lack essential nutrients and particularly the essential fatty acid docosahexaenoic acid (DHA, 22:6n-3) </w:t>
      </w:r>
      <w:r w:rsidRPr="00AD5655">
        <w:rPr>
          <w:noProof/>
        </w:rPr>
        <w:t>(Dhont et al., 2013; Navarro et al., 1999; van der Meeren et al., 2008)</w:t>
      </w:r>
      <w:r w:rsidRPr="00AD5655">
        <w:t xml:space="preserve">, which is arguably the most important fatty acid for the development of marine fish larvae </w:t>
      </w:r>
      <w:r w:rsidRPr="00AD5655">
        <w:rPr>
          <w:noProof/>
        </w:rPr>
        <w:t>(Tocher, 2015; Rombenso et al., 2016)</w:t>
      </w:r>
      <w:r w:rsidRPr="00AD5655">
        <w:t xml:space="preserve">, as outlined further below. To overcome those nutritional deficiencies, the nutritional profile of the </w:t>
      </w:r>
      <w:r w:rsidRPr="00AD5655">
        <w:rPr>
          <w:i/>
        </w:rPr>
        <w:t xml:space="preserve">Artemia </w:t>
      </w:r>
      <w:r w:rsidRPr="00AD5655">
        <w:t xml:space="preserve">can be boosted similarly to that of rotifers using enrichment products. </w:t>
      </w:r>
    </w:p>
    <w:p w14:paraId="5C390797" w14:textId="77777777" w:rsidR="008720E3" w:rsidRPr="00AD5655" w:rsidRDefault="008720E3" w:rsidP="00312C15">
      <w:pPr>
        <w:ind w:firstLine="720"/>
      </w:pPr>
      <w:r w:rsidRPr="00AD5655">
        <w:t>There is a variety of enrichment products rich in essential nutrients (</w:t>
      </w:r>
      <w:r w:rsidR="007C54DC" w:rsidRPr="00AD5655">
        <w:rPr>
          <w:i/>
        </w:rPr>
        <w:t>i.e.</w:t>
      </w:r>
      <w:r w:rsidRPr="00AD5655">
        <w:t xml:space="preserve"> fatty acids, amino-acids, minerals, vitamins, etc.)</w:t>
      </w:r>
      <w:r w:rsidR="004F3DB2" w:rsidRPr="00AD5655">
        <w:t xml:space="preserve"> </w:t>
      </w:r>
      <w:r w:rsidR="00E27122" w:rsidRPr="00AD5655">
        <w:rPr>
          <w:noProof/>
          <w:lang w:val="fr-FR"/>
        </w:rPr>
        <w:t>(Conceição et al., 2010; Hamre et al., 2008</w:t>
      </w:r>
      <w:r w:rsidR="00EB5B47" w:rsidRPr="00AD5655">
        <w:rPr>
          <w:noProof/>
          <w:lang w:val="fr-FR"/>
        </w:rPr>
        <w:t>b</w:t>
      </w:r>
      <w:r w:rsidR="00E27122" w:rsidRPr="00AD5655">
        <w:rPr>
          <w:noProof/>
          <w:lang w:val="fr-FR"/>
        </w:rPr>
        <w:t>; Monroig et al., 2006</w:t>
      </w:r>
      <w:r w:rsidR="00EB5B47" w:rsidRPr="00AD5655">
        <w:rPr>
          <w:noProof/>
          <w:lang w:val="fr-FR"/>
        </w:rPr>
        <w:t>a</w:t>
      </w:r>
      <w:r w:rsidR="00E27122" w:rsidRPr="00AD5655">
        <w:rPr>
          <w:noProof/>
          <w:lang w:val="fr-FR"/>
        </w:rPr>
        <w:t>)</w:t>
      </w:r>
      <w:r w:rsidRPr="00AD5655">
        <w:rPr>
          <w:lang w:val="fr-FR"/>
        </w:rPr>
        <w:t xml:space="preserve">. </w:t>
      </w:r>
      <w:r w:rsidRPr="00AD5655">
        <w:t>Some enrichments present as flakes or fine powders that need to be dispersed with water prior to be poured into the live prey tank (</w:t>
      </w:r>
      <w:r w:rsidR="007C54DC" w:rsidRPr="00AD5655">
        <w:rPr>
          <w:i/>
        </w:rPr>
        <w:t>e.g.</w:t>
      </w:r>
      <w:r w:rsidR="00BB6312" w:rsidRPr="00AD5655">
        <w:rPr>
          <w:i/>
        </w:rPr>
        <w:t xml:space="preserve"> </w:t>
      </w:r>
      <w:r w:rsidRPr="00AD5655">
        <w:t xml:space="preserve"> Ori-Green, Skretting; Larviva Multigain, BioMar); others are oil emulsions that can directly be added to the live prey tank (</w:t>
      </w:r>
      <w:r w:rsidR="007C54DC" w:rsidRPr="00AD5655">
        <w:rPr>
          <w:i/>
        </w:rPr>
        <w:t>e.g.</w:t>
      </w:r>
      <w:r w:rsidR="00BB6312" w:rsidRPr="00AD5655">
        <w:rPr>
          <w:i/>
        </w:rPr>
        <w:t xml:space="preserve"> </w:t>
      </w:r>
      <w:r w:rsidRPr="00AD5655">
        <w:t xml:space="preserve"> Red Pepper, Bernaqua; Selco, Inve).</w:t>
      </w:r>
      <w:r w:rsidR="004F3DB2" w:rsidRPr="00AD5655">
        <w:t xml:space="preserve"> </w:t>
      </w:r>
      <w:r w:rsidRPr="00AD5655">
        <w:t xml:space="preserve">Although the enrichment products contain a range of essential nutrients, their contribution in term of lipids and fatty acids is arguably the most important. In general, these products are emulsified in seawater using kitchen blenders prior to be added to the rotifers or </w:t>
      </w:r>
      <w:r w:rsidRPr="00AD5655">
        <w:rPr>
          <w:i/>
        </w:rPr>
        <w:t xml:space="preserve">Artemia </w:t>
      </w:r>
      <w:r w:rsidRPr="00AD5655">
        <w:t>cultures. This allows the production of lipid vesicles that are more easily filtered by the live preys than dissolved particles. The length of the process varies whether you enrich rotifers (</w:t>
      </w:r>
      <w:r w:rsidR="007C54DC" w:rsidRPr="00AD5655">
        <w:rPr>
          <w:i/>
        </w:rPr>
        <w:t>e.g.</w:t>
      </w:r>
      <w:r w:rsidR="00BB6312" w:rsidRPr="00AD5655">
        <w:rPr>
          <w:i/>
        </w:rPr>
        <w:t xml:space="preserve"> </w:t>
      </w:r>
      <w:r w:rsidRPr="00AD5655">
        <w:t xml:space="preserve"> 4 to 8 hours) or </w:t>
      </w:r>
      <w:r w:rsidRPr="00AD5655">
        <w:rPr>
          <w:i/>
        </w:rPr>
        <w:t xml:space="preserve">Artemia </w:t>
      </w:r>
      <w:r w:rsidRPr="00AD5655">
        <w:t>(</w:t>
      </w:r>
      <w:r w:rsidR="007C54DC" w:rsidRPr="00AD5655">
        <w:rPr>
          <w:i/>
        </w:rPr>
        <w:t>e.g.</w:t>
      </w:r>
      <w:r w:rsidR="00BB6312" w:rsidRPr="00AD5655">
        <w:rPr>
          <w:i/>
        </w:rPr>
        <w:t xml:space="preserve"> </w:t>
      </w:r>
      <w:r w:rsidRPr="00AD5655">
        <w:t xml:space="preserve"> 12 to 24 hours)</w:t>
      </w:r>
      <w:r w:rsidR="004F3DB2" w:rsidRPr="00AD5655">
        <w:t xml:space="preserve"> </w:t>
      </w:r>
      <w:r w:rsidR="004F3DB2" w:rsidRPr="00AD5655">
        <w:rPr>
          <w:noProof/>
        </w:rPr>
        <w:t>(Cavrois-Rogacki et al., 2019a)</w:t>
      </w:r>
      <w:r w:rsidRPr="00AD5655">
        <w:t xml:space="preserve">. The enrichment product particles will then be passively filtered by the live preys and will </w:t>
      </w:r>
      <w:r w:rsidRPr="00AD5655">
        <w:lastRenderedPageBreak/>
        <w:t xml:space="preserve">concentrate in their guts. After a thorough rinse to remove the excess of enrichment medium, the live preys can be fed to the larvae or cold stored between 5 and 10 ºC for up to 10 h for a further feeding during the day. </w:t>
      </w:r>
    </w:p>
    <w:p w14:paraId="12E515F5" w14:textId="77777777" w:rsidR="008720E3" w:rsidRPr="00AD5655" w:rsidRDefault="008720E3" w:rsidP="00312C15">
      <w:pPr>
        <w:pStyle w:val="Heading4"/>
      </w:pPr>
      <w:bookmarkStart w:id="21" w:name="_Toc20112647"/>
      <w:r w:rsidRPr="00AD5655">
        <w:t>The importance of lipids in larval nutrition</w:t>
      </w:r>
      <w:bookmarkEnd w:id="21"/>
      <w:r w:rsidRPr="00AD5655">
        <w:tab/>
      </w:r>
    </w:p>
    <w:p w14:paraId="79881345" w14:textId="77777777" w:rsidR="008720E3" w:rsidRPr="00AD5655" w:rsidRDefault="008720E3" w:rsidP="008720E3">
      <w:r w:rsidRPr="00AD5655">
        <w:t>The understanding of the marine fish lipid metabolism and dietary requirements have greatly contributed to the development of modern marine aquaculture. The lipids are a family of biomolecules characterised by their insolubility in water-based solutions (</w:t>
      </w:r>
      <w:r w:rsidR="007C54DC" w:rsidRPr="00AD5655">
        <w:rPr>
          <w:i/>
        </w:rPr>
        <w:t>i.e.</w:t>
      </w:r>
      <w:r w:rsidRPr="00AD5655">
        <w:t xml:space="preserve"> hydrophobic). They play a vital role in </w:t>
      </w:r>
      <w:r w:rsidRPr="00AD5655">
        <w:rPr>
          <w:color w:val="000000"/>
        </w:rPr>
        <w:t xml:space="preserve">a range of cellular processes including structural support, storage, protection and communication </w:t>
      </w:r>
      <w:r w:rsidRPr="00AD5655">
        <w:rPr>
          <w:noProof/>
          <w:color w:val="000000"/>
        </w:rPr>
        <w:t>(Rainuzzo et al., 1997)</w:t>
      </w:r>
      <w:r w:rsidRPr="00AD5655">
        <w:rPr>
          <w:color w:val="000000"/>
        </w:rPr>
        <w:t xml:space="preserve">. </w:t>
      </w:r>
      <w:r w:rsidRPr="00AD5655">
        <w:t>The lipid family is composed of different classes, among which the fatty acids are the smallest monomers. They consist of one carboxyl group at the end of a linear hydrocarbon containing at least four carbon atoms. Fatty acids are hydrophobic molecules because of their non-polar hydrocarbon chain although they also have a polar functional group. The fatty acids can be assembled in larger molecules such as phospholipids, another class of lipids, formed from the linkage between two fatty acid “tails” and one glycerol “head” containing a phosphate group. However, not all the lipid classes contain fatty acids, like for example the steroids (</w:t>
      </w:r>
      <w:r w:rsidR="007C54DC" w:rsidRPr="00AD5655">
        <w:rPr>
          <w:i/>
        </w:rPr>
        <w:t>e.g.</w:t>
      </w:r>
      <w:r w:rsidR="00BB6312" w:rsidRPr="00AD5655">
        <w:rPr>
          <w:i/>
        </w:rPr>
        <w:t xml:space="preserve"> </w:t>
      </w:r>
      <w:r w:rsidRPr="00AD5655">
        <w:t xml:space="preserve"> cholesterol). </w:t>
      </w:r>
    </w:p>
    <w:p w14:paraId="745831E7" w14:textId="77777777" w:rsidR="008720E3" w:rsidRPr="00AD5655" w:rsidRDefault="008720E3" w:rsidP="00312C15">
      <w:r w:rsidRPr="00AD5655">
        <w:t xml:space="preserve">Fatty acids have three main roles in the fish larvae development: (1) they are a source of metabolic energy, (2) they are structural components in the cellular membrane phospholipids and (3) they are precursors of several bioactive molecules </w:t>
      </w:r>
      <w:r w:rsidR="001F4295" w:rsidRPr="00AD5655">
        <w:rPr>
          <w:noProof/>
          <w:color w:val="000000"/>
        </w:rPr>
        <w:t>(Sargent et al., 1999b; Tocher, 2003)</w:t>
      </w:r>
      <w:r w:rsidRPr="00AD5655">
        <w:t xml:space="preserve">. A fatty acid that is required for growth and development but that cannot be synthesised by the organism is referred to as an essential fatty acid (EFA) and must therefore be provisioned through the diet. </w:t>
      </w:r>
    </w:p>
    <w:p w14:paraId="767F6439" w14:textId="77777777" w:rsidR="008720E3" w:rsidRPr="00AD5655" w:rsidRDefault="00EB5B47" w:rsidP="00312C15">
      <w:pPr>
        <w:pStyle w:val="NoSpacing"/>
        <w:jc w:val="center"/>
      </w:pPr>
      <w:r w:rsidRPr="00AD5655">
        <w:rPr>
          <w:noProof/>
          <w:lang w:eastAsia="en-GB"/>
        </w:rPr>
        <w:lastRenderedPageBreak/>
        <w:drawing>
          <wp:inline distT="0" distB="0" distL="0" distR="0" wp14:anchorId="5C169FE9" wp14:editId="1CBE4724">
            <wp:extent cx="5241925" cy="2054860"/>
            <wp:effectExtent l="0" t="0" r="0" b="0"/>
            <wp:docPr id="7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41925" cy="2054860"/>
                    </a:xfrm>
                    <a:prstGeom prst="rect">
                      <a:avLst/>
                    </a:prstGeom>
                    <a:noFill/>
                    <a:ln>
                      <a:noFill/>
                    </a:ln>
                  </pic:spPr>
                </pic:pic>
              </a:graphicData>
            </a:graphic>
          </wp:inline>
        </w:drawing>
      </w:r>
    </w:p>
    <w:p w14:paraId="1034E1E9" w14:textId="77777777" w:rsidR="00312C15" w:rsidRPr="00AD5655" w:rsidRDefault="00312C15" w:rsidP="00312C15">
      <w:pPr>
        <w:pStyle w:val="NoSpacing"/>
      </w:pPr>
    </w:p>
    <w:p w14:paraId="57CB5D38" w14:textId="0A66CDE9" w:rsidR="008720E3" w:rsidRPr="00AD5655" w:rsidRDefault="008720E3" w:rsidP="001F63CF">
      <w:r w:rsidRPr="00AD5655">
        <w:rPr>
          <w:b/>
          <w:bCs/>
        </w:rPr>
        <w:t>Figure</w:t>
      </w:r>
      <w:r w:rsidR="001F63CF" w:rsidRPr="00AD5655">
        <w:rPr>
          <w:b/>
          <w:bCs/>
        </w:rPr>
        <w:t xml:space="preserve"> 1.4. </w:t>
      </w:r>
      <w:r w:rsidRPr="00AD5655">
        <w:t>Structural diagram of three of the key essential fatty acids in relation to marine finfish larval development.</w:t>
      </w:r>
    </w:p>
    <w:p w14:paraId="2FC40250" w14:textId="77777777" w:rsidR="00312C15" w:rsidRPr="00AD5655" w:rsidRDefault="00312C15" w:rsidP="00312C15">
      <w:pPr>
        <w:pStyle w:val="NoSpacing"/>
      </w:pPr>
    </w:p>
    <w:p w14:paraId="0D999028" w14:textId="77777777" w:rsidR="008720E3" w:rsidRPr="00AD5655" w:rsidRDefault="008720E3" w:rsidP="00312C15">
      <w:pPr>
        <w:ind w:firstLine="720"/>
        <w:rPr>
          <w:color w:val="000000"/>
        </w:rPr>
      </w:pPr>
      <w:r w:rsidRPr="00AD5655">
        <w:t xml:space="preserve">Among the EFA for fish, </w:t>
      </w:r>
      <w:r w:rsidRPr="00AD5655">
        <w:rPr>
          <w:color w:val="000000"/>
        </w:rPr>
        <w:t>d</w:t>
      </w:r>
      <w:r w:rsidRPr="00AD5655">
        <w:t xml:space="preserve">ocosahexaenoic acid (DHA, 22:6n-3) </w:t>
      </w:r>
      <w:r w:rsidRPr="00AD5655">
        <w:rPr>
          <w:color w:val="000000"/>
        </w:rPr>
        <w:t xml:space="preserve">is of particular importance during early stages of development as it is very abundant in the </w:t>
      </w:r>
      <w:r w:rsidRPr="00AD5655">
        <w:t>cell membranes of rapidly forming neural tissues (</w:t>
      </w:r>
      <w:r w:rsidR="007C54DC" w:rsidRPr="00AD5655">
        <w:rPr>
          <w:i/>
        </w:rPr>
        <w:t>i.e.</w:t>
      </w:r>
      <w:r w:rsidRPr="00AD5655">
        <w:t xml:space="preserve"> eye, brain) </w:t>
      </w:r>
      <w:r w:rsidRPr="00AD5655">
        <w:rPr>
          <w:noProof/>
        </w:rPr>
        <w:t>(Tocher and Harvie, 1988)</w:t>
      </w:r>
      <w:r w:rsidRPr="00AD5655">
        <w:t xml:space="preserve">. This situation </w:t>
      </w:r>
      <w:r w:rsidR="004F3DB2" w:rsidRPr="00AD5655">
        <w:t xml:space="preserve">is particularly true </w:t>
      </w:r>
      <w:r w:rsidRPr="00AD5655">
        <w:t xml:space="preserve">in marine fish larvae as they generally have low capacity for </w:t>
      </w:r>
      <w:r w:rsidRPr="00AD5655">
        <w:rPr>
          <w:i/>
        </w:rPr>
        <w:t xml:space="preserve">de novo </w:t>
      </w:r>
      <w:r w:rsidRPr="00AD5655">
        <w:t>synthesis of DHA</w:t>
      </w:r>
      <w:r w:rsidR="004F3DB2" w:rsidRPr="00AD5655">
        <w:t xml:space="preserve"> </w:t>
      </w:r>
      <w:r w:rsidRPr="00AD5655">
        <w:t>and therefore, they exclusively depend upon dietary DHA</w:t>
      </w:r>
      <w:r w:rsidR="004F3DB2" w:rsidRPr="00AD5655">
        <w:t xml:space="preserve">, unlike freshwater species </w:t>
      </w:r>
      <w:r w:rsidR="004F3DB2" w:rsidRPr="00AD5655">
        <w:rPr>
          <w:noProof/>
        </w:rPr>
        <w:t>(Castro et al., 2016)</w:t>
      </w:r>
      <w:r w:rsidRPr="00AD5655">
        <w:t xml:space="preserve">. Arachidonic acid (ARA, 20:4n-6), another </w:t>
      </w:r>
      <w:r w:rsidRPr="00AD5655">
        <w:rPr>
          <w:color w:val="000000"/>
        </w:rPr>
        <w:t xml:space="preserve">EFA, is the precursors of bioactive eicosanoids such as prostaglandins, leukotrienes and lipoxins which actively influence several immune functions </w:t>
      </w:r>
      <w:r w:rsidRPr="00AD5655">
        <w:rPr>
          <w:noProof/>
          <w:color w:val="000000"/>
        </w:rPr>
        <w:t>(Rombenso et al., 2016)</w:t>
      </w:r>
      <w:r w:rsidRPr="00AD5655">
        <w:rPr>
          <w:color w:val="000000"/>
        </w:rPr>
        <w:t xml:space="preserve">. In addition, the eicosanoids </w:t>
      </w:r>
      <w:r w:rsidRPr="00AD5655">
        <w:t xml:space="preserve">play a role in the regulation of several other biological processes such as reproduction, metamorphosis and pigmentation </w:t>
      </w:r>
      <w:r w:rsidRPr="00AD5655">
        <w:rPr>
          <w:noProof/>
        </w:rPr>
        <w:t>(Bell and Sargent, 2003)</w:t>
      </w:r>
      <w:r w:rsidRPr="00AD5655">
        <w:t xml:space="preserve">. Finally, eicosapentaenoic acid (EPA, 20:5n-3) is, similarly to ARA, a precursor of 3-series antagonistic prostaglandins that provide a low-inflammatory </w:t>
      </w:r>
      <w:r w:rsidRPr="00AD5655">
        <w:rPr>
          <w:color w:val="000000"/>
        </w:rPr>
        <w:t xml:space="preserve">response </w:t>
      </w:r>
      <w:r w:rsidRPr="00AD5655">
        <w:rPr>
          <w:noProof/>
          <w:color w:val="000000"/>
        </w:rPr>
        <w:t>(Tocher, 2003)</w:t>
      </w:r>
      <w:r w:rsidRPr="00AD5655">
        <w:rPr>
          <w:color w:val="000000"/>
        </w:rPr>
        <w:t xml:space="preserve">. </w:t>
      </w:r>
      <w:r w:rsidRPr="00AD5655">
        <w:t xml:space="preserve">However, ARA is the preferred substrate for eicosanoid production and its resulting metabolites have a greater biological activity </w:t>
      </w:r>
      <w:r w:rsidRPr="00AD5655">
        <w:rPr>
          <w:noProof/>
        </w:rPr>
        <w:t>(Tocher et al., 1996)</w:t>
      </w:r>
      <w:r w:rsidRPr="00AD5655">
        <w:t xml:space="preserve">. </w:t>
      </w:r>
      <w:r w:rsidRPr="00AD5655">
        <w:rPr>
          <w:color w:val="000000"/>
        </w:rPr>
        <w:t xml:space="preserve">EPA is also a competitor of ARA, which inhibits the productions of ARA-based eicosanoids hence their action is determined by the ARA/EPA ratio </w:t>
      </w:r>
      <w:r w:rsidRPr="00AD5655">
        <w:rPr>
          <w:noProof/>
          <w:color w:val="000000"/>
        </w:rPr>
        <w:t xml:space="preserve">(Bell and </w:t>
      </w:r>
      <w:r w:rsidRPr="00AD5655">
        <w:rPr>
          <w:noProof/>
          <w:color w:val="000000"/>
        </w:rPr>
        <w:lastRenderedPageBreak/>
        <w:t>Sargent, 2003)</w:t>
      </w:r>
      <w:r w:rsidRPr="00AD5655">
        <w:rPr>
          <w:color w:val="000000"/>
        </w:rPr>
        <w:t xml:space="preserve">. EPA is also a competitor of DHA in the formation of phospholipid structures </w:t>
      </w:r>
      <w:r w:rsidRPr="00AD5655">
        <w:rPr>
          <w:noProof/>
          <w:color w:val="000000"/>
        </w:rPr>
        <w:t>(Sargent et al., 1993; Tocher et al., 2008)</w:t>
      </w:r>
      <w:r w:rsidRPr="00AD5655">
        <w:rPr>
          <w:color w:val="000000"/>
        </w:rPr>
        <w:t xml:space="preserve">. For instance, the structures produced by the enzyme group that esterifies fatty acids onto glycerophospho-base structures have a higher biological value with DHA than EPA and therefore the DHA/EPA ratio is of great importance and should be in the region of 2:1 to 3:1 </w:t>
      </w:r>
      <w:r w:rsidRPr="00AD5655">
        <w:rPr>
          <w:noProof/>
          <w:color w:val="000000"/>
        </w:rPr>
        <w:t>(Estevez and Kanazawa, 1995)</w:t>
      </w:r>
      <w:r w:rsidRPr="00AD5655">
        <w:rPr>
          <w:color w:val="000000"/>
        </w:rPr>
        <w:t xml:space="preserve">. </w:t>
      </w:r>
    </w:p>
    <w:p w14:paraId="57518485" w14:textId="5EE20462" w:rsidR="008720E3" w:rsidRPr="00AD5655" w:rsidRDefault="008720E3" w:rsidP="001701BA">
      <w:pPr>
        <w:ind w:firstLine="720"/>
        <w:rPr>
          <w:color w:val="000000"/>
        </w:rPr>
      </w:pPr>
      <w:r w:rsidRPr="00AD5655">
        <w:t xml:space="preserve">In the oceans, EFAs, and DHA in particular, are mainly produced by the </w:t>
      </w:r>
      <w:r w:rsidRPr="00AD5655">
        <w:rPr>
          <w:color w:val="000000"/>
        </w:rPr>
        <w:t xml:space="preserve">phytoplankton, </w:t>
      </w:r>
      <w:r w:rsidRPr="00AD5655">
        <w:t xml:space="preserve">which possesses the appropriate genetic equipment, including the </w:t>
      </w:r>
      <w:r w:rsidRPr="00AD5655">
        <w:rPr>
          <w:color w:val="000000"/>
        </w:rPr>
        <w:t xml:space="preserve">delta-4 desaturase (Fig. </w:t>
      </w:r>
      <w:r w:rsidR="00F47213" w:rsidRPr="00AD5655">
        <w:rPr>
          <w:color w:val="000000"/>
        </w:rPr>
        <w:t>1.5.</w:t>
      </w:r>
      <w:r w:rsidRPr="00AD5655">
        <w:rPr>
          <w:color w:val="000000"/>
        </w:rPr>
        <w:t xml:space="preserve">, </w:t>
      </w:r>
      <w:r w:rsidRPr="00AD5655">
        <w:rPr>
          <w:noProof/>
          <w:color w:val="000000"/>
        </w:rPr>
        <w:t>Bradbury and Joanne, 2011)</w:t>
      </w:r>
      <w:r w:rsidRPr="00AD5655">
        <w:rPr>
          <w:color w:val="000000"/>
        </w:rPr>
        <w:t xml:space="preserve">. </w:t>
      </w:r>
      <w:r w:rsidRPr="00AD5655">
        <w:t xml:space="preserve">DHA is </w:t>
      </w:r>
      <w:r w:rsidR="00F72162" w:rsidRPr="00AD5655">
        <w:t>mostly</w:t>
      </w:r>
      <w:r w:rsidRPr="00AD5655">
        <w:t xml:space="preserve"> provided </w:t>
      </w:r>
      <w:r w:rsidRPr="00AD5655">
        <w:rPr>
          <w:i/>
        </w:rPr>
        <w:t>via</w:t>
      </w:r>
      <w:r w:rsidRPr="00AD5655">
        <w:t xml:space="preserve"> </w:t>
      </w:r>
      <w:r w:rsidR="00F72162" w:rsidRPr="00AD5655">
        <w:t>the fish oil and meal present</w:t>
      </w:r>
      <w:r w:rsidRPr="00AD5655">
        <w:t xml:space="preserve"> in the </w:t>
      </w:r>
      <w:r w:rsidR="006E6B51" w:rsidRPr="00AD5655">
        <w:t>formulation</w:t>
      </w:r>
      <w:r w:rsidRPr="00AD5655">
        <w:t xml:space="preserve"> of marine finfish diets as they are omega-3 rich ingredients</w:t>
      </w:r>
      <w:r w:rsidRPr="00AD5655">
        <w:rPr>
          <w:color w:val="FF0000"/>
        </w:rPr>
        <w:t xml:space="preserve"> </w:t>
      </w:r>
      <w:r w:rsidRPr="00AD5655">
        <w:rPr>
          <w:noProof/>
          <w:color w:val="000000"/>
        </w:rPr>
        <w:t>(Sprague et al., 2015)</w:t>
      </w:r>
      <w:r w:rsidRPr="00AD5655">
        <w:rPr>
          <w:color w:val="000000"/>
        </w:rPr>
        <w:t>.</w:t>
      </w:r>
    </w:p>
    <w:p w14:paraId="6D55CCA3" w14:textId="77777777" w:rsidR="008720E3" w:rsidRPr="00AD5655" w:rsidRDefault="00EB5B47" w:rsidP="00312C15">
      <w:pPr>
        <w:pStyle w:val="NoSpacing"/>
        <w:jc w:val="center"/>
      </w:pPr>
      <w:r w:rsidRPr="00AD5655">
        <w:rPr>
          <w:noProof/>
          <w:lang w:eastAsia="en-GB"/>
        </w:rPr>
        <w:drawing>
          <wp:inline distT="0" distB="0" distL="0" distR="0" wp14:anchorId="33E2BB4A" wp14:editId="4ABBE44E">
            <wp:extent cx="4563110" cy="3712210"/>
            <wp:effectExtent l="0" t="0" r="0" b="0"/>
            <wp:docPr id="73"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63110" cy="3712210"/>
                    </a:xfrm>
                    <a:prstGeom prst="rect">
                      <a:avLst/>
                    </a:prstGeom>
                    <a:noFill/>
                    <a:ln>
                      <a:noFill/>
                    </a:ln>
                  </pic:spPr>
                </pic:pic>
              </a:graphicData>
            </a:graphic>
          </wp:inline>
        </w:drawing>
      </w:r>
    </w:p>
    <w:p w14:paraId="0F987FC1" w14:textId="77777777" w:rsidR="00312C15" w:rsidRPr="00AD5655" w:rsidRDefault="00312C15" w:rsidP="00312C15">
      <w:pPr>
        <w:pStyle w:val="NoSpacing"/>
        <w:jc w:val="center"/>
      </w:pPr>
    </w:p>
    <w:p w14:paraId="3E6BD4BB" w14:textId="21358A5D" w:rsidR="00312C15" w:rsidRPr="00AD5655" w:rsidRDefault="008720E3" w:rsidP="001701BA">
      <w:r w:rsidRPr="00AD5655">
        <w:rPr>
          <w:b/>
          <w:bCs/>
        </w:rPr>
        <w:t>Figur</w:t>
      </w:r>
      <w:r w:rsidR="001F63CF" w:rsidRPr="00AD5655">
        <w:rPr>
          <w:b/>
          <w:bCs/>
        </w:rPr>
        <w:t>e 1.5</w:t>
      </w:r>
      <w:r w:rsidRPr="00AD5655">
        <w:rPr>
          <w:b/>
          <w:bCs/>
        </w:rPr>
        <w:t>.</w:t>
      </w:r>
      <w:r w:rsidRPr="00AD5655">
        <w:t xml:space="preserve"> PUFA biosynthesis pathways. Solid lines indicate pathways confirmed in teleosts, whereas broken lines indicate pathways shown in other organisms but unconfirmed in teleosts. From </w:t>
      </w:r>
      <w:r w:rsidRPr="00AD5655">
        <w:rPr>
          <w:noProof/>
        </w:rPr>
        <w:t>Li et al. (2010)</w:t>
      </w:r>
      <w:r w:rsidRPr="00AD5655">
        <w:t>.</w:t>
      </w:r>
    </w:p>
    <w:p w14:paraId="49CCEC50" w14:textId="6D9E4541" w:rsidR="008720E3" w:rsidRPr="00AD5655" w:rsidRDefault="008720E3" w:rsidP="00312C15">
      <w:pPr>
        <w:ind w:firstLine="720"/>
      </w:pPr>
      <w:r w:rsidRPr="00AD5655">
        <w:lastRenderedPageBreak/>
        <w:t xml:space="preserve">As previously mentioned, the lipid family includes a group of molecules named phospholipids, which have a central role in the structure of cell membrane bilayers </w:t>
      </w:r>
      <w:r w:rsidRPr="00AD5655">
        <w:rPr>
          <w:noProof/>
        </w:rPr>
        <w:t>(Rand and Parsegian, 1989)</w:t>
      </w:r>
      <w:r w:rsidRPr="00AD5655">
        <w:t xml:space="preserve">. The most common of the phospholipids, the phosphoglycerides, are characterised by a backbone of phosphatidic acid (PA). They are found in fish tissues as phosphatidylcholine (PC), phosphatidylethanolamine (PE), phosphatidylserine (PS) and phosphatidylinositol (PI) and are formed, respectively, by the esterification of the “bases” choline, ethanolamine, serine and  inositol to the phosphate group of PA </w:t>
      </w:r>
      <w:r w:rsidRPr="00AD5655">
        <w:rPr>
          <w:noProof/>
        </w:rPr>
        <w:t>(Tocher et al., 2008)</w:t>
      </w:r>
      <w:r w:rsidRPr="00AD5655">
        <w:t xml:space="preserve">. Phospholipids are essential to promote growth, survival, prevention of skeletal deformities and resistance to stress in larval and juvenile stages </w:t>
      </w:r>
      <w:r w:rsidRPr="00AD5655">
        <w:rPr>
          <w:noProof/>
        </w:rPr>
        <w:t>(Kanazawa et al., 1985; Coutteau et al., 1997; Tocher et al., 2008; Cahu et al., 2009)</w:t>
      </w:r>
      <w:r w:rsidRPr="00AD5655">
        <w:t xml:space="preserve">. However, there are few studies on the areas of the phospholipid metabolism occurring in fish </w:t>
      </w:r>
      <w:r w:rsidRPr="00AD5655">
        <w:rPr>
          <w:noProof/>
        </w:rPr>
        <w:t>(Tocher, 2003; Tocher et al., 2008</w:t>
      </w:r>
      <w:r w:rsidR="00EC0515" w:rsidRPr="00AD5655">
        <w:rPr>
          <w:noProof/>
        </w:rPr>
        <w:t xml:space="preserve">; </w:t>
      </w:r>
      <w:r w:rsidR="00FF1F10" w:rsidRPr="00AD5655">
        <w:t>Carmona-</w:t>
      </w:r>
      <w:proofErr w:type="spellStart"/>
      <w:r w:rsidR="00FF1F10" w:rsidRPr="00AD5655">
        <w:t>Antoñanzas</w:t>
      </w:r>
      <w:proofErr w:type="spellEnd"/>
      <w:r w:rsidR="00FF1F10" w:rsidRPr="00AD5655">
        <w:t xml:space="preserve"> et al., </w:t>
      </w:r>
      <w:r w:rsidR="00EC0515" w:rsidRPr="00AD5655">
        <w:t>2015</w:t>
      </w:r>
      <w:r w:rsidRPr="00AD5655">
        <w:rPr>
          <w:noProof/>
        </w:rPr>
        <w:t>)</w:t>
      </w:r>
      <w:r w:rsidRPr="00AD5655">
        <w:t xml:space="preserve"> and some even suggest that </w:t>
      </w:r>
      <w:r w:rsidRPr="00AD5655">
        <w:rPr>
          <w:i/>
        </w:rPr>
        <w:t>de novo</w:t>
      </w:r>
      <w:r w:rsidRPr="00AD5655">
        <w:t xml:space="preserve"> biosynthesis of phospholipids exists </w:t>
      </w:r>
      <w:r w:rsidRPr="00AD5655">
        <w:rPr>
          <w:noProof/>
        </w:rPr>
        <w:t>(Tocher et al., 2008)</w:t>
      </w:r>
      <w:r w:rsidRPr="00AD5655">
        <w:t xml:space="preserve">. </w:t>
      </w:r>
    </w:p>
    <w:p w14:paraId="5592A5DB" w14:textId="77777777" w:rsidR="008720E3" w:rsidRPr="00AD5655" w:rsidRDefault="008720E3" w:rsidP="00312C15">
      <w:pPr>
        <w:pStyle w:val="Heading4"/>
      </w:pPr>
      <w:bookmarkStart w:id="22" w:name="_Toc20112648"/>
      <w:r w:rsidRPr="00AD5655">
        <w:t>Other essential nutrients for marine fish larvae</w:t>
      </w:r>
      <w:bookmarkEnd w:id="22"/>
    </w:p>
    <w:p w14:paraId="75F1B8DE" w14:textId="2157AF27" w:rsidR="008720E3" w:rsidRPr="00AD5655" w:rsidRDefault="008720E3" w:rsidP="008720E3">
      <w:r w:rsidRPr="00AD5655">
        <w:t xml:space="preserve">Very little is known about the nutritional requirements of marine fish larvae </w:t>
      </w:r>
      <w:r w:rsidRPr="00AD5655">
        <w:rPr>
          <w:noProof/>
        </w:rPr>
        <w:t>(Holt, 2011)</w:t>
      </w:r>
      <w:r w:rsidRPr="00AD5655">
        <w:t xml:space="preserve">. Arguably, lipids are considered to </w:t>
      </w:r>
      <w:r w:rsidR="00F72162" w:rsidRPr="00AD5655">
        <w:t xml:space="preserve">be primordial nutrients </w:t>
      </w:r>
      <w:r w:rsidRPr="00AD5655">
        <w:t>for their good development</w:t>
      </w:r>
      <w:r w:rsidR="00F72162" w:rsidRPr="00AD5655">
        <w:t xml:space="preserve">, yet </w:t>
      </w:r>
      <w:r w:rsidRPr="00AD5655">
        <w:t xml:space="preserve">other nutrients are also of main importance. This is the case of minerals, vitamins and </w:t>
      </w:r>
      <w:proofErr w:type="gramStart"/>
      <w:r w:rsidRPr="00AD5655">
        <w:t>amino-acids</w:t>
      </w:r>
      <w:proofErr w:type="gramEnd"/>
      <w:r w:rsidRPr="00AD5655">
        <w:t xml:space="preserve">, among others, which are involved in several metabolic pathways and physiological processes. The requirement for a nutrient can be defined as the nutrient intake required to fulfil a physiological role </w:t>
      </w:r>
      <w:r w:rsidRPr="00AD5655">
        <w:rPr>
          <w:rFonts w:ascii="Calibri" w:hAnsi="Calibri" w:cs="Calibri"/>
        </w:rPr>
        <w:t>﻿</w:t>
      </w:r>
      <w:r w:rsidRPr="00AD5655">
        <w:t xml:space="preserve"> (Izquierdo &amp; Lall 2004). This requirement, whether it is qualitative or quantitative, is variable and will differ upon factors such as the species and the life stage. </w:t>
      </w:r>
    </w:p>
    <w:p w14:paraId="554E1595" w14:textId="152EDA8F" w:rsidR="008720E3" w:rsidRPr="00AD5655" w:rsidRDefault="008720E3" w:rsidP="00312C15">
      <w:pPr>
        <w:ind w:firstLine="720"/>
      </w:pPr>
      <w:r w:rsidRPr="00AD5655">
        <w:t xml:space="preserve">Vitamins are known to be essential nutrients for the good development during the early stages of </w:t>
      </w:r>
      <w:r w:rsidR="007C0847" w:rsidRPr="00AD5655">
        <w:t>marine fish larvae</w:t>
      </w:r>
      <w:r w:rsidRPr="00AD5655">
        <w:t xml:space="preserve"> </w:t>
      </w:r>
      <w:r w:rsidR="000419DF" w:rsidRPr="00AD5655">
        <w:rPr>
          <w:noProof/>
        </w:rPr>
        <w:t>(Hamre et al., 2010)</w:t>
      </w:r>
      <w:r w:rsidRPr="00AD5655">
        <w:t xml:space="preserve">. While it is </w:t>
      </w:r>
      <w:r w:rsidR="001701BA" w:rsidRPr="00AD5655">
        <w:t>acknowledged</w:t>
      </w:r>
      <w:r w:rsidRPr="00AD5655">
        <w:t xml:space="preserve"> that the same applies to fish larvae, only few studies have looked </w:t>
      </w:r>
      <w:r w:rsidRPr="00AD5655">
        <w:lastRenderedPageBreak/>
        <w:t>into the role and requirements of some vitamins in marine finfish species, mostly vitamins A, C, D, E and K</w:t>
      </w:r>
      <w:r w:rsidR="000419DF" w:rsidRPr="00AD5655">
        <w:t xml:space="preserve"> </w:t>
      </w:r>
      <w:r w:rsidR="00E27122" w:rsidRPr="00AD5655">
        <w:rPr>
          <w:noProof/>
        </w:rPr>
        <w:t>(Hamre et al., 2013b)</w:t>
      </w:r>
      <w:r w:rsidRPr="00AD5655">
        <w:t>. Importantly, the vast majority cannot be synthesised by the fish thus are required in the diet. Vitamins can be differentiated into two groups: the fat-soluble and the water-soluble vitamins. They have several biological functions, often specific to each vitamin, which range from promoting calcium homeostasis (</w:t>
      </w:r>
      <w:r w:rsidR="007C54DC" w:rsidRPr="00AD5655">
        <w:rPr>
          <w:i/>
        </w:rPr>
        <w:t>e.g.</w:t>
      </w:r>
      <w:r w:rsidR="00BB6312" w:rsidRPr="00AD5655">
        <w:rPr>
          <w:i/>
        </w:rPr>
        <w:t xml:space="preserve"> </w:t>
      </w:r>
      <w:r w:rsidRPr="00AD5655">
        <w:t xml:space="preserve"> vitamin D) to boosting the immune system (</w:t>
      </w:r>
      <w:r w:rsidR="007C54DC" w:rsidRPr="00AD5655">
        <w:rPr>
          <w:i/>
        </w:rPr>
        <w:t>e.g.</w:t>
      </w:r>
      <w:r w:rsidR="00BB6312" w:rsidRPr="00AD5655">
        <w:rPr>
          <w:i/>
        </w:rPr>
        <w:t xml:space="preserve"> </w:t>
      </w:r>
      <w:r w:rsidRPr="00AD5655">
        <w:t xml:space="preserve"> vitamin C) or cell differentiation and reproduction (</w:t>
      </w:r>
      <w:r w:rsidR="007C54DC" w:rsidRPr="00AD5655">
        <w:rPr>
          <w:i/>
        </w:rPr>
        <w:t>e.g.</w:t>
      </w:r>
      <w:r w:rsidR="00BB6312" w:rsidRPr="00AD5655">
        <w:rPr>
          <w:i/>
        </w:rPr>
        <w:t xml:space="preserve"> </w:t>
      </w:r>
      <w:r w:rsidRPr="00AD5655">
        <w:t xml:space="preserve"> vitamin A) </w:t>
      </w:r>
      <w:r w:rsidRPr="00AD5655">
        <w:rPr>
          <w:noProof/>
        </w:rPr>
        <w:t>(NRC, 2011)</w:t>
      </w:r>
      <w:r w:rsidRPr="00AD5655">
        <w:t>. Macrominerals are another important category of nutrients and are often expressed as g of macromineral per kg of fish. An example is phosphorus, which constitutes the base constituent of the fish’s bones and therefore is important to the good development of the skeleton</w:t>
      </w:r>
      <w:r w:rsidR="00E27122" w:rsidRPr="00AD5655">
        <w:t xml:space="preserve"> </w:t>
      </w:r>
      <w:r w:rsidR="00E27122" w:rsidRPr="00AD5655">
        <w:rPr>
          <w:noProof/>
        </w:rPr>
        <w:t>(Kanazawa, 2003)</w:t>
      </w:r>
      <w:r w:rsidRPr="00AD5655">
        <w:t xml:space="preserve">. Microminerals, present at lower levels in the organism and expressed as mg of micromineral per kg of fish, play a variety of roles specific to each mineral. For example, selenium is a major component of the glutathione peroxidase, a selenoprotein involved in the regulation of the organism’s antioxidant status </w:t>
      </w:r>
      <w:r w:rsidRPr="00AD5655">
        <w:rPr>
          <w:noProof/>
        </w:rPr>
        <w:t>(Lall, 2003; Pacitti et al., 2015)</w:t>
      </w:r>
      <w:r w:rsidRPr="00AD5655">
        <w:t xml:space="preserve">. Amino acids are essential for the larval growth as they are the main components of proteins thus are involved in the muscular tissue construction </w:t>
      </w:r>
      <w:r w:rsidRPr="00AD5655">
        <w:rPr>
          <w:noProof/>
        </w:rPr>
        <w:t>(Johnston, 1999)</w:t>
      </w:r>
      <w:r w:rsidRPr="00AD5655">
        <w:t xml:space="preserve"> and also represent an important source of energy for the larvae </w:t>
      </w:r>
      <w:r w:rsidRPr="00AD5655">
        <w:rPr>
          <w:noProof/>
        </w:rPr>
        <w:t>(Cho and Kaushik, 1990)</w:t>
      </w:r>
      <w:r w:rsidRPr="00AD5655">
        <w:t>.</w:t>
      </w:r>
    </w:p>
    <w:p w14:paraId="2F9ED590" w14:textId="2A60C7CC" w:rsidR="008720E3" w:rsidRPr="00AD5655" w:rsidRDefault="008720E3" w:rsidP="003D6511">
      <w:pPr>
        <w:ind w:firstLine="720"/>
      </w:pPr>
      <w:r w:rsidRPr="00AD5655">
        <w:t xml:space="preserve">The nutritional profile of wild copepods is considered to fulfil most of the marine fish larvae’s needs and therefore their nutrient composition is often used to benchmark that of rotifers and </w:t>
      </w:r>
      <w:r w:rsidRPr="00AD5655">
        <w:rPr>
          <w:i/>
        </w:rPr>
        <w:t>Artemia</w:t>
      </w:r>
      <w:r w:rsidRPr="00AD5655">
        <w:t>, which are the common live preys used in the marine hatcheries (Table 1</w:t>
      </w:r>
      <w:r w:rsidR="00A135EA" w:rsidRPr="00AD5655">
        <w:t>.</w:t>
      </w:r>
      <w:r w:rsidR="00C830B3" w:rsidRPr="00AD5655">
        <w:t>2</w:t>
      </w:r>
      <w:r w:rsidR="00A135EA" w:rsidRPr="00AD5655">
        <w:t>.</w:t>
      </w:r>
      <w:r w:rsidRPr="00AD5655">
        <w:t xml:space="preserve">). Overall, several of the above-mentioned nutrients are found at higher levels in copepods and do not meet the levels recommended by the Nutrient Requirements of Fish and Shrimp </w:t>
      </w:r>
      <w:r w:rsidRPr="00AD5655">
        <w:rPr>
          <w:noProof/>
        </w:rPr>
        <w:t>(NRC, 2011)</w:t>
      </w:r>
      <w:r w:rsidRPr="00AD5655">
        <w:t>, highlighting the fact that the current marine hatchery diets may not fulfil the larvae requirements.</w:t>
      </w:r>
      <w:r w:rsidR="0094210A" w:rsidRPr="00AD5655">
        <w:t xml:space="preserve"> It is even more the case for ballan wrasse, as a study looking at the </w:t>
      </w:r>
      <w:r w:rsidR="0094210A" w:rsidRPr="00AD5655">
        <w:lastRenderedPageBreak/>
        <w:t>composition of rotifers originating from four ballan wrasse hatcheries</w:t>
      </w:r>
      <w:r w:rsidR="003D6511" w:rsidRPr="00AD5655">
        <w:t xml:space="preserve"> that showed levels of some </w:t>
      </w:r>
      <w:r w:rsidR="001701BA" w:rsidRPr="00AD5655">
        <w:t>nutrient’s</w:t>
      </w:r>
      <w:r w:rsidR="003D6511" w:rsidRPr="00AD5655">
        <w:t xml:space="preserve"> levels were below the requirements given for fish by the NRC (2011) </w:t>
      </w:r>
      <w:r w:rsidR="003D6511" w:rsidRPr="00AD5655">
        <w:rPr>
          <w:noProof/>
        </w:rPr>
        <w:t>(Hamre, 2016)</w:t>
      </w:r>
      <w:r w:rsidR="003D6511" w:rsidRPr="00AD5655">
        <w:t xml:space="preserve">, including selenium. Other nutrients that were seen as potentially problematic and needed further research were iodine and vitamins A, D and K </w:t>
      </w:r>
      <w:r w:rsidR="003D6511" w:rsidRPr="00AD5655">
        <w:rPr>
          <w:noProof/>
        </w:rPr>
        <w:t>(Hamre, 2016)</w:t>
      </w:r>
      <w:r w:rsidR="003D6511" w:rsidRPr="00AD5655">
        <w:t>.</w:t>
      </w:r>
    </w:p>
    <w:p w14:paraId="7B73C662" w14:textId="77777777" w:rsidR="0011420C" w:rsidRPr="00AD5655" w:rsidRDefault="0011420C" w:rsidP="006B6D22">
      <w:pPr>
        <w:pStyle w:val="NoSpacing"/>
      </w:pPr>
    </w:p>
    <w:p w14:paraId="3389C1D8" w14:textId="32750B8A" w:rsidR="008720E3" w:rsidRPr="00AD5655" w:rsidRDefault="008720E3" w:rsidP="001F63CF">
      <w:r w:rsidRPr="00AD5655">
        <w:rPr>
          <w:b/>
          <w:bCs/>
        </w:rPr>
        <w:t xml:space="preserve">Table </w:t>
      </w:r>
      <w:r w:rsidR="00C830B3" w:rsidRPr="00AD5655">
        <w:rPr>
          <w:b/>
          <w:bCs/>
        </w:rPr>
        <w:t>1</w:t>
      </w:r>
      <w:r w:rsidRPr="00AD5655">
        <w:rPr>
          <w:b/>
          <w:bCs/>
        </w:rPr>
        <w:t>.</w:t>
      </w:r>
      <w:r w:rsidR="00C830B3" w:rsidRPr="00AD5655">
        <w:rPr>
          <w:b/>
          <w:bCs/>
        </w:rPr>
        <w:t>2</w:t>
      </w:r>
      <w:r w:rsidR="001F63CF" w:rsidRPr="00AD5655">
        <w:rPr>
          <w:b/>
          <w:bCs/>
        </w:rPr>
        <w:t>.</w:t>
      </w:r>
      <w:r w:rsidRPr="00AD5655">
        <w:t xml:space="preserve"> Typical levels of chosen macronutrients, vitamins and minerals in unenriched rotifers, unenriched </w:t>
      </w:r>
      <w:r w:rsidRPr="00AD5655">
        <w:rPr>
          <w:i/>
        </w:rPr>
        <w:t xml:space="preserve">Artemia </w:t>
      </w:r>
      <w:r w:rsidRPr="00AD5655">
        <w:t xml:space="preserve">nauplii, wild copepods (harvested from a fertilized seawater pond in western Norway). The ranges of requirements in juvenile and adult fish given by </w:t>
      </w:r>
      <w:r w:rsidRPr="00AD5655">
        <w:rPr>
          <w:noProof/>
        </w:rPr>
        <w:t>(NRC, 2011)</w:t>
      </w:r>
      <w:r w:rsidRPr="00AD5655">
        <w:t xml:space="preserve"> are listed for comparison. Live feed data reproduced from </w:t>
      </w:r>
      <w:r w:rsidRPr="00AD5655">
        <w:rPr>
          <w:noProof/>
        </w:rPr>
        <w:t>Hamre et al. (2013b)</w:t>
      </w:r>
      <w:r w:rsidRPr="00AD5655">
        <w:t xml:space="preserve">. </w:t>
      </w:r>
    </w:p>
    <w:tbl>
      <w:tblPr>
        <w:tblW w:w="4287" w:type="pct"/>
        <w:jc w:val="center"/>
        <w:tblLayout w:type="fixed"/>
        <w:tblLook w:val="04A0" w:firstRow="1" w:lastRow="0" w:firstColumn="1" w:lastColumn="0" w:noHBand="0" w:noVBand="1"/>
      </w:tblPr>
      <w:tblGrid>
        <w:gridCol w:w="3075"/>
        <w:gridCol w:w="1240"/>
        <w:gridCol w:w="1120"/>
        <w:gridCol w:w="1369"/>
      </w:tblGrid>
      <w:tr w:rsidR="001701BA" w:rsidRPr="00AD5655" w14:paraId="53D098CC" w14:textId="77777777" w:rsidTr="001701BA">
        <w:trPr>
          <w:trHeight w:val="289"/>
          <w:jc w:val="center"/>
        </w:trPr>
        <w:tc>
          <w:tcPr>
            <w:tcW w:w="2260" w:type="pct"/>
            <w:tcBorders>
              <w:top w:val="single" w:sz="4" w:space="0" w:color="auto"/>
              <w:bottom w:val="single" w:sz="4" w:space="0" w:color="auto"/>
            </w:tcBorders>
            <w:vAlign w:val="center"/>
          </w:tcPr>
          <w:p w14:paraId="46DE58AE" w14:textId="77777777" w:rsidR="0011420C" w:rsidRPr="00AD5655" w:rsidRDefault="0011420C" w:rsidP="006B6D22">
            <w:pPr>
              <w:pStyle w:val="NoSpacing"/>
            </w:pPr>
          </w:p>
        </w:tc>
        <w:tc>
          <w:tcPr>
            <w:tcW w:w="911" w:type="pct"/>
            <w:tcBorders>
              <w:top w:val="single" w:sz="4" w:space="0" w:color="auto"/>
              <w:bottom w:val="single" w:sz="4" w:space="0" w:color="auto"/>
            </w:tcBorders>
            <w:vAlign w:val="center"/>
          </w:tcPr>
          <w:p w14:paraId="5AFCE38D" w14:textId="77777777" w:rsidR="0011420C" w:rsidRPr="00AD5655" w:rsidRDefault="0011420C" w:rsidP="001701BA">
            <w:pPr>
              <w:pStyle w:val="NoSpacing"/>
              <w:jc w:val="right"/>
            </w:pPr>
            <w:r w:rsidRPr="00AD5655">
              <w:t>Rotifers</w:t>
            </w:r>
          </w:p>
        </w:tc>
        <w:tc>
          <w:tcPr>
            <w:tcW w:w="823" w:type="pct"/>
            <w:tcBorders>
              <w:top w:val="single" w:sz="4" w:space="0" w:color="auto"/>
              <w:bottom w:val="single" w:sz="4" w:space="0" w:color="auto"/>
            </w:tcBorders>
            <w:vAlign w:val="center"/>
          </w:tcPr>
          <w:p w14:paraId="32B277FB" w14:textId="77777777" w:rsidR="0011420C" w:rsidRPr="00AD5655" w:rsidRDefault="0011420C" w:rsidP="001701BA">
            <w:pPr>
              <w:pStyle w:val="NoSpacing"/>
              <w:jc w:val="right"/>
              <w:rPr>
                <w:i/>
                <w:iCs/>
              </w:rPr>
            </w:pPr>
            <w:r w:rsidRPr="00AD5655">
              <w:rPr>
                <w:i/>
                <w:iCs/>
              </w:rPr>
              <w:t>Artemia</w:t>
            </w:r>
          </w:p>
        </w:tc>
        <w:tc>
          <w:tcPr>
            <w:tcW w:w="1006" w:type="pct"/>
            <w:tcBorders>
              <w:top w:val="single" w:sz="4" w:space="0" w:color="auto"/>
              <w:bottom w:val="single" w:sz="4" w:space="0" w:color="auto"/>
            </w:tcBorders>
            <w:vAlign w:val="center"/>
          </w:tcPr>
          <w:p w14:paraId="03B1B746" w14:textId="77777777" w:rsidR="0011420C" w:rsidRPr="00AD5655" w:rsidRDefault="0011420C" w:rsidP="001701BA">
            <w:pPr>
              <w:pStyle w:val="NoSpacing"/>
              <w:jc w:val="right"/>
            </w:pPr>
            <w:r w:rsidRPr="00AD5655">
              <w:t>Copepods</w:t>
            </w:r>
          </w:p>
        </w:tc>
      </w:tr>
      <w:tr w:rsidR="001701BA" w:rsidRPr="00AD5655" w14:paraId="559CD5A4" w14:textId="77777777" w:rsidTr="001701BA">
        <w:trPr>
          <w:trHeight w:val="289"/>
          <w:jc w:val="center"/>
        </w:trPr>
        <w:tc>
          <w:tcPr>
            <w:tcW w:w="2260" w:type="pct"/>
            <w:vAlign w:val="center"/>
          </w:tcPr>
          <w:p w14:paraId="0482B5EF" w14:textId="77777777" w:rsidR="0011420C" w:rsidRPr="00AD5655" w:rsidRDefault="0011420C" w:rsidP="006B6D22">
            <w:pPr>
              <w:pStyle w:val="NoSpacing"/>
            </w:pPr>
            <w:r w:rsidRPr="00AD5655">
              <w:t>Total lipids (% DW)</w:t>
            </w:r>
          </w:p>
        </w:tc>
        <w:tc>
          <w:tcPr>
            <w:tcW w:w="911" w:type="pct"/>
            <w:vAlign w:val="center"/>
          </w:tcPr>
          <w:p w14:paraId="258A53EA" w14:textId="77777777" w:rsidR="0011420C" w:rsidRPr="00AD5655" w:rsidRDefault="0011420C" w:rsidP="001701BA">
            <w:pPr>
              <w:pStyle w:val="NoSpacing"/>
              <w:jc w:val="right"/>
            </w:pPr>
            <w:r w:rsidRPr="00AD5655">
              <w:t>95-110</w:t>
            </w:r>
          </w:p>
        </w:tc>
        <w:tc>
          <w:tcPr>
            <w:tcW w:w="823" w:type="pct"/>
            <w:vAlign w:val="center"/>
          </w:tcPr>
          <w:p w14:paraId="46C1F36D" w14:textId="77777777" w:rsidR="0011420C" w:rsidRPr="00AD5655" w:rsidRDefault="0011420C" w:rsidP="001701BA">
            <w:pPr>
              <w:pStyle w:val="NoSpacing"/>
              <w:jc w:val="right"/>
            </w:pPr>
            <w:r w:rsidRPr="00AD5655">
              <w:t>102</w:t>
            </w:r>
          </w:p>
        </w:tc>
        <w:tc>
          <w:tcPr>
            <w:tcW w:w="1006" w:type="pct"/>
            <w:vAlign w:val="center"/>
          </w:tcPr>
          <w:p w14:paraId="19A47803" w14:textId="77777777" w:rsidR="0011420C" w:rsidRPr="00AD5655" w:rsidRDefault="0011420C" w:rsidP="001701BA">
            <w:pPr>
              <w:pStyle w:val="NoSpacing"/>
              <w:jc w:val="right"/>
            </w:pPr>
            <w:r w:rsidRPr="00AD5655">
              <w:t>156 ± 31</w:t>
            </w:r>
          </w:p>
        </w:tc>
      </w:tr>
      <w:tr w:rsidR="001701BA" w:rsidRPr="00AD5655" w14:paraId="1C4AA631" w14:textId="77777777" w:rsidTr="001701BA">
        <w:trPr>
          <w:trHeight w:val="289"/>
          <w:jc w:val="center"/>
        </w:trPr>
        <w:tc>
          <w:tcPr>
            <w:tcW w:w="2260" w:type="pct"/>
            <w:vAlign w:val="center"/>
          </w:tcPr>
          <w:p w14:paraId="7CBCEA83" w14:textId="77777777" w:rsidR="0011420C" w:rsidRPr="00AD5655" w:rsidRDefault="0011420C" w:rsidP="006B6D22">
            <w:pPr>
              <w:pStyle w:val="NoSpacing"/>
            </w:pPr>
            <w:r w:rsidRPr="00AD5655">
              <w:t>Total fatty acids (g kg</w:t>
            </w:r>
            <w:r w:rsidRPr="00AD5655">
              <w:rPr>
                <w:vertAlign w:val="superscript"/>
              </w:rPr>
              <w:t>-1</w:t>
            </w:r>
            <w:r w:rsidRPr="00AD5655">
              <w:t xml:space="preserve"> DW)</w:t>
            </w:r>
          </w:p>
        </w:tc>
        <w:tc>
          <w:tcPr>
            <w:tcW w:w="911" w:type="pct"/>
            <w:vAlign w:val="center"/>
          </w:tcPr>
          <w:p w14:paraId="767DA00B" w14:textId="77777777" w:rsidR="0011420C" w:rsidRPr="00AD5655" w:rsidRDefault="0011420C" w:rsidP="001701BA">
            <w:pPr>
              <w:pStyle w:val="NoSpacing"/>
              <w:jc w:val="right"/>
            </w:pPr>
            <w:r w:rsidRPr="00AD5655">
              <w:t>90 ± 21</w:t>
            </w:r>
          </w:p>
        </w:tc>
        <w:tc>
          <w:tcPr>
            <w:tcW w:w="823" w:type="pct"/>
            <w:vAlign w:val="center"/>
          </w:tcPr>
          <w:p w14:paraId="4C71BAF5" w14:textId="77777777" w:rsidR="0011420C" w:rsidRPr="00AD5655" w:rsidRDefault="0011420C" w:rsidP="001701BA">
            <w:pPr>
              <w:pStyle w:val="NoSpacing"/>
              <w:jc w:val="right"/>
            </w:pPr>
            <w:r w:rsidRPr="00AD5655">
              <w:t>119</w:t>
            </w:r>
          </w:p>
        </w:tc>
        <w:tc>
          <w:tcPr>
            <w:tcW w:w="1006" w:type="pct"/>
            <w:vAlign w:val="center"/>
          </w:tcPr>
          <w:p w14:paraId="421E37AC" w14:textId="77777777" w:rsidR="0011420C" w:rsidRPr="00AD5655" w:rsidRDefault="0011420C" w:rsidP="001701BA">
            <w:pPr>
              <w:pStyle w:val="NoSpacing"/>
              <w:jc w:val="right"/>
            </w:pPr>
            <w:r w:rsidRPr="00AD5655">
              <w:t>nd</w:t>
            </w:r>
          </w:p>
        </w:tc>
      </w:tr>
      <w:tr w:rsidR="001701BA" w:rsidRPr="00AD5655" w14:paraId="5C616E35" w14:textId="77777777" w:rsidTr="001701BA">
        <w:trPr>
          <w:trHeight w:val="289"/>
          <w:jc w:val="center"/>
        </w:trPr>
        <w:tc>
          <w:tcPr>
            <w:tcW w:w="2260" w:type="pct"/>
            <w:vAlign w:val="center"/>
          </w:tcPr>
          <w:p w14:paraId="76D65E12" w14:textId="77777777" w:rsidR="0011420C" w:rsidRPr="00AD5655" w:rsidRDefault="0011420C" w:rsidP="006B6D22">
            <w:pPr>
              <w:pStyle w:val="NoSpacing"/>
            </w:pPr>
            <w:r w:rsidRPr="00AD5655">
              <w:t>ARA (% TFA)</w:t>
            </w:r>
          </w:p>
        </w:tc>
        <w:tc>
          <w:tcPr>
            <w:tcW w:w="911" w:type="pct"/>
            <w:vAlign w:val="center"/>
          </w:tcPr>
          <w:p w14:paraId="18E3C231" w14:textId="77777777" w:rsidR="0011420C" w:rsidRPr="00AD5655" w:rsidRDefault="0011420C" w:rsidP="001701BA">
            <w:pPr>
              <w:pStyle w:val="NoSpacing"/>
              <w:jc w:val="right"/>
            </w:pPr>
            <w:r w:rsidRPr="00AD5655">
              <w:t>0.6 ± 0.0</w:t>
            </w:r>
          </w:p>
        </w:tc>
        <w:tc>
          <w:tcPr>
            <w:tcW w:w="823" w:type="pct"/>
            <w:vAlign w:val="center"/>
          </w:tcPr>
          <w:p w14:paraId="749D89C5" w14:textId="77777777" w:rsidR="0011420C" w:rsidRPr="00AD5655" w:rsidRDefault="0011420C" w:rsidP="001701BA">
            <w:pPr>
              <w:pStyle w:val="NoSpacing"/>
              <w:jc w:val="right"/>
            </w:pPr>
            <w:r w:rsidRPr="00AD5655">
              <w:t>1.6</w:t>
            </w:r>
          </w:p>
        </w:tc>
        <w:tc>
          <w:tcPr>
            <w:tcW w:w="1006" w:type="pct"/>
            <w:vAlign w:val="center"/>
          </w:tcPr>
          <w:p w14:paraId="5ABB3EB4" w14:textId="77777777" w:rsidR="0011420C" w:rsidRPr="00AD5655" w:rsidRDefault="0011420C" w:rsidP="001701BA">
            <w:pPr>
              <w:pStyle w:val="NoSpacing"/>
              <w:jc w:val="right"/>
            </w:pPr>
            <w:r w:rsidRPr="00AD5655">
              <w:t>0.7 ± 0.2</w:t>
            </w:r>
          </w:p>
        </w:tc>
      </w:tr>
      <w:tr w:rsidR="001701BA" w:rsidRPr="00AD5655" w14:paraId="31F6126E" w14:textId="77777777" w:rsidTr="001701BA">
        <w:trPr>
          <w:trHeight w:val="289"/>
          <w:jc w:val="center"/>
        </w:trPr>
        <w:tc>
          <w:tcPr>
            <w:tcW w:w="2260" w:type="pct"/>
            <w:vAlign w:val="center"/>
          </w:tcPr>
          <w:p w14:paraId="20CDD9E5" w14:textId="77777777" w:rsidR="0011420C" w:rsidRPr="00AD5655" w:rsidRDefault="0011420C" w:rsidP="006B6D22">
            <w:pPr>
              <w:pStyle w:val="NoSpacing"/>
            </w:pPr>
            <w:r w:rsidRPr="00AD5655">
              <w:t>EPA (%TFA)</w:t>
            </w:r>
          </w:p>
        </w:tc>
        <w:tc>
          <w:tcPr>
            <w:tcW w:w="911" w:type="pct"/>
            <w:vAlign w:val="center"/>
          </w:tcPr>
          <w:p w14:paraId="142CFC96" w14:textId="77777777" w:rsidR="0011420C" w:rsidRPr="00AD5655" w:rsidRDefault="0011420C" w:rsidP="001701BA">
            <w:pPr>
              <w:pStyle w:val="NoSpacing"/>
              <w:jc w:val="right"/>
            </w:pPr>
            <w:r w:rsidRPr="00AD5655">
              <w:t>5.1 ± 0.3</w:t>
            </w:r>
          </w:p>
        </w:tc>
        <w:tc>
          <w:tcPr>
            <w:tcW w:w="823" w:type="pct"/>
            <w:vAlign w:val="center"/>
          </w:tcPr>
          <w:p w14:paraId="1CE2CA88" w14:textId="77777777" w:rsidR="0011420C" w:rsidRPr="00AD5655" w:rsidRDefault="0011420C" w:rsidP="001701BA">
            <w:pPr>
              <w:pStyle w:val="NoSpacing"/>
              <w:jc w:val="right"/>
            </w:pPr>
            <w:r w:rsidRPr="00AD5655">
              <w:t>2.2</w:t>
            </w:r>
          </w:p>
        </w:tc>
        <w:tc>
          <w:tcPr>
            <w:tcW w:w="1006" w:type="pct"/>
            <w:vAlign w:val="center"/>
          </w:tcPr>
          <w:p w14:paraId="4380742F" w14:textId="77777777" w:rsidR="0011420C" w:rsidRPr="00AD5655" w:rsidRDefault="0011420C" w:rsidP="001701BA">
            <w:pPr>
              <w:pStyle w:val="NoSpacing"/>
              <w:jc w:val="right"/>
            </w:pPr>
            <w:r w:rsidRPr="00AD5655">
              <w:t>18.6 ± 3.2</w:t>
            </w:r>
          </w:p>
        </w:tc>
      </w:tr>
      <w:tr w:rsidR="001701BA" w:rsidRPr="00AD5655" w14:paraId="30753EE8" w14:textId="77777777" w:rsidTr="001701BA">
        <w:trPr>
          <w:trHeight w:val="289"/>
          <w:jc w:val="center"/>
        </w:trPr>
        <w:tc>
          <w:tcPr>
            <w:tcW w:w="2260" w:type="pct"/>
            <w:vAlign w:val="center"/>
          </w:tcPr>
          <w:p w14:paraId="482DDA41" w14:textId="77777777" w:rsidR="0011420C" w:rsidRPr="00AD5655" w:rsidRDefault="0011420C" w:rsidP="006B6D22">
            <w:pPr>
              <w:pStyle w:val="NoSpacing"/>
            </w:pPr>
            <w:r w:rsidRPr="00AD5655">
              <w:t>DHA (%TFA)</w:t>
            </w:r>
          </w:p>
        </w:tc>
        <w:tc>
          <w:tcPr>
            <w:tcW w:w="911" w:type="pct"/>
            <w:vAlign w:val="center"/>
          </w:tcPr>
          <w:p w14:paraId="221AD6B7" w14:textId="77777777" w:rsidR="0011420C" w:rsidRPr="00AD5655" w:rsidRDefault="0011420C" w:rsidP="001701BA">
            <w:pPr>
              <w:pStyle w:val="NoSpacing"/>
              <w:jc w:val="right"/>
            </w:pPr>
            <w:r w:rsidRPr="00AD5655">
              <w:t>8.3 ± 0.7</w:t>
            </w:r>
          </w:p>
        </w:tc>
        <w:tc>
          <w:tcPr>
            <w:tcW w:w="823" w:type="pct"/>
            <w:vAlign w:val="center"/>
          </w:tcPr>
          <w:p w14:paraId="7AAC01EB" w14:textId="77777777" w:rsidR="0011420C" w:rsidRPr="00AD5655" w:rsidRDefault="0011420C" w:rsidP="001701BA">
            <w:pPr>
              <w:pStyle w:val="NoSpacing"/>
              <w:jc w:val="right"/>
            </w:pPr>
            <w:r w:rsidRPr="00AD5655">
              <w:t>0.0</w:t>
            </w:r>
          </w:p>
        </w:tc>
        <w:tc>
          <w:tcPr>
            <w:tcW w:w="1006" w:type="pct"/>
            <w:vAlign w:val="center"/>
          </w:tcPr>
          <w:p w14:paraId="33D2939A" w14:textId="77777777" w:rsidR="0011420C" w:rsidRPr="00AD5655" w:rsidRDefault="0011420C" w:rsidP="001701BA">
            <w:pPr>
              <w:pStyle w:val="NoSpacing"/>
              <w:jc w:val="right"/>
            </w:pPr>
            <w:r w:rsidRPr="00AD5655">
              <w:t>28.5 ± 4.8</w:t>
            </w:r>
          </w:p>
        </w:tc>
      </w:tr>
      <w:tr w:rsidR="001701BA" w:rsidRPr="00AD5655" w14:paraId="7938BE7A" w14:textId="77777777" w:rsidTr="001701BA">
        <w:trPr>
          <w:trHeight w:val="289"/>
          <w:jc w:val="center"/>
        </w:trPr>
        <w:tc>
          <w:tcPr>
            <w:tcW w:w="2260" w:type="pct"/>
            <w:vAlign w:val="center"/>
          </w:tcPr>
          <w:p w14:paraId="1CFB1A75" w14:textId="77777777" w:rsidR="0011420C" w:rsidRPr="00AD5655" w:rsidRDefault="0011420C" w:rsidP="006B6D22">
            <w:pPr>
              <w:pStyle w:val="NoSpacing"/>
            </w:pPr>
            <w:r w:rsidRPr="00AD5655">
              <w:t>PL (% TL)</w:t>
            </w:r>
          </w:p>
        </w:tc>
        <w:tc>
          <w:tcPr>
            <w:tcW w:w="911" w:type="pct"/>
            <w:vAlign w:val="center"/>
          </w:tcPr>
          <w:p w14:paraId="6832BB9D" w14:textId="77777777" w:rsidR="0011420C" w:rsidRPr="00AD5655" w:rsidRDefault="0011420C" w:rsidP="001701BA">
            <w:pPr>
              <w:pStyle w:val="NoSpacing"/>
              <w:jc w:val="right"/>
            </w:pPr>
            <w:r w:rsidRPr="00AD5655">
              <w:t>34</w:t>
            </w:r>
          </w:p>
        </w:tc>
        <w:tc>
          <w:tcPr>
            <w:tcW w:w="823" w:type="pct"/>
            <w:vAlign w:val="center"/>
          </w:tcPr>
          <w:p w14:paraId="7D547051" w14:textId="77777777" w:rsidR="0011420C" w:rsidRPr="00AD5655" w:rsidRDefault="0011420C" w:rsidP="001701BA">
            <w:pPr>
              <w:pStyle w:val="NoSpacing"/>
              <w:jc w:val="right"/>
            </w:pPr>
            <w:r w:rsidRPr="00AD5655">
              <w:t>31</w:t>
            </w:r>
          </w:p>
        </w:tc>
        <w:tc>
          <w:tcPr>
            <w:tcW w:w="1006" w:type="pct"/>
            <w:vAlign w:val="center"/>
          </w:tcPr>
          <w:p w14:paraId="2B65BE0D" w14:textId="77777777" w:rsidR="0011420C" w:rsidRPr="00AD5655" w:rsidRDefault="0011420C" w:rsidP="001701BA">
            <w:pPr>
              <w:pStyle w:val="NoSpacing"/>
              <w:jc w:val="right"/>
            </w:pPr>
            <w:r w:rsidRPr="00AD5655">
              <w:t>50 ± 12</w:t>
            </w:r>
          </w:p>
        </w:tc>
      </w:tr>
      <w:tr w:rsidR="001701BA" w:rsidRPr="00AD5655" w14:paraId="3B08F99D" w14:textId="77777777" w:rsidTr="001701BA">
        <w:trPr>
          <w:trHeight w:val="289"/>
          <w:jc w:val="center"/>
        </w:trPr>
        <w:tc>
          <w:tcPr>
            <w:tcW w:w="2260" w:type="pct"/>
            <w:vAlign w:val="center"/>
          </w:tcPr>
          <w:p w14:paraId="10F052A6" w14:textId="77777777" w:rsidR="0011420C" w:rsidRPr="00AD5655" w:rsidRDefault="0011420C" w:rsidP="006B6D22">
            <w:pPr>
              <w:pStyle w:val="NoSpacing"/>
            </w:pPr>
            <w:r w:rsidRPr="00AD5655">
              <w:t>Vitamin C (mg kg</w:t>
            </w:r>
            <w:r w:rsidRPr="00AD5655">
              <w:rPr>
                <w:vertAlign w:val="superscript"/>
              </w:rPr>
              <w:t>-1</w:t>
            </w:r>
            <w:r w:rsidRPr="00AD5655">
              <w:t xml:space="preserve"> DW)</w:t>
            </w:r>
          </w:p>
        </w:tc>
        <w:tc>
          <w:tcPr>
            <w:tcW w:w="911" w:type="pct"/>
            <w:vAlign w:val="center"/>
          </w:tcPr>
          <w:p w14:paraId="6E9F5563" w14:textId="77777777" w:rsidR="0011420C" w:rsidRPr="00AD5655" w:rsidRDefault="0011420C" w:rsidP="001701BA">
            <w:pPr>
              <w:pStyle w:val="NoSpacing"/>
              <w:jc w:val="right"/>
            </w:pPr>
            <w:r w:rsidRPr="00AD5655">
              <w:t>117-190</w:t>
            </w:r>
          </w:p>
        </w:tc>
        <w:tc>
          <w:tcPr>
            <w:tcW w:w="823" w:type="pct"/>
            <w:vAlign w:val="center"/>
          </w:tcPr>
          <w:p w14:paraId="719BA1CF" w14:textId="77777777" w:rsidR="0011420C" w:rsidRPr="00AD5655" w:rsidRDefault="0011420C" w:rsidP="001701BA">
            <w:pPr>
              <w:pStyle w:val="NoSpacing"/>
              <w:jc w:val="right"/>
            </w:pPr>
            <w:r w:rsidRPr="00AD5655">
              <w:t>798</w:t>
            </w:r>
          </w:p>
        </w:tc>
        <w:tc>
          <w:tcPr>
            <w:tcW w:w="1006" w:type="pct"/>
            <w:vAlign w:val="center"/>
          </w:tcPr>
          <w:p w14:paraId="7A9B834C" w14:textId="77777777" w:rsidR="0011420C" w:rsidRPr="00AD5655" w:rsidRDefault="0011420C" w:rsidP="001701BA">
            <w:pPr>
              <w:pStyle w:val="NoSpacing"/>
              <w:jc w:val="right"/>
            </w:pPr>
            <w:r w:rsidRPr="00AD5655">
              <w:t>500</w:t>
            </w:r>
          </w:p>
        </w:tc>
      </w:tr>
      <w:tr w:rsidR="001701BA" w:rsidRPr="00AD5655" w14:paraId="6679906E" w14:textId="77777777" w:rsidTr="001701BA">
        <w:trPr>
          <w:trHeight w:val="289"/>
          <w:jc w:val="center"/>
        </w:trPr>
        <w:tc>
          <w:tcPr>
            <w:tcW w:w="2260" w:type="pct"/>
            <w:vAlign w:val="center"/>
          </w:tcPr>
          <w:p w14:paraId="625CD160" w14:textId="77777777" w:rsidR="0011420C" w:rsidRPr="00AD5655" w:rsidRDefault="0011420C" w:rsidP="006B6D22">
            <w:pPr>
              <w:pStyle w:val="NoSpacing"/>
            </w:pPr>
            <w:r w:rsidRPr="00AD5655">
              <w:t>Vitamin A (mg kg</w:t>
            </w:r>
            <w:r w:rsidRPr="00AD5655">
              <w:rPr>
                <w:vertAlign w:val="superscript"/>
              </w:rPr>
              <w:t>-1</w:t>
            </w:r>
            <w:r w:rsidRPr="00AD5655">
              <w:t xml:space="preserve"> DW)</w:t>
            </w:r>
          </w:p>
        </w:tc>
        <w:tc>
          <w:tcPr>
            <w:tcW w:w="911" w:type="pct"/>
            <w:vAlign w:val="center"/>
          </w:tcPr>
          <w:p w14:paraId="1DD94BCF" w14:textId="77777777" w:rsidR="0011420C" w:rsidRPr="00AD5655" w:rsidRDefault="0011420C" w:rsidP="001701BA">
            <w:pPr>
              <w:pStyle w:val="NoSpacing"/>
              <w:jc w:val="right"/>
            </w:pPr>
            <w:r w:rsidRPr="00AD5655">
              <w:t>0.00</w:t>
            </w:r>
          </w:p>
        </w:tc>
        <w:tc>
          <w:tcPr>
            <w:tcW w:w="823" w:type="pct"/>
            <w:vAlign w:val="center"/>
          </w:tcPr>
          <w:p w14:paraId="343E084F" w14:textId="77777777" w:rsidR="0011420C" w:rsidRPr="00AD5655" w:rsidRDefault="0011420C" w:rsidP="001701BA">
            <w:pPr>
              <w:pStyle w:val="NoSpacing"/>
              <w:jc w:val="right"/>
            </w:pPr>
            <w:r w:rsidRPr="00AD5655">
              <w:t>0.00</w:t>
            </w:r>
          </w:p>
        </w:tc>
        <w:tc>
          <w:tcPr>
            <w:tcW w:w="1006" w:type="pct"/>
            <w:vAlign w:val="center"/>
          </w:tcPr>
          <w:p w14:paraId="4AD19CCF" w14:textId="77777777" w:rsidR="0011420C" w:rsidRPr="00AD5655" w:rsidRDefault="0011420C" w:rsidP="001701BA">
            <w:pPr>
              <w:pStyle w:val="NoSpacing"/>
              <w:jc w:val="right"/>
            </w:pPr>
            <w:r w:rsidRPr="00AD5655">
              <w:t>0.00</w:t>
            </w:r>
          </w:p>
        </w:tc>
      </w:tr>
      <w:tr w:rsidR="001701BA" w:rsidRPr="00AD5655" w14:paraId="658BD686" w14:textId="77777777" w:rsidTr="001701BA">
        <w:trPr>
          <w:trHeight w:val="289"/>
          <w:jc w:val="center"/>
        </w:trPr>
        <w:tc>
          <w:tcPr>
            <w:tcW w:w="2260" w:type="pct"/>
            <w:vAlign w:val="center"/>
          </w:tcPr>
          <w:p w14:paraId="60A6C6FE" w14:textId="77777777" w:rsidR="0011420C" w:rsidRPr="00AD5655" w:rsidRDefault="0011420C" w:rsidP="006B6D22">
            <w:pPr>
              <w:pStyle w:val="NoSpacing"/>
            </w:pPr>
            <w:r w:rsidRPr="00AD5655">
              <w:t>Carotenoids (mg kg</w:t>
            </w:r>
            <w:r w:rsidRPr="00AD5655">
              <w:rPr>
                <w:vertAlign w:val="superscript"/>
              </w:rPr>
              <w:t>-1</w:t>
            </w:r>
            <w:r w:rsidRPr="00AD5655">
              <w:t xml:space="preserve"> DW)</w:t>
            </w:r>
          </w:p>
        </w:tc>
        <w:tc>
          <w:tcPr>
            <w:tcW w:w="911" w:type="pct"/>
            <w:vAlign w:val="center"/>
          </w:tcPr>
          <w:p w14:paraId="792CE1DA" w14:textId="77777777" w:rsidR="0011420C" w:rsidRPr="00AD5655" w:rsidRDefault="0011420C" w:rsidP="001701BA">
            <w:pPr>
              <w:pStyle w:val="NoSpacing"/>
              <w:jc w:val="right"/>
            </w:pPr>
            <w:r w:rsidRPr="00AD5655">
              <w:t>24</w:t>
            </w:r>
          </w:p>
        </w:tc>
        <w:tc>
          <w:tcPr>
            <w:tcW w:w="823" w:type="pct"/>
            <w:vAlign w:val="center"/>
          </w:tcPr>
          <w:p w14:paraId="49E15165" w14:textId="77777777" w:rsidR="0011420C" w:rsidRPr="00AD5655" w:rsidRDefault="0011420C" w:rsidP="001701BA">
            <w:pPr>
              <w:pStyle w:val="NoSpacing"/>
              <w:jc w:val="right"/>
            </w:pPr>
            <w:r w:rsidRPr="00AD5655">
              <w:t>630-750</w:t>
            </w:r>
          </w:p>
        </w:tc>
        <w:tc>
          <w:tcPr>
            <w:tcW w:w="1006" w:type="pct"/>
            <w:vAlign w:val="center"/>
          </w:tcPr>
          <w:p w14:paraId="63FC6A6D" w14:textId="77777777" w:rsidR="0011420C" w:rsidRPr="00AD5655" w:rsidRDefault="0011420C" w:rsidP="001701BA">
            <w:pPr>
              <w:pStyle w:val="NoSpacing"/>
              <w:jc w:val="right"/>
            </w:pPr>
            <w:r w:rsidRPr="00AD5655">
              <w:t>630-750</w:t>
            </w:r>
          </w:p>
        </w:tc>
      </w:tr>
      <w:tr w:rsidR="001701BA" w:rsidRPr="00AD5655" w14:paraId="7DDBB83F" w14:textId="77777777" w:rsidTr="001701BA">
        <w:trPr>
          <w:trHeight w:val="289"/>
          <w:jc w:val="center"/>
        </w:trPr>
        <w:tc>
          <w:tcPr>
            <w:tcW w:w="2260" w:type="pct"/>
            <w:vAlign w:val="center"/>
          </w:tcPr>
          <w:p w14:paraId="40B1C758" w14:textId="77777777" w:rsidR="0011420C" w:rsidRPr="00AD5655" w:rsidRDefault="0011420C" w:rsidP="006B6D22">
            <w:pPr>
              <w:pStyle w:val="NoSpacing"/>
            </w:pPr>
            <w:r w:rsidRPr="00AD5655">
              <w:t>Phosphorus (g kg</w:t>
            </w:r>
            <w:r w:rsidRPr="00AD5655">
              <w:rPr>
                <w:vertAlign w:val="superscript"/>
              </w:rPr>
              <w:t>-1</w:t>
            </w:r>
            <w:r w:rsidRPr="00AD5655">
              <w:t xml:space="preserve"> DW)</w:t>
            </w:r>
          </w:p>
        </w:tc>
        <w:tc>
          <w:tcPr>
            <w:tcW w:w="911" w:type="pct"/>
            <w:vAlign w:val="center"/>
          </w:tcPr>
          <w:p w14:paraId="7F394DB0" w14:textId="77777777" w:rsidR="0011420C" w:rsidRPr="00AD5655" w:rsidRDefault="0011420C" w:rsidP="001701BA">
            <w:pPr>
              <w:pStyle w:val="NoSpacing"/>
              <w:jc w:val="right"/>
            </w:pPr>
            <w:r w:rsidRPr="00AD5655">
              <w:t>9.4 ± 0.7</w:t>
            </w:r>
          </w:p>
        </w:tc>
        <w:tc>
          <w:tcPr>
            <w:tcW w:w="823" w:type="pct"/>
            <w:vAlign w:val="center"/>
          </w:tcPr>
          <w:p w14:paraId="54664728" w14:textId="77777777" w:rsidR="0011420C" w:rsidRPr="00AD5655" w:rsidRDefault="0011420C" w:rsidP="001701BA">
            <w:pPr>
              <w:pStyle w:val="NoSpacing"/>
              <w:jc w:val="right"/>
            </w:pPr>
            <w:r w:rsidRPr="00AD5655">
              <w:t>12-19</w:t>
            </w:r>
          </w:p>
        </w:tc>
        <w:tc>
          <w:tcPr>
            <w:tcW w:w="1006" w:type="pct"/>
            <w:vAlign w:val="center"/>
          </w:tcPr>
          <w:p w14:paraId="72C4AADC" w14:textId="77777777" w:rsidR="0011420C" w:rsidRPr="00AD5655" w:rsidRDefault="0011420C" w:rsidP="001701BA">
            <w:pPr>
              <w:pStyle w:val="NoSpacing"/>
              <w:jc w:val="right"/>
            </w:pPr>
            <w:r w:rsidRPr="00AD5655">
              <w:t>12.4-15.0</w:t>
            </w:r>
          </w:p>
        </w:tc>
      </w:tr>
      <w:tr w:rsidR="001701BA" w:rsidRPr="00AD5655" w14:paraId="4D0EA4CD" w14:textId="77777777" w:rsidTr="001701BA">
        <w:trPr>
          <w:trHeight w:val="289"/>
          <w:jc w:val="center"/>
        </w:trPr>
        <w:tc>
          <w:tcPr>
            <w:tcW w:w="2260" w:type="pct"/>
            <w:vAlign w:val="center"/>
          </w:tcPr>
          <w:p w14:paraId="713852AD" w14:textId="77777777" w:rsidR="0011420C" w:rsidRPr="00AD5655" w:rsidRDefault="0011420C" w:rsidP="006B6D22">
            <w:pPr>
              <w:pStyle w:val="NoSpacing"/>
            </w:pPr>
            <w:r w:rsidRPr="00AD5655">
              <w:t>Calcium (g kg</w:t>
            </w:r>
            <w:r w:rsidRPr="00AD5655">
              <w:rPr>
                <w:vertAlign w:val="superscript"/>
              </w:rPr>
              <w:t>-1</w:t>
            </w:r>
            <w:r w:rsidRPr="00AD5655">
              <w:t xml:space="preserve"> DW) </w:t>
            </w:r>
          </w:p>
        </w:tc>
        <w:tc>
          <w:tcPr>
            <w:tcW w:w="911" w:type="pct"/>
            <w:vAlign w:val="center"/>
          </w:tcPr>
          <w:p w14:paraId="18C8B88D" w14:textId="77777777" w:rsidR="0011420C" w:rsidRPr="00AD5655" w:rsidRDefault="0011420C" w:rsidP="001701BA">
            <w:pPr>
              <w:pStyle w:val="NoSpacing"/>
              <w:jc w:val="right"/>
            </w:pPr>
            <w:r w:rsidRPr="00AD5655">
              <w:t>1.9 ± 0.2</w:t>
            </w:r>
          </w:p>
        </w:tc>
        <w:tc>
          <w:tcPr>
            <w:tcW w:w="823" w:type="pct"/>
            <w:vAlign w:val="center"/>
          </w:tcPr>
          <w:p w14:paraId="675CBCE1" w14:textId="77777777" w:rsidR="0011420C" w:rsidRPr="00AD5655" w:rsidRDefault="0011420C" w:rsidP="001701BA">
            <w:pPr>
              <w:pStyle w:val="NoSpacing"/>
              <w:jc w:val="right"/>
            </w:pPr>
            <w:r w:rsidRPr="00AD5655">
              <w:t>1.9-2.0</w:t>
            </w:r>
          </w:p>
        </w:tc>
        <w:tc>
          <w:tcPr>
            <w:tcW w:w="1006" w:type="pct"/>
            <w:vAlign w:val="center"/>
          </w:tcPr>
          <w:p w14:paraId="6BC704C3" w14:textId="77777777" w:rsidR="0011420C" w:rsidRPr="00AD5655" w:rsidRDefault="0011420C" w:rsidP="001701BA">
            <w:pPr>
              <w:pStyle w:val="NoSpacing"/>
              <w:jc w:val="right"/>
            </w:pPr>
            <w:r w:rsidRPr="00AD5655">
              <w:t>1.1-2.4</w:t>
            </w:r>
          </w:p>
        </w:tc>
      </w:tr>
      <w:tr w:rsidR="001701BA" w:rsidRPr="00AD5655" w14:paraId="4E305400" w14:textId="77777777" w:rsidTr="001701BA">
        <w:trPr>
          <w:trHeight w:val="289"/>
          <w:jc w:val="center"/>
        </w:trPr>
        <w:tc>
          <w:tcPr>
            <w:tcW w:w="2260" w:type="pct"/>
            <w:vAlign w:val="center"/>
          </w:tcPr>
          <w:p w14:paraId="45D51EF8" w14:textId="77777777" w:rsidR="0011420C" w:rsidRPr="00AD5655" w:rsidRDefault="0011420C" w:rsidP="006B6D22">
            <w:pPr>
              <w:pStyle w:val="NoSpacing"/>
            </w:pPr>
            <w:r w:rsidRPr="00AD5655">
              <w:t>Magnesium (g kg</w:t>
            </w:r>
            <w:r w:rsidRPr="00AD5655">
              <w:rPr>
                <w:vertAlign w:val="superscript"/>
              </w:rPr>
              <w:t>-1</w:t>
            </w:r>
            <w:r w:rsidRPr="00AD5655">
              <w:t xml:space="preserve"> DW)</w:t>
            </w:r>
          </w:p>
        </w:tc>
        <w:tc>
          <w:tcPr>
            <w:tcW w:w="911" w:type="pct"/>
            <w:vAlign w:val="center"/>
          </w:tcPr>
          <w:p w14:paraId="1C11E969" w14:textId="77777777" w:rsidR="0011420C" w:rsidRPr="00AD5655" w:rsidRDefault="0011420C" w:rsidP="001701BA">
            <w:pPr>
              <w:pStyle w:val="NoSpacing"/>
              <w:jc w:val="right"/>
            </w:pPr>
            <w:r w:rsidRPr="00AD5655">
              <w:t>4.8 ± 0.5</w:t>
            </w:r>
          </w:p>
        </w:tc>
        <w:tc>
          <w:tcPr>
            <w:tcW w:w="823" w:type="pct"/>
            <w:vAlign w:val="center"/>
          </w:tcPr>
          <w:p w14:paraId="76342866" w14:textId="77777777" w:rsidR="0011420C" w:rsidRPr="00AD5655" w:rsidRDefault="0011420C" w:rsidP="001701BA">
            <w:pPr>
              <w:pStyle w:val="NoSpacing"/>
              <w:jc w:val="right"/>
            </w:pPr>
            <w:r w:rsidRPr="00AD5655">
              <w:t>2.0-5.0</w:t>
            </w:r>
          </w:p>
        </w:tc>
        <w:tc>
          <w:tcPr>
            <w:tcW w:w="1006" w:type="pct"/>
            <w:vAlign w:val="center"/>
          </w:tcPr>
          <w:p w14:paraId="49FEC74B" w14:textId="77777777" w:rsidR="0011420C" w:rsidRPr="00AD5655" w:rsidRDefault="0011420C" w:rsidP="001701BA">
            <w:pPr>
              <w:pStyle w:val="NoSpacing"/>
              <w:jc w:val="right"/>
            </w:pPr>
            <w:r w:rsidRPr="00AD5655">
              <w:t>2.4-3.1</w:t>
            </w:r>
          </w:p>
        </w:tc>
      </w:tr>
      <w:tr w:rsidR="001701BA" w:rsidRPr="00AD5655" w14:paraId="5E09C8F6" w14:textId="77777777" w:rsidTr="001701BA">
        <w:trPr>
          <w:trHeight w:val="289"/>
          <w:jc w:val="center"/>
        </w:trPr>
        <w:tc>
          <w:tcPr>
            <w:tcW w:w="2260" w:type="pct"/>
            <w:vAlign w:val="center"/>
          </w:tcPr>
          <w:p w14:paraId="2F134FFB" w14:textId="77777777" w:rsidR="0011420C" w:rsidRPr="00AD5655" w:rsidRDefault="0011420C" w:rsidP="006B6D22">
            <w:pPr>
              <w:pStyle w:val="NoSpacing"/>
            </w:pPr>
            <w:r w:rsidRPr="00AD5655">
              <w:t>Microminerals (mg kg-1 DW)</w:t>
            </w:r>
          </w:p>
        </w:tc>
        <w:tc>
          <w:tcPr>
            <w:tcW w:w="911" w:type="pct"/>
            <w:vAlign w:val="center"/>
          </w:tcPr>
          <w:p w14:paraId="12F00AB5" w14:textId="77777777" w:rsidR="0011420C" w:rsidRPr="00AD5655" w:rsidRDefault="0011420C" w:rsidP="001701BA">
            <w:pPr>
              <w:pStyle w:val="NoSpacing"/>
              <w:jc w:val="right"/>
            </w:pPr>
          </w:p>
        </w:tc>
        <w:tc>
          <w:tcPr>
            <w:tcW w:w="823" w:type="pct"/>
            <w:vAlign w:val="center"/>
          </w:tcPr>
          <w:p w14:paraId="1DD76FEA" w14:textId="77777777" w:rsidR="0011420C" w:rsidRPr="00AD5655" w:rsidRDefault="0011420C" w:rsidP="001701BA">
            <w:pPr>
              <w:pStyle w:val="NoSpacing"/>
              <w:jc w:val="right"/>
            </w:pPr>
          </w:p>
        </w:tc>
        <w:tc>
          <w:tcPr>
            <w:tcW w:w="1006" w:type="pct"/>
            <w:vAlign w:val="center"/>
          </w:tcPr>
          <w:p w14:paraId="6CED1349" w14:textId="77777777" w:rsidR="0011420C" w:rsidRPr="00AD5655" w:rsidRDefault="0011420C" w:rsidP="001701BA">
            <w:pPr>
              <w:pStyle w:val="NoSpacing"/>
              <w:jc w:val="right"/>
            </w:pPr>
          </w:p>
        </w:tc>
      </w:tr>
      <w:tr w:rsidR="001701BA" w:rsidRPr="00AD5655" w14:paraId="1632B972" w14:textId="77777777" w:rsidTr="001701BA">
        <w:trPr>
          <w:trHeight w:val="289"/>
          <w:jc w:val="center"/>
        </w:trPr>
        <w:tc>
          <w:tcPr>
            <w:tcW w:w="2260" w:type="pct"/>
            <w:vAlign w:val="center"/>
          </w:tcPr>
          <w:p w14:paraId="386F5F82" w14:textId="77777777" w:rsidR="0011420C" w:rsidRPr="00AD5655" w:rsidRDefault="0011420C" w:rsidP="006B6D22">
            <w:pPr>
              <w:pStyle w:val="NoSpacing"/>
            </w:pPr>
            <w:r w:rsidRPr="00AD5655">
              <w:t>Iodine (mg kg</w:t>
            </w:r>
            <w:r w:rsidRPr="00AD5655">
              <w:rPr>
                <w:vertAlign w:val="superscript"/>
              </w:rPr>
              <w:t>-1</w:t>
            </w:r>
            <w:r w:rsidRPr="00AD5655">
              <w:t xml:space="preserve"> DW)</w:t>
            </w:r>
          </w:p>
        </w:tc>
        <w:tc>
          <w:tcPr>
            <w:tcW w:w="911" w:type="pct"/>
            <w:vAlign w:val="center"/>
          </w:tcPr>
          <w:p w14:paraId="23AFC569" w14:textId="77777777" w:rsidR="0011420C" w:rsidRPr="00AD5655" w:rsidRDefault="0011420C" w:rsidP="001701BA">
            <w:pPr>
              <w:pStyle w:val="NoSpacing"/>
              <w:jc w:val="right"/>
            </w:pPr>
            <w:r w:rsidRPr="00AD5655">
              <w:t>3.2-7.9</w:t>
            </w:r>
          </w:p>
        </w:tc>
        <w:tc>
          <w:tcPr>
            <w:tcW w:w="823" w:type="pct"/>
            <w:vAlign w:val="center"/>
          </w:tcPr>
          <w:p w14:paraId="2935160D" w14:textId="77777777" w:rsidR="0011420C" w:rsidRPr="00AD5655" w:rsidRDefault="0011420C" w:rsidP="001701BA">
            <w:pPr>
              <w:pStyle w:val="NoSpacing"/>
              <w:jc w:val="right"/>
            </w:pPr>
            <w:r w:rsidRPr="00AD5655">
              <w:t>0.5-4.6</w:t>
            </w:r>
          </w:p>
        </w:tc>
        <w:tc>
          <w:tcPr>
            <w:tcW w:w="1006" w:type="pct"/>
            <w:vAlign w:val="center"/>
          </w:tcPr>
          <w:p w14:paraId="749BC072" w14:textId="77777777" w:rsidR="0011420C" w:rsidRPr="00AD5655" w:rsidRDefault="0011420C" w:rsidP="001701BA">
            <w:pPr>
              <w:pStyle w:val="NoSpacing"/>
              <w:jc w:val="right"/>
            </w:pPr>
            <w:r w:rsidRPr="00AD5655">
              <w:t>50-350</w:t>
            </w:r>
          </w:p>
        </w:tc>
      </w:tr>
      <w:tr w:rsidR="001701BA" w:rsidRPr="00AD5655" w14:paraId="3F1E52D3" w14:textId="77777777" w:rsidTr="001701BA">
        <w:trPr>
          <w:trHeight w:val="289"/>
          <w:jc w:val="center"/>
        </w:trPr>
        <w:tc>
          <w:tcPr>
            <w:tcW w:w="2260" w:type="pct"/>
            <w:vAlign w:val="center"/>
          </w:tcPr>
          <w:p w14:paraId="330110C6" w14:textId="77777777" w:rsidR="0011420C" w:rsidRPr="00AD5655" w:rsidRDefault="0011420C" w:rsidP="006B6D22">
            <w:pPr>
              <w:pStyle w:val="NoSpacing"/>
            </w:pPr>
            <w:r w:rsidRPr="00AD5655">
              <w:t>Zinc (mg kg</w:t>
            </w:r>
            <w:r w:rsidRPr="00AD5655">
              <w:rPr>
                <w:vertAlign w:val="superscript"/>
              </w:rPr>
              <w:t>-1</w:t>
            </w:r>
            <w:r w:rsidRPr="00AD5655">
              <w:t xml:space="preserve"> DW)</w:t>
            </w:r>
          </w:p>
        </w:tc>
        <w:tc>
          <w:tcPr>
            <w:tcW w:w="911" w:type="pct"/>
            <w:vAlign w:val="center"/>
          </w:tcPr>
          <w:p w14:paraId="4AED44E9" w14:textId="77777777" w:rsidR="0011420C" w:rsidRPr="00AD5655" w:rsidRDefault="0011420C" w:rsidP="001701BA">
            <w:pPr>
              <w:pStyle w:val="NoSpacing"/>
              <w:jc w:val="right"/>
            </w:pPr>
            <w:r w:rsidRPr="00AD5655">
              <w:t>62.64</w:t>
            </w:r>
          </w:p>
        </w:tc>
        <w:tc>
          <w:tcPr>
            <w:tcW w:w="823" w:type="pct"/>
            <w:vAlign w:val="center"/>
          </w:tcPr>
          <w:p w14:paraId="0B797557" w14:textId="77777777" w:rsidR="0011420C" w:rsidRPr="00AD5655" w:rsidRDefault="0011420C" w:rsidP="001701BA">
            <w:pPr>
              <w:pStyle w:val="NoSpacing"/>
              <w:jc w:val="right"/>
            </w:pPr>
            <w:r w:rsidRPr="00AD5655">
              <w:t>120-310</w:t>
            </w:r>
          </w:p>
        </w:tc>
        <w:tc>
          <w:tcPr>
            <w:tcW w:w="1006" w:type="pct"/>
            <w:vAlign w:val="center"/>
          </w:tcPr>
          <w:p w14:paraId="4D974426" w14:textId="77777777" w:rsidR="0011420C" w:rsidRPr="00AD5655" w:rsidRDefault="0011420C" w:rsidP="001701BA">
            <w:pPr>
              <w:pStyle w:val="NoSpacing"/>
              <w:jc w:val="right"/>
            </w:pPr>
            <w:r w:rsidRPr="00AD5655">
              <w:t>340-570</w:t>
            </w:r>
          </w:p>
        </w:tc>
      </w:tr>
      <w:tr w:rsidR="001701BA" w:rsidRPr="00AD5655" w14:paraId="1082F4D0" w14:textId="77777777" w:rsidTr="001701BA">
        <w:trPr>
          <w:trHeight w:val="289"/>
          <w:jc w:val="center"/>
        </w:trPr>
        <w:tc>
          <w:tcPr>
            <w:tcW w:w="2260" w:type="pct"/>
            <w:tcBorders>
              <w:bottom w:val="single" w:sz="4" w:space="0" w:color="auto"/>
            </w:tcBorders>
            <w:vAlign w:val="center"/>
          </w:tcPr>
          <w:p w14:paraId="095C4D82" w14:textId="77777777" w:rsidR="0011420C" w:rsidRPr="00AD5655" w:rsidRDefault="0011420C" w:rsidP="006B6D22">
            <w:pPr>
              <w:pStyle w:val="NoSpacing"/>
            </w:pPr>
            <w:r w:rsidRPr="00AD5655">
              <w:t>Selenium (mg kg</w:t>
            </w:r>
            <w:r w:rsidRPr="00AD5655">
              <w:rPr>
                <w:vertAlign w:val="superscript"/>
              </w:rPr>
              <w:t>-1</w:t>
            </w:r>
            <w:r w:rsidRPr="00AD5655">
              <w:t xml:space="preserve"> DW)</w:t>
            </w:r>
          </w:p>
        </w:tc>
        <w:tc>
          <w:tcPr>
            <w:tcW w:w="911" w:type="pct"/>
            <w:tcBorders>
              <w:bottom w:val="single" w:sz="4" w:space="0" w:color="auto"/>
            </w:tcBorders>
            <w:vAlign w:val="center"/>
          </w:tcPr>
          <w:p w14:paraId="35163A6F" w14:textId="77777777" w:rsidR="0011420C" w:rsidRPr="00AD5655" w:rsidRDefault="0011420C" w:rsidP="001701BA">
            <w:pPr>
              <w:pStyle w:val="NoSpacing"/>
              <w:jc w:val="right"/>
            </w:pPr>
            <w:r w:rsidRPr="00AD5655">
              <w:t>0.08-0.09</w:t>
            </w:r>
          </w:p>
        </w:tc>
        <w:tc>
          <w:tcPr>
            <w:tcW w:w="823" w:type="pct"/>
            <w:tcBorders>
              <w:bottom w:val="single" w:sz="4" w:space="0" w:color="auto"/>
            </w:tcBorders>
            <w:vAlign w:val="center"/>
          </w:tcPr>
          <w:p w14:paraId="30CC95BB" w14:textId="77777777" w:rsidR="0011420C" w:rsidRPr="00AD5655" w:rsidRDefault="0011420C" w:rsidP="001701BA">
            <w:pPr>
              <w:pStyle w:val="NoSpacing"/>
              <w:jc w:val="right"/>
            </w:pPr>
            <w:r w:rsidRPr="00AD5655">
              <w:t>2.2</w:t>
            </w:r>
          </w:p>
        </w:tc>
        <w:tc>
          <w:tcPr>
            <w:tcW w:w="1006" w:type="pct"/>
            <w:tcBorders>
              <w:bottom w:val="single" w:sz="4" w:space="0" w:color="auto"/>
            </w:tcBorders>
            <w:vAlign w:val="center"/>
          </w:tcPr>
          <w:p w14:paraId="339905DE" w14:textId="77777777" w:rsidR="0011420C" w:rsidRPr="00AD5655" w:rsidRDefault="0011420C" w:rsidP="001701BA">
            <w:pPr>
              <w:pStyle w:val="NoSpacing"/>
              <w:jc w:val="right"/>
            </w:pPr>
            <w:r w:rsidRPr="00AD5655">
              <w:t>3-5</w:t>
            </w:r>
          </w:p>
        </w:tc>
      </w:tr>
      <w:tr w:rsidR="0011420C" w:rsidRPr="00AD5655" w14:paraId="2C3C3D42" w14:textId="77777777" w:rsidTr="001701BA">
        <w:trPr>
          <w:trHeight w:val="283"/>
          <w:jc w:val="center"/>
        </w:trPr>
        <w:tc>
          <w:tcPr>
            <w:tcW w:w="5000" w:type="pct"/>
            <w:gridSpan w:val="4"/>
            <w:tcBorders>
              <w:bottom w:val="single" w:sz="4" w:space="0" w:color="auto"/>
            </w:tcBorders>
            <w:vAlign w:val="center"/>
          </w:tcPr>
          <w:p w14:paraId="0AF676E7" w14:textId="77777777" w:rsidR="0011420C" w:rsidRPr="00AD5655" w:rsidRDefault="0011420C" w:rsidP="006B6D22">
            <w:pPr>
              <w:pStyle w:val="NoSpacing"/>
            </w:pPr>
            <w:r w:rsidRPr="00AD5655">
              <w:t>DW: dry weight; PL: polar lipids including phospholipids; TFA: total fatty acids; TL: total lipid; nd: not determined.</w:t>
            </w:r>
          </w:p>
        </w:tc>
      </w:tr>
    </w:tbl>
    <w:p w14:paraId="1E06CF71" w14:textId="77777777" w:rsidR="00E14FE9" w:rsidRPr="00AD5655" w:rsidRDefault="00E14FE9" w:rsidP="00CA526B"/>
    <w:p w14:paraId="0650D9F3" w14:textId="77777777" w:rsidR="0011420C" w:rsidRPr="00AD5655" w:rsidRDefault="008720E3" w:rsidP="00525480">
      <w:pPr>
        <w:ind w:firstLine="720"/>
      </w:pPr>
      <w:r w:rsidRPr="00AD5655">
        <w:t>The two classic ways for identifying larval nutrient requirements are 1) the indirect measurement of requirements by the study of proxies and 2) the direct measurement of requirements by dose response experiment</w:t>
      </w:r>
      <w:r w:rsidR="00E27122" w:rsidRPr="00AD5655">
        <w:t xml:space="preserve"> </w:t>
      </w:r>
      <w:r w:rsidR="00E27122" w:rsidRPr="00AD5655">
        <w:rPr>
          <w:noProof/>
        </w:rPr>
        <w:t>(Hamre et al., 2013b)</w:t>
      </w:r>
      <w:r w:rsidRPr="00AD5655">
        <w:t xml:space="preserve">. Proxies that have commonly been used are the composition of the natural preys of </w:t>
      </w:r>
      <w:r w:rsidRPr="00AD5655">
        <w:lastRenderedPageBreak/>
        <w:t>the fish</w:t>
      </w:r>
      <w:r w:rsidR="00E27122" w:rsidRPr="00AD5655">
        <w:t xml:space="preserve"> </w:t>
      </w:r>
      <w:r w:rsidR="00E27122" w:rsidRPr="00AD5655">
        <w:rPr>
          <w:noProof/>
        </w:rPr>
        <w:t>(Hamre et al., 2008</w:t>
      </w:r>
      <w:r w:rsidR="00F359A8" w:rsidRPr="00AD5655">
        <w:rPr>
          <w:noProof/>
        </w:rPr>
        <w:t>b</w:t>
      </w:r>
      <w:r w:rsidR="00E27122" w:rsidRPr="00AD5655">
        <w:rPr>
          <w:noProof/>
        </w:rPr>
        <w:t>; van der Meeren et al., 2008)</w:t>
      </w:r>
      <w:r w:rsidRPr="00AD5655">
        <w:t>, wild specimens</w:t>
      </w:r>
      <w:r w:rsidR="00E27122" w:rsidRPr="00AD5655">
        <w:t xml:space="preserve"> </w:t>
      </w:r>
      <w:r w:rsidR="00E27122" w:rsidRPr="00AD5655">
        <w:rPr>
          <w:noProof/>
        </w:rPr>
        <w:t>(Hamre et al., 2013a)</w:t>
      </w:r>
      <w:r w:rsidRPr="00AD5655">
        <w:t xml:space="preserve"> and eggs</w:t>
      </w:r>
      <w:r w:rsidR="00E27122" w:rsidRPr="00AD5655">
        <w:t xml:space="preserve"> </w:t>
      </w:r>
      <w:r w:rsidR="00E27122" w:rsidRPr="00AD5655">
        <w:rPr>
          <w:noProof/>
        </w:rPr>
        <w:t>(Kanazawa et al., 1985; Papandroulakis et al., 2005)</w:t>
      </w:r>
      <w:r w:rsidRPr="00AD5655">
        <w:t xml:space="preserve">. When requirements have been identified, direct measurement usually follows to validate the dietary requirement through a dose response experiments under controlled conditions. Identifying nutritional requirements is challenging due to the complexity of the fish’s organism and the multiple interactions between nutrients. While many studies are looking at one nutrient at a time, a holistic approach is nowadays favoured in order to better understand the role and requirements of each specific nutrients. </w:t>
      </w:r>
      <w:r w:rsidRPr="00AD5655">
        <w:rPr>
          <w:rFonts w:ascii="Calibri" w:hAnsi="Calibri" w:cs="Calibri"/>
        </w:rPr>
        <w:t>﻿</w:t>
      </w:r>
      <w:r w:rsidRPr="00AD5655">
        <w:t>Ultimately, identifying the ballan wrasse larval nutritional requirements during the early stages would contribute to optimised diets and feeding protocols, with the subsequent improvement of larval and juvenile quality.</w:t>
      </w:r>
    </w:p>
    <w:p w14:paraId="66C60615" w14:textId="77777777" w:rsidR="004B33FB" w:rsidRPr="00AD5655" w:rsidRDefault="004B33FB" w:rsidP="00312C15">
      <w:pPr>
        <w:pStyle w:val="Heading3"/>
      </w:pPr>
      <w:bookmarkStart w:id="23" w:name="_Toc41937845"/>
      <w:r w:rsidRPr="00AD5655">
        <w:t>Juvenile</w:t>
      </w:r>
      <w:r w:rsidR="00493C30" w:rsidRPr="00AD5655">
        <w:t xml:space="preserve"> nutrition</w:t>
      </w:r>
      <w:bookmarkEnd w:id="23"/>
    </w:p>
    <w:p w14:paraId="55E4466B" w14:textId="77777777" w:rsidR="004B33FB" w:rsidRPr="00AD5655" w:rsidRDefault="00493C30" w:rsidP="00312C15">
      <w:pPr>
        <w:pStyle w:val="Heading4"/>
      </w:pPr>
      <w:r w:rsidRPr="00AD5655">
        <w:t>Digestive system</w:t>
      </w:r>
    </w:p>
    <w:p w14:paraId="316E5B34" w14:textId="58F89FD5" w:rsidR="008720E3" w:rsidRPr="00AD5655" w:rsidRDefault="008720E3" w:rsidP="008720E3">
      <w:r w:rsidRPr="00AD5655">
        <w:t>Unlike most of the cultured marine finish species, ballan wrasse lack a stomach (</w:t>
      </w:r>
      <w:r w:rsidR="007C54DC" w:rsidRPr="00AD5655">
        <w:rPr>
          <w:i/>
        </w:rPr>
        <w:t>i.e.</w:t>
      </w:r>
      <w:r w:rsidRPr="00AD5655">
        <w:t xml:space="preserve"> agastric) and pyloric caeca </w:t>
      </w:r>
      <w:r w:rsidRPr="00AD5655">
        <w:rPr>
          <w:noProof/>
        </w:rPr>
        <w:t>(Wilson and Castro, 2010)</w:t>
      </w:r>
      <w:r w:rsidRPr="00AD5655">
        <w:t xml:space="preserve">. Furthermore, they have a short intestine that represents approximately 2/3 of the body length and that can be divided into four section (Fig. </w:t>
      </w:r>
      <w:r w:rsidR="00F47213" w:rsidRPr="00AD5655">
        <w:t>1.6.</w:t>
      </w:r>
      <w:r w:rsidRPr="00AD5655">
        <w:t>)</w:t>
      </w:r>
      <w:r w:rsidR="000D3DC0" w:rsidRPr="00AD5655">
        <w:t xml:space="preserve"> (from </w:t>
      </w:r>
      <w:r w:rsidR="000D3DC0" w:rsidRPr="00AD5655">
        <w:rPr>
          <w:noProof/>
        </w:rPr>
        <w:t>Lie et al., 2018)</w:t>
      </w:r>
      <w:r w:rsidRPr="00AD5655">
        <w:t>.</w:t>
      </w:r>
    </w:p>
    <w:p w14:paraId="71AD95AE" w14:textId="77777777" w:rsidR="00CE7715" w:rsidRPr="00AD5655" w:rsidRDefault="00CE7715" w:rsidP="006B6D22">
      <w:pPr>
        <w:pStyle w:val="NoSpacing"/>
      </w:pPr>
    </w:p>
    <w:p w14:paraId="2B543277" w14:textId="77777777" w:rsidR="00F754A0" w:rsidRPr="00AD5655" w:rsidRDefault="00EB5B47" w:rsidP="00CE7715">
      <w:pPr>
        <w:jc w:val="center"/>
      </w:pPr>
      <w:r w:rsidRPr="00AD5655">
        <w:rPr>
          <w:noProof/>
        </w:rPr>
        <w:drawing>
          <wp:inline distT="0" distB="0" distL="0" distR="0" wp14:anchorId="26329205" wp14:editId="25324EF7">
            <wp:extent cx="3313430" cy="2326640"/>
            <wp:effectExtent l="0" t="0" r="0" b="0"/>
            <wp:docPr id="72"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13430" cy="2326640"/>
                    </a:xfrm>
                    <a:prstGeom prst="rect">
                      <a:avLst/>
                    </a:prstGeom>
                    <a:noFill/>
                    <a:ln>
                      <a:noFill/>
                    </a:ln>
                  </pic:spPr>
                </pic:pic>
              </a:graphicData>
            </a:graphic>
          </wp:inline>
        </w:drawing>
      </w:r>
    </w:p>
    <w:p w14:paraId="5820DB9E" w14:textId="0202395B" w:rsidR="008720E3" w:rsidRPr="00AD5655" w:rsidRDefault="008720E3" w:rsidP="001F63CF">
      <w:r w:rsidRPr="00AD5655">
        <w:rPr>
          <w:b/>
          <w:bCs/>
        </w:rPr>
        <w:lastRenderedPageBreak/>
        <w:t xml:space="preserve">Figure </w:t>
      </w:r>
      <w:r w:rsidR="001F63CF" w:rsidRPr="00AD5655">
        <w:rPr>
          <w:b/>
          <w:bCs/>
        </w:rPr>
        <w:t>1.6.</w:t>
      </w:r>
      <w:r w:rsidRPr="00AD5655">
        <w:t xml:space="preserve"> The digestive system of ballan wrasse (from </w:t>
      </w:r>
      <w:r w:rsidRPr="00AD5655">
        <w:rPr>
          <w:noProof/>
        </w:rPr>
        <w:t>Lie et al., 2018)</w:t>
      </w:r>
      <w:r w:rsidR="000D3DC0" w:rsidRPr="00AD5655">
        <w:t>; the intestine is divided into four section (1-4).</w:t>
      </w:r>
    </w:p>
    <w:p w14:paraId="7F9614CF" w14:textId="77777777" w:rsidR="00CE7715" w:rsidRPr="00AD5655" w:rsidRDefault="008720E3" w:rsidP="00312C15">
      <w:pPr>
        <w:ind w:firstLine="720"/>
      </w:pPr>
      <w:r w:rsidRPr="00AD5655">
        <w:t>Although few other species of agastric teleost exist, such as the zebrafish (</w:t>
      </w:r>
      <w:r w:rsidRPr="00AD5655">
        <w:rPr>
          <w:i/>
          <w:iCs/>
        </w:rPr>
        <w:t>Danio rerio</w:t>
      </w:r>
      <w:r w:rsidRPr="00AD5655">
        <w:t>), the fugu (</w:t>
      </w:r>
      <w:r w:rsidRPr="00AD5655">
        <w:rPr>
          <w:i/>
          <w:iCs/>
        </w:rPr>
        <w:t>Takifugu rubripes</w:t>
      </w:r>
      <w:r w:rsidRPr="00AD5655">
        <w:t>) and the medaka (</w:t>
      </w:r>
      <w:r w:rsidRPr="00AD5655">
        <w:rPr>
          <w:i/>
          <w:iCs/>
        </w:rPr>
        <w:t>Oryzias latipes</w:t>
      </w:r>
      <w:r w:rsidRPr="00AD5655">
        <w:t>), most of the commercially cultured species possess a stomach (</w:t>
      </w:r>
      <w:r w:rsidR="007C54DC" w:rsidRPr="00AD5655">
        <w:rPr>
          <w:i/>
        </w:rPr>
        <w:t>i.e.</w:t>
      </w:r>
      <w:r w:rsidRPr="00AD5655">
        <w:t xml:space="preserve"> salmon, milkfish). The stomach is an expansion of the gut located prior to the intestine that serves a range of physiological roles including storage and retention of food as well as the release of hydrochloric acid and enzymes to aid digestion of complex lipids and proteins, respectively </w:t>
      </w:r>
      <w:r w:rsidRPr="00AD5655">
        <w:rPr>
          <w:noProof/>
        </w:rPr>
        <w:t>(O’Connor and O’Moráin, 2014)</w:t>
      </w:r>
      <w:r w:rsidRPr="00AD5655">
        <w:t xml:space="preserve">. It also plays a role in osmo- and ion regulation and is therefore important for the uptake of minerals </w:t>
      </w:r>
      <w:r w:rsidRPr="00AD5655">
        <w:rPr>
          <w:noProof/>
        </w:rPr>
        <w:t>(O’Connor and O’Moráin, 2014)</w:t>
      </w:r>
      <w:r w:rsidRPr="00AD5655">
        <w:t xml:space="preserve">. The above-mentioned production of acid results in the lowering of the pH that also acts as a barrier against pathogens </w:t>
      </w:r>
      <w:r w:rsidRPr="00AD5655">
        <w:rPr>
          <w:noProof/>
        </w:rPr>
        <w:t>(Tennant et al., 2008)</w:t>
      </w:r>
      <w:r w:rsidRPr="00AD5655">
        <w:t xml:space="preserve">. While the roles of the stomach appear to be clear in gastric species, it remains uncertain how those physiological mechanisms are assured in agastric fish. For instance, the loss of the acid phase digestion in ballan wrasse, confirmed by comparative </w:t>
      </w:r>
      <w:r w:rsidRPr="00AD5655">
        <w:rPr>
          <w:color w:val="000000"/>
        </w:rPr>
        <w:t xml:space="preserve">genetic analyses </w:t>
      </w:r>
      <w:r w:rsidRPr="00AD5655">
        <w:rPr>
          <w:noProof/>
          <w:color w:val="000000"/>
        </w:rPr>
        <w:t>(Lie et al., 2018)</w:t>
      </w:r>
      <w:r w:rsidRPr="00AD5655">
        <w:rPr>
          <w:color w:val="000000"/>
        </w:rPr>
        <w:t xml:space="preserve">, </w:t>
      </w:r>
      <w:r w:rsidRPr="00AD5655">
        <w:t xml:space="preserve">suggests that other digestive mechanisms must be in place. </w:t>
      </w:r>
    </w:p>
    <w:p w14:paraId="3BA9564A" w14:textId="77777777" w:rsidR="00CB0FC9" w:rsidRPr="00AD5655" w:rsidRDefault="0011420C" w:rsidP="00312C15">
      <w:pPr>
        <w:pStyle w:val="Heading4"/>
      </w:pPr>
      <w:r w:rsidRPr="00AD5655">
        <w:t xml:space="preserve">Nutrient requirements for </w:t>
      </w:r>
      <w:r w:rsidR="00493C30" w:rsidRPr="00AD5655">
        <w:t xml:space="preserve">juvenile </w:t>
      </w:r>
      <w:r w:rsidRPr="00AD5655">
        <w:t xml:space="preserve">ballan wrasse </w:t>
      </w:r>
    </w:p>
    <w:p w14:paraId="6A602FEB" w14:textId="77777777" w:rsidR="008720E3" w:rsidRPr="00AD5655" w:rsidRDefault="008720E3" w:rsidP="008B4064">
      <w:pPr>
        <w:ind w:firstLine="720"/>
      </w:pPr>
      <w:r w:rsidRPr="00AD5655">
        <w:t>The expansion of aquaculture has greatly benefited from the development of formulated aquafeeds. In the first place, they have reduced the risk of introducing pathogens compared to fresh feeds (</w:t>
      </w:r>
      <w:r w:rsidR="007C54DC" w:rsidRPr="00AD5655">
        <w:rPr>
          <w:i/>
        </w:rPr>
        <w:t>i.e.</w:t>
      </w:r>
      <w:r w:rsidRPr="00AD5655">
        <w:t xml:space="preserve"> frozen baitfish) due to the high cooking temperatures occurring during the production </w:t>
      </w:r>
      <w:r w:rsidRPr="00AD5655">
        <w:rPr>
          <w:color w:val="000000"/>
        </w:rPr>
        <w:t xml:space="preserve">process </w:t>
      </w:r>
      <w:r w:rsidRPr="00AD5655">
        <w:rPr>
          <w:noProof/>
          <w:color w:val="000000"/>
        </w:rPr>
        <w:t>(Sørensen, 2012)</w:t>
      </w:r>
      <w:r w:rsidRPr="00AD5655">
        <w:rPr>
          <w:color w:val="000000"/>
        </w:rPr>
        <w:t xml:space="preserve">. </w:t>
      </w:r>
      <w:r w:rsidRPr="00AD5655">
        <w:t>In the second place, modern aquafeeds have allowed the formulation of more complex diets, using a variety of raw ingredients and additives that contribute to a better tailoring of the diets to each species (</w:t>
      </w:r>
      <w:r w:rsidR="007C54DC" w:rsidRPr="00AD5655">
        <w:rPr>
          <w:i/>
        </w:rPr>
        <w:t>i.e.</w:t>
      </w:r>
      <w:r w:rsidRPr="00AD5655">
        <w:t xml:space="preserve"> marine, freshwater, etc.), life stages (</w:t>
      </w:r>
      <w:r w:rsidR="007C54DC" w:rsidRPr="00AD5655">
        <w:rPr>
          <w:i/>
        </w:rPr>
        <w:t>i.e.</w:t>
      </w:r>
      <w:r w:rsidRPr="00AD5655">
        <w:t xml:space="preserve"> broodstock nutrition, weaning, on-growing, etc.) or to exceptional circumstances </w:t>
      </w:r>
      <w:r w:rsidRPr="00AD5655">
        <w:lastRenderedPageBreak/>
        <w:t>(</w:t>
      </w:r>
      <w:r w:rsidR="007C54DC" w:rsidRPr="00AD5655">
        <w:rPr>
          <w:i/>
        </w:rPr>
        <w:t>i.e.</w:t>
      </w:r>
      <w:r w:rsidRPr="00AD5655">
        <w:t xml:space="preserve"> grading, cage transfer, disease outbreak, etc.)</w:t>
      </w:r>
      <w:r w:rsidR="00EF28F4" w:rsidRPr="00AD5655">
        <w:t xml:space="preserve"> </w:t>
      </w:r>
      <w:r w:rsidR="00EF28F4" w:rsidRPr="00AD5655">
        <w:rPr>
          <w:noProof/>
        </w:rPr>
        <w:t xml:space="preserve">(Guillaume et al., 1999; Halver and Hardy, </w:t>
      </w:r>
      <w:r w:rsidR="00150D6E" w:rsidRPr="00AD5655">
        <w:rPr>
          <w:noProof/>
        </w:rPr>
        <w:t>2002</w:t>
      </w:r>
      <w:r w:rsidR="00EF28F4" w:rsidRPr="00AD5655">
        <w:rPr>
          <w:noProof/>
        </w:rPr>
        <w:t>; NRC, 2011)</w:t>
      </w:r>
      <w:r w:rsidRPr="00AD5655">
        <w:t>. Overall, modern aquafeeds resulted in the improvement of growth performance, flesh quality and robustness of the farmed finfish species. The nutritional requirements of many farmed species (</w:t>
      </w:r>
      <w:r w:rsidR="007C54DC" w:rsidRPr="00AD5655">
        <w:rPr>
          <w:i/>
        </w:rPr>
        <w:t>e.g.</w:t>
      </w:r>
      <w:r w:rsidR="00EF28F4" w:rsidRPr="00AD5655">
        <w:rPr>
          <w:i/>
        </w:rPr>
        <w:t xml:space="preserve"> </w:t>
      </w:r>
      <w:r w:rsidRPr="00AD5655">
        <w:t xml:space="preserve">European seabass, Atlantic salmon, rainbow trout, gilthead seabream, etc.) have been extensively investigated and the data are now accessible in scientific publications including the </w:t>
      </w:r>
      <w:r w:rsidR="008B4064" w:rsidRPr="00AD5655">
        <w:t xml:space="preserve">NRC </w:t>
      </w:r>
      <w:r w:rsidRPr="00AD5655">
        <w:rPr>
          <w:noProof/>
        </w:rPr>
        <w:t>(2011)</w:t>
      </w:r>
      <w:r w:rsidRPr="00AD5655">
        <w:t>, which comprehensively gathers the nutritional requirements of most commonly farmed finfish. Nevertheless, the production of the farmed ballan wrasse began in the last decade and as such there remains limited research on the nutrition and feed requirements for this species. The intensification of ballan wrasse over the recent years has now triggered the launch of research programs aiming at identifying the nutritional requirements of the species in order to adapt the current diet formulation and ultimately improve growth performance and robustness.</w:t>
      </w:r>
    </w:p>
    <w:p w14:paraId="071B3ED0" w14:textId="1DA489A9" w:rsidR="008B4064" w:rsidRPr="00AD5655" w:rsidRDefault="008720E3" w:rsidP="00841E8A">
      <w:pPr>
        <w:ind w:firstLine="720"/>
        <w:rPr>
          <w:color w:val="FF0000"/>
        </w:rPr>
      </w:pPr>
      <w:r w:rsidRPr="00AD5655">
        <w:t xml:space="preserve">As previously mentioned, wild ballan wrasse feed on decapods and bivalves as well as smaller amounts of algae and gastropods thus are not piscivorous carnivores </w:t>
      </w:r>
      <w:r w:rsidRPr="00AD5655">
        <w:rPr>
          <w:noProof/>
        </w:rPr>
        <w:t>(Deady and Fives, 1995)</w:t>
      </w:r>
      <w:r w:rsidRPr="00AD5655">
        <w:t xml:space="preserve">. However, ballan wrasse hatcheries have historically used commercial diets for species like Atlantic cod, rich in fish meal and specifically formulated for piscivorous marine species thus may lack essential nutrients for ballan wrasse </w:t>
      </w:r>
      <w:r w:rsidRPr="00AD5655">
        <w:rPr>
          <w:noProof/>
        </w:rPr>
        <w:t>(Hamre et al., 2013</w:t>
      </w:r>
      <w:r w:rsidR="00691C02" w:rsidRPr="00AD5655">
        <w:rPr>
          <w:noProof/>
        </w:rPr>
        <w:t>a</w:t>
      </w:r>
      <w:r w:rsidRPr="00AD5655">
        <w:rPr>
          <w:noProof/>
        </w:rPr>
        <w:t>; Kousoulaki et al., 2015)</w:t>
      </w:r>
      <w:r w:rsidRPr="00AD5655">
        <w:t>. As explained above, the ballan wrasse’s digestive system is rather different from that of other piscivorous species. The lack of digestive acidic phase suggests that ballan wrasse may need diets containing easily absorbable micronutrients (</w:t>
      </w:r>
      <w:r w:rsidR="007C54DC" w:rsidRPr="00AD5655">
        <w:rPr>
          <w:i/>
        </w:rPr>
        <w:t>i.e.</w:t>
      </w:r>
      <w:r w:rsidRPr="00AD5655">
        <w:t xml:space="preserve"> free amino-acids and fatty acids) instead of complex macronutrients (</w:t>
      </w:r>
      <w:r w:rsidR="007C54DC" w:rsidRPr="00AD5655">
        <w:rPr>
          <w:i/>
        </w:rPr>
        <w:t>i.e.</w:t>
      </w:r>
      <w:r w:rsidRPr="00AD5655">
        <w:t xml:space="preserve"> large proteins, lipids and carbohydrates molecules) that require a higher digestion capacity. </w:t>
      </w:r>
    </w:p>
    <w:p w14:paraId="64A13625" w14:textId="7B9C7F81" w:rsidR="00BC40B6" w:rsidRPr="009320A1" w:rsidRDefault="008720E3" w:rsidP="00615738">
      <w:pPr>
        <w:ind w:firstLine="720"/>
      </w:pPr>
      <w:r w:rsidRPr="00AD5655">
        <w:lastRenderedPageBreak/>
        <w:t xml:space="preserve">A recent study brought evidence of this while looking at the intestinal transcriptomic profile of the species, which suggested that ballan wrasse prefer easily digestible ingredients in opposition to the more complex nutrients, present at high levels in the commercial marine fish diets </w:t>
      </w:r>
      <w:r w:rsidRPr="00AD5655">
        <w:rPr>
          <w:noProof/>
        </w:rPr>
        <w:t>(Lie et al., 2018)</w:t>
      </w:r>
      <w:r w:rsidRPr="00AD5655">
        <w:t xml:space="preserve">. One of the few studies looking into ballan wrasse nutrition carried out by </w:t>
      </w:r>
      <w:r w:rsidRPr="00AD5655">
        <w:rPr>
          <w:noProof/>
        </w:rPr>
        <w:t>Hamre et al. (2013</w:t>
      </w:r>
      <w:r w:rsidR="00691C02" w:rsidRPr="00AD5655">
        <w:rPr>
          <w:noProof/>
        </w:rPr>
        <w:t>a</w:t>
      </w:r>
      <w:r w:rsidRPr="00AD5655">
        <w:rPr>
          <w:noProof/>
        </w:rPr>
        <w:t>)</w:t>
      </w:r>
      <w:r w:rsidRPr="00AD5655">
        <w:t xml:space="preserve"> compared the composition of farmed versus wild caught ballan wrasse demonstrated that the wild fish had higher levels of several elements in the wild fish such as vitamins (A, D and K), macro mineral (Mg), micro minerals (Fe, Zn). Furthermore, taurine was highlighted as a candidate for more in-depth investigation. This amino-acid derivative has been shown to have a positive effect on </w:t>
      </w:r>
      <w:r w:rsidR="00BC40B6">
        <w:t xml:space="preserve">larva and </w:t>
      </w:r>
      <w:r w:rsidRPr="00AD5655">
        <w:t xml:space="preserve">juvenile growth performance of several species such as cobia </w:t>
      </w:r>
      <w:r w:rsidRPr="00AD5655">
        <w:rPr>
          <w:i/>
        </w:rPr>
        <w:t>Rachycentron canadum</w:t>
      </w:r>
      <w:r w:rsidRPr="00AD5655">
        <w:t xml:space="preserve"> </w:t>
      </w:r>
      <w:r w:rsidRPr="00AD5655">
        <w:rPr>
          <w:noProof/>
        </w:rPr>
        <w:t>(Lunger et al., 2007)</w:t>
      </w:r>
      <w:r w:rsidRPr="00AD5655">
        <w:t xml:space="preserve">, Japanese flounder </w:t>
      </w:r>
      <w:r w:rsidRPr="00AD5655">
        <w:rPr>
          <w:i/>
        </w:rPr>
        <w:t xml:space="preserve">Paralichthys olivaceus  </w:t>
      </w:r>
      <w:r w:rsidRPr="00AD5655">
        <w:rPr>
          <w:noProof/>
        </w:rPr>
        <w:t>(Park et al., 2002)</w:t>
      </w:r>
      <w:r w:rsidRPr="00AD5655">
        <w:t xml:space="preserve">, yellowtail </w:t>
      </w:r>
      <w:r w:rsidRPr="00AD5655">
        <w:rPr>
          <w:i/>
        </w:rPr>
        <w:t xml:space="preserve">Seriola quinqueradiata </w:t>
      </w:r>
      <w:r w:rsidRPr="00AD5655">
        <w:rPr>
          <w:noProof/>
        </w:rPr>
        <w:t>(Matsunari et al., 2005)</w:t>
      </w:r>
      <w:r w:rsidR="00BC40B6">
        <w:rPr>
          <w:i/>
        </w:rPr>
        <w:t xml:space="preserve">, </w:t>
      </w:r>
      <w:r w:rsidRPr="00AD5655">
        <w:t xml:space="preserve">red sea bream </w:t>
      </w:r>
      <w:r w:rsidRPr="00AD5655">
        <w:rPr>
          <w:i/>
        </w:rPr>
        <w:t>Pagrus major</w:t>
      </w:r>
      <w:r w:rsidRPr="00AD5655">
        <w:t xml:space="preserve"> </w:t>
      </w:r>
      <w:r w:rsidRPr="00AD5655">
        <w:rPr>
          <w:noProof/>
        </w:rPr>
        <w:t>(Matsunari et al., 2008)</w:t>
      </w:r>
      <w:r w:rsidR="00BC40B6">
        <w:t xml:space="preserve"> and more recently </w:t>
      </w:r>
      <w:r w:rsidR="009320A1">
        <w:t xml:space="preserve">Atlantic bluefin tuna </w:t>
      </w:r>
      <w:proofErr w:type="spellStart"/>
      <w:r w:rsidR="009320A1" w:rsidRPr="009320A1">
        <w:rPr>
          <w:i/>
          <w:iCs/>
        </w:rPr>
        <w:t>Thunnus</w:t>
      </w:r>
      <w:proofErr w:type="spellEnd"/>
      <w:r w:rsidR="009320A1" w:rsidRPr="009320A1">
        <w:rPr>
          <w:i/>
          <w:iCs/>
        </w:rPr>
        <w:t xml:space="preserve"> </w:t>
      </w:r>
      <w:proofErr w:type="spellStart"/>
      <w:r w:rsidR="009320A1" w:rsidRPr="009320A1">
        <w:rPr>
          <w:i/>
          <w:iCs/>
        </w:rPr>
        <w:t>thynnus</w:t>
      </w:r>
      <w:proofErr w:type="spellEnd"/>
      <w:r w:rsidRPr="00AD5655">
        <w:t xml:space="preserve"> </w:t>
      </w:r>
      <w:r w:rsidR="009320A1">
        <w:t xml:space="preserve"> (</w:t>
      </w:r>
      <w:proofErr w:type="spellStart"/>
      <w:r w:rsidR="009320A1">
        <w:t>Betancor</w:t>
      </w:r>
      <w:proofErr w:type="spellEnd"/>
      <w:r w:rsidR="009320A1">
        <w:t xml:space="preserve"> et al., 2019).</w:t>
      </w:r>
    </w:p>
    <w:p w14:paraId="32EC6F62" w14:textId="23CC0324" w:rsidR="007F6F2E" w:rsidRPr="00AD5655" w:rsidRDefault="008720E3" w:rsidP="00615738">
      <w:pPr>
        <w:ind w:firstLine="720"/>
        <w:rPr>
          <w:color w:val="000000"/>
        </w:rPr>
      </w:pPr>
      <w:r w:rsidRPr="00AD5655">
        <w:t xml:space="preserve">Ultimately, the study concluded that the optimum dietary macronutrient levels for juvenile ballan wrasse, resulting in the best growth, was 65% protein, 12% lipid and 16% carbohydrate. </w:t>
      </w:r>
      <w:r w:rsidR="008B4064" w:rsidRPr="00AD5655">
        <w:rPr>
          <w:color w:val="000000"/>
        </w:rPr>
        <w:t xml:space="preserve">A similar paper looking into the on-growing of ballan wrasse suggested that the species may require protein rich diets, possibly above 60 % crude protein </w:t>
      </w:r>
      <w:r w:rsidR="008B4064" w:rsidRPr="00AD5655">
        <w:rPr>
          <w:noProof/>
          <w:color w:val="000000"/>
        </w:rPr>
        <w:t>(Cavrois-Rogacki et al., 2019b)</w:t>
      </w:r>
      <w:r w:rsidR="008B4064" w:rsidRPr="00AD5655">
        <w:rPr>
          <w:color w:val="000000"/>
        </w:rPr>
        <w:t xml:space="preserve">. Overall, the few research on the protein requirements of the species points towards a significantly higher dietary protein need compared to that of other commercial species (Table </w:t>
      </w:r>
      <w:r w:rsidR="00A135EA" w:rsidRPr="00AD5655">
        <w:rPr>
          <w:color w:val="000000"/>
        </w:rPr>
        <w:t>1.</w:t>
      </w:r>
      <w:r w:rsidR="00C830B3" w:rsidRPr="00AD5655">
        <w:rPr>
          <w:color w:val="000000"/>
        </w:rPr>
        <w:t>3</w:t>
      </w:r>
      <w:r w:rsidR="00A135EA" w:rsidRPr="00AD5655">
        <w:rPr>
          <w:color w:val="000000"/>
        </w:rPr>
        <w:t>.</w:t>
      </w:r>
      <w:r w:rsidR="008B4064" w:rsidRPr="00AD5655">
        <w:rPr>
          <w:color w:val="000000"/>
        </w:rPr>
        <w:t>).</w:t>
      </w:r>
      <w:r w:rsidR="008614D8" w:rsidRPr="00AD5655">
        <w:rPr>
          <w:color w:val="000000"/>
        </w:rPr>
        <w:t xml:space="preserve"> </w:t>
      </w:r>
      <w:r w:rsidRPr="00AD5655">
        <w:t xml:space="preserve">Furthermore, the quality of the raw ingredients also seems to matter to the species, as better weaning performance were obtained with juveniles fed diets rich in shrimp hydrolysate and cod muscle meal compared to the lower quality ingredients often found in the formulation of </w:t>
      </w:r>
      <w:r w:rsidRPr="00AD5655">
        <w:rPr>
          <w:color w:val="000000"/>
        </w:rPr>
        <w:t xml:space="preserve">marine diets </w:t>
      </w:r>
      <w:r w:rsidRPr="00AD5655">
        <w:rPr>
          <w:noProof/>
          <w:color w:val="000000"/>
        </w:rPr>
        <w:t xml:space="preserve">(Kousoulaki et al., 2015; Bogevik et al., </w:t>
      </w:r>
      <w:r w:rsidRPr="00AD5655">
        <w:rPr>
          <w:noProof/>
          <w:color w:val="000000"/>
        </w:rPr>
        <w:lastRenderedPageBreak/>
        <w:t>2016)</w:t>
      </w:r>
      <w:r w:rsidRPr="00AD5655">
        <w:rPr>
          <w:color w:val="000000"/>
        </w:rPr>
        <w:t xml:space="preserve">. </w:t>
      </w:r>
      <w:r w:rsidR="006865EA" w:rsidRPr="00AD5655">
        <w:rPr>
          <w:color w:val="000000"/>
        </w:rPr>
        <w:t xml:space="preserve">A study that looked at the inclusion of an alternative to fish meal, namely </w:t>
      </w:r>
      <w:r w:rsidR="006865EA" w:rsidRPr="00AD5655">
        <w:rPr>
          <w:rFonts w:ascii="Calibri" w:hAnsi="Calibri" w:cs="Calibri"/>
          <w:color w:val="000000"/>
        </w:rPr>
        <w:t>﻿</w:t>
      </w:r>
      <w:r w:rsidR="006865EA" w:rsidRPr="00AD5655">
        <w:rPr>
          <w:color w:val="000000"/>
        </w:rPr>
        <w:t xml:space="preserve">polychaetes meal, showed that the inclusion of this ingredient did not improve the growth and feed efficiency of the fish </w:t>
      </w:r>
      <w:r w:rsidR="006865EA" w:rsidRPr="00AD5655">
        <w:rPr>
          <w:noProof/>
          <w:color w:val="000000"/>
        </w:rPr>
        <w:t>(Chalaris, 2018)</w:t>
      </w:r>
      <w:r w:rsidR="006865EA" w:rsidRPr="00AD5655">
        <w:rPr>
          <w:color w:val="000000"/>
        </w:rPr>
        <w:t xml:space="preserve">. </w:t>
      </w:r>
      <w:r w:rsidRPr="00AD5655">
        <w:rPr>
          <w:color w:val="000000"/>
        </w:rPr>
        <w:t>This however clearly represents only the beginning of the development and application of feeds for the species.</w:t>
      </w:r>
    </w:p>
    <w:p w14:paraId="62056F82" w14:textId="77777777" w:rsidR="007F6F2E" w:rsidRPr="00AD5655" w:rsidRDefault="007F6F2E" w:rsidP="008B4064">
      <w:pPr>
        <w:pStyle w:val="NoSpacing"/>
      </w:pPr>
    </w:p>
    <w:p w14:paraId="215458A4" w14:textId="3BC3F1A5" w:rsidR="008B4064" w:rsidRPr="00AD5655" w:rsidRDefault="008B4064" w:rsidP="00C32A96">
      <w:r w:rsidRPr="00AD5655">
        <w:rPr>
          <w:b/>
          <w:bCs/>
        </w:rPr>
        <w:t xml:space="preserve">Table </w:t>
      </w:r>
      <w:r w:rsidR="001F63CF" w:rsidRPr="00AD5655">
        <w:rPr>
          <w:b/>
          <w:bCs/>
        </w:rPr>
        <w:t>1.</w:t>
      </w:r>
      <w:r w:rsidR="00C830B3" w:rsidRPr="00AD5655">
        <w:rPr>
          <w:b/>
          <w:bCs/>
        </w:rPr>
        <w:t>3</w:t>
      </w:r>
      <w:r w:rsidR="001F63CF" w:rsidRPr="00AD5655">
        <w:rPr>
          <w:b/>
          <w:bCs/>
        </w:rPr>
        <w:t>.</w:t>
      </w:r>
      <w:r w:rsidRPr="00AD5655">
        <w:t xml:space="preserve"> </w:t>
      </w:r>
      <w:r w:rsidR="00C32A96" w:rsidRPr="00AD5655">
        <w:t>Some macronutrients requirements for the on-growing diets of commercially farmed marine species (NRC, 2011).</w:t>
      </w:r>
    </w:p>
    <w:tbl>
      <w:tblPr>
        <w:tblW w:w="7504" w:type="dxa"/>
        <w:jc w:val="center"/>
        <w:tblLook w:val="04A0" w:firstRow="1" w:lastRow="0" w:firstColumn="1" w:lastColumn="0" w:noHBand="0" w:noVBand="1"/>
      </w:tblPr>
      <w:tblGrid>
        <w:gridCol w:w="2969"/>
        <w:gridCol w:w="1156"/>
        <w:gridCol w:w="1863"/>
        <w:gridCol w:w="1516"/>
      </w:tblGrid>
      <w:tr w:rsidR="008B4064" w:rsidRPr="00AD5655" w14:paraId="3CE39BFC" w14:textId="77777777" w:rsidTr="007F6F2E">
        <w:trPr>
          <w:trHeight w:val="289"/>
          <w:jc w:val="center"/>
        </w:trPr>
        <w:tc>
          <w:tcPr>
            <w:tcW w:w="2969" w:type="dxa"/>
            <w:tcBorders>
              <w:top w:val="single" w:sz="4" w:space="0" w:color="auto"/>
              <w:bottom w:val="single" w:sz="4" w:space="0" w:color="auto"/>
            </w:tcBorders>
          </w:tcPr>
          <w:p w14:paraId="3BD940DA" w14:textId="77777777" w:rsidR="008B4064" w:rsidRPr="00AD5655" w:rsidRDefault="008B4064" w:rsidP="008B4064">
            <w:pPr>
              <w:pStyle w:val="NoSpacing"/>
            </w:pPr>
          </w:p>
        </w:tc>
        <w:tc>
          <w:tcPr>
            <w:tcW w:w="1156" w:type="dxa"/>
            <w:tcBorders>
              <w:top w:val="single" w:sz="4" w:space="0" w:color="auto"/>
              <w:bottom w:val="single" w:sz="4" w:space="0" w:color="auto"/>
            </w:tcBorders>
            <w:vAlign w:val="center"/>
          </w:tcPr>
          <w:p w14:paraId="1899CAA8" w14:textId="77777777" w:rsidR="008B4064" w:rsidRPr="00AD5655" w:rsidRDefault="008B4064" w:rsidP="00C32A96">
            <w:pPr>
              <w:pStyle w:val="NoSpacing"/>
              <w:jc w:val="right"/>
            </w:pPr>
            <w:r w:rsidRPr="00AD5655">
              <w:t>Sea bass</w:t>
            </w:r>
          </w:p>
        </w:tc>
        <w:tc>
          <w:tcPr>
            <w:tcW w:w="1863" w:type="dxa"/>
            <w:tcBorders>
              <w:top w:val="single" w:sz="4" w:space="0" w:color="auto"/>
              <w:bottom w:val="single" w:sz="4" w:space="0" w:color="auto"/>
            </w:tcBorders>
            <w:vAlign w:val="center"/>
          </w:tcPr>
          <w:p w14:paraId="5F00523E" w14:textId="77777777" w:rsidR="008B4064" w:rsidRPr="00AD5655" w:rsidRDefault="008B4064" w:rsidP="00C32A96">
            <w:pPr>
              <w:pStyle w:val="NoSpacing"/>
              <w:jc w:val="right"/>
            </w:pPr>
            <w:r w:rsidRPr="00AD5655">
              <w:t>Atlantic salmon</w:t>
            </w:r>
          </w:p>
        </w:tc>
        <w:tc>
          <w:tcPr>
            <w:tcW w:w="1516" w:type="dxa"/>
            <w:tcBorders>
              <w:top w:val="single" w:sz="4" w:space="0" w:color="auto"/>
              <w:bottom w:val="single" w:sz="4" w:space="0" w:color="auto"/>
            </w:tcBorders>
            <w:vAlign w:val="center"/>
          </w:tcPr>
          <w:p w14:paraId="2A5FEBBE" w14:textId="77777777" w:rsidR="008B4064" w:rsidRPr="00AD5655" w:rsidRDefault="008B4064" w:rsidP="00C32A96">
            <w:pPr>
              <w:pStyle w:val="NoSpacing"/>
              <w:jc w:val="right"/>
            </w:pPr>
            <w:r w:rsidRPr="00AD5655">
              <w:t>Atlantic cod</w:t>
            </w:r>
          </w:p>
        </w:tc>
      </w:tr>
      <w:tr w:rsidR="008B4064" w:rsidRPr="00AD5655" w14:paraId="62CCF216" w14:textId="77777777" w:rsidTr="007F6F2E">
        <w:trPr>
          <w:trHeight w:val="289"/>
          <w:jc w:val="center"/>
        </w:trPr>
        <w:tc>
          <w:tcPr>
            <w:tcW w:w="2969" w:type="dxa"/>
            <w:tcBorders>
              <w:top w:val="single" w:sz="4" w:space="0" w:color="auto"/>
            </w:tcBorders>
          </w:tcPr>
          <w:p w14:paraId="02E3E2B9" w14:textId="77777777" w:rsidR="008B4064" w:rsidRPr="00AD5655" w:rsidRDefault="008B4064" w:rsidP="008B4064">
            <w:pPr>
              <w:pStyle w:val="NoSpacing"/>
            </w:pPr>
            <w:r w:rsidRPr="00AD5655">
              <w:t>Protein</w:t>
            </w:r>
            <w:r w:rsidR="00C32A96" w:rsidRPr="00AD5655">
              <w:t xml:space="preserve"> (%)</w:t>
            </w:r>
          </w:p>
        </w:tc>
        <w:tc>
          <w:tcPr>
            <w:tcW w:w="1156" w:type="dxa"/>
            <w:tcBorders>
              <w:top w:val="single" w:sz="4" w:space="0" w:color="auto"/>
            </w:tcBorders>
            <w:vAlign w:val="center"/>
          </w:tcPr>
          <w:p w14:paraId="7B7D9451" w14:textId="77777777" w:rsidR="008B4064" w:rsidRPr="00AD5655" w:rsidRDefault="008B4064" w:rsidP="00C32A96">
            <w:pPr>
              <w:pStyle w:val="NoSpacing"/>
              <w:jc w:val="right"/>
            </w:pPr>
            <w:r w:rsidRPr="00AD5655">
              <w:t>45-50</w:t>
            </w:r>
          </w:p>
        </w:tc>
        <w:tc>
          <w:tcPr>
            <w:tcW w:w="1863" w:type="dxa"/>
            <w:tcBorders>
              <w:top w:val="single" w:sz="4" w:space="0" w:color="auto"/>
            </w:tcBorders>
            <w:vAlign w:val="center"/>
          </w:tcPr>
          <w:p w14:paraId="1BAFE1B7" w14:textId="77777777" w:rsidR="008B4064" w:rsidRPr="00AD5655" w:rsidRDefault="008B4064" w:rsidP="00C32A96">
            <w:pPr>
              <w:pStyle w:val="NoSpacing"/>
              <w:jc w:val="right"/>
            </w:pPr>
            <w:r w:rsidRPr="00AD5655">
              <w:t>40-50</w:t>
            </w:r>
          </w:p>
        </w:tc>
        <w:tc>
          <w:tcPr>
            <w:tcW w:w="1516" w:type="dxa"/>
            <w:tcBorders>
              <w:top w:val="single" w:sz="4" w:space="0" w:color="auto"/>
            </w:tcBorders>
            <w:vAlign w:val="center"/>
          </w:tcPr>
          <w:p w14:paraId="4572DE74" w14:textId="77777777" w:rsidR="008B4064" w:rsidRPr="00AD5655" w:rsidRDefault="008B4064" w:rsidP="00C32A96">
            <w:pPr>
              <w:pStyle w:val="NoSpacing"/>
              <w:jc w:val="right"/>
            </w:pPr>
            <w:r w:rsidRPr="00AD5655">
              <w:t>34-37</w:t>
            </w:r>
          </w:p>
        </w:tc>
      </w:tr>
      <w:tr w:rsidR="008B4064" w:rsidRPr="00AD5655" w14:paraId="6C79AF42" w14:textId="77777777" w:rsidTr="007F6F2E">
        <w:trPr>
          <w:trHeight w:val="289"/>
          <w:jc w:val="center"/>
        </w:trPr>
        <w:tc>
          <w:tcPr>
            <w:tcW w:w="2969" w:type="dxa"/>
          </w:tcPr>
          <w:p w14:paraId="6B70300C" w14:textId="77777777" w:rsidR="008B4064" w:rsidRPr="00AD5655" w:rsidRDefault="008B4064" w:rsidP="008B4064">
            <w:pPr>
              <w:pStyle w:val="NoSpacing"/>
            </w:pPr>
            <w:r w:rsidRPr="00AD5655">
              <w:t>Lipid</w:t>
            </w:r>
            <w:r w:rsidR="00C32A96" w:rsidRPr="00AD5655">
              <w:t xml:space="preserve"> (%)</w:t>
            </w:r>
          </w:p>
        </w:tc>
        <w:tc>
          <w:tcPr>
            <w:tcW w:w="1156" w:type="dxa"/>
            <w:vAlign w:val="center"/>
          </w:tcPr>
          <w:p w14:paraId="49F03871" w14:textId="77777777" w:rsidR="008B4064" w:rsidRPr="00AD5655" w:rsidRDefault="008B4064" w:rsidP="00C32A96">
            <w:pPr>
              <w:pStyle w:val="NoSpacing"/>
              <w:jc w:val="right"/>
            </w:pPr>
            <w:r w:rsidRPr="00AD5655">
              <w:t>15-18</w:t>
            </w:r>
          </w:p>
        </w:tc>
        <w:tc>
          <w:tcPr>
            <w:tcW w:w="1863" w:type="dxa"/>
            <w:vAlign w:val="center"/>
          </w:tcPr>
          <w:p w14:paraId="1FB21919" w14:textId="77777777" w:rsidR="008B4064" w:rsidRPr="00AD5655" w:rsidRDefault="008B4064" w:rsidP="00C32A96">
            <w:pPr>
              <w:pStyle w:val="NoSpacing"/>
              <w:jc w:val="right"/>
            </w:pPr>
            <w:r w:rsidRPr="00AD5655">
              <w:t>20-30</w:t>
            </w:r>
          </w:p>
        </w:tc>
        <w:tc>
          <w:tcPr>
            <w:tcW w:w="1516" w:type="dxa"/>
            <w:vAlign w:val="center"/>
          </w:tcPr>
          <w:p w14:paraId="0E79A9F4" w14:textId="77777777" w:rsidR="008B4064" w:rsidRPr="00AD5655" w:rsidRDefault="008B4064" w:rsidP="00C32A96">
            <w:pPr>
              <w:pStyle w:val="NoSpacing"/>
              <w:jc w:val="right"/>
            </w:pPr>
            <w:r w:rsidRPr="00AD5655">
              <w:t>4.6</w:t>
            </w:r>
          </w:p>
        </w:tc>
      </w:tr>
      <w:tr w:rsidR="008B4064" w:rsidRPr="00AD5655" w14:paraId="6354FC1B" w14:textId="77777777" w:rsidTr="00615738">
        <w:trPr>
          <w:trHeight w:val="289"/>
          <w:jc w:val="center"/>
        </w:trPr>
        <w:tc>
          <w:tcPr>
            <w:tcW w:w="2969" w:type="dxa"/>
          </w:tcPr>
          <w:p w14:paraId="13456AF8" w14:textId="4F67BF64" w:rsidR="008B4064" w:rsidRPr="00AD5655" w:rsidRDefault="008B4064" w:rsidP="008B4064">
            <w:pPr>
              <w:pStyle w:val="NoSpacing"/>
            </w:pPr>
            <w:r w:rsidRPr="00AD5655">
              <w:t>Carbohydrate</w:t>
            </w:r>
            <w:r w:rsidR="00C32A96" w:rsidRPr="00AD5655">
              <w:t xml:space="preserve"> (%)</w:t>
            </w:r>
            <w:r w:rsidR="00615738" w:rsidRPr="00AD5655">
              <w:t>*</w:t>
            </w:r>
          </w:p>
        </w:tc>
        <w:tc>
          <w:tcPr>
            <w:tcW w:w="1156" w:type="dxa"/>
            <w:vAlign w:val="center"/>
          </w:tcPr>
          <w:p w14:paraId="69256676" w14:textId="77777777" w:rsidR="008B4064" w:rsidRPr="00AD5655" w:rsidRDefault="008B4064" w:rsidP="00C32A96">
            <w:pPr>
              <w:pStyle w:val="NoSpacing"/>
              <w:jc w:val="right"/>
            </w:pPr>
            <w:r w:rsidRPr="00AD5655">
              <w:t>-</w:t>
            </w:r>
          </w:p>
        </w:tc>
        <w:tc>
          <w:tcPr>
            <w:tcW w:w="1863" w:type="dxa"/>
            <w:vAlign w:val="center"/>
          </w:tcPr>
          <w:p w14:paraId="5AD8A9D0" w14:textId="77777777" w:rsidR="008B4064" w:rsidRPr="00AD5655" w:rsidRDefault="008B4064" w:rsidP="00C32A96">
            <w:pPr>
              <w:pStyle w:val="NoSpacing"/>
              <w:jc w:val="right"/>
            </w:pPr>
            <w:r w:rsidRPr="00AD5655">
              <w:t>10-12</w:t>
            </w:r>
          </w:p>
        </w:tc>
        <w:tc>
          <w:tcPr>
            <w:tcW w:w="1516" w:type="dxa"/>
            <w:vAlign w:val="center"/>
          </w:tcPr>
          <w:p w14:paraId="44F76E73" w14:textId="77777777" w:rsidR="008B4064" w:rsidRPr="00AD5655" w:rsidRDefault="008B4064" w:rsidP="00C32A96">
            <w:pPr>
              <w:pStyle w:val="NoSpacing"/>
              <w:jc w:val="right"/>
            </w:pPr>
            <w:r w:rsidRPr="00AD5655">
              <w:t>38.5</w:t>
            </w:r>
          </w:p>
        </w:tc>
      </w:tr>
      <w:tr w:rsidR="008B4064" w:rsidRPr="00AD5655" w14:paraId="4053A4A5" w14:textId="77777777" w:rsidTr="00615738">
        <w:trPr>
          <w:trHeight w:val="289"/>
          <w:jc w:val="center"/>
        </w:trPr>
        <w:tc>
          <w:tcPr>
            <w:tcW w:w="2969" w:type="dxa"/>
            <w:tcBorders>
              <w:bottom w:val="single" w:sz="4" w:space="0" w:color="auto"/>
            </w:tcBorders>
          </w:tcPr>
          <w:p w14:paraId="4E5878D7" w14:textId="77777777" w:rsidR="008B4064" w:rsidRPr="00AD5655" w:rsidRDefault="008B4064" w:rsidP="008B4064">
            <w:pPr>
              <w:pStyle w:val="NoSpacing"/>
            </w:pPr>
            <w:r w:rsidRPr="00AD5655">
              <w:t xml:space="preserve">Digestible energy (mJ </w:t>
            </w:r>
            <w:proofErr w:type="gramStart"/>
            <w:r w:rsidRPr="00AD5655">
              <w:t>kg</w:t>
            </w:r>
            <w:r w:rsidRPr="00AD5655">
              <w:rPr>
                <w:vertAlign w:val="superscript"/>
              </w:rPr>
              <w:t>-1</w:t>
            </w:r>
            <w:proofErr w:type="gramEnd"/>
            <w:r w:rsidRPr="00AD5655">
              <w:t>)</w:t>
            </w:r>
          </w:p>
        </w:tc>
        <w:tc>
          <w:tcPr>
            <w:tcW w:w="1156" w:type="dxa"/>
            <w:tcBorders>
              <w:bottom w:val="single" w:sz="4" w:space="0" w:color="auto"/>
            </w:tcBorders>
            <w:vAlign w:val="center"/>
          </w:tcPr>
          <w:p w14:paraId="3320B290" w14:textId="77777777" w:rsidR="008B4064" w:rsidRPr="00AD5655" w:rsidRDefault="008B4064" w:rsidP="00C32A96">
            <w:pPr>
              <w:pStyle w:val="NoSpacing"/>
              <w:jc w:val="right"/>
            </w:pPr>
            <w:r w:rsidRPr="00AD5655">
              <w:t>19</w:t>
            </w:r>
          </w:p>
        </w:tc>
        <w:tc>
          <w:tcPr>
            <w:tcW w:w="1863" w:type="dxa"/>
            <w:tcBorders>
              <w:bottom w:val="single" w:sz="4" w:space="0" w:color="auto"/>
            </w:tcBorders>
            <w:vAlign w:val="center"/>
          </w:tcPr>
          <w:p w14:paraId="086F0BB8" w14:textId="77777777" w:rsidR="008B4064" w:rsidRPr="00AD5655" w:rsidRDefault="008B4064" w:rsidP="00C32A96">
            <w:pPr>
              <w:pStyle w:val="NoSpacing"/>
              <w:jc w:val="right"/>
            </w:pPr>
            <w:r w:rsidRPr="00AD5655">
              <w:t>19-20</w:t>
            </w:r>
          </w:p>
        </w:tc>
        <w:tc>
          <w:tcPr>
            <w:tcW w:w="1516" w:type="dxa"/>
            <w:tcBorders>
              <w:bottom w:val="single" w:sz="4" w:space="0" w:color="auto"/>
            </w:tcBorders>
            <w:vAlign w:val="center"/>
          </w:tcPr>
          <w:p w14:paraId="2721374F" w14:textId="77777777" w:rsidR="008B4064" w:rsidRPr="00AD5655" w:rsidRDefault="008B4064" w:rsidP="00C32A96">
            <w:pPr>
              <w:pStyle w:val="NoSpacing"/>
              <w:jc w:val="right"/>
            </w:pPr>
            <w:r w:rsidRPr="00AD5655">
              <w:t>31.5</w:t>
            </w:r>
          </w:p>
        </w:tc>
      </w:tr>
      <w:tr w:rsidR="00615738" w:rsidRPr="00AD5655" w14:paraId="1461550A" w14:textId="77777777" w:rsidTr="00615738">
        <w:trPr>
          <w:trHeight w:val="289"/>
          <w:jc w:val="center"/>
        </w:trPr>
        <w:tc>
          <w:tcPr>
            <w:tcW w:w="7504" w:type="dxa"/>
            <w:gridSpan w:val="4"/>
            <w:tcBorders>
              <w:top w:val="single" w:sz="4" w:space="0" w:color="auto"/>
            </w:tcBorders>
            <w:vAlign w:val="center"/>
          </w:tcPr>
          <w:p w14:paraId="269DF233" w14:textId="005353D7" w:rsidR="00615738" w:rsidRPr="00AD5655" w:rsidRDefault="00615738" w:rsidP="00615738">
            <w:pPr>
              <w:pStyle w:val="NoSpacing"/>
              <w:jc w:val="left"/>
            </w:pPr>
            <w:r w:rsidRPr="00AD5655">
              <w:t>*Maximum tolerable concentration.</w:t>
            </w:r>
          </w:p>
        </w:tc>
      </w:tr>
    </w:tbl>
    <w:p w14:paraId="63E02AB3" w14:textId="77777777" w:rsidR="00312C15" w:rsidRPr="00AD5655" w:rsidRDefault="00312C15" w:rsidP="006B6D22">
      <w:pPr>
        <w:pStyle w:val="NoSpacing"/>
      </w:pPr>
    </w:p>
    <w:p w14:paraId="29D31049" w14:textId="77777777" w:rsidR="00312C15" w:rsidRPr="00AD5655" w:rsidRDefault="00312C15" w:rsidP="006B6D22">
      <w:pPr>
        <w:pStyle w:val="NoSpacing"/>
      </w:pPr>
    </w:p>
    <w:p w14:paraId="212492A5" w14:textId="77777777" w:rsidR="00312C15" w:rsidRPr="00AD5655" w:rsidRDefault="00312C15" w:rsidP="006B6D22">
      <w:pPr>
        <w:pStyle w:val="NoSpacing"/>
      </w:pPr>
    </w:p>
    <w:p w14:paraId="131A7A6B" w14:textId="77777777" w:rsidR="00312C15" w:rsidRPr="00AD5655" w:rsidRDefault="00312C15" w:rsidP="006B6D22">
      <w:pPr>
        <w:pStyle w:val="NoSpacing"/>
      </w:pPr>
    </w:p>
    <w:p w14:paraId="79D7105E" w14:textId="77777777" w:rsidR="00312C15" w:rsidRPr="00AD5655" w:rsidRDefault="00312C15" w:rsidP="006B6D22">
      <w:pPr>
        <w:pStyle w:val="NoSpacing"/>
      </w:pPr>
    </w:p>
    <w:p w14:paraId="4A9BDA83" w14:textId="77777777" w:rsidR="00312C15" w:rsidRPr="00AD5655" w:rsidRDefault="00312C15" w:rsidP="006B6D22">
      <w:pPr>
        <w:pStyle w:val="NoSpacing"/>
      </w:pPr>
    </w:p>
    <w:p w14:paraId="581AB0E0" w14:textId="77777777" w:rsidR="00312C15" w:rsidRPr="00AD5655" w:rsidRDefault="00312C15" w:rsidP="006B6D22">
      <w:pPr>
        <w:pStyle w:val="NoSpacing"/>
      </w:pPr>
    </w:p>
    <w:p w14:paraId="130060B0" w14:textId="77777777" w:rsidR="00312C15" w:rsidRPr="00AD5655" w:rsidRDefault="00312C15" w:rsidP="006B6D22">
      <w:pPr>
        <w:pStyle w:val="NoSpacing"/>
      </w:pPr>
    </w:p>
    <w:p w14:paraId="1089F537" w14:textId="77777777" w:rsidR="00312C15" w:rsidRPr="00AD5655" w:rsidRDefault="00312C15" w:rsidP="006B6D22">
      <w:pPr>
        <w:pStyle w:val="NoSpacing"/>
      </w:pPr>
    </w:p>
    <w:p w14:paraId="1790F814" w14:textId="77777777" w:rsidR="00312C15" w:rsidRPr="00AD5655" w:rsidRDefault="00312C15" w:rsidP="006B6D22">
      <w:pPr>
        <w:pStyle w:val="NoSpacing"/>
      </w:pPr>
    </w:p>
    <w:p w14:paraId="2F89DA7A" w14:textId="77777777" w:rsidR="00312C15" w:rsidRPr="00AD5655" w:rsidRDefault="00312C15" w:rsidP="006B6D22">
      <w:pPr>
        <w:pStyle w:val="NoSpacing"/>
      </w:pPr>
    </w:p>
    <w:p w14:paraId="568F5189" w14:textId="77777777" w:rsidR="00312C15" w:rsidRPr="00AD5655" w:rsidRDefault="00312C15" w:rsidP="006B6D22">
      <w:pPr>
        <w:pStyle w:val="NoSpacing"/>
      </w:pPr>
    </w:p>
    <w:p w14:paraId="5337DF18" w14:textId="77777777" w:rsidR="00312C15" w:rsidRPr="00AD5655" w:rsidRDefault="00312C15" w:rsidP="006B6D22">
      <w:pPr>
        <w:pStyle w:val="NoSpacing"/>
      </w:pPr>
    </w:p>
    <w:p w14:paraId="21766BE5" w14:textId="77777777" w:rsidR="00312C15" w:rsidRPr="00AD5655" w:rsidRDefault="00312C15" w:rsidP="006B6D22">
      <w:pPr>
        <w:pStyle w:val="NoSpacing"/>
      </w:pPr>
    </w:p>
    <w:p w14:paraId="5715F14E" w14:textId="77777777" w:rsidR="00312C15" w:rsidRPr="00AD5655" w:rsidRDefault="00312C15" w:rsidP="006B6D22">
      <w:pPr>
        <w:pStyle w:val="NoSpacing"/>
      </w:pPr>
    </w:p>
    <w:p w14:paraId="7FD71141" w14:textId="77777777" w:rsidR="00312C15" w:rsidRPr="00AD5655" w:rsidRDefault="00312C15" w:rsidP="006B6D22">
      <w:pPr>
        <w:pStyle w:val="NoSpacing"/>
      </w:pPr>
    </w:p>
    <w:p w14:paraId="78BDD53C" w14:textId="77777777" w:rsidR="002701BE" w:rsidRPr="00AD5655" w:rsidRDefault="002701BE" w:rsidP="006B6D22">
      <w:pPr>
        <w:pStyle w:val="NoSpacing"/>
      </w:pPr>
    </w:p>
    <w:p w14:paraId="25AA4AEC" w14:textId="0593CA03" w:rsidR="00312C15" w:rsidRPr="00AD5655" w:rsidRDefault="00312C15" w:rsidP="006B6D22">
      <w:pPr>
        <w:pStyle w:val="NoSpacing"/>
      </w:pPr>
    </w:p>
    <w:p w14:paraId="11B98B44" w14:textId="16206FB2" w:rsidR="007F6F2E" w:rsidRPr="00AD5655" w:rsidRDefault="007F6F2E" w:rsidP="006B6D22">
      <w:pPr>
        <w:pStyle w:val="NoSpacing"/>
      </w:pPr>
    </w:p>
    <w:p w14:paraId="7569B7C8" w14:textId="0D47DB6D" w:rsidR="007F6F2E" w:rsidRPr="00AD5655" w:rsidRDefault="007F6F2E" w:rsidP="006B6D22">
      <w:pPr>
        <w:pStyle w:val="NoSpacing"/>
      </w:pPr>
    </w:p>
    <w:p w14:paraId="18B9A09E" w14:textId="7A4F7DED" w:rsidR="007F6F2E" w:rsidRPr="00AD5655" w:rsidRDefault="007F6F2E" w:rsidP="006B6D22">
      <w:pPr>
        <w:pStyle w:val="NoSpacing"/>
      </w:pPr>
    </w:p>
    <w:p w14:paraId="569EE3B5" w14:textId="6F9794A2" w:rsidR="007F6F2E" w:rsidRPr="00AD5655" w:rsidRDefault="007F6F2E" w:rsidP="006B6D22">
      <w:pPr>
        <w:pStyle w:val="NoSpacing"/>
      </w:pPr>
    </w:p>
    <w:p w14:paraId="252DF3E7" w14:textId="31011944" w:rsidR="007F6F2E" w:rsidRPr="00AD5655" w:rsidRDefault="007F6F2E" w:rsidP="006B6D22">
      <w:pPr>
        <w:pStyle w:val="NoSpacing"/>
      </w:pPr>
    </w:p>
    <w:p w14:paraId="12331CFF" w14:textId="5FC5199C" w:rsidR="007F6F2E" w:rsidRPr="00AD5655" w:rsidRDefault="007F6F2E" w:rsidP="006B6D22">
      <w:pPr>
        <w:pStyle w:val="NoSpacing"/>
      </w:pPr>
    </w:p>
    <w:p w14:paraId="27745B80" w14:textId="5C619650" w:rsidR="007F6F2E" w:rsidRPr="00AD5655" w:rsidRDefault="007F6F2E" w:rsidP="006B6D22">
      <w:pPr>
        <w:pStyle w:val="NoSpacing"/>
      </w:pPr>
    </w:p>
    <w:p w14:paraId="26D054C1" w14:textId="15C9AD0D" w:rsidR="007F6F2E" w:rsidRPr="00AD5655" w:rsidRDefault="007F6F2E" w:rsidP="006B6D22">
      <w:pPr>
        <w:pStyle w:val="NoSpacing"/>
      </w:pPr>
    </w:p>
    <w:p w14:paraId="7500827E" w14:textId="6C170B3F" w:rsidR="007F6F2E" w:rsidRPr="00AD5655" w:rsidRDefault="007F6F2E" w:rsidP="006B6D22">
      <w:pPr>
        <w:pStyle w:val="NoSpacing"/>
      </w:pPr>
    </w:p>
    <w:p w14:paraId="4B176D8B" w14:textId="080D92DA" w:rsidR="007F6F2E" w:rsidRPr="00AD5655" w:rsidRDefault="007F6F2E" w:rsidP="006B6D22">
      <w:pPr>
        <w:pStyle w:val="NoSpacing"/>
      </w:pPr>
    </w:p>
    <w:p w14:paraId="0BC76826" w14:textId="687F2BAC" w:rsidR="007F6F2E" w:rsidRPr="00AD5655" w:rsidRDefault="007F6F2E" w:rsidP="006B6D22">
      <w:pPr>
        <w:pStyle w:val="NoSpacing"/>
      </w:pPr>
    </w:p>
    <w:p w14:paraId="71BB605D" w14:textId="03161ACB" w:rsidR="007F6F2E" w:rsidRPr="00AD5655" w:rsidRDefault="007F6F2E" w:rsidP="006B6D22">
      <w:pPr>
        <w:pStyle w:val="NoSpacing"/>
      </w:pPr>
    </w:p>
    <w:p w14:paraId="020E82D7" w14:textId="684D9432" w:rsidR="007F6F2E" w:rsidRPr="00AD5655" w:rsidRDefault="007F6F2E" w:rsidP="006B6D22">
      <w:pPr>
        <w:pStyle w:val="NoSpacing"/>
      </w:pPr>
    </w:p>
    <w:p w14:paraId="033B39FA" w14:textId="6B8D24F0" w:rsidR="007F6F2E" w:rsidRPr="00AD5655" w:rsidRDefault="007F6F2E" w:rsidP="006B6D22">
      <w:pPr>
        <w:pStyle w:val="NoSpacing"/>
      </w:pPr>
    </w:p>
    <w:p w14:paraId="0A85D864" w14:textId="77777777" w:rsidR="007F6F2E" w:rsidRPr="00AD5655" w:rsidRDefault="007F6F2E" w:rsidP="006B6D22">
      <w:pPr>
        <w:pStyle w:val="NoSpacing"/>
      </w:pPr>
    </w:p>
    <w:p w14:paraId="1108F769" w14:textId="77777777" w:rsidR="004B33FB" w:rsidRPr="00AD5655" w:rsidRDefault="004B33FB" w:rsidP="00312C15">
      <w:pPr>
        <w:pStyle w:val="Heading2"/>
      </w:pPr>
      <w:bookmarkStart w:id="24" w:name="_Toc41937846"/>
      <w:r w:rsidRPr="00AD5655">
        <w:t>Aims of the thesis</w:t>
      </w:r>
      <w:bookmarkEnd w:id="24"/>
    </w:p>
    <w:p w14:paraId="2008290D" w14:textId="30E38B88" w:rsidR="008720E3" w:rsidRPr="00AD5655" w:rsidRDefault="008720E3" w:rsidP="008720E3">
      <w:r w:rsidRPr="00AD5655">
        <w:t xml:space="preserve">Currently, the commercial production of ballan wrasse juveniles is hampered by low survival, slow growth, poor feed efficiency and lack of robustness. It appears, given that this is a new species to culture, that these bottlenecks are the consequence of sub-optimal rearing conditions and non-optimised diets. </w:t>
      </w:r>
      <w:r w:rsidR="00D85797" w:rsidRPr="00AD5655">
        <w:t xml:space="preserve">At larval stage, a range of live feed enrichments products were used across hatcheries and lacked a scientific approach to study their effect on the live feed nutritional quality. Data suggested that the </w:t>
      </w:r>
      <w:r w:rsidR="00D85797" w:rsidRPr="00AD5655">
        <w:rPr>
          <w:i/>
          <w:iCs/>
        </w:rPr>
        <w:t>Artemia</w:t>
      </w:r>
      <w:r w:rsidR="00D85797" w:rsidRPr="00AD5655">
        <w:t xml:space="preserve"> fed the ballan wrasse were deficient in phospholipids and selenium and that enrichment protocols needed refinement in that sense. During the on-growing phase, commercial data analysis pointed at the potential of temperature as a growth promoter thus it was decided to investigate this factor. </w:t>
      </w:r>
      <w:r w:rsidR="00F57E65" w:rsidRPr="00AD5655">
        <w:t xml:space="preserve">The early research carried out on nutritional requirements of the species showed potential in the replacement of marine ingredients by </w:t>
      </w:r>
      <w:proofErr w:type="gramStart"/>
      <w:r w:rsidR="00F57E65" w:rsidRPr="00AD5655">
        <w:t>plant-based</w:t>
      </w:r>
      <w:proofErr w:type="gramEnd"/>
      <w:r w:rsidR="00F57E65" w:rsidRPr="00AD5655">
        <w:t xml:space="preserve"> as well as higher</w:t>
      </w:r>
      <w:r w:rsidR="00FF623E" w:rsidRPr="00AD5655">
        <w:t xml:space="preserve"> levels of dietary protein could improve feed efficiency and reduce cost associated. Finally, it was reported that deformities such as vertebral, jaw and  operculum malformations affected the production at all stages. </w:t>
      </w:r>
      <w:r w:rsidR="00B96442" w:rsidRPr="00AD5655">
        <w:t>I</w:t>
      </w:r>
      <w:r w:rsidR="00FF623E" w:rsidRPr="00AD5655">
        <w:t xml:space="preserve">t </w:t>
      </w:r>
      <w:r w:rsidR="00B96442" w:rsidRPr="00AD5655">
        <w:t xml:space="preserve">was therefore decided that the prevalence of these deformities and their severity should be better documented in order to identify potential causative agents. </w:t>
      </w:r>
      <w:r w:rsidRPr="00AD5655">
        <w:t>Therefore, the aim of this thesis was to perform a body of research designed to improve our understanding of the nutritional and environmental requirements of farmed ballan wrasse. This was achieved through the following specific activities:</w:t>
      </w:r>
    </w:p>
    <w:p w14:paraId="741B8A26" w14:textId="77777777" w:rsidR="008720E3" w:rsidRPr="00AD5655" w:rsidRDefault="008720E3" w:rsidP="008720E3">
      <w:pPr>
        <w:pStyle w:val="ListParagraph"/>
        <w:numPr>
          <w:ilvl w:val="0"/>
          <w:numId w:val="1"/>
        </w:numPr>
      </w:pPr>
      <w:r w:rsidRPr="00AD5655">
        <w:t xml:space="preserve">To benchmark the commercial live feed enrichment products </w:t>
      </w:r>
      <w:r w:rsidR="00E62A75" w:rsidRPr="00AD5655">
        <w:t xml:space="preserve">and on-growing diets </w:t>
      </w:r>
      <w:r w:rsidRPr="00AD5655">
        <w:t>used in ballan wrasse hatcheries.</w:t>
      </w:r>
    </w:p>
    <w:p w14:paraId="5F8FB702" w14:textId="77777777" w:rsidR="008720E3" w:rsidRPr="00AD5655" w:rsidRDefault="008720E3" w:rsidP="008720E3">
      <w:pPr>
        <w:pStyle w:val="ListParagraph"/>
        <w:numPr>
          <w:ilvl w:val="0"/>
          <w:numId w:val="1"/>
        </w:numPr>
      </w:pPr>
      <w:r w:rsidRPr="00AD5655">
        <w:lastRenderedPageBreak/>
        <w:t xml:space="preserve">To investigate the effects of live feed enrichment boosting (in phospholipid and selenium) on the nutritional value of </w:t>
      </w:r>
      <w:r w:rsidRPr="00AD5655">
        <w:rPr>
          <w:i/>
          <w:iCs/>
        </w:rPr>
        <w:t>Artemia</w:t>
      </w:r>
      <w:r w:rsidRPr="00AD5655">
        <w:t>.</w:t>
      </w:r>
    </w:p>
    <w:p w14:paraId="276CB473" w14:textId="77777777" w:rsidR="008720E3" w:rsidRPr="00AD5655" w:rsidRDefault="008720E3" w:rsidP="008720E3">
      <w:pPr>
        <w:pStyle w:val="ListParagraph"/>
        <w:numPr>
          <w:ilvl w:val="0"/>
          <w:numId w:val="1"/>
        </w:numPr>
      </w:pPr>
      <w:r w:rsidRPr="00AD5655">
        <w:t>To investigate the effects of the rearing temperature on the growth, condition, feed efficiency and digestibility of ballan wrasse juveniles.</w:t>
      </w:r>
    </w:p>
    <w:p w14:paraId="105368C3" w14:textId="77777777" w:rsidR="008720E3" w:rsidRPr="00AD5655" w:rsidRDefault="008720E3" w:rsidP="008720E3">
      <w:pPr>
        <w:pStyle w:val="ListParagraph"/>
        <w:numPr>
          <w:ilvl w:val="0"/>
          <w:numId w:val="1"/>
        </w:numPr>
      </w:pPr>
      <w:r w:rsidRPr="00AD5655">
        <w:t>To investigate the effects of dietary protein content and origin on the growth, health condition, feed efficiency and digestibility of ballan wrasse juveniles.</w:t>
      </w:r>
    </w:p>
    <w:p w14:paraId="6AE6B12B" w14:textId="77777777" w:rsidR="008720E3" w:rsidRPr="00AD5655" w:rsidRDefault="008720E3" w:rsidP="008720E3">
      <w:pPr>
        <w:pStyle w:val="ListParagraph"/>
        <w:numPr>
          <w:ilvl w:val="0"/>
          <w:numId w:val="1"/>
        </w:numPr>
      </w:pPr>
      <w:r w:rsidRPr="00AD5655">
        <w:t>To screen the farmed production of ballan wrasse for external and internal malformations and assess their overall quality and robustness.</w:t>
      </w:r>
    </w:p>
    <w:p w14:paraId="2F279E88" w14:textId="77777777" w:rsidR="008720E3" w:rsidRPr="00AD5655" w:rsidRDefault="008720E3" w:rsidP="008720E3">
      <w:r w:rsidRPr="00AD5655">
        <w:t>At its conclusion</w:t>
      </w:r>
      <w:r w:rsidR="00E62A75" w:rsidRPr="00AD5655">
        <w:t>,</w:t>
      </w:r>
      <w:r w:rsidRPr="00AD5655">
        <w:t xml:space="preserve"> such work can be applied directly in commercial practice to refine the rearing protocols and develop suitable diets for the species. In turn</w:t>
      </w:r>
      <w:r w:rsidR="00E62A75" w:rsidRPr="00AD5655">
        <w:t>,</w:t>
      </w:r>
      <w:r w:rsidRPr="00AD5655">
        <w:t xml:space="preserve"> such knowledge and products could directly boost hatchery productivity by increasing survival, promoting growth, enhancing robustness and improving feed utilisation. Ultimately, this work contributes to the </w:t>
      </w:r>
      <w:proofErr w:type="gramStart"/>
      <w:r w:rsidRPr="00AD5655">
        <w:t>up-scaling</w:t>
      </w:r>
      <w:proofErr w:type="gramEnd"/>
      <w:r w:rsidRPr="00AD5655">
        <w:t xml:space="preserve"> of the ballan wrasse aquaculture with the subsequent deployment of a larger number of farmed cleaner fish, used as a sustainable biological delousing treatment against sea lice.</w:t>
      </w:r>
    </w:p>
    <w:p w14:paraId="1DF98E11" w14:textId="77777777" w:rsidR="00D9364D" w:rsidRPr="00AD5655" w:rsidRDefault="00D9364D" w:rsidP="00B92536">
      <w:pPr>
        <w:sectPr w:rsidR="00D9364D" w:rsidRPr="00AD5655" w:rsidSect="00920DBA">
          <w:headerReference w:type="default" r:id="rId31"/>
          <w:headerReference w:type="first" r:id="rId32"/>
          <w:type w:val="nextColumn"/>
          <w:pgSz w:w="11906" w:h="16838"/>
          <w:pgMar w:top="1134" w:right="1985" w:bottom="1134" w:left="1985" w:header="708" w:footer="708" w:gutter="0"/>
          <w:cols w:space="708"/>
          <w:docGrid w:linePitch="360"/>
        </w:sectPr>
      </w:pPr>
    </w:p>
    <w:p w14:paraId="09CBE0AB" w14:textId="77777777" w:rsidR="002E1903" w:rsidRPr="00AD5655" w:rsidRDefault="002E1903" w:rsidP="004E54CC"/>
    <w:p w14:paraId="6D76C654" w14:textId="77777777" w:rsidR="002E1903" w:rsidRPr="00AD5655" w:rsidRDefault="002E1903" w:rsidP="004E54CC"/>
    <w:p w14:paraId="00A365ED" w14:textId="77777777" w:rsidR="002E1903" w:rsidRPr="00AD5655" w:rsidRDefault="002E1903" w:rsidP="004E54CC"/>
    <w:p w14:paraId="1789EDAC" w14:textId="77777777" w:rsidR="002E1903" w:rsidRPr="00AD5655" w:rsidRDefault="002E1903" w:rsidP="004E54CC"/>
    <w:p w14:paraId="5131DB5C" w14:textId="77777777" w:rsidR="002E1903" w:rsidRPr="00AD5655" w:rsidRDefault="002E1903" w:rsidP="004E54CC"/>
    <w:p w14:paraId="00B92869" w14:textId="77777777" w:rsidR="002E1903" w:rsidRPr="00AD5655" w:rsidRDefault="002E1903" w:rsidP="004E54CC"/>
    <w:p w14:paraId="5A5006FB" w14:textId="77777777" w:rsidR="002E1903" w:rsidRPr="00AD5655" w:rsidRDefault="002E1903" w:rsidP="006B6D22">
      <w:pPr>
        <w:pStyle w:val="NoSpacing"/>
      </w:pPr>
    </w:p>
    <w:p w14:paraId="4B28A5EC" w14:textId="77777777" w:rsidR="002F212C" w:rsidRPr="00AD5655" w:rsidRDefault="002F212C" w:rsidP="002F212C">
      <w:pPr>
        <w:pStyle w:val="Heading1"/>
      </w:pPr>
      <w:bookmarkStart w:id="25" w:name="_Toc41937847"/>
      <w:bookmarkEnd w:id="25"/>
    </w:p>
    <w:p w14:paraId="717232C3" w14:textId="77777777" w:rsidR="008D0898" w:rsidRPr="00AD5655" w:rsidRDefault="008D0898" w:rsidP="00A17FBF">
      <w:pPr>
        <w:pStyle w:val="Heading1"/>
        <w:numPr>
          <w:ilvl w:val="0"/>
          <w:numId w:val="0"/>
        </w:numPr>
        <w:jc w:val="both"/>
      </w:pPr>
      <w:bookmarkStart w:id="26" w:name="_Toc41937848"/>
      <w:r w:rsidRPr="00AD5655">
        <w:t xml:space="preserve">Short-term lecithin enrichments can enhance the phospholipid and DHA contents of the polar lipid fraction of </w:t>
      </w:r>
      <w:r w:rsidRPr="00AD5655">
        <w:rPr>
          <w:i/>
        </w:rPr>
        <w:t xml:space="preserve">Artemia </w:t>
      </w:r>
      <w:r w:rsidRPr="00AD5655">
        <w:t>nauplii</w:t>
      </w:r>
      <w:bookmarkEnd w:id="26"/>
    </w:p>
    <w:p w14:paraId="45124F7C" w14:textId="77777777" w:rsidR="004F48EA" w:rsidRPr="00AD5655" w:rsidRDefault="004F48EA" w:rsidP="004F48EA">
      <w:pPr>
        <w:pStyle w:val="NoSpacing"/>
      </w:pPr>
    </w:p>
    <w:p w14:paraId="6A803092" w14:textId="77777777" w:rsidR="004F48EA" w:rsidRPr="00AD5655" w:rsidRDefault="004F48EA" w:rsidP="004F48EA">
      <w:pPr>
        <w:pStyle w:val="NoSpacing"/>
      </w:pPr>
    </w:p>
    <w:p w14:paraId="52D439CA" w14:textId="77777777" w:rsidR="004F48EA" w:rsidRPr="00AD5655" w:rsidRDefault="004F48EA" w:rsidP="004F48EA">
      <w:pPr>
        <w:pStyle w:val="NoSpacing"/>
      </w:pPr>
    </w:p>
    <w:p w14:paraId="32B9D1AD" w14:textId="77777777" w:rsidR="004F48EA" w:rsidRPr="00AD5655" w:rsidRDefault="004F48EA" w:rsidP="004F48EA">
      <w:pPr>
        <w:pStyle w:val="NoSpacing"/>
      </w:pPr>
    </w:p>
    <w:p w14:paraId="1DADA4C7" w14:textId="77777777" w:rsidR="004F48EA" w:rsidRPr="00AD5655" w:rsidRDefault="004F48EA" w:rsidP="004F48EA">
      <w:pPr>
        <w:pStyle w:val="NoSpacing"/>
      </w:pPr>
    </w:p>
    <w:p w14:paraId="29973259" w14:textId="77777777" w:rsidR="004F48EA" w:rsidRPr="00AD5655" w:rsidRDefault="004F48EA" w:rsidP="004F48EA">
      <w:pPr>
        <w:pStyle w:val="NoSpacing"/>
      </w:pPr>
    </w:p>
    <w:p w14:paraId="287341D2" w14:textId="77777777" w:rsidR="004F48EA" w:rsidRPr="00AD5655" w:rsidRDefault="004F48EA" w:rsidP="004F48EA">
      <w:pPr>
        <w:pStyle w:val="NoSpacing"/>
      </w:pPr>
    </w:p>
    <w:p w14:paraId="68B0E5AF" w14:textId="77777777" w:rsidR="004F48EA" w:rsidRPr="00AD5655" w:rsidRDefault="004F48EA" w:rsidP="004F48EA">
      <w:pPr>
        <w:pStyle w:val="NoSpacing"/>
      </w:pPr>
    </w:p>
    <w:p w14:paraId="656866F4" w14:textId="77777777" w:rsidR="004F48EA" w:rsidRPr="00AD5655" w:rsidRDefault="004F48EA" w:rsidP="004F48EA">
      <w:pPr>
        <w:pStyle w:val="NoSpacing"/>
      </w:pPr>
    </w:p>
    <w:p w14:paraId="1273CF4C" w14:textId="77777777" w:rsidR="004F48EA" w:rsidRPr="00AD5655" w:rsidRDefault="004F48EA" w:rsidP="004F48EA">
      <w:pPr>
        <w:pStyle w:val="NoSpacing"/>
      </w:pPr>
    </w:p>
    <w:p w14:paraId="7FE46415" w14:textId="77777777" w:rsidR="004F48EA" w:rsidRPr="00AD5655" w:rsidRDefault="004F48EA" w:rsidP="004F48EA">
      <w:pPr>
        <w:pStyle w:val="NoSpacing"/>
      </w:pPr>
    </w:p>
    <w:p w14:paraId="77E072C9" w14:textId="77777777" w:rsidR="004F48EA" w:rsidRPr="00AD5655" w:rsidRDefault="004F48EA" w:rsidP="004F48EA">
      <w:pPr>
        <w:pStyle w:val="NoSpacing"/>
      </w:pPr>
    </w:p>
    <w:p w14:paraId="78A07E47" w14:textId="77777777" w:rsidR="004F48EA" w:rsidRPr="00AD5655" w:rsidRDefault="004F48EA" w:rsidP="004F48EA">
      <w:pPr>
        <w:pStyle w:val="NoSpacing"/>
      </w:pPr>
    </w:p>
    <w:p w14:paraId="40197456" w14:textId="77777777" w:rsidR="004F48EA" w:rsidRPr="00AD5655" w:rsidRDefault="004F48EA" w:rsidP="004F48EA">
      <w:pPr>
        <w:pStyle w:val="NoSpacing"/>
      </w:pPr>
    </w:p>
    <w:p w14:paraId="2B90DB8A" w14:textId="77777777" w:rsidR="004F48EA" w:rsidRPr="00AD5655" w:rsidRDefault="004F48EA" w:rsidP="004F48EA">
      <w:pPr>
        <w:pStyle w:val="NoSpacing"/>
      </w:pPr>
    </w:p>
    <w:p w14:paraId="6F42FDDE" w14:textId="77777777" w:rsidR="004F48EA" w:rsidRPr="00AD5655" w:rsidRDefault="004F48EA" w:rsidP="004F48EA">
      <w:pPr>
        <w:pStyle w:val="NoSpacing"/>
      </w:pPr>
    </w:p>
    <w:p w14:paraId="78122B73" w14:textId="77777777" w:rsidR="004F48EA" w:rsidRPr="00AD5655" w:rsidRDefault="004F48EA" w:rsidP="004F48EA">
      <w:r w:rsidRPr="00AD5655">
        <w:t xml:space="preserve">The work described within this chapter has been published as “Short-term lecithin enrichments can enhance the phospholipid and DHA contents of the polar lipid fraction of </w:t>
      </w:r>
      <w:r w:rsidRPr="00AD5655">
        <w:rPr>
          <w:i/>
        </w:rPr>
        <w:t xml:space="preserve">Artemia </w:t>
      </w:r>
      <w:r w:rsidRPr="00AD5655">
        <w:t>nauplii”</w:t>
      </w:r>
    </w:p>
    <w:p w14:paraId="6C19DA14" w14:textId="77777777" w:rsidR="004F48EA" w:rsidRPr="00AD5655" w:rsidRDefault="004F48EA" w:rsidP="004F48EA">
      <w:pPr>
        <w:pStyle w:val="NoSpacing"/>
      </w:pPr>
    </w:p>
    <w:p w14:paraId="36D0227C" w14:textId="77777777" w:rsidR="004F48EA" w:rsidRPr="00AD5655" w:rsidRDefault="004F48EA" w:rsidP="004F48EA">
      <w:pPr>
        <w:pStyle w:val="NoSpacing"/>
      </w:pPr>
      <w:r w:rsidRPr="00AD5655">
        <w:t>Cavrois-Rogacki, T., Davie, A., King, E., Esnault, S., Migaud, H., Monroig, O.</w:t>
      </w:r>
    </w:p>
    <w:p w14:paraId="69C7B434" w14:textId="77777777" w:rsidR="004F48EA" w:rsidRPr="00AD5655" w:rsidRDefault="004F48EA" w:rsidP="004F48EA">
      <w:pPr>
        <w:pStyle w:val="NoSpacing"/>
      </w:pPr>
    </w:p>
    <w:p w14:paraId="2D5921D5" w14:textId="77777777" w:rsidR="004F48EA" w:rsidRPr="00AD5655" w:rsidRDefault="004F48EA" w:rsidP="004F48EA">
      <w:pPr>
        <w:pStyle w:val="NoSpacing"/>
      </w:pPr>
    </w:p>
    <w:p w14:paraId="4F73B448" w14:textId="17213EFD" w:rsidR="00840EBB" w:rsidRPr="00AD5655" w:rsidRDefault="004F48EA" w:rsidP="006B6D22">
      <w:pPr>
        <w:pStyle w:val="NoSpacing"/>
      </w:pPr>
      <w:r w:rsidRPr="00AD5655">
        <w:t xml:space="preserve">Aquaculture 510 (2019) 122–130 </w:t>
      </w:r>
    </w:p>
    <w:p w14:paraId="283C9BDB" w14:textId="77777777" w:rsidR="00B85019" w:rsidRPr="00AD5655" w:rsidRDefault="00B85019" w:rsidP="00B85019">
      <w:pPr>
        <w:pStyle w:val="Heading2"/>
      </w:pPr>
      <w:bookmarkStart w:id="27" w:name="_Toc41937849"/>
      <w:r w:rsidRPr="00AD5655">
        <w:lastRenderedPageBreak/>
        <w:t>Abstract</w:t>
      </w:r>
      <w:bookmarkEnd w:id="27"/>
      <w:r w:rsidRPr="00AD5655">
        <w:t xml:space="preserve"> </w:t>
      </w:r>
    </w:p>
    <w:p w14:paraId="717A378A" w14:textId="6950F129" w:rsidR="00B85019" w:rsidRPr="00AD5655" w:rsidRDefault="00B85019" w:rsidP="00B85019">
      <w:r w:rsidRPr="00AD5655">
        <w:t xml:space="preserve">Wild copepods are the main natural diet of marine finfish and they meet the larvae’s requirements in phospholipids and essential fatty acids (EFA). While </w:t>
      </w:r>
      <w:r w:rsidRPr="00AD5655">
        <w:rPr>
          <w:i/>
        </w:rPr>
        <w:t xml:space="preserve">Artemia </w:t>
      </w:r>
      <w:r w:rsidRPr="00AD5655">
        <w:t>nauplii are an easier and more reliable live feed to produce in hatcheries for marine fish larvae than wild zooplankton, enrichment products commercially used lack phospholipids and essential long-chain polyunsaturated fatty acids (LC-PUFA). This is particularly true for docosahexaenoic acid (DHA) within their polar lipid fraction (PL</w:t>
      </w:r>
      <w:r w:rsidRPr="00AD5655">
        <w:rPr>
          <w:vertAlign w:val="subscript"/>
        </w:rPr>
        <w:t>DHA</w:t>
      </w:r>
      <w:r w:rsidRPr="00AD5655">
        <w:t xml:space="preserve">), which is critical to the survival and good development of the larvae. In this study, we showed that it is possible to increase the levels of phospholipids and DHA within the PL fraction of </w:t>
      </w:r>
      <w:r w:rsidRPr="00AD5655">
        <w:rPr>
          <w:i/>
        </w:rPr>
        <w:t xml:space="preserve">Artemia </w:t>
      </w:r>
      <w:r w:rsidRPr="00AD5655">
        <w:t>nauplii using marine lecithin through a process referred to as “boosting”. A cheaper alternative to marine lecithin, soya lecithin, was also tested but resulted only in a significant increase of the phospholipid content of the nauplii with no positive effect on the essential LC-PUFA levels, due to the absence of LC-PUFA in the soya lecithin. This study also showed that the levels of PL</w:t>
      </w:r>
      <w:r w:rsidRPr="00AD5655">
        <w:rPr>
          <w:vertAlign w:val="subscript"/>
        </w:rPr>
        <w:t xml:space="preserve">DHA </w:t>
      </w:r>
      <w:r w:rsidRPr="00AD5655">
        <w:t xml:space="preserve">in the </w:t>
      </w:r>
      <w:r w:rsidRPr="00AD5655">
        <w:rPr>
          <w:i/>
        </w:rPr>
        <w:t xml:space="preserve">Artemia </w:t>
      </w:r>
      <w:r w:rsidRPr="00AD5655">
        <w:t>boosted with marine lecithin did not reflect the levels of PL</w:t>
      </w:r>
      <w:r w:rsidRPr="00AD5655">
        <w:rPr>
          <w:vertAlign w:val="subscript"/>
        </w:rPr>
        <w:t>DHA</w:t>
      </w:r>
      <w:r w:rsidRPr="00AD5655">
        <w:t xml:space="preserve"> in the lecithin, highlighting there the complexity of the boosting process. Finally, chilling enriched </w:t>
      </w:r>
      <w:r w:rsidRPr="00AD5655">
        <w:rPr>
          <w:i/>
        </w:rPr>
        <w:t xml:space="preserve">Artemia </w:t>
      </w:r>
      <w:r w:rsidRPr="00AD5655">
        <w:t xml:space="preserve">nauplii at 5 ºC for up to 10 h did not impact on their nutritional quality post-enrichment. Ultimately, this study proposes innovative and sound enrichment strategies to produce </w:t>
      </w:r>
      <w:r w:rsidRPr="00AD5655">
        <w:rPr>
          <w:i/>
        </w:rPr>
        <w:t xml:space="preserve">Artemia </w:t>
      </w:r>
      <w:r w:rsidRPr="00AD5655">
        <w:t>nauplii rich in EFA and/or PL, similarly to that of the wild copepods’ lipid profile.</w:t>
      </w:r>
    </w:p>
    <w:p w14:paraId="24D80812" w14:textId="77777777" w:rsidR="00614693" w:rsidRPr="00AD5655" w:rsidRDefault="00EB5B47" w:rsidP="00B85019">
      <w:pPr>
        <w:pStyle w:val="Heading2"/>
      </w:pPr>
      <w:bookmarkStart w:id="28" w:name="_Toc20112654"/>
      <w:bookmarkStart w:id="29" w:name="_Toc41937850"/>
      <w:r w:rsidRPr="00AD5655">
        <w:rPr>
          <w:noProof/>
        </w:rPr>
        <mc:AlternateContent>
          <mc:Choice Requires="wps">
            <w:drawing>
              <wp:anchor distT="0" distB="0" distL="114300" distR="114300" simplePos="0" relativeHeight="251665408" behindDoc="0" locked="0" layoutInCell="1" allowOverlap="1" wp14:anchorId="31FE1BBA" wp14:editId="160C3047">
                <wp:simplePos x="0" y="0"/>
                <wp:positionH relativeFrom="column">
                  <wp:posOffset>2009775</wp:posOffset>
                </wp:positionH>
                <wp:positionV relativeFrom="paragraph">
                  <wp:posOffset>10682605</wp:posOffset>
                </wp:positionV>
                <wp:extent cx="390525" cy="304800"/>
                <wp:effectExtent l="0" t="0" r="0" b="0"/>
                <wp:wrapNone/>
                <wp:docPr id="249"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304800"/>
                        </a:xfrm>
                        <a:prstGeom prst="rect">
                          <a:avLst/>
                        </a:prstGeom>
                      </wps:spPr>
                      <wps:txbx>
                        <w:txbxContent>
                          <w:p w14:paraId="4ACB9A93" w14:textId="77777777" w:rsidR="008B7F15" w:rsidRDefault="008B7F15" w:rsidP="00614693">
                            <w:pPr>
                              <w:pStyle w:val="NormalWeb"/>
                              <w:spacing w:after="0"/>
                            </w:pPr>
                            <w:proofErr w:type="spellStart"/>
                            <w:r w:rsidRPr="00777144">
                              <w:rPr>
                                <w:rFonts w:ascii="Calibri" w:hAnsi="Calibri"/>
                                <w:sz w:val="22"/>
                                <w:szCs w:val="22"/>
                              </w:rPr>
                              <w:t>bc</w:t>
                            </w:r>
                            <w:proofErr w:type="spellEnd"/>
                          </w:p>
                        </w:txbxContent>
                      </wps:txbx>
                      <wps:bodyPr wrap="square" rtlCol="0"/>
                    </wps:wsp>
                  </a:graphicData>
                </a:graphic>
                <wp14:sizeRelH relativeFrom="page">
                  <wp14:pctWidth>0</wp14:pctWidth>
                </wp14:sizeRelH>
                <wp14:sizeRelV relativeFrom="page">
                  <wp14:pctHeight>0</wp14:pctHeight>
                </wp14:sizeRelV>
              </wp:anchor>
            </w:drawing>
          </mc:Choice>
          <mc:Fallback>
            <w:pict>
              <v:shapetype w14:anchorId="31FE1BBA" id="_x0000_t202" coordsize="21600,21600" o:spt="202" path="m,l,21600r21600,l21600,xe">
                <v:stroke joinstyle="miter"/>
                <v:path gradientshapeok="t" o:connecttype="rect"/>
              </v:shapetype>
              <v:shape id="Text Box 132" o:spid="_x0000_s1026" type="#_x0000_t202" style="position:absolute;left:0;text-align:left;margin-left:158.25pt;margin-top:841.15pt;width:30.75pt;height: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" filled="f" stroked="f">
                <v:textbox>
                  <w:txbxContent>
                    <w:p w14:paraId="4ACB9A93" w14:textId="77777777" w:rsidR="008B7F15" w:rsidRDefault="008B7F15" w:rsidP="00614693">
                      <w:pPr>
                        <w:pStyle w:val="NormalWeb"/>
                        <w:spacing w:after="0"/>
                      </w:pPr>
                      <w:proofErr w:type="spellStart"/>
                      <w:r w:rsidRPr="00777144">
                        <w:rPr>
                          <w:rFonts w:ascii="Calibri" w:hAnsi="Calibri"/>
                          <w:sz w:val="22"/>
                          <w:szCs w:val="22"/>
                        </w:rPr>
                        <w:t>bc</w:t>
                      </w:r>
                      <w:proofErr w:type="spellEnd"/>
                    </w:p>
                  </w:txbxContent>
                </v:textbox>
              </v:shape>
            </w:pict>
          </mc:Fallback>
        </mc:AlternateContent>
      </w:r>
      <w:r w:rsidR="00614693" w:rsidRPr="00AD5655">
        <w:t>Introduction</w:t>
      </w:r>
      <w:bookmarkEnd w:id="28"/>
      <w:bookmarkEnd w:id="29"/>
      <w:r w:rsidR="00614693" w:rsidRPr="00AD5655">
        <w:t xml:space="preserve"> </w:t>
      </w:r>
    </w:p>
    <w:p w14:paraId="0EBA732F" w14:textId="052C3D83" w:rsidR="0004227A" w:rsidRPr="00AD5655" w:rsidRDefault="0004227A" w:rsidP="0004227A">
      <w:r w:rsidRPr="00AD5655">
        <w:t xml:space="preserve">The emergence of </w:t>
      </w:r>
      <w:r w:rsidR="00237FB3" w:rsidRPr="00AD5655">
        <w:t>cleaner fish</w:t>
      </w:r>
      <w:r w:rsidRPr="00AD5655">
        <w:t xml:space="preserve"> in aquaculture is leading to an increase of the demand in high quality fish larvae. The production of </w:t>
      </w:r>
      <w:r w:rsidR="00237FB3" w:rsidRPr="00AD5655">
        <w:t>ballan wrasse</w:t>
      </w:r>
      <w:r w:rsidRPr="00AD5655">
        <w:t xml:space="preserve"> larvae is hampered by low survival</w:t>
      </w:r>
      <w:r w:rsidR="00237FB3" w:rsidRPr="00AD5655">
        <w:t xml:space="preserve"> and </w:t>
      </w:r>
      <w:r w:rsidRPr="00AD5655">
        <w:t xml:space="preserve">poor growth </w:t>
      </w:r>
      <w:r w:rsidR="00237FB3" w:rsidRPr="00AD5655">
        <w:rPr>
          <w:noProof/>
          <w:color w:val="000000"/>
        </w:rPr>
        <w:t>(Hamre, 2016; Øie et al., 2015)</w:t>
      </w:r>
      <w:r w:rsidRPr="00AD5655">
        <w:rPr>
          <w:color w:val="000000"/>
        </w:rPr>
        <w:t xml:space="preserve">. The </w:t>
      </w:r>
      <w:r w:rsidRPr="00AD5655">
        <w:t xml:space="preserve">underlying causes of poor performance in marine fish larvae is multifactorial, however nutrition plays a critical role to ensure normal development of fish larvae (Hamre </w:t>
      </w:r>
      <w:r w:rsidRPr="00AD5655">
        <w:lastRenderedPageBreak/>
        <w:t>et al., 2013</w:t>
      </w:r>
      <w:r w:rsidR="00564774" w:rsidRPr="00AD5655">
        <w:t>b</w:t>
      </w:r>
      <w:r w:rsidRPr="00AD5655">
        <w:t>; Rønnestad et al., 2013). Even though considerable progress has been made on the formulation of artificial larval feeds, most of the marine hatcheries still rely on the production of live preys used to feed larval stages of marine fish (</w:t>
      </w:r>
      <w:r w:rsidR="00237FB3" w:rsidRPr="00AD5655">
        <w:t xml:space="preserve">Chapter I; </w:t>
      </w:r>
      <w:r w:rsidRPr="00AD5655">
        <w:t xml:space="preserve">Conceição et al., 2010). Among those live preys, wild copepods are the natural diet of marine fish larvae (Hunter, 1980) and they exhibit optimal nutritional profiles </w:t>
      </w:r>
      <w:r w:rsidRPr="00AD5655">
        <w:rPr>
          <w:color w:val="000000"/>
        </w:rPr>
        <w:t>(Ajiboye et al., 2011; van der Meeren et al., 2008; Støttrup, 2000). However, wild copepo</w:t>
      </w:r>
      <w:r w:rsidRPr="00AD5655">
        <w:t xml:space="preserve">ds are rarely used in hatcheries as the production is highly seasonal, lacks reliability and presents an elevated risk of introducing pathogens into the hatchery systems (Støttrup, 2000). Although farmed copepods constitute an alternative to their wild counterparts, they are challenging to produce, and the limited supply of high-quality cysts cannot meet the demand of the rapidly expanding marine finfish hatcheries. Therefore, the traditional use of live preys including rotifers and </w:t>
      </w:r>
      <w:r w:rsidRPr="00AD5655">
        <w:rPr>
          <w:i/>
        </w:rPr>
        <w:t xml:space="preserve">Artemia </w:t>
      </w:r>
      <w:r w:rsidRPr="00AD5655">
        <w:t>nauplii</w:t>
      </w:r>
      <w:r w:rsidRPr="00AD5655">
        <w:rPr>
          <w:i/>
        </w:rPr>
        <w:t xml:space="preserve"> </w:t>
      </w:r>
      <w:r w:rsidRPr="00AD5655">
        <w:t xml:space="preserve">remains the most common choice to feed larval stages of any established marine finfish species such as Atlantic cod </w:t>
      </w:r>
      <w:r w:rsidRPr="00AD5655">
        <w:rPr>
          <w:i/>
        </w:rPr>
        <w:t>Gadus morhua</w:t>
      </w:r>
      <w:r w:rsidRPr="00AD5655">
        <w:t xml:space="preserve"> (Hamre et al., 2008</w:t>
      </w:r>
      <w:r w:rsidR="00564774" w:rsidRPr="00AD5655">
        <w:t>a</w:t>
      </w:r>
      <w:r w:rsidRPr="00AD5655">
        <w:t xml:space="preserve">; Rocha et al., 2017) and Atlantic halibut </w:t>
      </w:r>
      <w:r w:rsidRPr="00AD5655">
        <w:rPr>
          <w:i/>
        </w:rPr>
        <w:t xml:space="preserve">Hippoglossus </w:t>
      </w:r>
      <w:proofErr w:type="spellStart"/>
      <w:r w:rsidRPr="00AD5655">
        <w:rPr>
          <w:i/>
        </w:rPr>
        <w:t>hippoglossus</w:t>
      </w:r>
      <w:proofErr w:type="spellEnd"/>
      <w:r w:rsidRPr="00AD5655">
        <w:t xml:space="preserve"> (Evjemo et al., 2003) as well as new emerging species like Amberjack </w:t>
      </w:r>
      <w:r w:rsidRPr="00AD5655">
        <w:rPr>
          <w:i/>
        </w:rPr>
        <w:t>Seriola dumerili</w:t>
      </w:r>
      <w:r w:rsidRPr="00AD5655">
        <w:t xml:space="preserve"> (Papandroulakis et al., 2005; Yamamoto et al., 2008) and ballan wrasse </w:t>
      </w:r>
      <w:r w:rsidRPr="00AD5655">
        <w:rPr>
          <w:i/>
        </w:rPr>
        <w:t>Labrus bergylta</w:t>
      </w:r>
      <w:r w:rsidRPr="00AD5655">
        <w:t xml:space="preserve"> (Øie et al., 2015). </w:t>
      </w:r>
    </w:p>
    <w:p w14:paraId="21E180FB" w14:textId="14280A79" w:rsidR="0004227A" w:rsidRPr="00AD5655" w:rsidRDefault="0004227A" w:rsidP="00840EBB">
      <w:pPr>
        <w:ind w:firstLine="720"/>
      </w:pPr>
      <w:r w:rsidRPr="00AD5655">
        <w:t xml:space="preserve">Arguably, the main disadvantage of using </w:t>
      </w:r>
      <w:r w:rsidRPr="00AD5655">
        <w:rPr>
          <w:i/>
        </w:rPr>
        <w:t xml:space="preserve">Artemia </w:t>
      </w:r>
      <w:r w:rsidRPr="00AD5655">
        <w:t>is their poor nutritional profile compared to that of copepods. This is particularly true with regards to essential lipids for marine fish larvae such as the eicosapentaenoic acid (EPA, 20:5n-3) and docosahexaenoic acid (DHA, 22:6n-3) (Hamre et al., 2013</w:t>
      </w:r>
      <w:r w:rsidR="00564774" w:rsidRPr="00AD5655">
        <w:t>b</w:t>
      </w:r>
      <w:r w:rsidRPr="00AD5655">
        <w:t xml:space="preserve">; Izquierdo et al., 2000; Tocher, 2010). DHA </w:t>
      </w:r>
      <w:r w:rsidRPr="00AD5655">
        <w:rPr>
          <w:color w:val="000000"/>
        </w:rPr>
        <w:t xml:space="preserve">is of particular importance during early stages of development and it is very abundant in the </w:t>
      </w:r>
      <w:r w:rsidRPr="00AD5655">
        <w:t>cell membranes of rapidly forming neural tissues (</w:t>
      </w:r>
      <w:r w:rsidR="007C54DC" w:rsidRPr="00AD5655">
        <w:rPr>
          <w:i/>
        </w:rPr>
        <w:t>i.e.</w:t>
      </w:r>
      <w:r w:rsidRPr="00AD5655">
        <w:t xml:space="preserve"> eye, brain) (Tocher and Harvie, 1988). EPA is a precursor of 3-series antagonistic prostaglandins that provide a low-inflammatory </w:t>
      </w:r>
      <w:r w:rsidRPr="00AD5655">
        <w:rPr>
          <w:color w:val="000000"/>
        </w:rPr>
        <w:t xml:space="preserve">response </w:t>
      </w:r>
      <w:r w:rsidRPr="00AD5655">
        <w:rPr>
          <w:color w:val="000000"/>
        </w:rPr>
        <w:lastRenderedPageBreak/>
        <w:t xml:space="preserve">(Tocher, 2003). </w:t>
      </w:r>
      <w:r w:rsidRPr="00AD5655">
        <w:t>The analysis of marine finfish eggs is considered a good proxy of the lipid requirements of the fish. For instance, Atlantic cod and Atlantic halibut eggs contain around 14 % and 28 % of EPA and DHA, respectively (Bell et al., 2003</w:t>
      </w:r>
      <w:r w:rsidR="004D5D91" w:rsidRPr="00AD5655">
        <w:t>b</w:t>
      </w:r>
      <w:r w:rsidRPr="00AD5655">
        <w:t xml:space="preserve">) and copepods contained similar levels of 19 % and 29 %, respectively (Hamre, 2016). On the contrary, </w:t>
      </w:r>
      <w:r w:rsidRPr="00AD5655">
        <w:rPr>
          <w:i/>
        </w:rPr>
        <w:t xml:space="preserve">Artemia </w:t>
      </w:r>
      <w:r w:rsidRPr="00AD5655">
        <w:t xml:space="preserve">contain low levels of EPA (&lt; 5 %) and are devoid of DHA (Dhont et al., 2013; Navarro et al., 1999). It has clearly been demonstrated that the DHA/EPA ratio in the </w:t>
      </w:r>
      <w:r w:rsidRPr="00AD5655">
        <w:rPr>
          <w:i/>
        </w:rPr>
        <w:t xml:space="preserve">Artemia </w:t>
      </w:r>
      <w:r w:rsidRPr="00AD5655">
        <w:t>should be higher than 2 to fulfil the marine larvae’s requirements (Izquierdo et al., 2000; Sargent et al., 1999</w:t>
      </w:r>
      <w:r w:rsidR="004D5D91" w:rsidRPr="00AD5655">
        <w:t>a</w:t>
      </w:r>
      <w:r w:rsidRPr="00AD5655">
        <w:t xml:space="preserve">). </w:t>
      </w:r>
      <w:r w:rsidR="00586F52" w:rsidRPr="00AD5655">
        <w:t>Furthermore</w:t>
      </w:r>
      <w:r w:rsidRPr="00AD5655">
        <w:t xml:space="preserve">, the lipid fraction within copepods is characterised by high contents of polar lipids (PL) rich in </w:t>
      </w:r>
      <w:r w:rsidRPr="00AD5655">
        <w:rPr>
          <w:color w:val="000000"/>
        </w:rPr>
        <w:t>n-3 long-chain (≥C</w:t>
      </w:r>
      <w:r w:rsidRPr="00AD5655">
        <w:rPr>
          <w:color w:val="000000"/>
          <w:vertAlign w:val="subscript"/>
        </w:rPr>
        <w:t>20</w:t>
      </w:r>
      <w:r w:rsidRPr="00AD5655">
        <w:rPr>
          <w:color w:val="000000"/>
        </w:rPr>
        <w:t>)</w:t>
      </w:r>
      <w:r w:rsidRPr="00AD5655">
        <w:rPr>
          <w:rFonts w:eastAsia="MS Gothic"/>
          <w:color w:val="000000"/>
        </w:rPr>
        <w:t xml:space="preserve"> </w:t>
      </w:r>
      <w:r w:rsidRPr="00AD5655">
        <w:t xml:space="preserve">polyunsaturated fatty acids (LC-PUFA) including EPA and DHA, with levels of 24 and 41 % of the total fatty acids, respectively (Bell et al., 2003). On the other hand, </w:t>
      </w:r>
      <w:r w:rsidRPr="00AD5655">
        <w:rPr>
          <w:i/>
        </w:rPr>
        <w:t>Artemia</w:t>
      </w:r>
      <w:r w:rsidRPr="00AD5655">
        <w:t xml:space="preserve"> are naturally rich in neutral lipids (NL) (</w:t>
      </w:r>
      <w:r w:rsidR="007C54DC" w:rsidRPr="00AD5655">
        <w:rPr>
          <w:i/>
        </w:rPr>
        <w:t>e.g.</w:t>
      </w:r>
      <w:r w:rsidR="00BB6312" w:rsidRPr="00AD5655">
        <w:rPr>
          <w:i/>
        </w:rPr>
        <w:t xml:space="preserve"> </w:t>
      </w:r>
      <w:r w:rsidRPr="00AD5655">
        <w:t xml:space="preserve"> triacylglycerol) and therefore have low levels of PL</w:t>
      </w:r>
      <w:r w:rsidRPr="00AD5655">
        <w:rPr>
          <w:vertAlign w:val="subscript"/>
        </w:rPr>
        <w:t>EPA</w:t>
      </w:r>
      <w:r w:rsidRPr="00AD5655">
        <w:t xml:space="preserve"> (11.5-14.9 %) and PL</w:t>
      </w:r>
      <w:r w:rsidRPr="00AD5655">
        <w:rPr>
          <w:vertAlign w:val="subscript"/>
        </w:rPr>
        <w:t xml:space="preserve">DHA </w:t>
      </w:r>
      <w:r w:rsidRPr="00AD5655">
        <w:t>(0.6-2.4 %) (Bell et al., 2003). Some of these nutritional deficiencies, particularly in EFA, can be addressed to a certain extend through the so-called “</w:t>
      </w:r>
      <w:r w:rsidRPr="00AD5655">
        <w:rPr>
          <w:color w:val="000000"/>
        </w:rPr>
        <w:t>bioencapsulation</w:t>
      </w:r>
      <w:r w:rsidRPr="00AD5655">
        <w:t>” or “enrichment”, which consists of exposing live preys to a culture medium containing essential nutrients that are passively filtered and incorporated into the digestive track of the live preys prior to their use as feed items (Monroig et al., 2003). Standard enrichment protocols have been successfully developed to enhance the LC-PUFA levels of live preys but boosting of PL contents in live preys has been proven to be more elusive (Guinot et al., 2013a; Monroig, 2003)</w:t>
      </w:r>
      <w:r w:rsidRPr="00AD5655">
        <w:rPr>
          <w:color w:val="000000"/>
        </w:rPr>
        <w:t>.</w:t>
      </w:r>
      <w:r w:rsidRPr="00AD5655">
        <w:rPr>
          <w:i/>
          <w:color w:val="000000"/>
        </w:rPr>
        <w:t xml:space="preserve"> </w:t>
      </w:r>
      <w:r w:rsidRPr="00AD5655">
        <w:rPr>
          <w:color w:val="000000"/>
        </w:rPr>
        <w:t xml:space="preserve">Furthermore, it has been shown that LC-PUFA are more beneficial to the larvae when presented as PL (Cahu et al., 2003b; Gisbert et al., 2005; Kjørsvik et al., 2009; Rainuzzo et al., 1994). However, </w:t>
      </w:r>
      <w:r w:rsidRPr="00AD5655">
        <w:rPr>
          <w:i/>
          <w:color w:val="000000"/>
        </w:rPr>
        <w:t>Artemia</w:t>
      </w:r>
      <w:r w:rsidRPr="00AD5655">
        <w:rPr>
          <w:color w:val="000000"/>
        </w:rPr>
        <w:t xml:space="preserve">, rather than simply being passive carriers of enrichment products, can metabolise the PL contained in the enrichment diet into other lipid classes, particularly triacyglycerides (TAG), </w:t>
      </w:r>
      <w:r w:rsidRPr="00AD5655">
        <w:rPr>
          <w:color w:val="000000"/>
        </w:rPr>
        <w:lastRenderedPageBreak/>
        <w:t>subsequently metabolising EFA from the PL fraction into the NL fraction (Guinot et al., 2013a; Guinot et al., 2013b; Monroig et al., 2006a, 2003; Navarro et al., 1999). The supplementation of the standard enrichment diets with products rich in phospholipids (often referred to as “lecithins”) can therefore compensate for the inefficient bioencapsulation of PL within live preys (Guinot et al., 2013a; Monroig et al., 2006a). Lecithins are typically composed of phosphatidylcholine (PC) as the most abundant phospholipid class, and the fatty acid composition varies depending on their origin and whether it is marine (</w:t>
      </w:r>
      <w:r w:rsidR="007C54DC" w:rsidRPr="00AD5655">
        <w:rPr>
          <w:i/>
          <w:color w:val="000000"/>
        </w:rPr>
        <w:t>e.g.</w:t>
      </w:r>
      <w:r w:rsidR="00BB6312" w:rsidRPr="00AD5655">
        <w:rPr>
          <w:i/>
          <w:color w:val="000000"/>
        </w:rPr>
        <w:t xml:space="preserve"> </w:t>
      </w:r>
      <w:r w:rsidRPr="00AD5655">
        <w:rPr>
          <w:color w:val="000000"/>
        </w:rPr>
        <w:t xml:space="preserve"> krill lecithin) or terrestrial (</w:t>
      </w:r>
      <w:r w:rsidR="007C54DC" w:rsidRPr="00AD5655">
        <w:rPr>
          <w:i/>
          <w:color w:val="000000"/>
        </w:rPr>
        <w:t>e.g.</w:t>
      </w:r>
      <w:r w:rsidR="00BB6312" w:rsidRPr="00AD5655">
        <w:rPr>
          <w:i/>
          <w:color w:val="000000"/>
        </w:rPr>
        <w:t xml:space="preserve"> </w:t>
      </w:r>
      <w:r w:rsidRPr="00AD5655">
        <w:rPr>
          <w:color w:val="000000"/>
        </w:rPr>
        <w:t xml:space="preserve"> soya lecithin). Finally, to avoid the loss of the </w:t>
      </w:r>
      <w:r w:rsidRPr="00AD5655">
        <w:rPr>
          <w:i/>
          <w:color w:val="000000"/>
        </w:rPr>
        <w:t xml:space="preserve">Artemia </w:t>
      </w:r>
      <w:r w:rsidRPr="00AD5655">
        <w:rPr>
          <w:color w:val="000000"/>
        </w:rPr>
        <w:t>nutritional value post-enrichment, hatcheries cold store the enriched nauplii at 5 to 10 ºC. However, there is a lack of evidence on the fate of the essential lipids (</w:t>
      </w:r>
      <w:r w:rsidR="007C54DC" w:rsidRPr="00AD5655">
        <w:rPr>
          <w:i/>
          <w:color w:val="000000"/>
        </w:rPr>
        <w:t>i.e.</w:t>
      </w:r>
      <w:r w:rsidRPr="00AD5655">
        <w:rPr>
          <w:color w:val="000000"/>
        </w:rPr>
        <w:t xml:space="preserve"> EFA, PL) contained in the enriched nauplii following a short-term cold storage.</w:t>
      </w:r>
    </w:p>
    <w:p w14:paraId="2A067EC4" w14:textId="77777777" w:rsidR="00A17FBF" w:rsidRPr="00AD5655" w:rsidRDefault="0004227A" w:rsidP="00A17FBF">
      <w:pPr>
        <w:ind w:firstLine="720"/>
      </w:pPr>
      <w:r w:rsidRPr="00AD5655">
        <w:t xml:space="preserve">This study aimed to develop enrichment protocols that enable the </w:t>
      </w:r>
      <w:r w:rsidR="00237FB3" w:rsidRPr="00AD5655">
        <w:t>ballan wrasse</w:t>
      </w:r>
      <w:r w:rsidRPr="00AD5655">
        <w:t xml:space="preserve"> hatcheries to produce high quality </w:t>
      </w:r>
      <w:r w:rsidRPr="00AD5655">
        <w:rPr>
          <w:i/>
        </w:rPr>
        <w:t xml:space="preserve">Artemia </w:t>
      </w:r>
      <w:r w:rsidRPr="00AD5655">
        <w:t xml:space="preserve">nauplii that have enhanced levels of PL, while still guaranteeing the provision of EFA. First, an experiment was carried out to benchmark four commercially enrichment products commonly used for </w:t>
      </w:r>
      <w:r w:rsidRPr="00AD5655">
        <w:rPr>
          <w:i/>
        </w:rPr>
        <w:t>Artemia</w:t>
      </w:r>
      <w:r w:rsidRPr="00AD5655">
        <w:t xml:space="preserve"> enrichment in </w:t>
      </w:r>
      <w:r w:rsidR="00237FB3" w:rsidRPr="00AD5655">
        <w:t>ballan wrasse</w:t>
      </w:r>
      <w:r w:rsidRPr="00AD5655">
        <w:t xml:space="preserve"> hatcheries (Exp. 1). Based on their enrichment efficiencies, the best performing enrichment product in terms of DHA content was subsequently used in a second experiment aiming at enhancing the PL content of enriched </w:t>
      </w:r>
      <w:r w:rsidRPr="00AD5655">
        <w:rPr>
          <w:i/>
        </w:rPr>
        <w:t>Artemia</w:t>
      </w:r>
      <w:r w:rsidRPr="00AD5655">
        <w:t xml:space="preserve"> via a method referred to as “boosting” (Barr et al., 2005) involving a short-term incubation with phospholipid sources conducted after the standard enrichment process (Exp. 2). Finally, the effects of short-term cold storage on </w:t>
      </w:r>
      <w:r w:rsidRPr="00AD5655">
        <w:rPr>
          <w:i/>
        </w:rPr>
        <w:t>Artemia</w:t>
      </w:r>
      <w:r w:rsidRPr="00AD5655">
        <w:t xml:space="preserve"> LC-PUFA content were also investigated in order to determine if a common practice in marine finfish hatcheries</w:t>
      </w:r>
      <w:r w:rsidR="00493C30" w:rsidRPr="00AD5655">
        <w:t xml:space="preserve"> (including the two UK wrasse hatcheries)</w:t>
      </w:r>
      <w:r w:rsidRPr="00AD5655">
        <w:t xml:space="preserve"> can impact on the nutritional profile of enriched </w:t>
      </w:r>
      <w:r w:rsidRPr="00AD5655">
        <w:rPr>
          <w:i/>
        </w:rPr>
        <w:t>Artemia</w:t>
      </w:r>
      <w:r w:rsidRPr="00AD5655">
        <w:t xml:space="preserve">. </w:t>
      </w:r>
    </w:p>
    <w:p w14:paraId="49851A7D" w14:textId="1256066E" w:rsidR="009D571D" w:rsidRPr="00AD5655" w:rsidRDefault="009D571D" w:rsidP="009D571D">
      <w:pPr>
        <w:ind w:firstLine="720"/>
      </w:pPr>
      <w:r w:rsidRPr="00AD5655">
        <w:br w:type="page"/>
      </w:r>
    </w:p>
    <w:p w14:paraId="1363B34C" w14:textId="419CEDA7" w:rsidR="00226D86" w:rsidRPr="00AD5655" w:rsidRDefault="0004227A" w:rsidP="00905AC4">
      <w:pPr>
        <w:pStyle w:val="Heading2"/>
      </w:pPr>
      <w:bookmarkStart w:id="30" w:name="_Toc41937851"/>
      <w:r w:rsidRPr="00AD5655">
        <w:lastRenderedPageBreak/>
        <w:t>Materials and Methods</w:t>
      </w:r>
      <w:bookmarkEnd w:id="30"/>
      <w:r w:rsidRPr="00AD5655">
        <w:t xml:space="preserve"> </w:t>
      </w:r>
    </w:p>
    <w:p w14:paraId="72E22760" w14:textId="77777777" w:rsidR="0004227A" w:rsidRPr="00AD5655" w:rsidRDefault="0004227A" w:rsidP="00905AC4">
      <w:pPr>
        <w:pStyle w:val="Heading3"/>
      </w:pPr>
      <w:bookmarkStart w:id="31" w:name="_Toc41937852"/>
      <w:r w:rsidRPr="00AD5655">
        <w:t>Artemia hatching and culture</w:t>
      </w:r>
      <w:bookmarkEnd w:id="31"/>
    </w:p>
    <w:p w14:paraId="690D73A0" w14:textId="1E03BB9C" w:rsidR="0004227A" w:rsidRPr="00AD5655" w:rsidRDefault="0004227A" w:rsidP="0004227A">
      <w:r w:rsidRPr="00AD5655">
        <w:rPr>
          <w:i/>
        </w:rPr>
        <w:t>Artemia</w:t>
      </w:r>
      <w:r w:rsidRPr="00AD5655">
        <w:t xml:space="preserve"> cysts GSL (EG, Inve, Belgium) were decapsulated and hatched according </w:t>
      </w:r>
      <w:r w:rsidR="006E6B51" w:rsidRPr="00AD5655">
        <w:t>to Sorgeloos</w:t>
      </w:r>
      <w:r w:rsidRPr="00AD5655">
        <w:t xml:space="preserve"> et al. (2001). Enrichments were performed in 1-litre Imhoff cones with vigorous aeration from the bottom and constant light (light intensity at water surface: 47,000 lux, 1.78 W m</w:t>
      </w:r>
      <w:r w:rsidRPr="00AD5655">
        <w:rPr>
          <w:vertAlign w:val="superscript"/>
        </w:rPr>
        <w:t>-2</w:t>
      </w:r>
      <w:r w:rsidRPr="00AD5655">
        <w:t>). The cones were filled with 32 ppt artificial seawater (Instant Ocean, US) previously disinfected with Pyceze</w:t>
      </w:r>
      <w:r w:rsidRPr="00AD5655">
        <w:sym w:font="Symbol" w:char="F0E2"/>
      </w:r>
      <w:r w:rsidRPr="00AD5655">
        <w:t xml:space="preserve"> (0.05 ml l</w:t>
      </w:r>
      <w:r w:rsidRPr="00AD5655">
        <w:rPr>
          <w:vertAlign w:val="superscript"/>
        </w:rPr>
        <w:t>-1</w:t>
      </w:r>
      <w:r w:rsidRPr="00AD5655">
        <w:t>) and placed in a 28 °C water bath. After the 24 h hatching process, the nauplii were collected on a 100 µm sieve, rinsed with freshwater, and distributed in each cone at 300 nauplii ml</w:t>
      </w:r>
      <w:r w:rsidRPr="00AD5655">
        <w:rPr>
          <w:vertAlign w:val="superscript"/>
        </w:rPr>
        <w:t>-1</w:t>
      </w:r>
      <w:r w:rsidRPr="00AD5655">
        <w:t xml:space="preserve"> for further enrichment.</w:t>
      </w:r>
    </w:p>
    <w:p w14:paraId="4419B4BD" w14:textId="77777777" w:rsidR="0004227A" w:rsidRPr="00AD5655" w:rsidRDefault="0004227A" w:rsidP="00905AC4">
      <w:pPr>
        <w:pStyle w:val="Heading3"/>
      </w:pPr>
      <w:bookmarkStart w:id="32" w:name="_Toc41937853"/>
      <w:r w:rsidRPr="00AD5655">
        <w:t>Experiment 1: Benchmarking of Artemia enrichment products</w:t>
      </w:r>
      <w:bookmarkEnd w:id="32"/>
    </w:p>
    <w:p w14:paraId="29379AEA" w14:textId="36BCC58F" w:rsidR="00840EBB" w:rsidRPr="00AD5655" w:rsidRDefault="0004227A" w:rsidP="00905AC4">
      <w:r w:rsidRPr="00AD5655">
        <w:t xml:space="preserve">The four commercial enrichment products, commonly used in marine finfish hatcheries, were Larviva Multigain (MG, BioMar, Denmark), Ori-Go (OG, Skretting, Norway), Red Pepper (RP, Bernaqua, France) and Easy DHA Selco (SEL, Inve, Belgium). Enrichment diets stocks were prepared by emulsifying the required quantity of enrichment products in 1 litre of artificial seawater for 3 min using a domestic blender. The required volume of </w:t>
      </w:r>
      <w:r w:rsidR="006E6B51" w:rsidRPr="00AD5655">
        <w:t>enrichment</w:t>
      </w:r>
      <w:r w:rsidRPr="00AD5655">
        <w:t xml:space="preserve"> was then distributed to each 1-litre Imhoff cone filled with 800 ml of artificial seawater, resulting in concentrations of 0.6 g l</w:t>
      </w:r>
      <w:r w:rsidRPr="00AD5655">
        <w:rPr>
          <w:vertAlign w:val="superscript"/>
        </w:rPr>
        <w:t>-1</w:t>
      </w:r>
      <w:r w:rsidRPr="00AD5655">
        <w:t xml:space="preserve"> (MG, SEL and OG) and 1.5 g l</w:t>
      </w:r>
      <w:r w:rsidRPr="00AD5655">
        <w:rPr>
          <w:vertAlign w:val="superscript"/>
        </w:rPr>
        <w:t xml:space="preserve">-1 </w:t>
      </w:r>
      <w:r w:rsidRPr="00AD5655">
        <w:t xml:space="preserve">(RP), which was chosen based on ranging studies to keep the enrichment level within context of commercial guidelines but also to ensure comparable total lipid loading within enriched </w:t>
      </w:r>
      <w:r w:rsidRPr="00AD5655">
        <w:rPr>
          <w:i/>
        </w:rPr>
        <w:t>Artemia</w:t>
      </w:r>
      <w:r w:rsidRPr="00AD5655">
        <w:t xml:space="preserve"> (Tables </w:t>
      </w:r>
      <w:r w:rsidR="00A135EA" w:rsidRPr="00AD5655">
        <w:t>2.1.</w:t>
      </w:r>
      <w:r w:rsidRPr="00AD5655">
        <w:t xml:space="preserve"> and </w:t>
      </w:r>
      <w:r w:rsidR="00A135EA" w:rsidRPr="00AD5655">
        <w:t>2.3.</w:t>
      </w:r>
      <w:r w:rsidRPr="00AD5655">
        <w:t xml:space="preserve">). Newly hatched </w:t>
      </w:r>
      <w:r w:rsidRPr="00AD5655">
        <w:rPr>
          <w:i/>
        </w:rPr>
        <w:t>Artemia</w:t>
      </w:r>
      <w:r w:rsidRPr="00AD5655">
        <w:t xml:space="preserve"> nauplii were stocked in each cone at a density of 300 nauplii </w:t>
      </w:r>
      <w:proofErr w:type="gramStart"/>
      <w:r w:rsidRPr="00AD5655">
        <w:t>ml</w:t>
      </w:r>
      <w:r w:rsidRPr="00AD5655">
        <w:rPr>
          <w:vertAlign w:val="superscript"/>
        </w:rPr>
        <w:t>-1</w:t>
      </w:r>
      <w:proofErr w:type="gramEnd"/>
      <w:r w:rsidRPr="00AD5655">
        <w:t xml:space="preserve">. Samples of enriched nauplii (24 h) were collected by concentrating them on a 100 µm sieve, thoroughly rinsed with freshwater to remove the excess of enrichment and gently dried on absorbent tissue and transferred to 15 </w:t>
      </w:r>
      <w:r w:rsidRPr="00AD5655">
        <w:lastRenderedPageBreak/>
        <w:t>ml plastic tubes. All samples were immediately frozen at -20 °C upon collection and subsequently freeze-dried and stored at -20 ºC for further analysis.</w:t>
      </w:r>
    </w:p>
    <w:p w14:paraId="553EDE32" w14:textId="77777777" w:rsidR="0004227A" w:rsidRPr="00AD5655" w:rsidRDefault="0004227A" w:rsidP="00905AC4">
      <w:pPr>
        <w:pStyle w:val="Heading3"/>
      </w:pPr>
      <w:bookmarkStart w:id="33" w:name="_Toc41937854"/>
      <w:r w:rsidRPr="00AD5655">
        <w:t>Experiment 2: Boosting Artemia nauplii with phospholipids</w:t>
      </w:r>
      <w:bookmarkEnd w:id="33"/>
    </w:p>
    <w:p w14:paraId="3E7239F5" w14:textId="2CA38D70" w:rsidR="00B10095" w:rsidRPr="00AD5655" w:rsidRDefault="0004227A" w:rsidP="009D571D">
      <w:r w:rsidRPr="00AD5655">
        <w:t xml:space="preserve">The enrichment product that showed the highest level of DHA and DHA/EPA ratio in </w:t>
      </w:r>
      <w:r w:rsidRPr="00AD5655">
        <w:rPr>
          <w:i/>
        </w:rPr>
        <w:t>Artemia</w:t>
      </w:r>
      <w:r w:rsidRPr="00AD5655">
        <w:t xml:space="preserve"> nauplii in Exp. 1 (</w:t>
      </w:r>
      <w:r w:rsidR="007C54DC" w:rsidRPr="00AD5655">
        <w:rPr>
          <w:i/>
        </w:rPr>
        <w:t>i.e.</w:t>
      </w:r>
      <w:r w:rsidRPr="00AD5655">
        <w:t xml:space="preserve"> Larviva Multigain) was selected for Exp. 2, which aimed at increasing the PL contents of </w:t>
      </w:r>
      <w:r w:rsidRPr="00AD5655">
        <w:rPr>
          <w:i/>
        </w:rPr>
        <w:t>Artemia</w:t>
      </w:r>
      <w:r w:rsidRPr="00AD5655">
        <w:t xml:space="preserve"> nauplii. Newly hatched </w:t>
      </w:r>
      <w:r w:rsidRPr="00AD5655">
        <w:rPr>
          <w:i/>
        </w:rPr>
        <w:t>Artemia</w:t>
      </w:r>
      <w:r w:rsidRPr="00AD5655">
        <w:t xml:space="preserve"> nauplii were initially enriched with MG (0.6 g l</w:t>
      </w:r>
      <w:r w:rsidRPr="00AD5655">
        <w:rPr>
          <w:vertAlign w:val="superscript"/>
        </w:rPr>
        <w:t>-1</w:t>
      </w:r>
      <w:r w:rsidRPr="00AD5655">
        <w:t>) for 22 h in nine 1-litre Imhoff cones at a nauplii density of 300 nauplii ml</w:t>
      </w:r>
      <w:r w:rsidRPr="00AD5655">
        <w:rPr>
          <w:vertAlign w:val="superscript"/>
        </w:rPr>
        <w:t>-1</w:t>
      </w:r>
      <w:r w:rsidRPr="00AD5655">
        <w:t xml:space="preserve"> (Table </w:t>
      </w:r>
      <w:r w:rsidR="00A135EA" w:rsidRPr="00AD5655">
        <w:t>2.1.</w:t>
      </w:r>
      <w:r w:rsidRPr="00AD5655">
        <w:t>). Three cones were left under the same conditions for 2 h, thus resulting in 24 h enrichment with MG. Nauplii from six other cones (two triplicate treatments) were individually collected on a 100 µm sieve, rinsed with freshwater and placed back in the same Imhoff cones containing 800 ml of fresh artificial seawater. Nauplii from three of those cones were then subjected to a short-term (2 h) enrichment (“boosting”) with soya lecithin (Optima, UK) (Treatment MG+SL). The three others were boosted with marine lecithin (supplied by BioMar, UK) (Treatment MG+ML). Both soya and marine lecithins were supplied at 0.6 g l</w:t>
      </w:r>
      <w:r w:rsidRPr="00AD5655">
        <w:rPr>
          <w:vertAlign w:val="superscript"/>
        </w:rPr>
        <w:t>-1</w:t>
      </w:r>
      <w:r w:rsidRPr="00AD5655">
        <w:t xml:space="preserve"> in the Imhoff cones, after emulsification of the boosting material in 1 litre of artificial seawater for 3 min. At 24 h, </w:t>
      </w:r>
      <w:r w:rsidRPr="00AD5655">
        <w:rPr>
          <w:i/>
        </w:rPr>
        <w:t>Artemia</w:t>
      </w:r>
      <w:r w:rsidRPr="00AD5655">
        <w:t xml:space="preserve"> samples (approximately half of the population in each cone) from MG and boosting (MG+SL and MG+ML) treatments were collected for analysis as explained above. The other half of the enriched nauplii population was maintained at 5 ºC for 10 h in gently aerated seawater (“chilling”) prior to sample collection. This procedure aimed to simulate the standard production practice in marine finfish hatcheries whereby enriched </w:t>
      </w:r>
      <w:r w:rsidRPr="00AD5655">
        <w:rPr>
          <w:i/>
        </w:rPr>
        <w:t>Artemia</w:t>
      </w:r>
      <w:r w:rsidRPr="00AD5655">
        <w:t xml:space="preserve"> are chilled below 10 °C to preserve their nutritional quality prior to being offered later in the daily feeding schedule. Overall, final sample set from Experiment 2 included enriched nauplii before boosting (22 h), enriched nauplii after boosting (24 h) and chilled nauplii (34 h). All samples were </w:t>
      </w:r>
      <w:r w:rsidRPr="00AD5655">
        <w:lastRenderedPageBreak/>
        <w:t>immediately frozen at -20 °C upon collection and subsequently freeze-dried and stored at -20 ºC until further analysis.</w:t>
      </w:r>
    </w:p>
    <w:p w14:paraId="3F264000" w14:textId="0838CC7B" w:rsidR="00B10095" w:rsidRPr="00AD5655" w:rsidRDefault="00B10095" w:rsidP="00324E98">
      <w:r w:rsidRPr="00AD5655">
        <w:rPr>
          <w:b/>
        </w:rPr>
        <w:t xml:space="preserve">Table </w:t>
      </w:r>
      <w:r w:rsidR="00324E98" w:rsidRPr="00AD5655">
        <w:rPr>
          <w:b/>
        </w:rPr>
        <w:t>2.1</w:t>
      </w:r>
      <w:r w:rsidRPr="00AD5655">
        <w:rPr>
          <w:b/>
        </w:rPr>
        <w:t xml:space="preserve">. </w:t>
      </w:r>
      <w:r w:rsidRPr="00AD5655">
        <w:t xml:space="preserve">Summary of the different treatments tested in Exp. 1 (benchmarking of commercial </w:t>
      </w:r>
      <w:r w:rsidRPr="00AD5655">
        <w:rPr>
          <w:i/>
        </w:rPr>
        <w:t>Artemia</w:t>
      </w:r>
      <w:r w:rsidRPr="00AD5655">
        <w:t xml:space="preserve"> enrichment products) and Exp. 2 (boosting a commercial </w:t>
      </w:r>
      <w:r w:rsidRPr="00AD5655">
        <w:rPr>
          <w:i/>
        </w:rPr>
        <w:t>Artemia</w:t>
      </w:r>
      <w:r w:rsidRPr="00AD5655">
        <w:t xml:space="preserve"> enrichment with phospholipids).</w:t>
      </w:r>
    </w:p>
    <w:tbl>
      <w:tblPr>
        <w:tblW w:w="10714" w:type="dxa"/>
        <w:jc w:val="center"/>
        <w:tblLook w:val="04A0" w:firstRow="1" w:lastRow="0" w:firstColumn="1" w:lastColumn="0" w:noHBand="0" w:noVBand="1"/>
      </w:tblPr>
      <w:tblGrid>
        <w:gridCol w:w="1636"/>
        <w:gridCol w:w="3080"/>
        <w:gridCol w:w="1495"/>
        <w:gridCol w:w="2305"/>
        <w:gridCol w:w="2198"/>
      </w:tblGrid>
      <w:tr w:rsidR="00B10095" w:rsidRPr="00AD5655" w14:paraId="4A966223" w14:textId="77777777" w:rsidTr="00A6166D">
        <w:trPr>
          <w:trHeight w:val="454"/>
          <w:jc w:val="center"/>
        </w:trPr>
        <w:tc>
          <w:tcPr>
            <w:tcW w:w="1636" w:type="dxa"/>
            <w:tcBorders>
              <w:top w:val="single" w:sz="4" w:space="0" w:color="auto"/>
              <w:bottom w:val="single" w:sz="4" w:space="0" w:color="auto"/>
            </w:tcBorders>
            <w:shd w:val="clear" w:color="auto" w:fill="auto"/>
            <w:vAlign w:val="center"/>
          </w:tcPr>
          <w:p w14:paraId="39720B3B" w14:textId="77777777" w:rsidR="00B10095" w:rsidRPr="00AD5655" w:rsidRDefault="00B10095" w:rsidP="00237FB3">
            <w:pPr>
              <w:pStyle w:val="NoSpacing"/>
            </w:pPr>
          </w:p>
        </w:tc>
        <w:tc>
          <w:tcPr>
            <w:tcW w:w="3080" w:type="dxa"/>
            <w:tcBorders>
              <w:top w:val="single" w:sz="4" w:space="0" w:color="auto"/>
              <w:bottom w:val="single" w:sz="4" w:space="0" w:color="auto"/>
            </w:tcBorders>
            <w:shd w:val="clear" w:color="auto" w:fill="auto"/>
            <w:vAlign w:val="center"/>
          </w:tcPr>
          <w:p w14:paraId="672597FE" w14:textId="77777777" w:rsidR="00B10095" w:rsidRPr="00AD5655" w:rsidRDefault="00B10095" w:rsidP="00237FB3">
            <w:pPr>
              <w:pStyle w:val="NoSpacing"/>
            </w:pPr>
            <w:r w:rsidRPr="00AD5655">
              <w:t>Enrichment</w:t>
            </w:r>
          </w:p>
        </w:tc>
        <w:tc>
          <w:tcPr>
            <w:tcW w:w="1495" w:type="dxa"/>
            <w:tcBorders>
              <w:top w:val="single" w:sz="4" w:space="0" w:color="auto"/>
              <w:bottom w:val="single" w:sz="4" w:space="0" w:color="auto"/>
            </w:tcBorders>
            <w:shd w:val="clear" w:color="auto" w:fill="auto"/>
            <w:vAlign w:val="center"/>
          </w:tcPr>
          <w:p w14:paraId="2844E901" w14:textId="77777777" w:rsidR="00B10095" w:rsidRPr="00AD5655" w:rsidRDefault="00B10095" w:rsidP="00237FB3">
            <w:pPr>
              <w:pStyle w:val="NoSpacing"/>
            </w:pPr>
            <w:r w:rsidRPr="00AD5655">
              <w:t>Dose</w:t>
            </w:r>
          </w:p>
          <w:p w14:paraId="76AB9D42" w14:textId="77777777" w:rsidR="00B10095" w:rsidRPr="00AD5655" w:rsidRDefault="00B10095" w:rsidP="00237FB3">
            <w:pPr>
              <w:pStyle w:val="NoSpacing"/>
            </w:pPr>
            <w:r w:rsidRPr="00AD5655">
              <w:t>(g l</w:t>
            </w:r>
            <w:r w:rsidRPr="00AD5655">
              <w:rPr>
                <w:vertAlign w:val="superscript"/>
              </w:rPr>
              <w:t>-1</w:t>
            </w:r>
            <w:r w:rsidRPr="00AD5655">
              <w:t>)</w:t>
            </w:r>
          </w:p>
        </w:tc>
        <w:tc>
          <w:tcPr>
            <w:tcW w:w="2305" w:type="dxa"/>
            <w:tcBorders>
              <w:top w:val="single" w:sz="4" w:space="0" w:color="auto"/>
              <w:bottom w:val="single" w:sz="4" w:space="0" w:color="auto"/>
            </w:tcBorders>
            <w:shd w:val="clear" w:color="auto" w:fill="auto"/>
            <w:vAlign w:val="center"/>
          </w:tcPr>
          <w:p w14:paraId="30BCDB46" w14:textId="77777777" w:rsidR="00B10095" w:rsidRPr="00AD5655" w:rsidRDefault="00B10095" w:rsidP="00237FB3">
            <w:pPr>
              <w:pStyle w:val="NoSpacing"/>
            </w:pPr>
            <w:r w:rsidRPr="00AD5655">
              <w:t>Enrichment duration</w:t>
            </w:r>
          </w:p>
          <w:p w14:paraId="5834CE4A" w14:textId="77777777" w:rsidR="00B10095" w:rsidRPr="00AD5655" w:rsidRDefault="00B10095" w:rsidP="00237FB3">
            <w:pPr>
              <w:pStyle w:val="NoSpacing"/>
            </w:pPr>
            <w:r w:rsidRPr="00AD5655">
              <w:t>(h)</w:t>
            </w:r>
          </w:p>
        </w:tc>
        <w:tc>
          <w:tcPr>
            <w:tcW w:w="2198" w:type="dxa"/>
            <w:tcBorders>
              <w:top w:val="single" w:sz="4" w:space="0" w:color="auto"/>
              <w:bottom w:val="single" w:sz="4" w:space="0" w:color="auto"/>
            </w:tcBorders>
            <w:shd w:val="clear" w:color="auto" w:fill="auto"/>
            <w:vAlign w:val="center"/>
          </w:tcPr>
          <w:p w14:paraId="7CDAE01E" w14:textId="77777777" w:rsidR="00B10095" w:rsidRPr="00AD5655" w:rsidRDefault="00B10095" w:rsidP="00237FB3">
            <w:pPr>
              <w:pStyle w:val="NoSpacing"/>
            </w:pPr>
            <w:r w:rsidRPr="00AD5655">
              <w:t>Enrichment density</w:t>
            </w:r>
          </w:p>
          <w:p w14:paraId="73D4ED09" w14:textId="77777777" w:rsidR="00B10095" w:rsidRPr="00AD5655" w:rsidRDefault="00B10095" w:rsidP="00237FB3">
            <w:pPr>
              <w:pStyle w:val="NoSpacing"/>
            </w:pPr>
            <w:r w:rsidRPr="00AD5655">
              <w:t xml:space="preserve">(nauplii </w:t>
            </w:r>
            <w:proofErr w:type="gramStart"/>
            <w:r w:rsidRPr="00AD5655">
              <w:t>ml</w:t>
            </w:r>
            <w:r w:rsidRPr="00AD5655">
              <w:rPr>
                <w:vertAlign w:val="superscript"/>
              </w:rPr>
              <w:t>-1</w:t>
            </w:r>
            <w:proofErr w:type="gramEnd"/>
            <w:r w:rsidRPr="00AD5655">
              <w:t>)</w:t>
            </w:r>
          </w:p>
        </w:tc>
      </w:tr>
      <w:tr w:rsidR="009D571D" w:rsidRPr="00AD5655" w14:paraId="0F23E70B" w14:textId="77777777" w:rsidTr="00A6166D">
        <w:trPr>
          <w:trHeight w:val="454"/>
          <w:jc w:val="center"/>
        </w:trPr>
        <w:tc>
          <w:tcPr>
            <w:tcW w:w="1636" w:type="dxa"/>
            <w:vMerge w:val="restart"/>
            <w:shd w:val="clear" w:color="auto" w:fill="auto"/>
            <w:vAlign w:val="center"/>
          </w:tcPr>
          <w:p w14:paraId="063FB9E7" w14:textId="77777777" w:rsidR="009D571D" w:rsidRPr="00AD5655" w:rsidRDefault="009D571D" w:rsidP="00237FB3">
            <w:pPr>
              <w:pStyle w:val="NoSpacing"/>
            </w:pPr>
            <w:r w:rsidRPr="00AD5655">
              <w:t>Experiment 1</w:t>
            </w:r>
          </w:p>
        </w:tc>
        <w:tc>
          <w:tcPr>
            <w:tcW w:w="3080" w:type="dxa"/>
            <w:tcBorders>
              <w:top w:val="single" w:sz="4" w:space="0" w:color="auto"/>
            </w:tcBorders>
            <w:shd w:val="clear" w:color="auto" w:fill="auto"/>
            <w:vAlign w:val="center"/>
          </w:tcPr>
          <w:p w14:paraId="55CB7695" w14:textId="77777777" w:rsidR="009D571D" w:rsidRPr="00AD5655" w:rsidRDefault="009D571D" w:rsidP="00237FB3">
            <w:pPr>
              <w:pStyle w:val="NoSpacing"/>
            </w:pPr>
            <w:r w:rsidRPr="00AD5655">
              <w:t>Larviva Multigain (MG)</w:t>
            </w:r>
          </w:p>
        </w:tc>
        <w:tc>
          <w:tcPr>
            <w:tcW w:w="1495" w:type="dxa"/>
            <w:tcBorders>
              <w:top w:val="single" w:sz="4" w:space="0" w:color="auto"/>
            </w:tcBorders>
            <w:shd w:val="clear" w:color="auto" w:fill="auto"/>
            <w:vAlign w:val="center"/>
          </w:tcPr>
          <w:p w14:paraId="79911DA6" w14:textId="77777777" w:rsidR="009D571D" w:rsidRPr="00AD5655" w:rsidRDefault="009D571D" w:rsidP="00237FB3">
            <w:pPr>
              <w:pStyle w:val="NoSpacing"/>
            </w:pPr>
            <w:r w:rsidRPr="00AD5655">
              <w:t>0.6 g l</w:t>
            </w:r>
            <w:r w:rsidRPr="00AD5655">
              <w:rPr>
                <w:vertAlign w:val="superscript"/>
              </w:rPr>
              <w:t>-1</w:t>
            </w:r>
          </w:p>
        </w:tc>
        <w:tc>
          <w:tcPr>
            <w:tcW w:w="2305" w:type="dxa"/>
            <w:vMerge w:val="restart"/>
            <w:tcBorders>
              <w:top w:val="single" w:sz="4" w:space="0" w:color="auto"/>
            </w:tcBorders>
            <w:shd w:val="clear" w:color="auto" w:fill="auto"/>
            <w:vAlign w:val="center"/>
          </w:tcPr>
          <w:p w14:paraId="4F2B5C3E" w14:textId="77777777" w:rsidR="009D571D" w:rsidRPr="00AD5655" w:rsidRDefault="009D571D" w:rsidP="00237FB3">
            <w:pPr>
              <w:pStyle w:val="NoSpacing"/>
            </w:pPr>
            <w:r w:rsidRPr="00AD5655">
              <w:t>24 h</w:t>
            </w:r>
          </w:p>
        </w:tc>
        <w:tc>
          <w:tcPr>
            <w:tcW w:w="2198" w:type="dxa"/>
            <w:vMerge w:val="restart"/>
            <w:tcBorders>
              <w:top w:val="single" w:sz="4" w:space="0" w:color="auto"/>
            </w:tcBorders>
            <w:shd w:val="clear" w:color="auto" w:fill="auto"/>
            <w:vAlign w:val="center"/>
          </w:tcPr>
          <w:p w14:paraId="4D7EA8F0" w14:textId="77777777" w:rsidR="009D571D" w:rsidRPr="00AD5655" w:rsidRDefault="009D571D" w:rsidP="00237FB3">
            <w:pPr>
              <w:pStyle w:val="NoSpacing"/>
            </w:pPr>
            <w:r w:rsidRPr="00AD5655">
              <w:t>300</w:t>
            </w:r>
          </w:p>
        </w:tc>
      </w:tr>
      <w:tr w:rsidR="009D571D" w:rsidRPr="00AD5655" w14:paraId="037446D1" w14:textId="77777777" w:rsidTr="00A6166D">
        <w:trPr>
          <w:trHeight w:val="454"/>
          <w:jc w:val="center"/>
        </w:trPr>
        <w:tc>
          <w:tcPr>
            <w:tcW w:w="1636" w:type="dxa"/>
            <w:vMerge/>
            <w:shd w:val="clear" w:color="auto" w:fill="auto"/>
            <w:vAlign w:val="center"/>
          </w:tcPr>
          <w:p w14:paraId="6F633B07" w14:textId="77777777" w:rsidR="009D571D" w:rsidRPr="00AD5655" w:rsidRDefault="009D571D" w:rsidP="00237FB3">
            <w:pPr>
              <w:pStyle w:val="NoSpacing"/>
            </w:pPr>
          </w:p>
        </w:tc>
        <w:tc>
          <w:tcPr>
            <w:tcW w:w="3080" w:type="dxa"/>
            <w:shd w:val="clear" w:color="auto" w:fill="auto"/>
            <w:vAlign w:val="center"/>
          </w:tcPr>
          <w:p w14:paraId="4CDC77EC" w14:textId="77777777" w:rsidR="009D571D" w:rsidRPr="00AD5655" w:rsidRDefault="009D571D" w:rsidP="00237FB3">
            <w:pPr>
              <w:pStyle w:val="NoSpacing"/>
            </w:pPr>
            <w:r w:rsidRPr="00AD5655">
              <w:t>Ori-Go (OG)</w:t>
            </w:r>
          </w:p>
        </w:tc>
        <w:tc>
          <w:tcPr>
            <w:tcW w:w="1495" w:type="dxa"/>
            <w:shd w:val="clear" w:color="auto" w:fill="auto"/>
            <w:vAlign w:val="center"/>
          </w:tcPr>
          <w:p w14:paraId="40F186A8" w14:textId="77777777" w:rsidR="009D571D" w:rsidRPr="00AD5655" w:rsidRDefault="009D571D" w:rsidP="00237FB3">
            <w:pPr>
              <w:pStyle w:val="NoSpacing"/>
            </w:pPr>
            <w:r w:rsidRPr="00AD5655">
              <w:t>0.6 g l</w:t>
            </w:r>
            <w:r w:rsidRPr="00AD5655">
              <w:rPr>
                <w:vertAlign w:val="superscript"/>
              </w:rPr>
              <w:t>-1</w:t>
            </w:r>
          </w:p>
        </w:tc>
        <w:tc>
          <w:tcPr>
            <w:tcW w:w="2305" w:type="dxa"/>
            <w:vMerge/>
            <w:shd w:val="clear" w:color="auto" w:fill="auto"/>
            <w:vAlign w:val="center"/>
          </w:tcPr>
          <w:p w14:paraId="0CC7A06B" w14:textId="77777777" w:rsidR="009D571D" w:rsidRPr="00AD5655" w:rsidRDefault="009D571D" w:rsidP="00237FB3">
            <w:pPr>
              <w:pStyle w:val="NoSpacing"/>
            </w:pPr>
          </w:p>
        </w:tc>
        <w:tc>
          <w:tcPr>
            <w:tcW w:w="2198" w:type="dxa"/>
            <w:vMerge/>
            <w:shd w:val="clear" w:color="auto" w:fill="auto"/>
            <w:vAlign w:val="center"/>
          </w:tcPr>
          <w:p w14:paraId="6161E3FD" w14:textId="77777777" w:rsidR="009D571D" w:rsidRPr="00AD5655" w:rsidRDefault="009D571D" w:rsidP="00237FB3">
            <w:pPr>
              <w:pStyle w:val="NoSpacing"/>
            </w:pPr>
          </w:p>
        </w:tc>
      </w:tr>
      <w:tr w:rsidR="009D571D" w:rsidRPr="00AD5655" w14:paraId="5FB59DDD" w14:textId="77777777" w:rsidTr="00A6166D">
        <w:trPr>
          <w:trHeight w:val="454"/>
          <w:jc w:val="center"/>
        </w:trPr>
        <w:tc>
          <w:tcPr>
            <w:tcW w:w="1636" w:type="dxa"/>
            <w:vMerge/>
            <w:shd w:val="clear" w:color="auto" w:fill="auto"/>
            <w:vAlign w:val="center"/>
          </w:tcPr>
          <w:p w14:paraId="1ECD749A" w14:textId="77777777" w:rsidR="009D571D" w:rsidRPr="00AD5655" w:rsidRDefault="009D571D" w:rsidP="00237FB3">
            <w:pPr>
              <w:pStyle w:val="NoSpacing"/>
            </w:pPr>
          </w:p>
        </w:tc>
        <w:tc>
          <w:tcPr>
            <w:tcW w:w="3080" w:type="dxa"/>
            <w:shd w:val="clear" w:color="auto" w:fill="auto"/>
            <w:vAlign w:val="center"/>
          </w:tcPr>
          <w:p w14:paraId="4AFF0605" w14:textId="77777777" w:rsidR="009D571D" w:rsidRPr="00AD5655" w:rsidRDefault="009D571D" w:rsidP="00237FB3">
            <w:pPr>
              <w:pStyle w:val="NoSpacing"/>
            </w:pPr>
            <w:r w:rsidRPr="00AD5655">
              <w:t>Red Pepper (RP)</w:t>
            </w:r>
          </w:p>
        </w:tc>
        <w:tc>
          <w:tcPr>
            <w:tcW w:w="1495" w:type="dxa"/>
            <w:shd w:val="clear" w:color="auto" w:fill="auto"/>
            <w:vAlign w:val="center"/>
          </w:tcPr>
          <w:p w14:paraId="3496D1FF" w14:textId="77777777" w:rsidR="009D571D" w:rsidRPr="00AD5655" w:rsidRDefault="009D571D" w:rsidP="00237FB3">
            <w:pPr>
              <w:pStyle w:val="NoSpacing"/>
            </w:pPr>
            <w:r w:rsidRPr="00AD5655">
              <w:t>1.5 g l</w:t>
            </w:r>
            <w:r w:rsidRPr="00AD5655">
              <w:rPr>
                <w:vertAlign w:val="superscript"/>
              </w:rPr>
              <w:t>-1</w:t>
            </w:r>
          </w:p>
        </w:tc>
        <w:tc>
          <w:tcPr>
            <w:tcW w:w="2305" w:type="dxa"/>
            <w:vMerge/>
            <w:shd w:val="clear" w:color="auto" w:fill="auto"/>
            <w:vAlign w:val="center"/>
          </w:tcPr>
          <w:p w14:paraId="1902F7DC" w14:textId="77777777" w:rsidR="009D571D" w:rsidRPr="00AD5655" w:rsidRDefault="009D571D" w:rsidP="00237FB3">
            <w:pPr>
              <w:pStyle w:val="NoSpacing"/>
            </w:pPr>
          </w:p>
        </w:tc>
        <w:tc>
          <w:tcPr>
            <w:tcW w:w="2198" w:type="dxa"/>
            <w:vMerge/>
            <w:shd w:val="clear" w:color="auto" w:fill="auto"/>
            <w:vAlign w:val="center"/>
          </w:tcPr>
          <w:p w14:paraId="21EB6CB2" w14:textId="77777777" w:rsidR="009D571D" w:rsidRPr="00AD5655" w:rsidRDefault="009D571D" w:rsidP="00237FB3">
            <w:pPr>
              <w:pStyle w:val="NoSpacing"/>
            </w:pPr>
          </w:p>
        </w:tc>
      </w:tr>
      <w:tr w:rsidR="009D571D" w:rsidRPr="00AD5655" w14:paraId="70FDCB50" w14:textId="77777777" w:rsidTr="00A6166D">
        <w:trPr>
          <w:trHeight w:val="454"/>
          <w:jc w:val="center"/>
        </w:trPr>
        <w:tc>
          <w:tcPr>
            <w:tcW w:w="1636" w:type="dxa"/>
            <w:vMerge/>
            <w:tcBorders>
              <w:bottom w:val="single" w:sz="4" w:space="0" w:color="auto"/>
            </w:tcBorders>
            <w:shd w:val="clear" w:color="auto" w:fill="auto"/>
            <w:vAlign w:val="center"/>
          </w:tcPr>
          <w:p w14:paraId="5575FFC6" w14:textId="77777777" w:rsidR="009D571D" w:rsidRPr="00AD5655" w:rsidRDefault="009D571D" w:rsidP="00237FB3">
            <w:pPr>
              <w:pStyle w:val="NoSpacing"/>
            </w:pPr>
          </w:p>
        </w:tc>
        <w:tc>
          <w:tcPr>
            <w:tcW w:w="3080" w:type="dxa"/>
            <w:tcBorders>
              <w:bottom w:val="single" w:sz="4" w:space="0" w:color="auto"/>
            </w:tcBorders>
            <w:shd w:val="clear" w:color="auto" w:fill="auto"/>
            <w:vAlign w:val="center"/>
          </w:tcPr>
          <w:p w14:paraId="2AE23CA0" w14:textId="77777777" w:rsidR="009D571D" w:rsidRPr="00AD5655" w:rsidRDefault="009D571D" w:rsidP="00237FB3">
            <w:pPr>
              <w:pStyle w:val="NoSpacing"/>
            </w:pPr>
            <w:r w:rsidRPr="00AD5655">
              <w:t>Easy DHA Selco (SEL)</w:t>
            </w:r>
          </w:p>
        </w:tc>
        <w:tc>
          <w:tcPr>
            <w:tcW w:w="1495" w:type="dxa"/>
            <w:tcBorders>
              <w:bottom w:val="single" w:sz="4" w:space="0" w:color="auto"/>
            </w:tcBorders>
            <w:shd w:val="clear" w:color="auto" w:fill="auto"/>
            <w:vAlign w:val="center"/>
          </w:tcPr>
          <w:p w14:paraId="443C9CF8" w14:textId="77777777" w:rsidR="009D571D" w:rsidRPr="00AD5655" w:rsidRDefault="009D571D" w:rsidP="00237FB3">
            <w:pPr>
              <w:pStyle w:val="NoSpacing"/>
            </w:pPr>
            <w:r w:rsidRPr="00AD5655">
              <w:t>0.6 g l</w:t>
            </w:r>
            <w:r w:rsidRPr="00AD5655">
              <w:rPr>
                <w:vertAlign w:val="superscript"/>
              </w:rPr>
              <w:t>-1</w:t>
            </w:r>
          </w:p>
        </w:tc>
        <w:tc>
          <w:tcPr>
            <w:tcW w:w="2305" w:type="dxa"/>
            <w:vMerge/>
            <w:tcBorders>
              <w:bottom w:val="single" w:sz="4" w:space="0" w:color="auto"/>
            </w:tcBorders>
            <w:shd w:val="clear" w:color="auto" w:fill="auto"/>
            <w:vAlign w:val="center"/>
          </w:tcPr>
          <w:p w14:paraId="645E9D93" w14:textId="77777777" w:rsidR="009D571D" w:rsidRPr="00AD5655" w:rsidRDefault="009D571D" w:rsidP="00237FB3">
            <w:pPr>
              <w:pStyle w:val="NoSpacing"/>
            </w:pPr>
          </w:p>
        </w:tc>
        <w:tc>
          <w:tcPr>
            <w:tcW w:w="2198" w:type="dxa"/>
            <w:vMerge/>
            <w:tcBorders>
              <w:bottom w:val="single" w:sz="4" w:space="0" w:color="auto"/>
            </w:tcBorders>
            <w:shd w:val="clear" w:color="auto" w:fill="auto"/>
            <w:vAlign w:val="center"/>
          </w:tcPr>
          <w:p w14:paraId="1CCFF52F" w14:textId="77777777" w:rsidR="009D571D" w:rsidRPr="00AD5655" w:rsidRDefault="009D571D" w:rsidP="00237FB3">
            <w:pPr>
              <w:pStyle w:val="NoSpacing"/>
            </w:pPr>
          </w:p>
        </w:tc>
      </w:tr>
      <w:tr w:rsidR="00237FB3" w:rsidRPr="00AD5655" w14:paraId="1960B6CF" w14:textId="77777777" w:rsidTr="00A6166D">
        <w:trPr>
          <w:trHeight w:val="454"/>
          <w:jc w:val="center"/>
        </w:trPr>
        <w:tc>
          <w:tcPr>
            <w:tcW w:w="1636" w:type="dxa"/>
            <w:vMerge w:val="restart"/>
            <w:tcBorders>
              <w:top w:val="single" w:sz="4" w:space="0" w:color="auto"/>
              <w:bottom w:val="single" w:sz="4" w:space="0" w:color="auto"/>
            </w:tcBorders>
            <w:shd w:val="clear" w:color="auto" w:fill="auto"/>
            <w:vAlign w:val="center"/>
          </w:tcPr>
          <w:p w14:paraId="536DA197" w14:textId="77777777" w:rsidR="00B10095" w:rsidRPr="00AD5655" w:rsidRDefault="00B10095" w:rsidP="00237FB3">
            <w:pPr>
              <w:pStyle w:val="NoSpacing"/>
            </w:pPr>
            <w:r w:rsidRPr="00AD5655">
              <w:t>Experiment 2</w:t>
            </w:r>
          </w:p>
          <w:p w14:paraId="2FDCFC7E" w14:textId="77777777" w:rsidR="00B10095" w:rsidRPr="00AD5655" w:rsidRDefault="00B10095" w:rsidP="00237FB3">
            <w:pPr>
              <w:pStyle w:val="NoSpacing"/>
            </w:pPr>
          </w:p>
        </w:tc>
        <w:tc>
          <w:tcPr>
            <w:tcW w:w="3080" w:type="dxa"/>
            <w:tcBorders>
              <w:top w:val="single" w:sz="4" w:space="0" w:color="auto"/>
            </w:tcBorders>
            <w:shd w:val="clear" w:color="auto" w:fill="auto"/>
            <w:vAlign w:val="center"/>
          </w:tcPr>
          <w:p w14:paraId="4BCF310F" w14:textId="77777777" w:rsidR="00B10095" w:rsidRPr="00AD5655" w:rsidRDefault="00B10095" w:rsidP="00237FB3">
            <w:pPr>
              <w:pStyle w:val="NoSpacing"/>
            </w:pPr>
            <w:r w:rsidRPr="00AD5655">
              <w:t>Larviva Multigain</w:t>
            </w:r>
          </w:p>
        </w:tc>
        <w:tc>
          <w:tcPr>
            <w:tcW w:w="1495" w:type="dxa"/>
            <w:tcBorders>
              <w:top w:val="single" w:sz="4" w:space="0" w:color="auto"/>
            </w:tcBorders>
            <w:shd w:val="clear" w:color="auto" w:fill="auto"/>
            <w:vAlign w:val="center"/>
          </w:tcPr>
          <w:p w14:paraId="6699EAA2" w14:textId="77777777" w:rsidR="00B10095" w:rsidRPr="00AD5655" w:rsidRDefault="00B10095" w:rsidP="00237FB3">
            <w:pPr>
              <w:pStyle w:val="NoSpacing"/>
            </w:pPr>
            <w:r w:rsidRPr="00AD5655">
              <w:t>0.6 g l</w:t>
            </w:r>
            <w:r w:rsidRPr="00AD5655">
              <w:rPr>
                <w:vertAlign w:val="superscript"/>
              </w:rPr>
              <w:t>-1</w:t>
            </w:r>
          </w:p>
        </w:tc>
        <w:tc>
          <w:tcPr>
            <w:tcW w:w="2305" w:type="dxa"/>
            <w:tcBorders>
              <w:top w:val="single" w:sz="4" w:space="0" w:color="auto"/>
            </w:tcBorders>
            <w:shd w:val="clear" w:color="auto" w:fill="auto"/>
            <w:vAlign w:val="center"/>
          </w:tcPr>
          <w:p w14:paraId="39CB2F0E" w14:textId="77777777" w:rsidR="00B10095" w:rsidRPr="00AD5655" w:rsidRDefault="00B10095" w:rsidP="00237FB3">
            <w:pPr>
              <w:pStyle w:val="NoSpacing"/>
            </w:pPr>
            <w:r w:rsidRPr="00AD5655">
              <w:t>24 h</w:t>
            </w:r>
          </w:p>
        </w:tc>
        <w:tc>
          <w:tcPr>
            <w:tcW w:w="2198" w:type="dxa"/>
            <w:vMerge w:val="restart"/>
            <w:tcBorders>
              <w:top w:val="single" w:sz="4" w:space="0" w:color="auto"/>
              <w:bottom w:val="single" w:sz="4" w:space="0" w:color="auto"/>
            </w:tcBorders>
            <w:shd w:val="clear" w:color="auto" w:fill="auto"/>
            <w:vAlign w:val="center"/>
          </w:tcPr>
          <w:p w14:paraId="42D8FCA2" w14:textId="77777777" w:rsidR="00B10095" w:rsidRPr="00AD5655" w:rsidRDefault="00B10095" w:rsidP="00237FB3">
            <w:pPr>
              <w:pStyle w:val="NoSpacing"/>
            </w:pPr>
            <w:r w:rsidRPr="00AD5655">
              <w:t>300</w:t>
            </w:r>
          </w:p>
        </w:tc>
      </w:tr>
      <w:tr w:rsidR="00B10095" w:rsidRPr="00AD5655" w14:paraId="3B1F9348" w14:textId="77777777" w:rsidTr="00A6166D">
        <w:trPr>
          <w:trHeight w:val="454"/>
          <w:jc w:val="center"/>
        </w:trPr>
        <w:tc>
          <w:tcPr>
            <w:tcW w:w="1636" w:type="dxa"/>
            <w:vMerge/>
            <w:tcBorders>
              <w:bottom w:val="single" w:sz="4" w:space="0" w:color="auto"/>
            </w:tcBorders>
            <w:shd w:val="clear" w:color="auto" w:fill="auto"/>
            <w:vAlign w:val="center"/>
          </w:tcPr>
          <w:p w14:paraId="2E51E284" w14:textId="77777777" w:rsidR="00B10095" w:rsidRPr="00AD5655" w:rsidRDefault="00B10095" w:rsidP="00237FB3">
            <w:pPr>
              <w:pStyle w:val="NoSpacing"/>
            </w:pPr>
          </w:p>
        </w:tc>
        <w:tc>
          <w:tcPr>
            <w:tcW w:w="3080" w:type="dxa"/>
            <w:shd w:val="clear" w:color="auto" w:fill="auto"/>
            <w:vAlign w:val="center"/>
          </w:tcPr>
          <w:p w14:paraId="166BA817" w14:textId="77777777" w:rsidR="00B10095" w:rsidRPr="00AD5655" w:rsidRDefault="00B10095" w:rsidP="00237FB3">
            <w:pPr>
              <w:pStyle w:val="NoSpacing"/>
            </w:pPr>
            <w:r w:rsidRPr="00AD5655">
              <w:t>Larviva Multigain</w:t>
            </w:r>
          </w:p>
          <w:p w14:paraId="3B1C2E6E" w14:textId="77777777" w:rsidR="00B10095" w:rsidRPr="00AD5655" w:rsidRDefault="00B10095" w:rsidP="00237FB3">
            <w:pPr>
              <w:pStyle w:val="NoSpacing"/>
            </w:pPr>
            <w:r w:rsidRPr="00AD5655">
              <w:t>+ soya lecithin (MG+SL)</w:t>
            </w:r>
          </w:p>
        </w:tc>
        <w:tc>
          <w:tcPr>
            <w:tcW w:w="1495" w:type="dxa"/>
            <w:shd w:val="clear" w:color="auto" w:fill="auto"/>
            <w:vAlign w:val="center"/>
          </w:tcPr>
          <w:p w14:paraId="432E1504" w14:textId="77777777" w:rsidR="00B10095" w:rsidRPr="00AD5655" w:rsidRDefault="00B10095" w:rsidP="00237FB3">
            <w:pPr>
              <w:pStyle w:val="NoSpacing"/>
            </w:pPr>
            <w:r w:rsidRPr="00AD5655">
              <w:t>MG 0.6 g l</w:t>
            </w:r>
            <w:r w:rsidRPr="00AD5655">
              <w:rPr>
                <w:vertAlign w:val="superscript"/>
              </w:rPr>
              <w:t>-1</w:t>
            </w:r>
          </w:p>
          <w:p w14:paraId="59E9193C" w14:textId="77777777" w:rsidR="00B10095" w:rsidRPr="00AD5655" w:rsidRDefault="00B10095" w:rsidP="00237FB3">
            <w:pPr>
              <w:pStyle w:val="NoSpacing"/>
            </w:pPr>
            <w:r w:rsidRPr="00AD5655">
              <w:t>SL 0.6 g l</w:t>
            </w:r>
            <w:r w:rsidRPr="00AD5655">
              <w:rPr>
                <w:vertAlign w:val="superscript"/>
              </w:rPr>
              <w:t>-1</w:t>
            </w:r>
          </w:p>
        </w:tc>
        <w:tc>
          <w:tcPr>
            <w:tcW w:w="2305" w:type="dxa"/>
            <w:shd w:val="clear" w:color="auto" w:fill="auto"/>
            <w:vAlign w:val="center"/>
          </w:tcPr>
          <w:p w14:paraId="5E7A0A62" w14:textId="77777777" w:rsidR="00B10095" w:rsidRPr="00AD5655" w:rsidRDefault="00B10095" w:rsidP="00237FB3">
            <w:pPr>
              <w:pStyle w:val="NoSpacing"/>
            </w:pPr>
            <w:r w:rsidRPr="00AD5655">
              <w:t>22 h</w:t>
            </w:r>
          </w:p>
          <w:p w14:paraId="0AED278C" w14:textId="77777777" w:rsidR="00B10095" w:rsidRPr="00AD5655" w:rsidRDefault="00B10095" w:rsidP="00237FB3">
            <w:pPr>
              <w:pStyle w:val="NoSpacing"/>
            </w:pPr>
            <w:r w:rsidRPr="00AD5655">
              <w:t>2 h</w:t>
            </w:r>
          </w:p>
        </w:tc>
        <w:tc>
          <w:tcPr>
            <w:tcW w:w="2198" w:type="dxa"/>
            <w:vMerge/>
            <w:tcBorders>
              <w:bottom w:val="single" w:sz="4" w:space="0" w:color="auto"/>
            </w:tcBorders>
            <w:shd w:val="clear" w:color="auto" w:fill="auto"/>
            <w:vAlign w:val="center"/>
          </w:tcPr>
          <w:p w14:paraId="4712E673" w14:textId="77777777" w:rsidR="00B10095" w:rsidRPr="00AD5655" w:rsidRDefault="00B10095" w:rsidP="00237FB3">
            <w:pPr>
              <w:pStyle w:val="NoSpacing"/>
            </w:pPr>
          </w:p>
        </w:tc>
      </w:tr>
      <w:tr w:rsidR="00B10095" w:rsidRPr="00AD5655" w14:paraId="3C47617B" w14:textId="77777777" w:rsidTr="00A6166D">
        <w:trPr>
          <w:trHeight w:val="454"/>
          <w:jc w:val="center"/>
        </w:trPr>
        <w:tc>
          <w:tcPr>
            <w:tcW w:w="1636" w:type="dxa"/>
            <w:vMerge/>
            <w:tcBorders>
              <w:bottom w:val="single" w:sz="4" w:space="0" w:color="auto"/>
            </w:tcBorders>
            <w:shd w:val="clear" w:color="auto" w:fill="auto"/>
            <w:vAlign w:val="center"/>
          </w:tcPr>
          <w:p w14:paraId="45621243" w14:textId="77777777" w:rsidR="00B10095" w:rsidRPr="00AD5655" w:rsidRDefault="00B10095" w:rsidP="00237FB3">
            <w:pPr>
              <w:pStyle w:val="NoSpacing"/>
            </w:pPr>
          </w:p>
        </w:tc>
        <w:tc>
          <w:tcPr>
            <w:tcW w:w="3080" w:type="dxa"/>
            <w:tcBorders>
              <w:bottom w:val="single" w:sz="4" w:space="0" w:color="auto"/>
            </w:tcBorders>
            <w:shd w:val="clear" w:color="auto" w:fill="auto"/>
            <w:vAlign w:val="center"/>
          </w:tcPr>
          <w:p w14:paraId="5E637DC3" w14:textId="77777777" w:rsidR="00B10095" w:rsidRPr="00AD5655" w:rsidRDefault="00B10095" w:rsidP="00237FB3">
            <w:pPr>
              <w:pStyle w:val="NoSpacing"/>
            </w:pPr>
            <w:r w:rsidRPr="00AD5655">
              <w:t>Larviva Multigain</w:t>
            </w:r>
          </w:p>
          <w:p w14:paraId="29DC917C" w14:textId="77777777" w:rsidR="00B10095" w:rsidRPr="00AD5655" w:rsidRDefault="00B10095" w:rsidP="00237FB3">
            <w:pPr>
              <w:pStyle w:val="NoSpacing"/>
            </w:pPr>
            <w:r w:rsidRPr="00AD5655">
              <w:t>+ marine lecithin (MG+ML)</w:t>
            </w:r>
          </w:p>
        </w:tc>
        <w:tc>
          <w:tcPr>
            <w:tcW w:w="1495" w:type="dxa"/>
            <w:tcBorders>
              <w:bottom w:val="single" w:sz="4" w:space="0" w:color="auto"/>
            </w:tcBorders>
            <w:shd w:val="clear" w:color="auto" w:fill="auto"/>
            <w:vAlign w:val="center"/>
          </w:tcPr>
          <w:p w14:paraId="0DC60E41" w14:textId="77777777" w:rsidR="00B10095" w:rsidRPr="00AD5655" w:rsidRDefault="00B10095" w:rsidP="00237FB3">
            <w:pPr>
              <w:pStyle w:val="NoSpacing"/>
            </w:pPr>
            <w:r w:rsidRPr="00AD5655">
              <w:t>MG 0.6 g l</w:t>
            </w:r>
            <w:r w:rsidRPr="00AD5655">
              <w:rPr>
                <w:vertAlign w:val="superscript"/>
              </w:rPr>
              <w:t>-1</w:t>
            </w:r>
          </w:p>
          <w:p w14:paraId="021D7CAE" w14:textId="77777777" w:rsidR="00B10095" w:rsidRPr="00AD5655" w:rsidRDefault="00B10095" w:rsidP="00237FB3">
            <w:pPr>
              <w:pStyle w:val="NoSpacing"/>
            </w:pPr>
            <w:r w:rsidRPr="00AD5655">
              <w:t>ML 0.6 g l</w:t>
            </w:r>
            <w:r w:rsidRPr="00AD5655">
              <w:rPr>
                <w:vertAlign w:val="superscript"/>
              </w:rPr>
              <w:t>-1</w:t>
            </w:r>
          </w:p>
        </w:tc>
        <w:tc>
          <w:tcPr>
            <w:tcW w:w="2305" w:type="dxa"/>
            <w:tcBorders>
              <w:bottom w:val="single" w:sz="4" w:space="0" w:color="auto"/>
            </w:tcBorders>
            <w:shd w:val="clear" w:color="auto" w:fill="auto"/>
            <w:vAlign w:val="center"/>
          </w:tcPr>
          <w:p w14:paraId="4044C101" w14:textId="77777777" w:rsidR="00B10095" w:rsidRPr="00AD5655" w:rsidRDefault="00B10095" w:rsidP="00237FB3">
            <w:pPr>
              <w:pStyle w:val="NoSpacing"/>
            </w:pPr>
            <w:r w:rsidRPr="00AD5655">
              <w:t>22 h</w:t>
            </w:r>
          </w:p>
          <w:p w14:paraId="28AD1A22" w14:textId="77777777" w:rsidR="00B10095" w:rsidRPr="00AD5655" w:rsidRDefault="00B10095" w:rsidP="00237FB3">
            <w:pPr>
              <w:pStyle w:val="NoSpacing"/>
            </w:pPr>
            <w:r w:rsidRPr="00AD5655">
              <w:t>2 h</w:t>
            </w:r>
          </w:p>
        </w:tc>
        <w:tc>
          <w:tcPr>
            <w:tcW w:w="2198" w:type="dxa"/>
            <w:vMerge/>
            <w:tcBorders>
              <w:bottom w:val="single" w:sz="4" w:space="0" w:color="auto"/>
            </w:tcBorders>
            <w:shd w:val="clear" w:color="auto" w:fill="auto"/>
            <w:vAlign w:val="center"/>
          </w:tcPr>
          <w:p w14:paraId="13D061DF" w14:textId="77777777" w:rsidR="00B10095" w:rsidRPr="00AD5655" w:rsidRDefault="00B10095" w:rsidP="00237FB3">
            <w:pPr>
              <w:pStyle w:val="NoSpacing"/>
            </w:pPr>
          </w:p>
        </w:tc>
      </w:tr>
    </w:tbl>
    <w:p w14:paraId="197391BD" w14:textId="77777777" w:rsidR="00B10095" w:rsidRPr="00AD5655" w:rsidRDefault="00B10095" w:rsidP="006B6D22">
      <w:pPr>
        <w:pStyle w:val="NoSpacing"/>
      </w:pPr>
    </w:p>
    <w:p w14:paraId="01AAC247" w14:textId="77777777" w:rsidR="00B10095" w:rsidRPr="00AD5655" w:rsidRDefault="00B10095" w:rsidP="006B6D22">
      <w:pPr>
        <w:pStyle w:val="NoSpacing"/>
      </w:pPr>
    </w:p>
    <w:p w14:paraId="0EEBBD44" w14:textId="77777777" w:rsidR="0004227A" w:rsidRPr="00AD5655" w:rsidRDefault="0004227A" w:rsidP="00905AC4">
      <w:pPr>
        <w:pStyle w:val="Heading3"/>
      </w:pPr>
      <w:bookmarkStart w:id="34" w:name="_Toc41937855"/>
      <w:r w:rsidRPr="00AD5655">
        <w:t>Nutritional analysis</w:t>
      </w:r>
      <w:bookmarkEnd w:id="34"/>
      <w:r w:rsidRPr="00AD5655">
        <w:t xml:space="preserve"> </w:t>
      </w:r>
    </w:p>
    <w:p w14:paraId="04C89846" w14:textId="45937371" w:rsidR="0004227A" w:rsidRPr="00AD5655" w:rsidRDefault="0004227A" w:rsidP="0004227A">
      <w:r w:rsidRPr="00AD5655">
        <w:t xml:space="preserve">Total lipids (TL) from enrichment products and lecithins, as well as freeze-dried </w:t>
      </w:r>
      <w:r w:rsidRPr="00AD5655">
        <w:rPr>
          <w:i/>
        </w:rPr>
        <w:t xml:space="preserve">Artemia </w:t>
      </w:r>
      <w:r w:rsidRPr="00AD5655">
        <w:t xml:space="preserve">samples collected from Exp. 1 and 2 were extracted according to Folch et al. (1957), with modifications as described by Monroig et al. (2006a). In order to analyse the fatty acid profiles of total polar lipids (PL) and total neutral lipids (NL) in Larviva Multigain, lecithins and </w:t>
      </w:r>
      <w:r w:rsidRPr="00AD5655">
        <w:rPr>
          <w:i/>
        </w:rPr>
        <w:t xml:space="preserve">Artemia </w:t>
      </w:r>
      <w:r w:rsidRPr="00AD5655">
        <w:t>nauplii in Exp. 2, these fractions were separated by loading 300 µl of TL solutions (</w:t>
      </w:r>
      <w:r w:rsidRPr="00AD5655">
        <w:rPr>
          <w:i/>
        </w:rPr>
        <w:t xml:space="preserve">circa </w:t>
      </w:r>
      <w:r w:rsidRPr="00AD5655">
        <w:t xml:space="preserve">3 mg) onto a 20 x 20 cm </w:t>
      </w:r>
      <w:r w:rsidRPr="00AD5655">
        <w:rPr>
          <w:shd w:val="clear" w:color="auto" w:fill="FFFFFF"/>
        </w:rPr>
        <w:t>silica gel thin-layer chromatography plate (Merck, Germany). The plate was run with a solvent mixture made of isohexane:diethylether:acetic acid (80</w:t>
      </w:r>
      <w:r w:rsidR="00641DE7" w:rsidRPr="00AD5655">
        <w:rPr>
          <w:shd w:val="clear" w:color="auto" w:fill="FFFFFF"/>
        </w:rPr>
        <w:t>:</w:t>
      </w:r>
      <w:r w:rsidRPr="00AD5655">
        <w:rPr>
          <w:shd w:val="clear" w:color="auto" w:fill="FFFFFF"/>
        </w:rPr>
        <w:t>20</w:t>
      </w:r>
      <w:r w:rsidR="00641DE7" w:rsidRPr="00AD5655">
        <w:rPr>
          <w:shd w:val="clear" w:color="auto" w:fill="FFFFFF"/>
        </w:rPr>
        <w:t>:</w:t>
      </w:r>
      <w:r w:rsidRPr="00AD5655">
        <w:rPr>
          <w:shd w:val="clear" w:color="auto" w:fill="FFFFFF"/>
        </w:rPr>
        <w:t xml:space="preserve">1, </w:t>
      </w:r>
      <w:proofErr w:type="spellStart"/>
      <w:r w:rsidRPr="00AD5655">
        <w:rPr>
          <w:shd w:val="clear" w:color="auto" w:fill="FFFFFF"/>
        </w:rPr>
        <w:t>v</w:t>
      </w:r>
      <w:r w:rsidR="00641DE7" w:rsidRPr="00AD5655">
        <w:rPr>
          <w:shd w:val="clear" w:color="auto" w:fill="FFFFFF"/>
        </w:rPr>
        <w:t>:</w:t>
      </w:r>
      <w:r w:rsidRPr="00AD5655">
        <w:rPr>
          <w:shd w:val="clear" w:color="auto" w:fill="FFFFFF"/>
        </w:rPr>
        <w:t>v</w:t>
      </w:r>
      <w:r w:rsidR="00641DE7" w:rsidRPr="00AD5655">
        <w:rPr>
          <w:shd w:val="clear" w:color="auto" w:fill="FFFFFF"/>
        </w:rPr>
        <w:t>:</w:t>
      </w:r>
      <w:r w:rsidRPr="00AD5655">
        <w:rPr>
          <w:shd w:val="clear" w:color="auto" w:fill="FFFFFF"/>
        </w:rPr>
        <w:t>v</w:t>
      </w:r>
      <w:proofErr w:type="spellEnd"/>
      <w:r w:rsidRPr="00AD5655">
        <w:rPr>
          <w:shd w:val="clear" w:color="auto" w:fill="FFFFFF"/>
        </w:rPr>
        <w:t xml:space="preserve">) and subsequently sprayed with 2,7-dichlorofluorescein (0.1 %) dissolved in aqueous methanol (97 %, </w:t>
      </w:r>
      <w:proofErr w:type="spellStart"/>
      <w:r w:rsidRPr="00AD5655">
        <w:rPr>
          <w:shd w:val="clear" w:color="auto" w:fill="FFFFFF"/>
        </w:rPr>
        <w:t>v</w:t>
      </w:r>
      <w:r w:rsidR="00641DE7" w:rsidRPr="00AD5655">
        <w:rPr>
          <w:shd w:val="clear" w:color="auto" w:fill="FFFFFF"/>
        </w:rPr>
        <w:t>:</w:t>
      </w:r>
      <w:r w:rsidRPr="00AD5655">
        <w:rPr>
          <w:shd w:val="clear" w:color="auto" w:fill="FFFFFF"/>
        </w:rPr>
        <w:t>v</w:t>
      </w:r>
      <w:proofErr w:type="spellEnd"/>
      <w:r w:rsidRPr="00AD5655">
        <w:rPr>
          <w:shd w:val="clear" w:color="auto" w:fill="FFFFFF"/>
        </w:rPr>
        <w:t xml:space="preserve">). PL and NL were visualised under UV light, scrapped off the plate and transferred to separate test tubes. </w:t>
      </w:r>
      <w:r w:rsidRPr="00AD5655">
        <w:t xml:space="preserve">Fatty acid methyl esters (FAME) from </w:t>
      </w:r>
      <w:r w:rsidRPr="00AD5655">
        <w:lastRenderedPageBreak/>
        <w:t>TL, PL and NL were prepared, extracted and purified according to (Christie, 2003). Identification</w:t>
      </w:r>
      <w:r w:rsidRPr="00AD5655">
        <w:rPr>
          <w:color w:val="000000"/>
        </w:rPr>
        <w:t xml:space="preserve"> </w:t>
      </w:r>
      <w:r w:rsidRPr="00AD5655">
        <w:t xml:space="preserve">and quantification </w:t>
      </w:r>
      <w:r w:rsidR="006E6B51" w:rsidRPr="00AD5655">
        <w:t>were</w:t>
      </w:r>
      <w:r w:rsidRPr="00AD5655">
        <w:t xml:space="preserve"> carried out using a gas chromatograph (</w:t>
      </w:r>
      <w:r w:rsidRPr="00AD5655">
        <w:rPr>
          <w:shd w:val="clear" w:color="auto" w:fill="FFFFFF"/>
        </w:rPr>
        <w:t>Thermo Trace GC Ultra, Thermo Electron Corporation, USA</w:t>
      </w:r>
      <w:r w:rsidRPr="00AD5655">
        <w:t xml:space="preserve">) as described by Houston et al. (2017). </w:t>
      </w:r>
    </w:p>
    <w:p w14:paraId="13229B91" w14:textId="77777777" w:rsidR="00641DE7" w:rsidRPr="00AD5655" w:rsidRDefault="0004227A" w:rsidP="009D571D">
      <w:pPr>
        <w:ind w:firstLine="576"/>
      </w:pPr>
      <w:r w:rsidRPr="00AD5655">
        <w:t xml:space="preserve">To calculate the percentage of PL and NL of the samples, lipid class analysis was conducted according to Henderson and Tocher (1992). Lipid classes were separated by double-development, high-performance thin-layer chromatography (HPTLC). </w:t>
      </w:r>
    </w:p>
    <w:p w14:paraId="1E86733F" w14:textId="35353604" w:rsidR="0004227A" w:rsidRPr="00AD5655" w:rsidRDefault="0004227A" w:rsidP="00641DE7">
      <w:r w:rsidRPr="00AD5655">
        <w:t>Total lipid samples (1-2 μg) were applied and the plates developed in</w:t>
      </w:r>
      <w:r w:rsidR="00641DE7" w:rsidRPr="00AD5655">
        <w:t xml:space="preserve"> </w:t>
      </w:r>
      <w:proofErr w:type="spellStart"/>
      <w:r w:rsidRPr="00AD5655">
        <w:t>methylacetate</w:t>
      </w:r>
      <w:r w:rsidR="00641DE7" w:rsidRPr="00AD5655">
        <w:t>:</w:t>
      </w:r>
      <w:r w:rsidRPr="00AD5655">
        <w:t>isopropanol</w:t>
      </w:r>
      <w:r w:rsidR="00641DE7" w:rsidRPr="00AD5655">
        <w:t>:</w:t>
      </w:r>
      <w:r w:rsidRPr="00AD5655">
        <w:t>chloroform</w:t>
      </w:r>
      <w:r w:rsidR="00641DE7" w:rsidRPr="00AD5655">
        <w:t>:</w:t>
      </w:r>
      <w:r w:rsidRPr="00AD5655">
        <w:t>methanol</w:t>
      </w:r>
      <w:r w:rsidR="00641DE7" w:rsidRPr="00AD5655">
        <w:t>:</w:t>
      </w:r>
      <w:r w:rsidRPr="00AD5655">
        <w:t>KCl</w:t>
      </w:r>
      <w:proofErr w:type="spellEnd"/>
      <w:r w:rsidR="00641DE7" w:rsidRPr="00AD5655">
        <w:t xml:space="preserve"> </w:t>
      </w:r>
      <w:r w:rsidRPr="00AD5655">
        <w:t xml:space="preserve">(25:25:25:10:9, </w:t>
      </w:r>
      <w:proofErr w:type="spellStart"/>
      <w:r w:rsidRPr="00AD5655">
        <w:t>v</w:t>
      </w:r>
      <w:r w:rsidR="00217E41" w:rsidRPr="00AD5655">
        <w:t>:</w:t>
      </w:r>
      <w:r w:rsidRPr="00AD5655">
        <w:t>v</w:t>
      </w:r>
      <w:proofErr w:type="spellEnd"/>
      <w:r w:rsidR="00641DE7" w:rsidRPr="00AD5655">
        <w:t>, 0.25% aqueous KCl</w:t>
      </w:r>
      <w:r w:rsidRPr="00AD5655">
        <w:t xml:space="preserve">). </w:t>
      </w:r>
      <w:r w:rsidR="006E6B51" w:rsidRPr="00AD5655">
        <w:t xml:space="preserve">Excess solvent was evaporated via air drying and vacuum desiccation and plates developed using a solvent mixture containing isohexane:diethylether:acetic acid (85:15:1.5, </w:t>
      </w:r>
      <w:proofErr w:type="spellStart"/>
      <w:r w:rsidR="006E6B51" w:rsidRPr="00AD5655">
        <w:t>v</w:t>
      </w:r>
      <w:r w:rsidR="00217E41" w:rsidRPr="00AD5655">
        <w:t>:</w:t>
      </w:r>
      <w:r w:rsidR="006E6B51" w:rsidRPr="00AD5655">
        <w:t>v</w:t>
      </w:r>
      <w:proofErr w:type="spellEnd"/>
      <w:r w:rsidR="006E6B51" w:rsidRPr="00AD5655">
        <w:t xml:space="preserve">). </w:t>
      </w:r>
      <w:r w:rsidRPr="00AD5655">
        <w:t>Lipid classes were visualised by spraying with 3 % (w/</w:t>
      </w:r>
      <w:r w:rsidR="00641DE7" w:rsidRPr="00AD5655">
        <w:t>:</w:t>
      </w:r>
      <w:r w:rsidRPr="00AD5655">
        <w:t>v) aqueous cupric acetate containing 8 % (</w:t>
      </w:r>
      <w:proofErr w:type="spellStart"/>
      <w:r w:rsidRPr="00AD5655">
        <w:t>v</w:t>
      </w:r>
      <w:r w:rsidR="00641DE7" w:rsidRPr="00AD5655">
        <w:t>:</w:t>
      </w:r>
      <w:r w:rsidRPr="00AD5655">
        <w:t>v</w:t>
      </w:r>
      <w:proofErr w:type="spellEnd"/>
      <w:r w:rsidRPr="00AD5655">
        <w:t>) phosphoric acid and charring plates at 160 °C for 25 min. Lipid classes were quantified by densitometry using a CAMAG-3 TLC scanner (version Firmware 1.14.16; CAMAG, Muttenz, Switzerland).</w:t>
      </w:r>
    </w:p>
    <w:p w14:paraId="27000C1C" w14:textId="201680BC" w:rsidR="0004227A" w:rsidRPr="00AD5655" w:rsidRDefault="0004227A" w:rsidP="00840EBB">
      <w:pPr>
        <w:ind w:firstLine="576"/>
        <w:rPr>
          <w:color w:val="000000"/>
        </w:rPr>
      </w:pPr>
      <w:r w:rsidRPr="00AD5655">
        <w:t xml:space="preserve">To estimate total phospholipid content (Guinot et al., 2013b), total phosphorus was determined after digestion of freeze-dried </w:t>
      </w:r>
      <w:r w:rsidRPr="00AD5655">
        <w:rPr>
          <w:i/>
        </w:rPr>
        <w:t>Artemia</w:t>
      </w:r>
      <w:r w:rsidRPr="00AD5655">
        <w:t xml:space="preserve"> samples in nitric acid (69 %) in a microwave (MARSXpress, CEM) for 40 min (20 min ramping to 120 ºC and 20 min holding that temperature). Digests were transferred into a volumetric flask and made up into x 25 dilutions with distilled water. Samples were analysed by Inductively Coupled Plasma Mass Spectrometry </w:t>
      </w:r>
      <w:r w:rsidRPr="00AD5655">
        <w:rPr>
          <w:color w:val="000000"/>
        </w:rPr>
        <w:t xml:space="preserve">(ICP-MS, Thermo Scientific Model X Series 2, US) as described by Smedley et al. (2016). </w:t>
      </w:r>
    </w:p>
    <w:p w14:paraId="47DD47F1" w14:textId="77777777" w:rsidR="0004227A" w:rsidRPr="00AD5655" w:rsidRDefault="0004227A" w:rsidP="00905AC4">
      <w:pPr>
        <w:pStyle w:val="Heading3"/>
      </w:pPr>
      <w:bookmarkStart w:id="35" w:name="_Toc41937856"/>
      <w:r w:rsidRPr="00AD5655">
        <w:lastRenderedPageBreak/>
        <w:t>Statistical analysis</w:t>
      </w:r>
      <w:bookmarkEnd w:id="35"/>
    </w:p>
    <w:p w14:paraId="0F1DC41E" w14:textId="1A556851" w:rsidR="00493C30" w:rsidRPr="00AD5655" w:rsidRDefault="0004227A" w:rsidP="0004227A">
      <w:r w:rsidRPr="00AD5655">
        <w:t>Enrichment diets used in Exp. 1 were analysed in technical duplicates and are expressed as means ± standard deviations (SD) (</w:t>
      </w:r>
      <w:r w:rsidRPr="00AD5655">
        <w:rPr>
          <w:i/>
        </w:rPr>
        <w:t>n</w:t>
      </w:r>
      <w:r w:rsidRPr="00AD5655">
        <w:t xml:space="preserve"> = 2). All other data are expressed as means ± SD (</w:t>
      </w:r>
      <w:r w:rsidRPr="00AD5655">
        <w:rPr>
          <w:i/>
        </w:rPr>
        <w:t>n</w:t>
      </w:r>
      <w:r w:rsidRPr="00AD5655">
        <w:t xml:space="preserve"> = 3). Percentage data were transformed using the arcsine square root function. Normality and homogeneity of variance in the data were confirmed using Shapiro-Wilk and Levene’s tests, respectively. Data were analysed by one or two-way </w:t>
      </w:r>
      <w:r w:rsidRPr="00AD5655">
        <w:rPr>
          <w:smallCaps/>
        </w:rPr>
        <w:t>ANOVA</w:t>
      </w:r>
      <w:r w:rsidRPr="00AD5655">
        <w:t xml:space="preserve"> followed by a Tukey’s post-hoc test at a significance level of </w:t>
      </w:r>
      <w:r w:rsidRPr="00AD5655">
        <w:rPr>
          <w:i/>
        </w:rPr>
        <w:t xml:space="preserve">P </w:t>
      </w:r>
      <w:r w:rsidRPr="00AD5655">
        <w:rPr>
          <w:rFonts w:eastAsia="AdvTT5235d5a9+22"/>
        </w:rPr>
        <w:t xml:space="preserve">&lt; </w:t>
      </w:r>
      <w:r w:rsidRPr="00AD5655">
        <w:t>0.05. Individual fatty acid absolute values (</w:t>
      </w:r>
      <w:r w:rsidR="007C54DC" w:rsidRPr="00AD5655">
        <w:rPr>
          <w:i/>
        </w:rPr>
        <w:t>i.e.</w:t>
      </w:r>
      <w:r w:rsidRPr="00AD5655">
        <w:t xml:space="preserve"> mg FA g</w:t>
      </w:r>
      <w:r w:rsidRPr="00AD5655">
        <w:rPr>
          <w:vertAlign w:val="superscript"/>
        </w:rPr>
        <w:t>-1</w:t>
      </w:r>
      <w:r w:rsidRPr="00AD5655">
        <w:t>) are not presented in this paper but where nevertheless analysed similarly to that of relative values (</w:t>
      </w:r>
      <w:r w:rsidR="007C54DC" w:rsidRPr="00AD5655">
        <w:rPr>
          <w:i/>
        </w:rPr>
        <w:t>i.e.</w:t>
      </w:r>
      <w:r w:rsidRPr="00AD5655">
        <w:t xml:space="preserve"> % FA). Statistical differences for both values were the same unless specified otherwise. Phosphorus levels at 22 h and 24 h for each treatment were compared with a paired t-test (</w:t>
      </w:r>
      <w:r w:rsidRPr="00AD5655">
        <w:rPr>
          <w:i/>
        </w:rPr>
        <w:t xml:space="preserve">T </w:t>
      </w:r>
      <w:r w:rsidRPr="00AD5655">
        <w:t>&lt; 0.05). All data were analysed using SPSS (IBM SPSS Statistics 23, NY, US).</w:t>
      </w:r>
    </w:p>
    <w:p w14:paraId="03F96508" w14:textId="77777777" w:rsidR="00493C30" w:rsidRPr="00AD5655" w:rsidRDefault="00493C30" w:rsidP="00CB35B3">
      <w:pPr>
        <w:pStyle w:val="NoSpacing"/>
      </w:pPr>
      <w:r w:rsidRPr="00AD5655">
        <w:br w:type="page"/>
      </w:r>
    </w:p>
    <w:p w14:paraId="11A584E1" w14:textId="77777777" w:rsidR="0004227A" w:rsidRPr="00AD5655" w:rsidRDefault="0004227A" w:rsidP="00905AC4">
      <w:pPr>
        <w:pStyle w:val="Heading2"/>
      </w:pPr>
      <w:bookmarkStart w:id="36" w:name="_Toc41937857"/>
      <w:r w:rsidRPr="00AD5655">
        <w:lastRenderedPageBreak/>
        <w:t>Results</w:t>
      </w:r>
      <w:bookmarkEnd w:id="36"/>
    </w:p>
    <w:p w14:paraId="15E75C38" w14:textId="77777777" w:rsidR="0004227A" w:rsidRPr="00AD5655" w:rsidRDefault="0004227A" w:rsidP="00905AC4">
      <w:pPr>
        <w:pStyle w:val="Heading3"/>
      </w:pPr>
      <w:bookmarkStart w:id="37" w:name="_Toc41937858"/>
      <w:r w:rsidRPr="00AD5655">
        <w:t>Experiment 1: benchmarking of Artemia enrichment products</w:t>
      </w:r>
      <w:bookmarkEnd w:id="37"/>
    </w:p>
    <w:p w14:paraId="67C997D3" w14:textId="1F25FCC1" w:rsidR="0004227A" w:rsidRPr="00AD5655" w:rsidRDefault="0004227A" w:rsidP="0004227A">
      <w:r w:rsidRPr="00AD5655">
        <w:t>The total lipid content of the enrichment products greatly varied, ranging from 147.6 ± 12.0 (RP) to 589.9 ± 2.0 mg g</w:t>
      </w:r>
      <w:r w:rsidRPr="00AD5655">
        <w:rPr>
          <w:vertAlign w:val="superscript"/>
        </w:rPr>
        <w:t>-1</w:t>
      </w:r>
      <w:r w:rsidRPr="00AD5655">
        <w:t xml:space="preserve"> (OG) (Table </w:t>
      </w:r>
      <w:r w:rsidR="00A135EA" w:rsidRPr="00AD5655">
        <w:t>2.2.</w:t>
      </w:r>
      <w:r w:rsidRPr="00AD5655">
        <w:t>). The total fatty acid contents also greatly varied, ranging from 139.1 ± 21.7 (RP) to 376.2 ± 16.8 mg g</w:t>
      </w:r>
      <w:r w:rsidRPr="00AD5655">
        <w:rPr>
          <w:vertAlign w:val="superscript"/>
        </w:rPr>
        <w:t>-1</w:t>
      </w:r>
      <w:r w:rsidRPr="00AD5655">
        <w:t xml:space="preserve"> (SEL). In terms of EFA, the levels of ARA were similar across products, ranging from 1.2 ± 0.0 (MG) to 1.9 ± 0.0 % (RP). The levels of both EPA and DHA considerably varied, ranging from 0.8 ± 0.0 % (MG) to 7.5 ± 0.1 % (SEL) and from 21.3 ± 0.1 % (SEL) to 36.6 ± 0.3 % (MG), respectively (Table </w:t>
      </w:r>
      <w:r w:rsidR="00A135EA" w:rsidRPr="00AD5655">
        <w:t>2.2.</w:t>
      </w:r>
      <w:r w:rsidRPr="00AD5655">
        <w:t xml:space="preserve">). </w:t>
      </w:r>
    </w:p>
    <w:p w14:paraId="3BD25E6E" w14:textId="721A35C5" w:rsidR="00E02FB7" w:rsidRPr="00AD5655" w:rsidRDefault="0004227A" w:rsidP="0004227A">
      <w:pPr>
        <w:sectPr w:rsidR="00E02FB7" w:rsidRPr="00AD5655" w:rsidSect="00A17FBF">
          <w:headerReference w:type="default" r:id="rId33"/>
          <w:pgSz w:w="11906" w:h="16838"/>
          <w:pgMar w:top="1134" w:right="1985" w:bottom="1134" w:left="1985" w:header="708" w:footer="708" w:gutter="0"/>
          <w:cols w:space="708"/>
          <w:docGrid w:linePitch="360"/>
        </w:sectPr>
      </w:pPr>
      <w:r w:rsidRPr="00AD5655">
        <w:t>The total lipid content of the 24 h enriched nauplii did not vary significantly between the commercial enrichment products tested, ranging between 264.3 ± 19.4 (RP) and 287.5 ± 15.0 mg g</w:t>
      </w:r>
      <w:r w:rsidRPr="00AD5655">
        <w:rPr>
          <w:vertAlign w:val="superscript"/>
        </w:rPr>
        <w:t>-1</w:t>
      </w:r>
      <w:r w:rsidRPr="00AD5655">
        <w:t xml:space="preserve"> (SEL) (Table </w:t>
      </w:r>
      <w:r w:rsidR="00A135EA" w:rsidRPr="00AD5655">
        <w:t>2.3.</w:t>
      </w:r>
      <w:r w:rsidRPr="00AD5655">
        <w:t xml:space="preserve">). The polar lipid fraction was significantly lower in the nauplii enriched with OG (19.7 ± 2.3 %) while it was comparable between the other enrichments ranging between 31.0 ± 1.3 % (MG) and 34.7 ± 2.6 % (SEL). In terms of EFA, there were significant differences in the levels of ARA, EPA and DHA in relation to the enrichment products (Table </w:t>
      </w:r>
      <w:r w:rsidR="00A135EA" w:rsidRPr="00AD5655">
        <w:t>2.3.</w:t>
      </w:r>
      <w:r w:rsidRPr="00AD5655">
        <w:t xml:space="preserve">). Nauplii enriched with MG showed the highest levels of DHA (21.8 ± 0.7 %), which were 25, 59 and 102 % higher than in the nauplii RP, OG and SEL, respectively. Interestingly, these DHA levels in the nauplii reflected the ones found in the corresponding enrichment products (Table </w:t>
      </w:r>
      <w:r w:rsidR="00A135EA" w:rsidRPr="00AD5655">
        <w:t>2.2.</w:t>
      </w:r>
      <w:r w:rsidRPr="00AD5655">
        <w:t xml:space="preserve">). Furthermore, DHA/EPA ratios were all above 2, except for SEL (1.3 ± 0.0), and nauplii enriched with MG exhibited a significantly higher DHA/EPA ratio (3.8 ± 0.1).  </w:t>
      </w:r>
    </w:p>
    <w:p w14:paraId="107D8791" w14:textId="031B3F43" w:rsidR="00B10095" w:rsidRPr="00AD5655" w:rsidRDefault="00B10095" w:rsidP="00324E98">
      <w:r w:rsidRPr="00AD5655">
        <w:rPr>
          <w:b/>
        </w:rPr>
        <w:lastRenderedPageBreak/>
        <w:t xml:space="preserve">Table </w:t>
      </w:r>
      <w:r w:rsidR="00324E98" w:rsidRPr="00AD5655">
        <w:rPr>
          <w:b/>
        </w:rPr>
        <w:t>2.2.</w:t>
      </w:r>
      <w:r w:rsidRPr="00AD5655">
        <w:t xml:space="preserve"> Total lipids and selected fatty acids in the enrichment products</w:t>
      </w:r>
      <w:r w:rsidRPr="00AD5655">
        <w:rPr>
          <w:szCs w:val="20"/>
        </w:rPr>
        <w:t xml:space="preserve"> (</w:t>
      </w:r>
      <w:r w:rsidRPr="00AD5655">
        <w:t>Larviva Multigain</w:t>
      </w:r>
      <w:r w:rsidRPr="00AD5655">
        <w:rPr>
          <w:szCs w:val="20"/>
        </w:rPr>
        <w:t xml:space="preserve">, </w:t>
      </w:r>
      <w:r w:rsidRPr="00AD5655">
        <w:t xml:space="preserve">Ori-Go, Red Pepper and Easy DHA Selco) and the lecithins (soya or marine lecithin) used in the enrichment diet preparation for Exp. 1 and 2. </w:t>
      </w:r>
    </w:p>
    <w:tbl>
      <w:tblPr>
        <w:tblW w:w="11624" w:type="dxa"/>
        <w:jc w:val="center"/>
        <w:tblLayout w:type="fixed"/>
        <w:tblLook w:val="04A0" w:firstRow="1" w:lastRow="0" w:firstColumn="1" w:lastColumn="0" w:noHBand="0" w:noVBand="1"/>
      </w:tblPr>
      <w:tblGrid>
        <w:gridCol w:w="2736"/>
        <w:gridCol w:w="1548"/>
        <w:gridCol w:w="1428"/>
        <w:gridCol w:w="1508"/>
        <w:gridCol w:w="1548"/>
        <w:gridCol w:w="1428"/>
        <w:gridCol w:w="1428"/>
      </w:tblGrid>
      <w:tr w:rsidR="00B10095" w:rsidRPr="00AD5655" w14:paraId="3C59F112" w14:textId="77777777" w:rsidTr="002701BE">
        <w:trPr>
          <w:trHeight w:val="227"/>
          <w:jc w:val="center"/>
        </w:trPr>
        <w:tc>
          <w:tcPr>
            <w:tcW w:w="2736" w:type="dxa"/>
            <w:tcBorders>
              <w:top w:val="single" w:sz="4" w:space="0" w:color="auto"/>
            </w:tcBorders>
            <w:shd w:val="clear" w:color="auto" w:fill="auto"/>
            <w:noWrap/>
            <w:vAlign w:val="center"/>
          </w:tcPr>
          <w:p w14:paraId="3AC684D7" w14:textId="77777777" w:rsidR="00B10095" w:rsidRPr="00AD5655" w:rsidRDefault="00B10095" w:rsidP="006B6D22">
            <w:pPr>
              <w:pStyle w:val="NoSpacing"/>
              <w:rPr>
                <w:sz w:val="20"/>
                <w:szCs w:val="20"/>
              </w:rPr>
            </w:pPr>
          </w:p>
        </w:tc>
        <w:tc>
          <w:tcPr>
            <w:tcW w:w="6032" w:type="dxa"/>
            <w:gridSpan w:val="4"/>
            <w:tcBorders>
              <w:top w:val="single" w:sz="4" w:space="0" w:color="auto"/>
              <w:bottom w:val="single" w:sz="4" w:space="0" w:color="auto"/>
            </w:tcBorders>
            <w:shd w:val="clear" w:color="auto" w:fill="auto"/>
            <w:noWrap/>
            <w:vAlign w:val="center"/>
          </w:tcPr>
          <w:p w14:paraId="6CE30AAA" w14:textId="77777777" w:rsidR="00B10095" w:rsidRPr="00AD5655" w:rsidRDefault="00B10095" w:rsidP="006B6D22">
            <w:pPr>
              <w:pStyle w:val="NoSpacing"/>
              <w:rPr>
                <w:sz w:val="20"/>
                <w:szCs w:val="20"/>
              </w:rPr>
            </w:pPr>
            <w:r w:rsidRPr="00AD5655">
              <w:rPr>
                <w:sz w:val="20"/>
                <w:szCs w:val="20"/>
              </w:rPr>
              <w:t>Enrichment product</w:t>
            </w:r>
          </w:p>
        </w:tc>
        <w:tc>
          <w:tcPr>
            <w:tcW w:w="2856" w:type="dxa"/>
            <w:gridSpan w:val="2"/>
            <w:tcBorders>
              <w:top w:val="single" w:sz="4" w:space="0" w:color="auto"/>
              <w:bottom w:val="single" w:sz="4" w:space="0" w:color="auto"/>
            </w:tcBorders>
            <w:vAlign w:val="center"/>
          </w:tcPr>
          <w:p w14:paraId="5D1CFE70" w14:textId="77777777" w:rsidR="00B10095" w:rsidRPr="00AD5655" w:rsidRDefault="00B10095" w:rsidP="006B6D22">
            <w:pPr>
              <w:pStyle w:val="NoSpacing"/>
              <w:rPr>
                <w:sz w:val="20"/>
                <w:szCs w:val="20"/>
              </w:rPr>
            </w:pPr>
            <w:r w:rsidRPr="00AD5655">
              <w:rPr>
                <w:sz w:val="20"/>
                <w:szCs w:val="20"/>
              </w:rPr>
              <w:t>Lecithins</w:t>
            </w:r>
          </w:p>
        </w:tc>
      </w:tr>
      <w:tr w:rsidR="00B10095" w:rsidRPr="00AD5655" w14:paraId="4B87B693" w14:textId="77777777" w:rsidTr="002701BE">
        <w:trPr>
          <w:trHeight w:val="227"/>
          <w:jc w:val="center"/>
        </w:trPr>
        <w:tc>
          <w:tcPr>
            <w:tcW w:w="2736" w:type="dxa"/>
            <w:tcBorders>
              <w:bottom w:val="single" w:sz="4" w:space="0" w:color="auto"/>
            </w:tcBorders>
            <w:shd w:val="clear" w:color="auto" w:fill="auto"/>
            <w:noWrap/>
            <w:vAlign w:val="center"/>
          </w:tcPr>
          <w:p w14:paraId="618205F8" w14:textId="77777777" w:rsidR="00B10095" w:rsidRPr="00AD5655" w:rsidRDefault="00B10095" w:rsidP="006B6D22">
            <w:pPr>
              <w:pStyle w:val="NoSpacing"/>
              <w:rPr>
                <w:sz w:val="20"/>
                <w:szCs w:val="20"/>
              </w:rPr>
            </w:pPr>
          </w:p>
        </w:tc>
        <w:tc>
          <w:tcPr>
            <w:tcW w:w="1548" w:type="dxa"/>
            <w:tcBorders>
              <w:top w:val="single" w:sz="4" w:space="0" w:color="auto"/>
              <w:bottom w:val="single" w:sz="4" w:space="0" w:color="auto"/>
            </w:tcBorders>
            <w:shd w:val="clear" w:color="auto" w:fill="auto"/>
            <w:noWrap/>
            <w:vAlign w:val="center"/>
          </w:tcPr>
          <w:p w14:paraId="542BF168" w14:textId="77777777" w:rsidR="00B10095" w:rsidRPr="00AD5655" w:rsidRDefault="00B10095" w:rsidP="006B6D22">
            <w:pPr>
              <w:pStyle w:val="NoSpacing"/>
              <w:rPr>
                <w:sz w:val="20"/>
                <w:szCs w:val="20"/>
              </w:rPr>
            </w:pPr>
            <w:r w:rsidRPr="00AD5655">
              <w:rPr>
                <w:sz w:val="20"/>
                <w:szCs w:val="20"/>
              </w:rPr>
              <w:t>MG</w:t>
            </w:r>
          </w:p>
        </w:tc>
        <w:tc>
          <w:tcPr>
            <w:tcW w:w="1428" w:type="dxa"/>
            <w:tcBorders>
              <w:top w:val="single" w:sz="4" w:space="0" w:color="auto"/>
              <w:bottom w:val="single" w:sz="4" w:space="0" w:color="auto"/>
            </w:tcBorders>
            <w:shd w:val="clear" w:color="auto" w:fill="auto"/>
            <w:noWrap/>
            <w:vAlign w:val="center"/>
          </w:tcPr>
          <w:p w14:paraId="34D8F55A" w14:textId="77777777" w:rsidR="00B10095" w:rsidRPr="00AD5655" w:rsidRDefault="00B10095" w:rsidP="006B6D22">
            <w:pPr>
              <w:pStyle w:val="NoSpacing"/>
              <w:rPr>
                <w:sz w:val="20"/>
                <w:szCs w:val="20"/>
              </w:rPr>
            </w:pPr>
            <w:r w:rsidRPr="00AD5655">
              <w:rPr>
                <w:sz w:val="20"/>
                <w:szCs w:val="20"/>
              </w:rPr>
              <w:t>OG</w:t>
            </w:r>
          </w:p>
        </w:tc>
        <w:tc>
          <w:tcPr>
            <w:tcW w:w="1508" w:type="dxa"/>
            <w:tcBorders>
              <w:top w:val="single" w:sz="4" w:space="0" w:color="auto"/>
              <w:bottom w:val="single" w:sz="4" w:space="0" w:color="auto"/>
            </w:tcBorders>
            <w:shd w:val="clear" w:color="auto" w:fill="auto"/>
            <w:noWrap/>
            <w:vAlign w:val="center"/>
            <w:hideMark/>
          </w:tcPr>
          <w:p w14:paraId="02495DFB" w14:textId="77777777" w:rsidR="00B10095" w:rsidRPr="00AD5655" w:rsidRDefault="00B10095" w:rsidP="006B6D22">
            <w:pPr>
              <w:pStyle w:val="NoSpacing"/>
              <w:rPr>
                <w:sz w:val="20"/>
                <w:szCs w:val="20"/>
              </w:rPr>
            </w:pPr>
            <w:r w:rsidRPr="00AD5655">
              <w:rPr>
                <w:sz w:val="20"/>
                <w:szCs w:val="20"/>
              </w:rPr>
              <w:t>RP</w:t>
            </w:r>
          </w:p>
        </w:tc>
        <w:tc>
          <w:tcPr>
            <w:tcW w:w="1548" w:type="dxa"/>
            <w:tcBorders>
              <w:top w:val="single" w:sz="4" w:space="0" w:color="auto"/>
              <w:bottom w:val="single" w:sz="4" w:space="0" w:color="auto"/>
            </w:tcBorders>
            <w:vAlign w:val="center"/>
          </w:tcPr>
          <w:p w14:paraId="53A72952" w14:textId="77777777" w:rsidR="00B10095" w:rsidRPr="00AD5655" w:rsidRDefault="00B10095" w:rsidP="006B6D22">
            <w:pPr>
              <w:pStyle w:val="NoSpacing"/>
              <w:rPr>
                <w:sz w:val="20"/>
                <w:szCs w:val="20"/>
              </w:rPr>
            </w:pPr>
            <w:r w:rsidRPr="00AD5655">
              <w:rPr>
                <w:sz w:val="20"/>
                <w:szCs w:val="20"/>
              </w:rPr>
              <w:t>SEL</w:t>
            </w:r>
          </w:p>
        </w:tc>
        <w:tc>
          <w:tcPr>
            <w:tcW w:w="1428" w:type="dxa"/>
            <w:tcBorders>
              <w:top w:val="single" w:sz="4" w:space="0" w:color="auto"/>
              <w:bottom w:val="single" w:sz="4" w:space="0" w:color="auto"/>
            </w:tcBorders>
            <w:vAlign w:val="center"/>
          </w:tcPr>
          <w:p w14:paraId="4EE8FF0A" w14:textId="77777777" w:rsidR="00B10095" w:rsidRPr="00AD5655" w:rsidRDefault="00B10095" w:rsidP="006B6D22">
            <w:pPr>
              <w:pStyle w:val="NoSpacing"/>
              <w:rPr>
                <w:sz w:val="20"/>
                <w:szCs w:val="20"/>
              </w:rPr>
            </w:pPr>
            <w:r w:rsidRPr="00AD5655">
              <w:rPr>
                <w:sz w:val="20"/>
                <w:szCs w:val="20"/>
              </w:rPr>
              <w:t>SL</w:t>
            </w:r>
          </w:p>
        </w:tc>
        <w:tc>
          <w:tcPr>
            <w:tcW w:w="1428" w:type="dxa"/>
            <w:tcBorders>
              <w:top w:val="single" w:sz="4" w:space="0" w:color="auto"/>
              <w:bottom w:val="single" w:sz="4" w:space="0" w:color="auto"/>
            </w:tcBorders>
            <w:vAlign w:val="center"/>
          </w:tcPr>
          <w:p w14:paraId="5B8D01B7" w14:textId="77777777" w:rsidR="00B10095" w:rsidRPr="00AD5655" w:rsidRDefault="00B10095" w:rsidP="006B6D22">
            <w:pPr>
              <w:pStyle w:val="NoSpacing"/>
              <w:rPr>
                <w:sz w:val="20"/>
                <w:szCs w:val="20"/>
              </w:rPr>
            </w:pPr>
            <w:r w:rsidRPr="00AD5655">
              <w:rPr>
                <w:sz w:val="20"/>
                <w:szCs w:val="20"/>
              </w:rPr>
              <w:t>ML</w:t>
            </w:r>
          </w:p>
        </w:tc>
      </w:tr>
      <w:tr w:rsidR="00B10095" w:rsidRPr="00AD5655" w14:paraId="118B348F" w14:textId="77777777" w:rsidTr="002701BE">
        <w:trPr>
          <w:trHeight w:val="227"/>
          <w:jc w:val="center"/>
        </w:trPr>
        <w:tc>
          <w:tcPr>
            <w:tcW w:w="2736" w:type="dxa"/>
            <w:tcBorders>
              <w:top w:val="single" w:sz="4" w:space="0" w:color="auto"/>
            </w:tcBorders>
            <w:shd w:val="clear" w:color="auto" w:fill="auto"/>
            <w:noWrap/>
            <w:vAlign w:val="center"/>
            <w:hideMark/>
          </w:tcPr>
          <w:p w14:paraId="3074113A" w14:textId="77777777" w:rsidR="00B10095" w:rsidRPr="00AD5655" w:rsidRDefault="00B10095" w:rsidP="006B6D22">
            <w:pPr>
              <w:pStyle w:val="NoSpacing"/>
              <w:rPr>
                <w:sz w:val="20"/>
                <w:szCs w:val="20"/>
              </w:rPr>
            </w:pPr>
            <w:r w:rsidRPr="00AD5655">
              <w:rPr>
                <w:sz w:val="20"/>
                <w:szCs w:val="20"/>
              </w:rPr>
              <w:t>Total lipids (mg g</w:t>
            </w:r>
            <w:r w:rsidRPr="00AD5655">
              <w:rPr>
                <w:sz w:val="20"/>
                <w:szCs w:val="20"/>
                <w:vertAlign w:val="superscript"/>
              </w:rPr>
              <w:t>-1</w:t>
            </w:r>
            <w:r w:rsidRPr="00AD5655">
              <w:rPr>
                <w:sz w:val="20"/>
                <w:szCs w:val="20"/>
              </w:rPr>
              <w:t xml:space="preserve"> DW)</w:t>
            </w:r>
          </w:p>
        </w:tc>
        <w:tc>
          <w:tcPr>
            <w:tcW w:w="1548" w:type="dxa"/>
            <w:tcBorders>
              <w:top w:val="single" w:sz="4" w:space="0" w:color="auto"/>
            </w:tcBorders>
            <w:shd w:val="clear" w:color="auto" w:fill="auto"/>
            <w:noWrap/>
            <w:vAlign w:val="center"/>
          </w:tcPr>
          <w:p w14:paraId="6FC5A028" w14:textId="77777777" w:rsidR="00B10095" w:rsidRPr="00AD5655" w:rsidRDefault="00B10095" w:rsidP="002701BE">
            <w:pPr>
              <w:pStyle w:val="NoSpacing"/>
              <w:jc w:val="right"/>
              <w:rPr>
                <w:sz w:val="20"/>
                <w:szCs w:val="20"/>
              </w:rPr>
            </w:pPr>
            <w:r w:rsidRPr="00AD5655">
              <w:rPr>
                <w:sz w:val="20"/>
                <w:szCs w:val="20"/>
              </w:rPr>
              <w:t>397.4 ± 12.8</w:t>
            </w:r>
          </w:p>
        </w:tc>
        <w:tc>
          <w:tcPr>
            <w:tcW w:w="1428" w:type="dxa"/>
            <w:tcBorders>
              <w:top w:val="single" w:sz="4" w:space="0" w:color="auto"/>
            </w:tcBorders>
            <w:shd w:val="clear" w:color="auto" w:fill="auto"/>
            <w:noWrap/>
            <w:vAlign w:val="center"/>
          </w:tcPr>
          <w:p w14:paraId="0B9E0051" w14:textId="77777777" w:rsidR="00B10095" w:rsidRPr="00AD5655" w:rsidRDefault="00B10095" w:rsidP="002701BE">
            <w:pPr>
              <w:pStyle w:val="NoSpacing"/>
              <w:jc w:val="right"/>
              <w:rPr>
                <w:sz w:val="20"/>
                <w:szCs w:val="20"/>
              </w:rPr>
            </w:pPr>
            <w:r w:rsidRPr="00AD5655">
              <w:rPr>
                <w:sz w:val="20"/>
                <w:szCs w:val="20"/>
              </w:rPr>
              <w:t>589.9 ± 2.0</w:t>
            </w:r>
          </w:p>
        </w:tc>
        <w:tc>
          <w:tcPr>
            <w:tcW w:w="1508" w:type="dxa"/>
            <w:tcBorders>
              <w:top w:val="single" w:sz="4" w:space="0" w:color="auto"/>
            </w:tcBorders>
            <w:shd w:val="clear" w:color="auto" w:fill="auto"/>
            <w:noWrap/>
            <w:vAlign w:val="center"/>
            <w:hideMark/>
          </w:tcPr>
          <w:p w14:paraId="477ED88D" w14:textId="77777777" w:rsidR="00B10095" w:rsidRPr="00AD5655" w:rsidRDefault="00B10095" w:rsidP="002701BE">
            <w:pPr>
              <w:pStyle w:val="NoSpacing"/>
              <w:jc w:val="right"/>
              <w:rPr>
                <w:sz w:val="20"/>
                <w:szCs w:val="20"/>
              </w:rPr>
            </w:pPr>
            <w:r w:rsidRPr="00AD5655">
              <w:rPr>
                <w:sz w:val="20"/>
                <w:szCs w:val="20"/>
              </w:rPr>
              <w:t>147.6 ± 12.0</w:t>
            </w:r>
          </w:p>
        </w:tc>
        <w:tc>
          <w:tcPr>
            <w:tcW w:w="1548" w:type="dxa"/>
            <w:tcBorders>
              <w:top w:val="single" w:sz="4" w:space="0" w:color="auto"/>
            </w:tcBorders>
            <w:vAlign w:val="center"/>
          </w:tcPr>
          <w:p w14:paraId="68466ABE" w14:textId="77777777" w:rsidR="00B10095" w:rsidRPr="00AD5655" w:rsidRDefault="00B10095" w:rsidP="002701BE">
            <w:pPr>
              <w:pStyle w:val="NoSpacing"/>
              <w:jc w:val="right"/>
              <w:rPr>
                <w:sz w:val="20"/>
                <w:szCs w:val="20"/>
              </w:rPr>
            </w:pPr>
            <w:r w:rsidRPr="00AD5655">
              <w:rPr>
                <w:sz w:val="20"/>
                <w:szCs w:val="20"/>
              </w:rPr>
              <w:t>352.4 ± 18.7</w:t>
            </w:r>
          </w:p>
        </w:tc>
        <w:tc>
          <w:tcPr>
            <w:tcW w:w="1428" w:type="dxa"/>
            <w:tcBorders>
              <w:top w:val="single" w:sz="4" w:space="0" w:color="auto"/>
            </w:tcBorders>
            <w:vAlign w:val="center"/>
          </w:tcPr>
          <w:p w14:paraId="7079ECD6" w14:textId="77777777" w:rsidR="00B10095" w:rsidRPr="00AD5655" w:rsidRDefault="00B10095" w:rsidP="002701BE">
            <w:pPr>
              <w:pStyle w:val="NoSpacing"/>
              <w:jc w:val="right"/>
              <w:rPr>
                <w:sz w:val="20"/>
                <w:szCs w:val="20"/>
              </w:rPr>
            </w:pPr>
            <w:r w:rsidRPr="00AD5655">
              <w:rPr>
                <w:sz w:val="20"/>
                <w:szCs w:val="20"/>
              </w:rPr>
              <w:t>864.1 ± 4.9</w:t>
            </w:r>
          </w:p>
        </w:tc>
        <w:tc>
          <w:tcPr>
            <w:tcW w:w="1428" w:type="dxa"/>
            <w:tcBorders>
              <w:top w:val="single" w:sz="4" w:space="0" w:color="auto"/>
            </w:tcBorders>
            <w:vAlign w:val="center"/>
          </w:tcPr>
          <w:p w14:paraId="107FCA93" w14:textId="77777777" w:rsidR="00B10095" w:rsidRPr="00AD5655" w:rsidRDefault="00B10095" w:rsidP="002701BE">
            <w:pPr>
              <w:pStyle w:val="NoSpacing"/>
              <w:jc w:val="right"/>
              <w:rPr>
                <w:sz w:val="20"/>
                <w:szCs w:val="20"/>
              </w:rPr>
            </w:pPr>
            <w:r w:rsidRPr="00AD5655">
              <w:rPr>
                <w:sz w:val="20"/>
                <w:szCs w:val="20"/>
              </w:rPr>
              <w:t>801.5 ± 10.1</w:t>
            </w:r>
          </w:p>
        </w:tc>
      </w:tr>
      <w:tr w:rsidR="00B10095" w:rsidRPr="00AD5655" w14:paraId="32CA6E0B" w14:textId="77777777" w:rsidTr="002701BE">
        <w:trPr>
          <w:trHeight w:val="227"/>
          <w:jc w:val="center"/>
        </w:trPr>
        <w:tc>
          <w:tcPr>
            <w:tcW w:w="2736" w:type="dxa"/>
            <w:shd w:val="clear" w:color="auto" w:fill="auto"/>
            <w:noWrap/>
            <w:vAlign w:val="center"/>
          </w:tcPr>
          <w:p w14:paraId="246C0C8C" w14:textId="77777777" w:rsidR="00B10095" w:rsidRPr="00AD5655" w:rsidRDefault="00B10095" w:rsidP="006B6D22">
            <w:pPr>
              <w:pStyle w:val="NoSpacing"/>
              <w:rPr>
                <w:sz w:val="20"/>
                <w:szCs w:val="20"/>
              </w:rPr>
            </w:pPr>
            <w:r w:rsidRPr="00AD5655">
              <w:rPr>
                <w:sz w:val="20"/>
                <w:szCs w:val="20"/>
              </w:rPr>
              <w:t>Total FA (mg g</w:t>
            </w:r>
            <w:r w:rsidRPr="00AD5655">
              <w:rPr>
                <w:sz w:val="20"/>
                <w:szCs w:val="20"/>
                <w:vertAlign w:val="superscript"/>
              </w:rPr>
              <w:t>-1</w:t>
            </w:r>
            <w:r w:rsidRPr="00AD5655">
              <w:rPr>
                <w:sz w:val="20"/>
                <w:szCs w:val="20"/>
              </w:rPr>
              <w:t xml:space="preserve"> DW)</w:t>
            </w:r>
          </w:p>
        </w:tc>
        <w:tc>
          <w:tcPr>
            <w:tcW w:w="1548" w:type="dxa"/>
            <w:shd w:val="clear" w:color="auto" w:fill="auto"/>
            <w:noWrap/>
            <w:vAlign w:val="center"/>
          </w:tcPr>
          <w:p w14:paraId="602A0BFB" w14:textId="77777777" w:rsidR="00B10095" w:rsidRPr="00AD5655" w:rsidRDefault="00B10095" w:rsidP="002701BE">
            <w:pPr>
              <w:pStyle w:val="NoSpacing"/>
              <w:jc w:val="right"/>
              <w:rPr>
                <w:sz w:val="20"/>
                <w:szCs w:val="20"/>
              </w:rPr>
            </w:pPr>
            <w:r w:rsidRPr="00AD5655">
              <w:rPr>
                <w:sz w:val="20"/>
                <w:szCs w:val="20"/>
              </w:rPr>
              <w:t>276.9 ± 6.7</w:t>
            </w:r>
          </w:p>
        </w:tc>
        <w:tc>
          <w:tcPr>
            <w:tcW w:w="1428" w:type="dxa"/>
            <w:shd w:val="clear" w:color="auto" w:fill="auto"/>
            <w:noWrap/>
            <w:vAlign w:val="center"/>
          </w:tcPr>
          <w:p w14:paraId="481A9412" w14:textId="77777777" w:rsidR="00B10095" w:rsidRPr="00AD5655" w:rsidRDefault="00B10095" w:rsidP="002701BE">
            <w:pPr>
              <w:pStyle w:val="NoSpacing"/>
              <w:jc w:val="right"/>
              <w:rPr>
                <w:sz w:val="20"/>
                <w:szCs w:val="20"/>
              </w:rPr>
            </w:pPr>
            <w:r w:rsidRPr="00AD5655">
              <w:rPr>
                <w:sz w:val="20"/>
                <w:szCs w:val="20"/>
              </w:rPr>
              <w:t>178.2 ± 0.7</w:t>
            </w:r>
          </w:p>
        </w:tc>
        <w:tc>
          <w:tcPr>
            <w:tcW w:w="1508" w:type="dxa"/>
            <w:shd w:val="clear" w:color="auto" w:fill="auto"/>
            <w:noWrap/>
            <w:vAlign w:val="center"/>
          </w:tcPr>
          <w:p w14:paraId="3EAF41FE" w14:textId="77777777" w:rsidR="00B10095" w:rsidRPr="00AD5655" w:rsidRDefault="00B10095" w:rsidP="002701BE">
            <w:pPr>
              <w:pStyle w:val="NoSpacing"/>
              <w:jc w:val="right"/>
              <w:rPr>
                <w:sz w:val="20"/>
                <w:szCs w:val="20"/>
              </w:rPr>
            </w:pPr>
            <w:r w:rsidRPr="00AD5655">
              <w:rPr>
                <w:sz w:val="20"/>
                <w:szCs w:val="20"/>
              </w:rPr>
              <w:t>139.1 ± 21.7</w:t>
            </w:r>
          </w:p>
        </w:tc>
        <w:tc>
          <w:tcPr>
            <w:tcW w:w="1548" w:type="dxa"/>
            <w:vAlign w:val="center"/>
          </w:tcPr>
          <w:p w14:paraId="648383BD" w14:textId="77777777" w:rsidR="00B10095" w:rsidRPr="00AD5655" w:rsidRDefault="00B10095" w:rsidP="002701BE">
            <w:pPr>
              <w:pStyle w:val="NoSpacing"/>
              <w:jc w:val="right"/>
              <w:rPr>
                <w:sz w:val="20"/>
                <w:szCs w:val="20"/>
              </w:rPr>
            </w:pPr>
            <w:r w:rsidRPr="00AD5655">
              <w:rPr>
                <w:sz w:val="20"/>
                <w:szCs w:val="20"/>
              </w:rPr>
              <w:t>376.2 ± 16.8</w:t>
            </w:r>
          </w:p>
        </w:tc>
        <w:tc>
          <w:tcPr>
            <w:tcW w:w="1428" w:type="dxa"/>
            <w:vAlign w:val="center"/>
          </w:tcPr>
          <w:p w14:paraId="2461DB07" w14:textId="77777777" w:rsidR="00B10095" w:rsidRPr="00AD5655" w:rsidRDefault="00B10095" w:rsidP="002701BE">
            <w:pPr>
              <w:pStyle w:val="NoSpacing"/>
              <w:jc w:val="right"/>
              <w:rPr>
                <w:sz w:val="20"/>
                <w:szCs w:val="20"/>
              </w:rPr>
            </w:pPr>
            <w:r w:rsidRPr="00AD5655">
              <w:rPr>
                <w:sz w:val="20"/>
                <w:szCs w:val="20"/>
              </w:rPr>
              <w:t>405.9 ± 3.6</w:t>
            </w:r>
          </w:p>
        </w:tc>
        <w:tc>
          <w:tcPr>
            <w:tcW w:w="1428" w:type="dxa"/>
            <w:vAlign w:val="center"/>
          </w:tcPr>
          <w:p w14:paraId="591C6E90" w14:textId="77777777" w:rsidR="00B10095" w:rsidRPr="00AD5655" w:rsidRDefault="00B10095" w:rsidP="002701BE">
            <w:pPr>
              <w:pStyle w:val="NoSpacing"/>
              <w:jc w:val="right"/>
              <w:rPr>
                <w:sz w:val="20"/>
                <w:szCs w:val="20"/>
              </w:rPr>
            </w:pPr>
            <w:r w:rsidRPr="00AD5655">
              <w:rPr>
                <w:sz w:val="20"/>
                <w:szCs w:val="20"/>
              </w:rPr>
              <w:t>459.1 ± 32.7</w:t>
            </w:r>
          </w:p>
        </w:tc>
      </w:tr>
      <w:tr w:rsidR="00B10095" w:rsidRPr="00AD5655" w14:paraId="3E4A2644" w14:textId="77777777" w:rsidTr="002701BE">
        <w:trPr>
          <w:trHeight w:val="227"/>
          <w:jc w:val="center"/>
        </w:trPr>
        <w:tc>
          <w:tcPr>
            <w:tcW w:w="2736" w:type="dxa"/>
            <w:shd w:val="clear" w:color="auto" w:fill="auto"/>
            <w:noWrap/>
            <w:vAlign w:val="center"/>
            <w:hideMark/>
          </w:tcPr>
          <w:p w14:paraId="1AEC6CC5" w14:textId="77777777" w:rsidR="00B10095" w:rsidRPr="00AD5655" w:rsidRDefault="00B10095" w:rsidP="006B6D22">
            <w:pPr>
              <w:pStyle w:val="NoSpacing"/>
              <w:rPr>
                <w:i/>
                <w:iCs/>
                <w:sz w:val="20"/>
                <w:szCs w:val="20"/>
              </w:rPr>
            </w:pPr>
            <w:r w:rsidRPr="00AD5655">
              <w:rPr>
                <w:i/>
                <w:iCs/>
                <w:sz w:val="20"/>
                <w:szCs w:val="20"/>
              </w:rPr>
              <w:t>% of total FA</w:t>
            </w:r>
          </w:p>
        </w:tc>
        <w:tc>
          <w:tcPr>
            <w:tcW w:w="1548" w:type="dxa"/>
            <w:shd w:val="clear" w:color="auto" w:fill="auto"/>
            <w:noWrap/>
            <w:vAlign w:val="center"/>
          </w:tcPr>
          <w:p w14:paraId="7B15940F" w14:textId="77777777" w:rsidR="00B10095" w:rsidRPr="00AD5655" w:rsidRDefault="00B10095" w:rsidP="002701BE">
            <w:pPr>
              <w:pStyle w:val="NoSpacing"/>
              <w:jc w:val="right"/>
              <w:rPr>
                <w:sz w:val="20"/>
                <w:szCs w:val="20"/>
              </w:rPr>
            </w:pPr>
          </w:p>
        </w:tc>
        <w:tc>
          <w:tcPr>
            <w:tcW w:w="1428" w:type="dxa"/>
            <w:shd w:val="clear" w:color="auto" w:fill="auto"/>
            <w:noWrap/>
            <w:vAlign w:val="center"/>
          </w:tcPr>
          <w:p w14:paraId="05DE0322" w14:textId="77777777" w:rsidR="00B10095" w:rsidRPr="00AD5655" w:rsidRDefault="00B10095" w:rsidP="002701BE">
            <w:pPr>
              <w:pStyle w:val="NoSpacing"/>
              <w:jc w:val="right"/>
              <w:rPr>
                <w:sz w:val="20"/>
                <w:szCs w:val="20"/>
              </w:rPr>
            </w:pPr>
          </w:p>
        </w:tc>
        <w:tc>
          <w:tcPr>
            <w:tcW w:w="1508" w:type="dxa"/>
            <w:shd w:val="clear" w:color="auto" w:fill="auto"/>
            <w:noWrap/>
            <w:vAlign w:val="center"/>
            <w:hideMark/>
          </w:tcPr>
          <w:p w14:paraId="312AD03F" w14:textId="77777777" w:rsidR="00B10095" w:rsidRPr="00AD5655" w:rsidRDefault="00B10095" w:rsidP="002701BE">
            <w:pPr>
              <w:pStyle w:val="NoSpacing"/>
              <w:jc w:val="right"/>
              <w:rPr>
                <w:sz w:val="20"/>
                <w:szCs w:val="20"/>
              </w:rPr>
            </w:pPr>
          </w:p>
        </w:tc>
        <w:tc>
          <w:tcPr>
            <w:tcW w:w="1548" w:type="dxa"/>
            <w:vAlign w:val="center"/>
          </w:tcPr>
          <w:p w14:paraId="5283D0C2" w14:textId="77777777" w:rsidR="00B10095" w:rsidRPr="00AD5655" w:rsidRDefault="00B10095" w:rsidP="002701BE">
            <w:pPr>
              <w:pStyle w:val="NoSpacing"/>
              <w:jc w:val="right"/>
              <w:rPr>
                <w:sz w:val="20"/>
                <w:szCs w:val="20"/>
              </w:rPr>
            </w:pPr>
          </w:p>
        </w:tc>
        <w:tc>
          <w:tcPr>
            <w:tcW w:w="1428" w:type="dxa"/>
            <w:vAlign w:val="center"/>
          </w:tcPr>
          <w:p w14:paraId="25EC9472" w14:textId="77777777" w:rsidR="00B10095" w:rsidRPr="00AD5655" w:rsidRDefault="00B10095" w:rsidP="002701BE">
            <w:pPr>
              <w:pStyle w:val="NoSpacing"/>
              <w:jc w:val="right"/>
              <w:rPr>
                <w:sz w:val="20"/>
                <w:szCs w:val="20"/>
              </w:rPr>
            </w:pPr>
          </w:p>
        </w:tc>
        <w:tc>
          <w:tcPr>
            <w:tcW w:w="1428" w:type="dxa"/>
            <w:vAlign w:val="center"/>
          </w:tcPr>
          <w:p w14:paraId="00079775" w14:textId="77777777" w:rsidR="00B10095" w:rsidRPr="00AD5655" w:rsidRDefault="00B10095" w:rsidP="002701BE">
            <w:pPr>
              <w:pStyle w:val="NoSpacing"/>
              <w:jc w:val="right"/>
              <w:rPr>
                <w:sz w:val="20"/>
                <w:szCs w:val="20"/>
              </w:rPr>
            </w:pPr>
          </w:p>
        </w:tc>
      </w:tr>
      <w:tr w:rsidR="00B10095" w:rsidRPr="00AD5655" w14:paraId="6B11BB25" w14:textId="77777777" w:rsidTr="002701BE">
        <w:trPr>
          <w:trHeight w:val="227"/>
          <w:jc w:val="center"/>
        </w:trPr>
        <w:tc>
          <w:tcPr>
            <w:tcW w:w="2736" w:type="dxa"/>
            <w:shd w:val="clear" w:color="auto" w:fill="auto"/>
            <w:noWrap/>
            <w:vAlign w:val="center"/>
            <w:hideMark/>
          </w:tcPr>
          <w:p w14:paraId="3DAAD27A" w14:textId="77777777" w:rsidR="00B10095" w:rsidRPr="00AD5655" w:rsidRDefault="00B10095" w:rsidP="006B6D22">
            <w:pPr>
              <w:pStyle w:val="NoSpacing"/>
              <w:rPr>
                <w:sz w:val="20"/>
                <w:szCs w:val="20"/>
              </w:rPr>
            </w:pPr>
            <w:r w:rsidRPr="00AD5655">
              <w:rPr>
                <w:sz w:val="20"/>
                <w:szCs w:val="20"/>
              </w:rPr>
              <w:t>14:0</w:t>
            </w:r>
          </w:p>
        </w:tc>
        <w:tc>
          <w:tcPr>
            <w:tcW w:w="1548" w:type="dxa"/>
            <w:shd w:val="clear" w:color="auto" w:fill="auto"/>
            <w:noWrap/>
            <w:vAlign w:val="center"/>
          </w:tcPr>
          <w:p w14:paraId="5D595647" w14:textId="77777777" w:rsidR="00B10095" w:rsidRPr="00AD5655" w:rsidRDefault="00B10095" w:rsidP="002701BE">
            <w:pPr>
              <w:pStyle w:val="NoSpacing"/>
              <w:jc w:val="right"/>
              <w:rPr>
                <w:sz w:val="20"/>
                <w:szCs w:val="20"/>
              </w:rPr>
            </w:pPr>
            <w:r w:rsidRPr="00AD5655">
              <w:rPr>
                <w:sz w:val="20"/>
                <w:szCs w:val="20"/>
              </w:rPr>
              <w:t>6.1 ± 0.1</w:t>
            </w:r>
          </w:p>
        </w:tc>
        <w:tc>
          <w:tcPr>
            <w:tcW w:w="1428" w:type="dxa"/>
            <w:shd w:val="clear" w:color="auto" w:fill="auto"/>
            <w:noWrap/>
            <w:vAlign w:val="center"/>
          </w:tcPr>
          <w:p w14:paraId="474FD854" w14:textId="77777777" w:rsidR="00B10095" w:rsidRPr="00AD5655" w:rsidRDefault="00B10095" w:rsidP="002701BE">
            <w:pPr>
              <w:pStyle w:val="NoSpacing"/>
              <w:jc w:val="right"/>
              <w:rPr>
                <w:sz w:val="20"/>
                <w:szCs w:val="20"/>
              </w:rPr>
            </w:pPr>
            <w:r w:rsidRPr="00AD5655">
              <w:rPr>
                <w:sz w:val="20"/>
                <w:szCs w:val="20"/>
              </w:rPr>
              <w:t>1.8 ± 0.1</w:t>
            </w:r>
          </w:p>
        </w:tc>
        <w:tc>
          <w:tcPr>
            <w:tcW w:w="1508" w:type="dxa"/>
            <w:shd w:val="clear" w:color="auto" w:fill="auto"/>
            <w:noWrap/>
            <w:vAlign w:val="center"/>
            <w:hideMark/>
          </w:tcPr>
          <w:p w14:paraId="5D2AF5FD" w14:textId="77777777" w:rsidR="00B10095" w:rsidRPr="00AD5655" w:rsidRDefault="00B10095" w:rsidP="002701BE">
            <w:pPr>
              <w:pStyle w:val="NoSpacing"/>
              <w:jc w:val="right"/>
              <w:rPr>
                <w:sz w:val="20"/>
                <w:szCs w:val="20"/>
              </w:rPr>
            </w:pPr>
            <w:r w:rsidRPr="00AD5655">
              <w:rPr>
                <w:sz w:val="20"/>
                <w:szCs w:val="20"/>
              </w:rPr>
              <w:t>8.5 ± 0.1</w:t>
            </w:r>
          </w:p>
        </w:tc>
        <w:tc>
          <w:tcPr>
            <w:tcW w:w="1548" w:type="dxa"/>
            <w:vAlign w:val="center"/>
          </w:tcPr>
          <w:p w14:paraId="542BE531" w14:textId="77777777" w:rsidR="00B10095" w:rsidRPr="00AD5655" w:rsidRDefault="00B10095" w:rsidP="002701BE">
            <w:pPr>
              <w:pStyle w:val="NoSpacing"/>
              <w:jc w:val="right"/>
              <w:rPr>
                <w:sz w:val="20"/>
                <w:szCs w:val="20"/>
              </w:rPr>
            </w:pPr>
            <w:r w:rsidRPr="00AD5655">
              <w:rPr>
                <w:sz w:val="20"/>
                <w:szCs w:val="20"/>
              </w:rPr>
              <w:t>2.9 ± 0.0</w:t>
            </w:r>
          </w:p>
        </w:tc>
        <w:tc>
          <w:tcPr>
            <w:tcW w:w="1428" w:type="dxa"/>
            <w:vAlign w:val="center"/>
          </w:tcPr>
          <w:p w14:paraId="3304736D" w14:textId="77777777" w:rsidR="00B10095" w:rsidRPr="00AD5655" w:rsidRDefault="00B10095" w:rsidP="002701BE">
            <w:pPr>
              <w:pStyle w:val="NoSpacing"/>
              <w:jc w:val="right"/>
              <w:rPr>
                <w:sz w:val="20"/>
                <w:szCs w:val="20"/>
              </w:rPr>
            </w:pPr>
            <w:r w:rsidRPr="00AD5655">
              <w:rPr>
                <w:sz w:val="20"/>
                <w:szCs w:val="20"/>
              </w:rPr>
              <w:t>0.1 ± 0.0</w:t>
            </w:r>
          </w:p>
        </w:tc>
        <w:tc>
          <w:tcPr>
            <w:tcW w:w="1428" w:type="dxa"/>
            <w:vAlign w:val="center"/>
          </w:tcPr>
          <w:p w14:paraId="4CCCE248" w14:textId="77777777" w:rsidR="00B10095" w:rsidRPr="00AD5655" w:rsidRDefault="00B10095" w:rsidP="002701BE">
            <w:pPr>
              <w:pStyle w:val="NoSpacing"/>
              <w:jc w:val="right"/>
              <w:rPr>
                <w:sz w:val="20"/>
                <w:szCs w:val="20"/>
              </w:rPr>
            </w:pPr>
            <w:r w:rsidRPr="00AD5655">
              <w:rPr>
                <w:sz w:val="20"/>
                <w:szCs w:val="20"/>
              </w:rPr>
              <w:t>4.4 ± 0.2</w:t>
            </w:r>
          </w:p>
        </w:tc>
      </w:tr>
      <w:tr w:rsidR="00B10095" w:rsidRPr="00AD5655" w14:paraId="0D5F4D7B" w14:textId="77777777" w:rsidTr="002701BE">
        <w:trPr>
          <w:trHeight w:val="227"/>
          <w:jc w:val="center"/>
        </w:trPr>
        <w:tc>
          <w:tcPr>
            <w:tcW w:w="2736" w:type="dxa"/>
            <w:shd w:val="clear" w:color="auto" w:fill="auto"/>
            <w:noWrap/>
            <w:vAlign w:val="center"/>
            <w:hideMark/>
          </w:tcPr>
          <w:p w14:paraId="2245763A" w14:textId="77777777" w:rsidR="00B10095" w:rsidRPr="00AD5655" w:rsidRDefault="00B10095" w:rsidP="006B6D22">
            <w:pPr>
              <w:pStyle w:val="NoSpacing"/>
              <w:rPr>
                <w:sz w:val="20"/>
                <w:szCs w:val="20"/>
              </w:rPr>
            </w:pPr>
            <w:r w:rsidRPr="00AD5655">
              <w:rPr>
                <w:sz w:val="20"/>
                <w:szCs w:val="20"/>
              </w:rPr>
              <w:t>15:0</w:t>
            </w:r>
          </w:p>
        </w:tc>
        <w:tc>
          <w:tcPr>
            <w:tcW w:w="1548" w:type="dxa"/>
            <w:shd w:val="clear" w:color="auto" w:fill="auto"/>
            <w:noWrap/>
            <w:vAlign w:val="center"/>
          </w:tcPr>
          <w:p w14:paraId="5DD5453E" w14:textId="77777777" w:rsidR="00B10095" w:rsidRPr="00AD5655" w:rsidRDefault="00B10095" w:rsidP="002701BE">
            <w:pPr>
              <w:pStyle w:val="NoSpacing"/>
              <w:jc w:val="right"/>
              <w:rPr>
                <w:sz w:val="20"/>
                <w:szCs w:val="20"/>
              </w:rPr>
            </w:pPr>
            <w:r w:rsidRPr="00AD5655">
              <w:rPr>
                <w:sz w:val="20"/>
                <w:szCs w:val="20"/>
              </w:rPr>
              <w:t>0.4 ± 0.0</w:t>
            </w:r>
          </w:p>
        </w:tc>
        <w:tc>
          <w:tcPr>
            <w:tcW w:w="1428" w:type="dxa"/>
            <w:shd w:val="clear" w:color="auto" w:fill="auto"/>
            <w:noWrap/>
            <w:vAlign w:val="center"/>
          </w:tcPr>
          <w:p w14:paraId="59CE41E0" w14:textId="77777777" w:rsidR="00B10095" w:rsidRPr="00AD5655" w:rsidRDefault="00B10095" w:rsidP="002701BE">
            <w:pPr>
              <w:pStyle w:val="NoSpacing"/>
              <w:jc w:val="right"/>
              <w:rPr>
                <w:sz w:val="20"/>
                <w:szCs w:val="20"/>
              </w:rPr>
            </w:pPr>
            <w:r w:rsidRPr="00AD5655">
              <w:rPr>
                <w:sz w:val="20"/>
                <w:szCs w:val="20"/>
              </w:rPr>
              <w:t>0.5 ± 0.0</w:t>
            </w:r>
          </w:p>
        </w:tc>
        <w:tc>
          <w:tcPr>
            <w:tcW w:w="1508" w:type="dxa"/>
            <w:shd w:val="clear" w:color="auto" w:fill="auto"/>
            <w:noWrap/>
            <w:vAlign w:val="center"/>
            <w:hideMark/>
          </w:tcPr>
          <w:p w14:paraId="58C20CDC" w14:textId="77777777" w:rsidR="00B10095" w:rsidRPr="00AD5655" w:rsidRDefault="00B10095" w:rsidP="002701BE">
            <w:pPr>
              <w:pStyle w:val="NoSpacing"/>
              <w:jc w:val="right"/>
              <w:rPr>
                <w:sz w:val="20"/>
                <w:szCs w:val="20"/>
              </w:rPr>
            </w:pPr>
            <w:r w:rsidRPr="00AD5655">
              <w:rPr>
                <w:sz w:val="20"/>
                <w:szCs w:val="20"/>
              </w:rPr>
              <w:t>0.5 ± 0.0</w:t>
            </w:r>
          </w:p>
        </w:tc>
        <w:tc>
          <w:tcPr>
            <w:tcW w:w="1548" w:type="dxa"/>
            <w:vAlign w:val="center"/>
          </w:tcPr>
          <w:p w14:paraId="27742FA3" w14:textId="77777777" w:rsidR="00B10095" w:rsidRPr="00AD5655" w:rsidRDefault="00B10095" w:rsidP="002701BE">
            <w:pPr>
              <w:pStyle w:val="NoSpacing"/>
              <w:jc w:val="right"/>
              <w:rPr>
                <w:sz w:val="20"/>
                <w:szCs w:val="20"/>
              </w:rPr>
            </w:pPr>
            <w:r w:rsidRPr="00AD5655">
              <w:rPr>
                <w:sz w:val="20"/>
                <w:szCs w:val="20"/>
              </w:rPr>
              <w:t>0.7 ± 0.0</w:t>
            </w:r>
          </w:p>
        </w:tc>
        <w:tc>
          <w:tcPr>
            <w:tcW w:w="1428" w:type="dxa"/>
            <w:vAlign w:val="center"/>
          </w:tcPr>
          <w:p w14:paraId="2F544048" w14:textId="77777777" w:rsidR="00B10095" w:rsidRPr="00AD5655" w:rsidRDefault="00B10095" w:rsidP="002701BE">
            <w:pPr>
              <w:pStyle w:val="NoSpacing"/>
              <w:jc w:val="right"/>
              <w:rPr>
                <w:sz w:val="20"/>
                <w:szCs w:val="20"/>
              </w:rPr>
            </w:pPr>
            <w:r w:rsidRPr="00AD5655">
              <w:rPr>
                <w:sz w:val="20"/>
                <w:szCs w:val="20"/>
              </w:rPr>
              <w:t>ND</w:t>
            </w:r>
          </w:p>
        </w:tc>
        <w:tc>
          <w:tcPr>
            <w:tcW w:w="1428" w:type="dxa"/>
            <w:vAlign w:val="center"/>
          </w:tcPr>
          <w:p w14:paraId="4E32C93F" w14:textId="77777777" w:rsidR="00B10095" w:rsidRPr="00AD5655" w:rsidRDefault="00B10095" w:rsidP="002701BE">
            <w:pPr>
              <w:pStyle w:val="NoSpacing"/>
              <w:jc w:val="right"/>
              <w:rPr>
                <w:sz w:val="20"/>
                <w:szCs w:val="20"/>
              </w:rPr>
            </w:pPr>
            <w:r w:rsidRPr="00AD5655">
              <w:rPr>
                <w:sz w:val="20"/>
                <w:szCs w:val="20"/>
              </w:rPr>
              <w:t>0.6 ± 0.0</w:t>
            </w:r>
          </w:p>
        </w:tc>
      </w:tr>
      <w:tr w:rsidR="00B10095" w:rsidRPr="00AD5655" w14:paraId="2507EA78" w14:textId="77777777" w:rsidTr="002701BE">
        <w:trPr>
          <w:trHeight w:val="227"/>
          <w:jc w:val="center"/>
        </w:trPr>
        <w:tc>
          <w:tcPr>
            <w:tcW w:w="2736" w:type="dxa"/>
            <w:shd w:val="clear" w:color="auto" w:fill="auto"/>
            <w:noWrap/>
            <w:vAlign w:val="center"/>
            <w:hideMark/>
          </w:tcPr>
          <w:p w14:paraId="1C2C2820" w14:textId="77777777" w:rsidR="00B10095" w:rsidRPr="00AD5655" w:rsidRDefault="00B10095" w:rsidP="006B6D22">
            <w:pPr>
              <w:pStyle w:val="NoSpacing"/>
              <w:rPr>
                <w:sz w:val="20"/>
                <w:szCs w:val="20"/>
              </w:rPr>
            </w:pPr>
            <w:r w:rsidRPr="00AD5655">
              <w:rPr>
                <w:sz w:val="20"/>
                <w:szCs w:val="20"/>
              </w:rPr>
              <w:t>16:0</w:t>
            </w:r>
          </w:p>
        </w:tc>
        <w:tc>
          <w:tcPr>
            <w:tcW w:w="1548" w:type="dxa"/>
            <w:shd w:val="clear" w:color="auto" w:fill="auto"/>
            <w:noWrap/>
            <w:vAlign w:val="center"/>
          </w:tcPr>
          <w:p w14:paraId="650C0F31" w14:textId="77777777" w:rsidR="00B10095" w:rsidRPr="00AD5655" w:rsidRDefault="00B10095" w:rsidP="002701BE">
            <w:pPr>
              <w:pStyle w:val="NoSpacing"/>
              <w:jc w:val="right"/>
              <w:rPr>
                <w:sz w:val="20"/>
                <w:szCs w:val="20"/>
              </w:rPr>
            </w:pPr>
            <w:r w:rsidRPr="00AD5655">
              <w:rPr>
                <w:sz w:val="20"/>
                <w:szCs w:val="20"/>
              </w:rPr>
              <w:t>32.3 ± 0.4</w:t>
            </w:r>
          </w:p>
        </w:tc>
        <w:tc>
          <w:tcPr>
            <w:tcW w:w="1428" w:type="dxa"/>
            <w:shd w:val="clear" w:color="auto" w:fill="auto"/>
            <w:noWrap/>
            <w:vAlign w:val="center"/>
          </w:tcPr>
          <w:p w14:paraId="1AAFB427" w14:textId="77777777" w:rsidR="00B10095" w:rsidRPr="00AD5655" w:rsidRDefault="00B10095" w:rsidP="002701BE">
            <w:pPr>
              <w:pStyle w:val="NoSpacing"/>
              <w:jc w:val="right"/>
              <w:rPr>
                <w:sz w:val="20"/>
                <w:szCs w:val="20"/>
              </w:rPr>
            </w:pPr>
            <w:r w:rsidRPr="00AD5655">
              <w:rPr>
                <w:sz w:val="20"/>
                <w:szCs w:val="20"/>
              </w:rPr>
              <w:t>19.6 ± 0.2</w:t>
            </w:r>
          </w:p>
        </w:tc>
        <w:tc>
          <w:tcPr>
            <w:tcW w:w="1508" w:type="dxa"/>
            <w:shd w:val="clear" w:color="auto" w:fill="auto"/>
            <w:noWrap/>
            <w:vAlign w:val="center"/>
            <w:hideMark/>
          </w:tcPr>
          <w:p w14:paraId="619EFE7A" w14:textId="77777777" w:rsidR="00B10095" w:rsidRPr="00AD5655" w:rsidRDefault="00B10095" w:rsidP="002701BE">
            <w:pPr>
              <w:pStyle w:val="NoSpacing"/>
              <w:jc w:val="right"/>
              <w:rPr>
                <w:sz w:val="20"/>
                <w:szCs w:val="20"/>
              </w:rPr>
            </w:pPr>
            <w:r w:rsidRPr="00AD5655">
              <w:rPr>
                <w:sz w:val="20"/>
                <w:szCs w:val="20"/>
              </w:rPr>
              <w:t>36.7 ± 0.6</w:t>
            </w:r>
          </w:p>
        </w:tc>
        <w:tc>
          <w:tcPr>
            <w:tcW w:w="1548" w:type="dxa"/>
            <w:vAlign w:val="center"/>
          </w:tcPr>
          <w:p w14:paraId="2B958502" w14:textId="77777777" w:rsidR="00B10095" w:rsidRPr="00AD5655" w:rsidRDefault="00B10095" w:rsidP="002701BE">
            <w:pPr>
              <w:pStyle w:val="NoSpacing"/>
              <w:jc w:val="right"/>
              <w:rPr>
                <w:sz w:val="20"/>
                <w:szCs w:val="20"/>
              </w:rPr>
            </w:pPr>
            <w:r w:rsidRPr="00AD5655">
              <w:rPr>
                <w:sz w:val="20"/>
                <w:szCs w:val="20"/>
              </w:rPr>
              <w:t>17.7 ± 0.0</w:t>
            </w:r>
          </w:p>
        </w:tc>
        <w:tc>
          <w:tcPr>
            <w:tcW w:w="1428" w:type="dxa"/>
            <w:vAlign w:val="center"/>
          </w:tcPr>
          <w:p w14:paraId="221C6CC7" w14:textId="77777777" w:rsidR="00B10095" w:rsidRPr="00AD5655" w:rsidRDefault="00B10095" w:rsidP="002701BE">
            <w:pPr>
              <w:pStyle w:val="NoSpacing"/>
              <w:jc w:val="right"/>
              <w:rPr>
                <w:sz w:val="20"/>
                <w:szCs w:val="20"/>
              </w:rPr>
            </w:pPr>
            <w:r w:rsidRPr="00AD5655">
              <w:rPr>
                <w:sz w:val="20"/>
                <w:szCs w:val="20"/>
              </w:rPr>
              <w:t>19.3 ± 0.1</w:t>
            </w:r>
          </w:p>
        </w:tc>
        <w:tc>
          <w:tcPr>
            <w:tcW w:w="1428" w:type="dxa"/>
            <w:vAlign w:val="center"/>
          </w:tcPr>
          <w:p w14:paraId="3785D9F9" w14:textId="77777777" w:rsidR="00B10095" w:rsidRPr="00AD5655" w:rsidRDefault="00B10095" w:rsidP="002701BE">
            <w:pPr>
              <w:pStyle w:val="NoSpacing"/>
              <w:jc w:val="right"/>
              <w:rPr>
                <w:sz w:val="20"/>
                <w:szCs w:val="20"/>
              </w:rPr>
            </w:pPr>
            <w:r w:rsidRPr="00AD5655">
              <w:rPr>
                <w:sz w:val="20"/>
                <w:szCs w:val="20"/>
              </w:rPr>
              <w:t>21.8 ± 0.6</w:t>
            </w:r>
          </w:p>
        </w:tc>
      </w:tr>
      <w:tr w:rsidR="00B10095" w:rsidRPr="00AD5655" w14:paraId="7804E76C" w14:textId="77777777" w:rsidTr="002701BE">
        <w:trPr>
          <w:trHeight w:val="227"/>
          <w:jc w:val="center"/>
        </w:trPr>
        <w:tc>
          <w:tcPr>
            <w:tcW w:w="2736" w:type="dxa"/>
            <w:shd w:val="clear" w:color="auto" w:fill="auto"/>
            <w:noWrap/>
            <w:vAlign w:val="center"/>
            <w:hideMark/>
          </w:tcPr>
          <w:p w14:paraId="3BBABC3C" w14:textId="77777777" w:rsidR="00B10095" w:rsidRPr="00AD5655" w:rsidRDefault="00B10095" w:rsidP="006B6D22">
            <w:pPr>
              <w:pStyle w:val="NoSpacing"/>
              <w:rPr>
                <w:sz w:val="20"/>
                <w:szCs w:val="20"/>
              </w:rPr>
            </w:pPr>
            <w:r w:rsidRPr="00AD5655">
              <w:rPr>
                <w:sz w:val="20"/>
                <w:szCs w:val="20"/>
              </w:rPr>
              <w:t>18:0</w:t>
            </w:r>
          </w:p>
        </w:tc>
        <w:tc>
          <w:tcPr>
            <w:tcW w:w="1548" w:type="dxa"/>
            <w:shd w:val="clear" w:color="auto" w:fill="auto"/>
            <w:noWrap/>
            <w:vAlign w:val="center"/>
          </w:tcPr>
          <w:p w14:paraId="05D41DF2" w14:textId="77777777" w:rsidR="00B10095" w:rsidRPr="00AD5655" w:rsidRDefault="00B10095" w:rsidP="002701BE">
            <w:pPr>
              <w:pStyle w:val="NoSpacing"/>
              <w:jc w:val="right"/>
              <w:rPr>
                <w:sz w:val="20"/>
                <w:szCs w:val="20"/>
              </w:rPr>
            </w:pPr>
            <w:r w:rsidRPr="00AD5655">
              <w:rPr>
                <w:sz w:val="20"/>
                <w:szCs w:val="20"/>
              </w:rPr>
              <w:t>0.9 ± 0.0</w:t>
            </w:r>
          </w:p>
        </w:tc>
        <w:tc>
          <w:tcPr>
            <w:tcW w:w="1428" w:type="dxa"/>
            <w:shd w:val="clear" w:color="auto" w:fill="auto"/>
            <w:noWrap/>
            <w:vAlign w:val="center"/>
          </w:tcPr>
          <w:p w14:paraId="358D7FB7" w14:textId="77777777" w:rsidR="00B10095" w:rsidRPr="00AD5655" w:rsidRDefault="00B10095" w:rsidP="002701BE">
            <w:pPr>
              <w:pStyle w:val="NoSpacing"/>
              <w:jc w:val="right"/>
              <w:rPr>
                <w:sz w:val="20"/>
                <w:szCs w:val="20"/>
              </w:rPr>
            </w:pPr>
            <w:r w:rsidRPr="00AD5655">
              <w:rPr>
                <w:sz w:val="20"/>
                <w:szCs w:val="20"/>
              </w:rPr>
              <w:t>5.2 ± 0.2</w:t>
            </w:r>
          </w:p>
        </w:tc>
        <w:tc>
          <w:tcPr>
            <w:tcW w:w="1508" w:type="dxa"/>
            <w:shd w:val="clear" w:color="auto" w:fill="auto"/>
            <w:noWrap/>
            <w:vAlign w:val="center"/>
            <w:hideMark/>
          </w:tcPr>
          <w:p w14:paraId="10696F2B" w14:textId="77777777" w:rsidR="00B10095" w:rsidRPr="00AD5655" w:rsidRDefault="00B10095" w:rsidP="002701BE">
            <w:pPr>
              <w:pStyle w:val="NoSpacing"/>
              <w:jc w:val="right"/>
              <w:rPr>
                <w:sz w:val="20"/>
                <w:szCs w:val="20"/>
              </w:rPr>
            </w:pPr>
            <w:r w:rsidRPr="00AD5655">
              <w:rPr>
                <w:sz w:val="20"/>
                <w:szCs w:val="20"/>
              </w:rPr>
              <w:t>1.2 ± 0.0</w:t>
            </w:r>
          </w:p>
        </w:tc>
        <w:tc>
          <w:tcPr>
            <w:tcW w:w="1548" w:type="dxa"/>
            <w:vAlign w:val="center"/>
          </w:tcPr>
          <w:p w14:paraId="37DA7660" w14:textId="77777777" w:rsidR="00B10095" w:rsidRPr="00AD5655" w:rsidRDefault="00B10095" w:rsidP="002701BE">
            <w:pPr>
              <w:pStyle w:val="NoSpacing"/>
              <w:jc w:val="right"/>
              <w:rPr>
                <w:sz w:val="20"/>
                <w:szCs w:val="20"/>
              </w:rPr>
            </w:pPr>
            <w:r w:rsidRPr="00AD5655">
              <w:rPr>
                <w:sz w:val="20"/>
                <w:szCs w:val="20"/>
              </w:rPr>
              <w:t>4.8 ± 0.0</w:t>
            </w:r>
          </w:p>
        </w:tc>
        <w:tc>
          <w:tcPr>
            <w:tcW w:w="1428" w:type="dxa"/>
            <w:vAlign w:val="center"/>
          </w:tcPr>
          <w:p w14:paraId="52FC0BBA" w14:textId="77777777" w:rsidR="00B10095" w:rsidRPr="00AD5655" w:rsidRDefault="00B10095" w:rsidP="002701BE">
            <w:pPr>
              <w:pStyle w:val="NoSpacing"/>
              <w:jc w:val="right"/>
              <w:rPr>
                <w:sz w:val="20"/>
                <w:szCs w:val="20"/>
              </w:rPr>
            </w:pPr>
            <w:r w:rsidRPr="00AD5655">
              <w:rPr>
                <w:sz w:val="20"/>
                <w:szCs w:val="20"/>
              </w:rPr>
              <w:t>3.9 ± 0.0</w:t>
            </w:r>
          </w:p>
        </w:tc>
        <w:tc>
          <w:tcPr>
            <w:tcW w:w="1428" w:type="dxa"/>
            <w:vAlign w:val="center"/>
          </w:tcPr>
          <w:p w14:paraId="2A5ACA05" w14:textId="77777777" w:rsidR="00B10095" w:rsidRPr="00AD5655" w:rsidRDefault="00B10095" w:rsidP="002701BE">
            <w:pPr>
              <w:pStyle w:val="NoSpacing"/>
              <w:jc w:val="right"/>
              <w:rPr>
                <w:sz w:val="20"/>
                <w:szCs w:val="20"/>
              </w:rPr>
            </w:pPr>
            <w:r w:rsidRPr="00AD5655">
              <w:rPr>
                <w:sz w:val="20"/>
                <w:szCs w:val="20"/>
              </w:rPr>
              <w:t>4.0 ± 0.1</w:t>
            </w:r>
          </w:p>
        </w:tc>
      </w:tr>
      <w:tr w:rsidR="00B10095" w:rsidRPr="00AD5655" w14:paraId="0FF785F2" w14:textId="77777777" w:rsidTr="002701BE">
        <w:trPr>
          <w:trHeight w:val="227"/>
          <w:jc w:val="center"/>
        </w:trPr>
        <w:tc>
          <w:tcPr>
            <w:tcW w:w="2736" w:type="dxa"/>
            <w:shd w:val="clear" w:color="auto" w:fill="auto"/>
            <w:noWrap/>
            <w:vAlign w:val="center"/>
            <w:hideMark/>
          </w:tcPr>
          <w:p w14:paraId="6F2F109E" w14:textId="77777777" w:rsidR="00B10095" w:rsidRPr="00AD5655" w:rsidRDefault="00B10095" w:rsidP="006B6D22">
            <w:pPr>
              <w:pStyle w:val="NoSpacing"/>
              <w:rPr>
                <w:sz w:val="20"/>
                <w:szCs w:val="20"/>
              </w:rPr>
            </w:pPr>
            <w:r w:rsidRPr="00AD5655">
              <w:rPr>
                <w:sz w:val="20"/>
                <w:szCs w:val="20"/>
              </w:rPr>
              <w:t>Saturates</w:t>
            </w:r>
          </w:p>
        </w:tc>
        <w:tc>
          <w:tcPr>
            <w:tcW w:w="1548" w:type="dxa"/>
            <w:shd w:val="clear" w:color="auto" w:fill="auto"/>
            <w:noWrap/>
            <w:vAlign w:val="center"/>
          </w:tcPr>
          <w:p w14:paraId="7B9D7D4C" w14:textId="77777777" w:rsidR="00B10095" w:rsidRPr="00AD5655" w:rsidRDefault="00B10095" w:rsidP="002701BE">
            <w:pPr>
              <w:pStyle w:val="NoSpacing"/>
              <w:jc w:val="right"/>
              <w:rPr>
                <w:sz w:val="20"/>
                <w:szCs w:val="20"/>
              </w:rPr>
            </w:pPr>
            <w:r w:rsidRPr="00AD5655">
              <w:rPr>
                <w:sz w:val="20"/>
                <w:szCs w:val="20"/>
              </w:rPr>
              <w:t>40.1 ± 0.5</w:t>
            </w:r>
          </w:p>
        </w:tc>
        <w:tc>
          <w:tcPr>
            <w:tcW w:w="1428" w:type="dxa"/>
            <w:shd w:val="clear" w:color="auto" w:fill="auto"/>
            <w:noWrap/>
            <w:vAlign w:val="center"/>
          </w:tcPr>
          <w:p w14:paraId="63DCCF35" w14:textId="77777777" w:rsidR="00B10095" w:rsidRPr="00AD5655" w:rsidRDefault="00B10095" w:rsidP="002701BE">
            <w:pPr>
              <w:pStyle w:val="NoSpacing"/>
              <w:jc w:val="right"/>
              <w:rPr>
                <w:sz w:val="20"/>
                <w:szCs w:val="20"/>
              </w:rPr>
            </w:pPr>
            <w:r w:rsidRPr="00AD5655">
              <w:rPr>
                <w:sz w:val="20"/>
                <w:szCs w:val="20"/>
              </w:rPr>
              <w:t>27.9 ± 0.1</w:t>
            </w:r>
          </w:p>
        </w:tc>
        <w:tc>
          <w:tcPr>
            <w:tcW w:w="1508" w:type="dxa"/>
            <w:shd w:val="clear" w:color="auto" w:fill="auto"/>
            <w:noWrap/>
            <w:vAlign w:val="center"/>
            <w:hideMark/>
          </w:tcPr>
          <w:p w14:paraId="2906152C" w14:textId="77777777" w:rsidR="00B10095" w:rsidRPr="00AD5655" w:rsidRDefault="00B10095" w:rsidP="002701BE">
            <w:pPr>
              <w:pStyle w:val="NoSpacing"/>
              <w:jc w:val="right"/>
              <w:rPr>
                <w:sz w:val="20"/>
                <w:szCs w:val="20"/>
              </w:rPr>
            </w:pPr>
            <w:r w:rsidRPr="00AD5655">
              <w:rPr>
                <w:sz w:val="20"/>
                <w:szCs w:val="20"/>
              </w:rPr>
              <w:t>47.3 ± 0.8</w:t>
            </w:r>
          </w:p>
        </w:tc>
        <w:tc>
          <w:tcPr>
            <w:tcW w:w="1548" w:type="dxa"/>
            <w:vAlign w:val="center"/>
          </w:tcPr>
          <w:p w14:paraId="6967088E" w14:textId="77777777" w:rsidR="00B10095" w:rsidRPr="00AD5655" w:rsidRDefault="00B10095" w:rsidP="002701BE">
            <w:pPr>
              <w:pStyle w:val="NoSpacing"/>
              <w:jc w:val="right"/>
              <w:rPr>
                <w:sz w:val="20"/>
                <w:szCs w:val="20"/>
              </w:rPr>
            </w:pPr>
            <w:r w:rsidRPr="00AD5655">
              <w:rPr>
                <w:sz w:val="20"/>
                <w:szCs w:val="20"/>
              </w:rPr>
              <w:t>26.7 ± 0.0</w:t>
            </w:r>
          </w:p>
        </w:tc>
        <w:tc>
          <w:tcPr>
            <w:tcW w:w="1428" w:type="dxa"/>
            <w:vAlign w:val="center"/>
          </w:tcPr>
          <w:p w14:paraId="30C02C0B" w14:textId="77777777" w:rsidR="00B10095" w:rsidRPr="00AD5655" w:rsidRDefault="00B10095" w:rsidP="002701BE">
            <w:pPr>
              <w:pStyle w:val="NoSpacing"/>
              <w:jc w:val="right"/>
              <w:rPr>
                <w:sz w:val="20"/>
                <w:szCs w:val="20"/>
              </w:rPr>
            </w:pPr>
            <w:r w:rsidRPr="00AD5655">
              <w:rPr>
                <w:sz w:val="20"/>
                <w:szCs w:val="20"/>
              </w:rPr>
              <w:t>24.3 ± 0.1</w:t>
            </w:r>
          </w:p>
        </w:tc>
        <w:tc>
          <w:tcPr>
            <w:tcW w:w="1428" w:type="dxa"/>
            <w:vAlign w:val="center"/>
          </w:tcPr>
          <w:p w14:paraId="57667085" w14:textId="77777777" w:rsidR="00B10095" w:rsidRPr="00AD5655" w:rsidRDefault="00B10095" w:rsidP="002701BE">
            <w:pPr>
              <w:pStyle w:val="NoSpacing"/>
              <w:jc w:val="right"/>
              <w:rPr>
                <w:sz w:val="20"/>
                <w:szCs w:val="20"/>
              </w:rPr>
            </w:pPr>
            <w:r w:rsidRPr="00AD5655">
              <w:rPr>
                <w:sz w:val="20"/>
                <w:szCs w:val="20"/>
              </w:rPr>
              <w:t>31.3 ± 0.9</w:t>
            </w:r>
          </w:p>
        </w:tc>
      </w:tr>
      <w:tr w:rsidR="00B10095" w:rsidRPr="00AD5655" w14:paraId="66BC4061" w14:textId="77777777" w:rsidTr="002701BE">
        <w:trPr>
          <w:trHeight w:val="227"/>
          <w:jc w:val="center"/>
        </w:trPr>
        <w:tc>
          <w:tcPr>
            <w:tcW w:w="2736" w:type="dxa"/>
            <w:shd w:val="clear" w:color="auto" w:fill="auto"/>
            <w:noWrap/>
            <w:vAlign w:val="center"/>
            <w:hideMark/>
          </w:tcPr>
          <w:p w14:paraId="25DA5069" w14:textId="77777777" w:rsidR="00B10095" w:rsidRPr="00AD5655" w:rsidRDefault="00B10095" w:rsidP="006B6D22">
            <w:pPr>
              <w:pStyle w:val="NoSpacing"/>
              <w:rPr>
                <w:sz w:val="20"/>
                <w:szCs w:val="20"/>
              </w:rPr>
            </w:pPr>
            <w:r w:rsidRPr="00AD5655">
              <w:rPr>
                <w:sz w:val="20"/>
                <w:szCs w:val="20"/>
              </w:rPr>
              <w:t>16:1n-9</w:t>
            </w:r>
          </w:p>
        </w:tc>
        <w:tc>
          <w:tcPr>
            <w:tcW w:w="1548" w:type="dxa"/>
            <w:shd w:val="clear" w:color="auto" w:fill="auto"/>
            <w:noWrap/>
            <w:vAlign w:val="center"/>
          </w:tcPr>
          <w:p w14:paraId="434B882A" w14:textId="77777777" w:rsidR="00B10095" w:rsidRPr="00AD5655" w:rsidRDefault="00B10095" w:rsidP="002701BE">
            <w:pPr>
              <w:pStyle w:val="NoSpacing"/>
              <w:jc w:val="right"/>
              <w:rPr>
                <w:sz w:val="20"/>
                <w:szCs w:val="20"/>
              </w:rPr>
            </w:pPr>
            <w:r w:rsidRPr="00AD5655">
              <w:rPr>
                <w:sz w:val="20"/>
                <w:szCs w:val="20"/>
              </w:rPr>
              <w:t>0.3 ± 0.0</w:t>
            </w:r>
          </w:p>
        </w:tc>
        <w:tc>
          <w:tcPr>
            <w:tcW w:w="1428" w:type="dxa"/>
            <w:shd w:val="clear" w:color="auto" w:fill="auto"/>
            <w:noWrap/>
            <w:vAlign w:val="center"/>
          </w:tcPr>
          <w:p w14:paraId="43B379B1" w14:textId="77777777" w:rsidR="00B10095" w:rsidRPr="00AD5655" w:rsidRDefault="00B10095" w:rsidP="002701BE">
            <w:pPr>
              <w:pStyle w:val="NoSpacing"/>
              <w:jc w:val="right"/>
              <w:rPr>
                <w:sz w:val="20"/>
                <w:szCs w:val="20"/>
              </w:rPr>
            </w:pPr>
            <w:r w:rsidRPr="00AD5655">
              <w:rPr>
                <w:sz w:val="20"/>
                <w:szCs w:val="20"/>
              </w:rPr>
              <w:t>2.9 ± 0.3</w:t>
            </w:r>
          </w:p>
        </w:tc>
        <w:tc>
          <w:tcPr>
            <w:tcW w:w="1508" w:type="dxa"/>
            <w:shd w:val="clear" w:color="auto" w:fill="auto"/>
            <w:noWrap/>
            <w:vAlign w:val="center"/>
            <w:hideMark/>
          </w:tcPr>
          <w:p w14:paraId="57504B40" w14:textId="77777777" w:rsidR="00B10095" w:rsidRPr="00AD5655" w:rsidRDefault="00B10095" w:rsidP="002701BE">
            <w:pPr>
              <w:pStyle w:val="NoSpacing"/>
              <w:jc w:val="right"/>
              <w:rPr>
                <w:sz w:val="20"/>
                <w:szCs w:val="20"/>
              </w:rPr>
            </w:pPr>
            <w:r w:rsidRPr="00AD5655">
              <w:rPr>
                <w:sz w:val="20"/>
                <w:szCs w:val="20"/>
              </w:rPr>
              <w:t>ND</w:t>
            </w:r>
          </w:p>
        </w:tc>
        <w:tc>
          <w:tcPr>
            <w:tcW w:w="1548" w:type="dxa"/>
            <w:vAlign w:val="center"/>
          </w:tcPr>
          <w:p w14:paraId="3E63A8D2" w14:textId="77777777" w:rsidR="00B10095" w:rsidRPr="00AD5655" w:rsidRDefault="00B10095" w:rsidP="002701BE">
            <w:pPr>
              <w:pStyle w:val="NoSpacing"/>
              <w:jc w:val="right"/>
              <w:rPr>
                <w:sz w:val="20"/>
                <w:szCs w:val="20"/>
              </w:rPr>
            </w:pPr>
            <w:r w:rsidRPr="00AD5655">
              <w:rPr>
                <w:sz w:val="20"/>
                <w:szCs w:val="20"/>
              </w:rPr>
              <w:t>4.6 ± 0.1</w:t>
            </w:r>
          </w:p>
        </w:tc>
        <w:tc>
          <w:tcPr>
            <w:tcW w:w="1428" w:type="dxa"/>
            <w:vAlign w:val="center"/>
          </w:tcPr>
          <w:p w14:paraId="10506093" w14:textId="77777777" w:rsidR="00B10095" w:rsidRPr="00AD5655" w:rsidRDefault="00B10095" w:rsidP="002701BE">
            <w:pPr>
              <w:pStyle w:val="NoSpacing"/>
              <w:jc w:val="right"/>
              <w:rPr>
                <w:sz w:val="20"/>
                <w:szCs w:val="20"/>
              </w:rPr>
            </w:pPr>
            <w:r w:rsidRPr="00AD5655">
              <w:rPr>
                <w:sz w:val="20"/>
                <w:szCs w:val="20"/>
              </w:rPr>
              <w:t>ND</w:t>
            </w:r>
          </w:p>
        </w:tc>
        <w:tc>
          <w:tcPr>
            <w:tcW w:w="1428" w:type="dxa"/>
            <w:vAlign w:val="center"/>
          </w:tcPr>
          <w:p w14:paraId="7695AA89" w14:textId="77777777" w:rsidR="00B10095" w:rsidRPr="00AD5655" w:rsidRDefault="00B10095" w:rsidP="002701BE">
            <w:pPr>
              <w:pStyle w:val="NoSpacing"/>
              <w:jc w:val="right"/>
              <w:rPr>
                <w:sz w:val="20"/>
                <w:szCs w:val="20"/>
              </w:rPr>
            </w:pPr>
            <w:r w:rsidRPr="00AD5655">
              <w:rPr>
                <w:sz w:val="20"/>
                <w:szCs w:val="20"/>
              </w:rPr>
              <w:t>5.5 ± 0.2</w:t>
            </w:r>
          </w:p>
        </w:tc>
      </w:tr>
      <w:tr w:rsidR="00B10095" w:rsidRPr="00AD5655" w14:paraId="6AAE0031" w14:textId="77777777" w:rsidTr="002701BE">
        <w:trPr>
          <w:trHeight w:val="227"/>
          <w:jc w:val="center"/>
        </w:trPr>
        <w:tc>
          <w:tcPr>
            <w:tcW w:w="2736" w:type="dxa"/>
            <w:shd w:val="clear" w:color="auto" w:fill="auto"/>
            <w:noWrap/>
            <w:vAlign w:val="center"/>
            <w:hideMark/>
          </w:tcPr>
          <w:p w14:paraId="5EFEB7C2" w14:textId="77777777" w:rsidR="00B10095" w:rsidRPr="00AD5655" w:rsidRDefault="00B10095" w:rsidP="006B6D22">
            <w:pPr>
              <w:pStyle w:val="NoSpacing"/>
              <w:rPr>
                <w:sz w:val="20"/>
                <w:szCs w:val="20"/>
              </w:rPr>
            </w:pPr>
            <w:r w:rsidRPr="00AD5655">
              <w:rPr>
                <w:sz w:val="20"/>
                <w:szCs w:val="20"/>
              </w:rPr>
              <w:t>16:1n-7</w:t>
            </w:r>
          </w:p>
        </w:tc>
        <w:tc>
          <w:tcPr>
            <w:tcW w:w="1548" w:type="dxa"/>
            <w:shd w:val="clear" w:color="auto" w:fill="auto"/>
            <w:noWrap/>
            <w:vAlign w:val="center"/>
          </w:tcPr>
          <w:p w14:paraId="6CDC643E" w14:textId="77777777" w:rsidR="00B10095" w:rsidRPr="00AD5655" w:rsidRDefault="00B10095" w:rsidP="002701BE">
            <w:pPr>
              <w:pStyle w:val="NoSpacing"/>
              <w:jc w:val="right"/>
              <w:rPr>
                <w:sz w:val="20"/>
                <w:szCs w:val="20"/>
              </w:rPr>
            </w:pPr>
            <w:r w:rsidRPr="00AD5655">
              <w:rPr>
                <w:sz w:val="20"/>
                <w:szCs w:val="20"/>
              </w:rPr>
              <w:t>0.1 ± 0.0</w:t>
            </w:r>
          </w:p>
        </w:tc>
        <w:tc>
          <w:tcPr>
            <w:tcW w:w="1428" w:type="dxa"/>
            <w:shd w:val="clear" w:color="auto" w:fill="auto"/>
            <w:noWrap/>
            <w:vAlign w:val="center"/>
          </w:tcPr>
          <w:p w14:paraId="5DFE8566" w14:textId="77777777" w:rsidR="00B10095" w:rsidRPr="00AD5655" w:rsidRDefault="00B10095" w:rsidP="002701BE">
            <w:pPr>
              <w:pStyle w:val="NoSpacing"/>
              <w:jc w:val="right"/>
              <w:rPr>
                <w:sz w:val="20"/>
                <w:szCs w:val="20"/>
              </w:rPr>
            </w:pPr>
            <w:r w:rsidRPr="00AD5655">
              <w:rPr>
                <w:sz w:val="20"/>
                <w:szCs w:val="20"/>
              </w:rPr>
              <w:t>0.1 ± 0.0</w:t>
            </w:r>
          </w:p>
        </w:tc>
        <w:tc>
          <w:tcPr>
            <w:tcW w:w="1508" w:type="dxa"/>
            <w:shd w:val="clear" w:color="auto" w:fill="auto"/>
            <w:noWrap/>
            <w:vAlign w:val="center"/>
            <w:hideMark/>
          </w:tcPr>
          <w:p w14:paraId="08508308" w14:textId="77777777" w:rsidR="00B10095" w:rsidRPr="00AD5655" w:rsidRDefault="00B10095" w:rsidP="002701BE">
            <w:pPr>
              <w:pStyle w:val="NoSpacing"/>
              <w:jc w:val="right"/>
              <w:rPr>
                <w:sz w:val="20"/>
                <w:szCs w:val="20"/>
              </w:rPr>
            </w:pPr>
            <w:r w:rsidRPr="00AD5655">
              <w:rPr>
                <w:sz w:val="20"/>
                <w:szCs w:val="20"/>
              </w:rPr>
              <w:t>1.3 ± 0.0</w:t>
            </w:r>
          </w:p>
        </w:tc>
        <w:tc>
          <w:tcPr>
            <w:tcW w:w="1548" w:type="dxa"/>
            <w:vAlign w:val="center"/>
          </w:tcPr>
          <w:p w14:paraId="13BF8FBE" w14:textId="77777777" w:rsidR="00B10095" w:rsidRPr="00AD5655" w:rsidRDefault="00B10095" w:rsidP="002701BE">
            <w:pPr>
              <w:pStyle w:val="NoSpacing"/>
              <w:jc w:val="right"/>
              <w:rPr>
                <w:sz w:val="20"/>
                <w:szCs w:val="20"/>
              </w:rPr>
            </w:pPr>
            <w:r w:rsidRPr="00AD5655">
              <w:rPr>
                <w:sz w:val="20"/>
                <w:szCs w:val="20"/>
              </w:rPr>
              <w:t>0.2 ± 0.0</w:t>
            </w:r>
          </w:p>
        </w:tc>
        <w:tc>
          <w:tcPr>
            <w:tcW w:w="1428" w:type="dxa"/>
            <w:vAlign w:val="center"/>
          </w:tcPr>
          <w:p w14:paraId="36FA2A97" w14:textId="77777777" w:rsidR="00B10095" w:rsidRPr="00AD5655" w:rsidRDefault="00B10095" w:rsidP="002701BE">
            <w:pPr>
              <w:pStyle w:val="NoSpacing"/>
              <w:jc w:val="right"/>
              <w:rPr>
                <w:sz w:val="20"/>
                <w:szCs w:val="20"/>
              </w:rPr>
            </w:pPr>
            <w:r w:rsidRPr="00AD5655">
              <w:rPr>
                <w:sz w:val="20"/>
                <w:szCs w:val="20"/>
              </w:rPr>
              <w:t>ND</w:t>
            </w:r>
          </w:p>
        </w:tc>
        <w:tc>
          <w:tcPr>
            <w:tcW w:w="1428" w:type="dxa"/>
            <w:vAlign w:val="center"/>
          </w:tcPr>
          <w:p w14:paraId="3640B008" w14:textId="77777777" w:rsidR="00B10095" w:rsidRPr="00AD5655" w:rsidRDefault="00B10095" w:rsidP="002701BE">
            <w:pPr>
              <w:pStyle w:val="NoSpacing"/>
              <w:jc w:val="right"/>
              <w:rPr>
                <w:sz w:val="20"/>
                <w:szCs w:val="20"/>
              </w:rPr>
            </w:pPr>
            <w:r w:rsidRPr="00AD5655">
              <w:rPr>
                <w:sz w:val="20"/>
                <w:szCs w:val="20"/>
              </w:rPr>
              <w:t>0.3 ± 0.0</w:t>
            </w:r>
          </w:p>
        </w:tc>
      </w:tr>
      <w:tr w:rsidR="00B10095" w:rsidRPr="00AD5655" w14:paraId="32D02B3F" w14:textId="77777777" w:rsidTr="002701BE">
        <w:trPr>
          <w:trHeight w:val="227"/>
          <w:jc w:val="center"/>
        </w:trPr>
        <w:tc>
          <w:tcPr>
            <w:tcW w:w="2736" w:type="dxa"/>
            <w:shd w:val="clear" w:color="auto" w:fill="auto"/>
            <w:noWrap/>
            <w:vAlign w:val="center"/>
            <w:hideMark/>
          </w:tcPr>
          <w:p w14:paraId="304A371C" w14:textId="77777777" w:rsidR="00B10095" w:rsidRPr="00AD5655" w:rsidRDefault="00B10095" w:rsidP="006B6D22">
            <w:pPr>
              <w:pStyle w:val="NoSpacing"/>
              <w:rPr>
                <w:sz w:val="20"/>
                <w:szCs w:val="20"/>
              </w:rPr>
            </w:pPr>
            <w:r w:rsidRPr="00AD5655">
              <w:rPr>
                <w:sz w:val="20"/>
                <w:szCs w:val="20"/>
              </w:rPr>
              <w:t>18:1n-9</w:t>
            </w:r>
          </w:p>
        </w:tc>
        <w:tc>
          <w:tcPr>
            <w:tcW w:w="1548" w:type="dxa"/>
            <w:shd w:val="clear" w:color="auto" w:fill="auto"/>
            <w:noWrap/>
            <w:vAlign w:val="center"/>
          </w:tcPr>
          <w:p w14:paraId="2A3108D0" w14:textId="77777777" w:rsidR="00B10095" w:rsidRPr="00AD5655" w:rsidRDefault="00B10095" w:rsidP="002701BE">
            <w:pPr>
              <w:pStyle w:val="NoSpacing"/>
              <w:jc w:val="right"/>
              <w:rPr>
                <w:sz w:val="20"/>
                <w:szCs w:val="20"/>
              </w:rPr>
            </w:pPr>
            <w:r w:rsidRPr="00AD5655">
              <w:rPr>
                <w:sz w:val="20"/>
                <w:szCs w:val="20"/>
              </w:rPr>
              <w:t>1.9 ± 0.0</w:t>
            </w:r>
          </w:p>
        </w:tc>
        <w:tc>
          <w:tcPr>
            <w:tcW w:w="1428" w:type="dxa"/>
            <w:shd w:val="clear" w:color="auto" w:fill="auto"/>
            <w:noWrap/>
            <w:vAlign w:val="center"/>
          </w:tcPr>
          <w:p w14:paraId="362BCCA9" w14:textId="77777777" w:rsidR="00B10095" w:rsidRPr="00AD5655" w:rsidRDefault="00B10095" w:rsidP="002701BE">
            <w:pPr>
              <w:pStyle w:val="NoSpacing"/>
              <w:jc w:val="right"/>
              <w:rPr>
                <w:sz w:val="20"/>
                <w:szCs w:val="20"/>
              </w:rPr>
            </w:pPr>
            <w:r w:rsidRPr="00AD5655">
              <w:rPr>
                <w:sz w:val="20"/>
                <w:szCs w:val="20"/>
              </w:rPr>
              <w:t>15.9 ± 0.2</w:t>
            </w:r>
          </w:p>
        </w:tc>
        <w:tc>
          <w:tcPr>
            <w:tcW w:w="1508" w:type="dxa"/>
            <w:shd w:val="clear" w:color="auto" w:fill="auto"/>
            <w:noWrap/>
            <w:vAlign w:val="center"/>
            <w:hideMark/>
          </w:tcPr>
          <w:p w14:paraId="4957329B" w14:textId="77777777" w:rsidR="00B10095" w:rsidRPr="00AD5655" w:rsidRDefault="00B10095" w:rsidP="002701BE">
            <w:pPr>
              <w:pStyle w:val="NoSpacing"/>
              <w:jc w:val="right"/>
              <w:rPr>
                <w:sz w:val="20"/>
                <w:szCs w:val="20"/>
              </w:rPr>
            </w:pPr>
            <w:r w:rsidRPr="00AD5655">
              <w:rPr>
                <w:sz w:val="20"/>
                <w:szCs w:val="20"/>
              </w:rPr>
              <w:t>2.2 ± 0.0</w:t>
            </w:r>
          </w:p>
        </w:tc>
        <w:tc>
          <w:tcPr>
            <w:tcW w:w="1548" w:type="dxa"/>
            <w:vAlign w:val="center"/>
          </w:tcPr>
          <w:p w14:paraId="313D3B87" w14:textId="77777777" w:rsidR="00B10095" w:rsidRPr="00AD5655" w:rsidRDefault="00B10095" w:rsidP="002701BE">
            <w:pPr>
              <w:pStyle w:val="NoSpacing"/>
              <w:jc w:val="right"/>
              <w:rPr>
                <w:sz w:val="20"/>
                <w:szCs w:val="20"/>
              </w:rPr>
            </w:pPr>
            <w:r w:rsidRPr="00AD5655">
              <w:rPr>
                <w:sz w:val="20"/>
                <w:szCs w:val="20"/>
              </w:rPr>
              <w:t>19.2 ± 0.1</w:t>
            </w:r>
          </w:p>
        </w:tc>
        <w:tc>
          <w:tcPr>
            <w:tcW w:w="1428" w:type="dxa"/>
            <w:vAlign w:val="center"/>
          </w:tcPr>
          <w:p w14:paraId="15216E02" w14:textId="77777777" w:rsidR="00B10095" w:rsidRPr="00AD5655" w:rsidRDefault="00B10095" w:rsidP="002701BE">
            <w:pPr>
              <w:pStyle w:val="NoSpacing"/>
              <w:jc w:val="right"/>
              <w:rPr>
                <w:sz w:val="20"/>
                <w:szCs w:val="20"/>
              </w:rPr>
            </w:pPr>
            <w:r w:rsidRPr="00AD5655">
              <w:rPr>
                <w:sz w:val="20"/>
                <w:szCs w:val="20"/>
              </w:rPr>
              <w:t>8.5 ± 0.1</w:t>
            </w:r>
          </w:p>
        </w:tc>
        <w:tc>
          <w:tcPr>
            <w:tcW w:w="1428" w:type="dxa"/>
            <w:vAlign w:val="center"/>
          </w:tcPr>
          <w:p w14:paraId="3E85EC89" w14:textId="77777777" w:rsidR="00B10095" w:rsidRPr="00AD5655" w:rsidRDefault="00B10095" w:rsidP="002701BE">
            <w:pPr>
              <w:pStyle w:val="NoSpacing"/>
              <w:jc w:val="right"/>
              <w:rPr>
                <w:sz w:val="20"/>
                <w:szCs w:val="20"/>
              </w:rPr>
            </w:pPr>
            <w:r w:rsidRPr="00AD5655">
              <w:rPr>
                <w:sz w:val="20"/>
                <w:szCs w:val="20"/>
              </w:rPr>
              <w:t>16.0 ± 0.4</w:t>
            </w:r>
          </w:p>
        </w:tc>
      </w:tr>
      <w:tr w:rsidR="00B10095" w:rsidRPr="00AD5655" w14:paraId="4C2F4620" w14:textId="77777777" w:rsidTr="002701BE">
        <w:trPr>
          <w:trHeight w:val="227"/>
          <w:jc w:val="center"/>
        </w:trPr>
        <w:tc>
          <w:tcPr>
            <w:tcW w:w="2736" w:type="dxa"/>
            <w:shd w:val="clear" w:color="auto" w:fill="auto"/>
            <w:noWrap/>
            <w:vAlign w:val="center"/>
            <w:hideMark/>
          </w:tcPr>
          <w:p w14:paraId="7717E3CE" w14:textId="77777777" w:rsidR="00B10095" w:rsidRPr="00AD5655" w:rsidRDefault="00B10095" w:rsidP="006B6D22">
            <w:pPr>
              <w:pStyle w:val="NoSpacing"/>
              <w:rPr>
                <w:sz w:val="20"/>
                <w:szCs w:val="20"/>
              </w:rPr>
            </w:pPr>
            <w:r w:rsidRPr="00AD5655">
              <w:rPr>
                <w:sz w:val="20"/>
                <w:szCs w:val="20"/>
              </w:rPr>
              <w:t>18:1n-7</w:t>
            </w:r>
          </w:p>
        </w:tc>
        <w:tc>
          <w:tcPr>
            <w:tcW w:w="1548" w:type="dxa"/>
            <w:shd w:val="clear" w:color="auto" w:fill="auto"/>
            <w:noWrap/>
            <w:vAlign w:val="center"/>
          </w:tcPr>
          <w:p w14:paraId="6A8B4075" w14:textId="77777777" w:rsidR="00B10095" w:rsidRPr="00AD5655" w:rsidRDefault="00B10095" w:rsidP="002701BE">
            <w:pPr>
              <w:pStyle w:val="NoSpacing"/>
              <w:jc w:val="right"/>
              <w:rPr>
                <w:sz w:val="20"/>
                <w:szCs w:val="20"/>
              </w:rPr>
            </w:pPr>
            <w:r w:rsidRPr="00AD5655">
              <w:rPr>
                <w:sz w:val="20"/>
                <w:szCs w:val="20"/>
              </w:rPr>
              <w:t>ND</w:t>
            </w:r>
          </w:p>
        </w:tc>
        <w:tc>
          <w:tcPr>
            <w:tcW w:w="1428" w:type="dxa"/>
            <w:shd w:val="clear" w:color="auto" w:fill="auto"/>
            <w:noWrap/>
            <w:vAlign w:val="center"/>
          </w:tcPr>
          <w:p w14:paraId="7B34B49F" w14:textId="77777777" w:rsidR="00B10095" w:rsidRPr="00AD5655" w:rsidRDefault="00B10095" w:rsidP="002701BE">
            <w:pPr>
              <w:pStyle w:val="NoSpacing"/>
              <w:jc w:val="right"/>
              <w:rPr>
                <w:sz w:val="20"/>
                <w:szCs w:val="20"/>
              </w:rPr>
            </w:pPr>
            <w:r w:rsidRPr="00AD5655">
              <w:rPr>
                <w:sz w:val="20"/>
                <w:szCs w:val="20"/>
              </w:rPr>
              <w:t>2.1 ± 0.4</w:t>
            </w:r>
          </w:p>
        </w:tc>
        <w:tc>
          <w:tcPr>
            <w:tcW w:w="1508" w:type="dxa"/>
            <w:shd w:val="clear" w:color="auto" w:fill="auto"/>
            <w:noWrap/>
            <w:vAlign w:val="center"/>
            <w:hideMark/>
          </w:tcPr>
          <w:p w14:paraId="30023C16" w14:textId="77777777" w:rsidR="00B10095" w:rsidRPr="00AD5655" w:rsidRDefault="00B10095" w:rsidP="002701BE">
            <w:pPr>
              <w:pStyle w:val="NoSpacing"/>
              <w:jc w:val="right"/>
              <w:rPr>
                <w:sz w:val="20"/>
                <w:szCs w:val="20"/>
              </w:rPr>
            </w:pPr>
            <w:r w:rsidRPr="00AD5655">
              <w:rPr>
                <w:sz w:val="20"/>
                <w:szCs w:val="20"/>
              </w:rPr>
              <w:t>0.5 ± 0.0</w:t>
            </w:r>
          </w:p>
        </w:tc>
        <w:tc>
          <w:tcPr>
            <w:tcW w:w="1548" w:type="dxa"/>
            <w:vAlign w:val="center"/>
          </w:tcPr>
          <w:p w14:paraId="60C7E970" w14:textId="77777777" w:rsidR="00B10095" w:rsidRPr="00AD5655" w:rsidRDefault="00B10095" w:rsidP="002701BE">
            <w:pPr>
              <w:pStyle w:val="NoSpacing"/>
              <w:jc w:val="right"/>
              <w:rPr>
                <w:sz w:val="20"/>
                <w:szCs w:val="20"/>
              </w:rPr>
            </w:pPr>
            <w:r w:rsidRPr="00AD5655">
              <w:rPr>
                <w:sz w:val="20"/>
                <w:szCs w:val="20"/>
              </w:rPr>
              <w:t>2.9 ± 0.1</w:t>
            </w:r>
          </w:p>
        </w:tc>
        <w:tc>
          <w:tcPr>
            <w:tcW w:w="1428" w:type="dxa"/>
            <w:vAlign w:val="center"/>
          </w:tcPr>
          <w:p w14:paraId="70535888" w14:textId="77777777" w:rsidR="00B10095" w:rsidRPr="00AD5655" w:rsidRDefault="00B10095" w:rsidP="002701BE">
            <w:pPr>
              <w:pStyle w:val="NoSpacing"/>
              <w:jc w:val="right"/>
              <w:rPr>
                <w:sz w:val="20"/>
                <w:szCs w:val="20"/>
              </w:rPr>
            </w:pPr>
            <w:r w:rsidRPr="00AD5655">
              <w:rPr>
                <w:sz w:val="20"/>
                <w:szCs w:val="20"/>
              </w:rPr>
              <w:t>1.4 ± 0.0</w:t>
            </w:r>
          </w:p>
        </w:tc>
        <w:tc>
          <w:tcPr>
            <w:tcW w:w="1428" w:type="dxa"/>
            <w:vAlign w:val="center"/>
          </w:tcPr>
          <w:p w14:paraId="48785A5C" w14:textId="77777777" w:rsidR="00B10095" w:rsidRPr="00AD5655" w:rsidRDefault="00B10095" w:rsidP="002701BE">
            <w:pPr>
              <w:pStyle w:val="NoSpacing"/>
              <w:jc w:val="right"/>
              <w:rPr>
                <w:sz w:val="20"/>
                <w:szCs w:val="20"/>
              </w:rPr>
            </w:pPr>
            <w:r w:rsidRPr="00AD5655">
              <w:rPr>
                <w:sz w:val="20"/>
                <w:szCs w:val="20"/>
              </w:rPr>
              <w:t>2.8 ± 0.1</w:t>
            </w:r>
          </w:p>
        </w:tc>
      </w:tr>
      <w:tr w:rsidR="00B10095" w:rsidRPr="00AD5655" w14:paraId="0A03FF55" w14:textId="77777777" w:rsidTr="002701BE">
        <w:trPr>
          <w:trHeight w:val="227"/>
          <w:jc w:val="center"/>
        </w:trPr>
        <w:tc>
          <w:tcPr>
            <w:tcW w:w="2736" w:type="dxa"/>
            <w:shd w:val="clear" w:color="auto" w:fill="auto"/>
            <w:noWrap/>
            <w:vAlign w:val="center"/>
            <w:hideMark/>
          </w:tcPr>
          <w:p w14:paraId="4CA21723" w14:textId="77777777" w:rsidR="00B10095" w:rsidRPr="00AD5655" w:rsidRDefault="00B10095" w:rsidP="006B6D22">
            <w:pPr>
              <w:pStyle w:val="NoSpacing"/>
              <w:rPr>
                <w:sz w:val="20"/>
                <w:szCs w:val="20"/>
              </w:rPr>
            </w:pPr>
            <w:r w:rsidRPr="00AD5655">
              <w:rPr>
                <w:sz w:val="20"/>
                <w:szCs w:val="20"/>
              </w:rPr>
              <w:t>Monounsaturates</w:t>
            </w:r>
          </w:p>
        </w:tc>
        <w:tc>
          <w:tcPr>
            <w:tcW w:w="1548" w:type="dxa"/>
            <w:shd w:val="clear" w:color="auto" w:fill="auto"/>
            <w:noWrap/>
            <w:vAlign w:val="center"/>
          </w:tcPr>
          <w:p w14:paraId="015E6792" w14:textId="77777777" w:rsidR="00B10095" w:rsidRPr="00AD5655" w:rsidRDefault="00B10095" w:rsidP="002701BE">
            <w:pPr>
              <w:pStyle w:val="NoSpacing"/>
              <w:jc w:val="right"/>
              <w:rPr>
                <w:sz w:val="20"/>
                <w:szCs w:val="20"/>
              </w:rPr>
            </w:pPr>
            <w:r w:rsidRPr="00AD5655">
              <w:rPr>
                <w:sz w:val="20"/>
                <w:szCs w:val="20"/>
              </w:rPr>
              <w:t>2.3 ± 0.0</w:t>
            </w:r>
          </w:p>
        </w:tc>
        <w:tc>
          <w:tcPr>
            <w:tcW w:w="1428" w:type="dxa"/>
            <w:shd w:val="clear" w:color="auto" w:fill="auto"/>
            <w:noWrap/>
            <w:vAlign w:val="center"/>
          </w:tcPr>
          <w:p w14:paraId="1DB7F4F4" w14:textId="77777777" w:rsidR="00B10095" w:rsidRPr="00AD5655" w:rsidRDefault="00B10095" w:rsidP="002701BE">
            <w:pPr>
              <w:pStyle w:val="NoSpacing"/>
              <w:jc w:val="right"/>
              <w:rPr>
                <w:sz w:val="20"/>
                <w:szCs w:val="20"/>
              </w:rPr>
            </w:pPr>
            <w:r w:rsidRPr="00AD5655">
              <w:rPr>
                <w:sz w:val="20"/>
                <w:szCs w:val="20"/>
              </w:rPr>
              <w:t>23.1 ± 1.1</w:t>
            </w:r>
          </w:p>
        </w:tc>
        <w:tc>
          <w:tcPr>
            <w:tcW w:w="1508" w:type="dxa"/>
            <w:shd w:val="clear" w:color="auto" w:fill="auto"/>
            <w:noWrap/>
            <w:vAlign w:val="center"/>
            <w:hideMark/>
          </w:tcPr>
          <w:p w14:paraId="353CEEDD" w14:textId="77777777" w:rsidR="00B10095" w:rsidRPr="00AD5655" w:rsidRDefault="00B10095" w:rsidP="002701BE">
            <w:pPr>
              <w:pStyle w:val="NoSpacing"/>
              <w:jc w:val="right"/>
              <w:rPr>
                <w:sz w:val="20"/>
                <w:szCs w:val="20"/>
              </w:rPr>
            </w:pPr>
            <w:r w:rsidRPr="00AD5655">
              <w:rPr>
                <w:sz w:val="20"/>
                <w:szCs w:val="20"/>
              </w:rPr>
              <w:t>4.1 ± 0.1</w:t>
            </w:r>
          </w:p>
        </w:tc>
        <w:tc>
          <w:tcPr>
            <w:tcW w:w="1548" w:type="dxa"/>
            <w:vAlign w:val="center"/>
          </w:tcPr>
          <w:p w14:paraId="7DA4586E" w14:textId="77777777" w:rsidR="00B10095" w:rsidRPr="00AD5655" w:rsidRDefault="00B10095" w:rsidP="002701BE">
            <w:pPr>
              <w:pStyle w:val="NoSpacing"/>
              <w:jc w:val="right"/>
              <w:rPr>
                <w:sz w:val="20"/>
                <w:szCs w:val="20"/>
              </w:rPr>
            </w:pPr>
            <w:r w:rsidRPr="00AD5655">
              <w:rPr>
                <w:sz w:val="20"/>
                <w:szCs w:val="20"/>
              </w:rPr>
              <w:t>28.7 ± 0.3</w:t>
            </w:r>
          </w:p>
        </w:tc>
        <w:tc>
          <w:tcPr>
            <w:tcW w:w="1428" w:type="dxa"/>
            <w:vAlign w:val="center"/>
          </w:tcPr>
          <w:p w14:paraId="24E168BD" w14:textId="77777777" w:rsidR="00B10095" w:rsidRPr="00AD5655" w:rsidRDefault="00B10095" w:rsidP="002701BE">
            <w:pPr>
              <w:pStyle w:val="NoSpacing"/>
              <w:jc w:val="right"/>
              <w:rPr>
                <w:sz w:val="20"/>
                <w:szCs w:val="20"/>
              </w:rPr>
            </w:pPr>
            <w:r w:rsidRPr="00AD5655">
              <w:rPr>
                <w:sz w:val="20"/>
                <w:szCs w:val="20"/>
              </w:rPr>
              <w:t>10.2 ± 0.1</w:t>
            </w:r>
          </w:p>
        </w:tc>
        <w:tc>
          <w:tcPr>
            <w:tcW w:w="1428" w:type="dxa"/>
            <w:vAlign w:val="center"/>
          </w:tcPr>
          <w:p w14:paraId="767BE4C3" w14:textId="77777777" w:rsidR="00B10095" w:rsidRPr="00AD5655" w:rsidRDefault="00B10095" w:rsidP="002701BE">
            <w:pPr>
              <w:pStyle w:val="NoSpacing"/>
              <w:jc w:val="right"/>
              <w:rPr>
                <w:sz w:val="20"/>
                <w:szCs w:val="20"/>
              </w:rPr>
            </w:pPr>
            <w:r w:rsidRPr="00AD5655">
              <w:rPr>
                <w:sz w:val="20"/>
                <w:szCs w:val="20"/>
              </w:rPr>
              <w:t>30.5 ± 0.8</w:t>
            </w:r>
          </w:p>
        </w:tc>
      </w:tr>
      <w:tr w:rsidR="00B10095" w:rsidRPr="00AD5655" w14:paraId="1902FB6B" w14:textId="77777777" w:rsidTr="002701BE">
        <w:trPr>
          <w:trHeight w:val="227"/>
          <w:jc w:val="center"/>
        </w:trPr>
        <w:tc>
          <w:tcPr>
            <w:tcW w:w="2736" w:type="dxa"/>
            <w:shd w:val="clear" w:color="auto" w:fill="auto"/>
            <w:noWrap/>
            <w:vAlign w:val="center"/>
            <w:hideMark/>
          </w:tcPr>
          <w:p w14:paraId="56672855" w14:textId="77777777" w:rsidR="00B10095" w:rsidRPr="00AD5655" w:rsidRDefault="00B10095" w:rsidP="006B6D22">
            <w:pPr>
              <w:pStyle w:val="NoSpacing"/>
              <w:rPr>
                <w:sz w:val="20"/>
                <w:szCs w:val="20"/>
              </w:rPr>
            </w:pPr>
            <w:r w:rsidRPr="00AD5655">
              <w:rPr>
                <w:sz w:val="20"/>
                <w:szCs w:val="20"/>
              </w:rPr>
              <w:t>18:2n-6</w:t>
            </w:r>
          </w:p>
        </w:tc>
        <w:tc>
          <w:tcPr>
            <w:tcW w:w="1548" w:type="dxa"/>
            <w:shd w:val="clear" w:color="auto" w:fill="auto"/>
            <w:noWrap/>
            <w:vAlign w:val="center"/>
          </w:tcPr>
          <w:p w14:paraId="4E833785" w14:textId="77777777" w:rsidR="00B10095" w:rsidRPr="00AD5655" w:rsidRDefault="00B10095" w:rsidP="002701BE">
            <w:pPr>
              <w:pStyle w:val="NoSpacing"/>
              <w:jc w:val="right"/>
              <w:rPr>
                <w:sz w:val="20"/>
                <w:szCs w:val="20"/>
              </w:rPr>
            </w:pPr>
            <w:r w:rsidRPr="00AD5655">
              <w:rPr>
                <w:sz w:val="20"/>
                <w:szCs w:val="20"/>
              </w:rPr>
              <w:t>2.2 ± 0.0</w:t>
            </w:r>
          </w:p>
        </w:tc>
        <w:tc>
          <w:tcPr>
            <w:tcW w:w="1428" w:type="dxa"/>
            <w:shd w:val="clear" w:color="auto" w:fill="auto"/>
            <w:noWrap/>
            <w:vAlign w:val="center"/>
          </w:tcPr>
          <w:p w14:paraId="1AF5BFB6" w14:textId="77777777" w:rsidR="00B10095" w:rsidRPr="00AD5655" w:rsidRDefault="00B10095" w:rsidP="002701BE">
            <w:pPr>
              <w:pStyle w:val="NoSpacing"/>
              <w:jc w:val="right"/>
              <w:rPr>
                <w:sz w:val="20"/>
                <w:szCs w:val="20"/>
              </w:rPr>
            </w:pPr>
            <w:r w:rsidRPr="00AD5655">
              <w:rPr>
                <w:sz w:val="20"/>
                <w:szCs w:val="20"/>
              </w:rPr>
              <w:t>13.5 ± 0.4</w:t>
            </w:r>
          </w:p>
        </w:tc>
        <w:tc>
          <w:tcPr>
            <w:tcW w:w="1508" w:type="dxa"/>
            <w:shd w:val="clear" w:color="auto" w:fill="auto"/>
            <w:noWrap/>
            <w:vAlign w:val="center"/>
            <w:hideMark/>
          </w:tcPr>
          <w:p w14:paraId="60C86D27" w14:textId="77777777" w:rsidR="00B10095" w:rsidRPr="00AD5655" w:rsidRDefault="00B10095" w:rsidP="002701BE">
            <w:pPr>
              <w:pStyle w:val="NoSpacing"/>
              <w:jc w:val="right"/>
              <w:rPr>
                <w:sz w:val="20"/>
                <w:szCs w:val="20"/>
              </w:rPr>
            </w:pPr>
            <w:r w:rsidRPr="00AD5655">
              <w:rPr>
                <w:sz w:val="20"/>
                <w:szCs w:val="20"/>
              </w:rPr>
              <w:t>4.5 ± 0.1</w:t>
            </w:r>
          </w:p>
        </w:tc>
        <w:tc>
          <w:tcPr>
            <w:tcW w:w="1548" w:type="dxa"/>
            <w:vAlign w:val="center"/>
          </w:tcPr>
          <w:p w14:paraId="04104850" w14:textId="77777777" w:rsidR="00B10095" w:rsidRPr="00AD5655" w:rsidRDefault="00B10095" w:rsidP="002701BE">
            <w:pPr>
              <w:pStyle w:val="NoSpacing"/>
              <w:jc w:val="right"/>
              <w:rPr>
                <w:sz w:val="20"/>
                <w:szCs w:val="20"/>
              </w:rPr>
            </w:pPr>
            <w:r w:rsidRPr="00AD5655">
              <w:rPr>
                <w:sz w:val="20"/>
                <w:szCs w:val="20"/>
              </w:rPr>
              <w:t>5.7 ± 0.1</w:t>
            </w:r>
          </w:p>
        </w:tc>
        <w:tc>
          <w:tcPr>
            <w:tcW w:w="1428" w:type="dxa"/>
            <w:vAlign w:val="center"/>
          </w:tcPr>
          <w:p w14:paraId="7FB2E20D" w14:textId="77777777" w:rsidR="00B10095" w:rsidRPr="00AD5655" w:rsidRDefault="00B10095" w:rsidP="002701BE">
            <w:pPr>
              <w:pStyle w:val="NoSpacing"/>
              <w:jc w:val="right"/>
              <w:rPr>
                <w:sz w:val="20"/>
                <w:szCs w:val="20"/>
              </w:rPr>
            </w:pPr>
            <w:r w:rsidRPr="00AD5655">
              <w:rPr>
                <w:sz w:val="20"/>
                <w:szCs w:val="20"/>
              </w:rPr>
              <w:t>58.1 ± 0.1</w:t>
            </w:r>
          </w:p>
        </w:tc>
        <w:tc>
          <w:tcPr>
            <w:tcW w:w="1428" w:type="dxa"/>
            <w:vAlign w:val="center"/>
          </w:tcPr>
          <w:p w14:paraId="0C970762" w14:textId="77777777" w:rsidR="00B10095" w:rsidRPr="00AD5655" w:rsidRDefault="00B10095" w:rsidP="002701BE">
            <w:pPr>
              <w:pStyle w:val="NoSpacing"/>
              <w:jc w:val="right"/>
              <w:rPr>
                <w:sz w:val="20"/>
                <w:szCs w:val="20"/>
              </w:rPr>
            </w:pPr>
            <w:r w:rsidRPr="00AD5655">
              <w:rPr>
                <w:sz w:val="20"/>
                <w:szCs w:val="20"/>
              </w:rPr>
              <w:t>1.2 ± 0.0</w:t>
            </w:r>
          </w:p>
        </w:tc>
      </w:tr>
      <w:tr w:rsidR="00B10095" w:rsidRPr="00AD5655" w14:paraId="46C19F50" w14:textId="77777777" w:rsidTr="002701BE">
        <w:trPr>
          <w:trHeight w:val="227"/>
          <w:jc w:val="center"/>
        </w:trPr>
        <w:tc>
          <w:tcPr>
            <w:tcW w:w="2736" w:type="dxa"/>
            <w:shd w:val="clear" w:color="auto" w:fill="auto"/>
            <w:noWrap/>
            <w:vAlign w:val="center"/>
            <w:hideMark/>
          </w:tcPr>
          <w:p w14:paraId="2273EFEB" w14:textId="77777777" w:rsidR="00B10095" w:rsidRPr="00AD5655" w:rsidRDefault="00B10095" w:rsidP="006B6D22">
            <w:pPr>
              <w:pStyle w:val="NoSpacing"/>
              <w:rPr>
                <w:sz w:val="20"/>
                <w:szCs w:val="20"/>
              </w:rPr>
            </w:pPr>
            <w:r w:rsidRPr="00AD5655">
              <w:rPr>
                <w:sz w:val="20"/>
                <w:szCs w:val="20"/>
              </w:rPr>
              <w:t>18:3n-6</w:t>
            </w:r>
          </w:p>
        </w:tc>
        <w:tc>
          <w:tcPr>
            <w:tcW w:w="1548" w:type="dxa"/>
            <w:shd w:val="clear" w:color="auto" w:fill="auto"/>
            <w:noWrap/>
            <w:vAlign w:val="center"/>
          </w:tcPr>
          <w:p w14:paraId="54C7DF1D" w14:textId="77777777" w:rsidR="00B10095" w:rsidRPr="00AD5655" w:rsidRDefault="00B10095" w:rsidP="002701BE">
            <w:pPr>
              <w:pStyle w:val="NoSpacing"/>
              <w:jc w:val="right"/>
              <w:rPr>
                <w:sz w:val="20"/>
                <w:szCs w:val="20"/>
              </w:rPr>
            </w:pPr>
            <w:r w:rsidRPr="00AD5655">
              <w:rPr>
                <w:sz w:val="20"/>
                <w:szCs w:val="20"/>
              </w:rPr>
              <w:t>0.2 ± 0.0</w:t>
            </w:r>
          </w:p>
        </w:tc>
        <w:tc>
          <w:tcPr>
            <w:tcW w:w="1428" w:type="dxa"/>
            <w:shd w:val="clear" w:color="auto" w:fill="auto"/>
            <w:noWrap/>
            <w:vAlign w:val="center"/>
          </w:tcPr>
          <w:p w14:paraId="12C74616" w14:textId="77777777" w:rsidR="00B10095" w:rsidRPr="00AD5655" w:rsidRDefault="00B10095" w:rsidP="002701BE">
            <w:pPr>
              <w:pStyle w:val="NoSpacing"/>
              <w:jc w:val="right"/>
              <w:rPr>
                <w:sz w:val="20"/>
                <w:szCs w:val="20"/>
              </w:rPr>
            </w:pPr>
            <w:r w:rsidRPr="00AD5655">
              <w:rPr>
                <w:sz w:val="20"/>
                <w:szCs w:val="20"/>
              </w:rPr>
              <w:t>0.3 ± 0.0</w:t>
            </w:r>
          </w:p>
        </w:tc>
        <w:tc>
          <w:tcPr>
            <w:tcW w:w="1508" w:type="dxa"/>
            <w:shd w:val="clear" w:color="auto" w:fill="auto"/>
            <w:noWrap/>
            <w:vAlign w:val="center"/>
            <w:hideMark/>
          </w:tcPr>
          <w:p w14:paraId="01D878B6" w14:textId="77777777" w:rsidR="00B10095" w:rsidRPr="00AD5655" w:rsidRDefault="00B10095" w:rsidP="002701BE">
            <w:pPr>
              <w:pStyle w:val="NoSpacing"/>
              <w:jc w:val="right"/>
              <w:rPr>
                <w:sz w:val="20"/>
                <w:szCs w:val="20"/>
              </w:rPr>
            </w:pPr>
            <w:r w:rsidRPr="00AD5655">
              <w:rPr>
                <w:sz w:val="20"/>
                <w:szCs w:val="20"/>
              </w:rPr>
              <w:t>0.2 ± 0.0</w:t>
            </w:r>
          </w:p>
        </w:tc>
        <w:tc>
          <w:tcPr>
            <w:tcW w:w="1548" w:type="dxa"/>
            <w:vAlign w:val="center"/>
          </w:tcPr>
          <w:p w14:paraId="689B92DD" w14:textId="77777777" w:rsidR="00B10095" w:rsidRPr="00AD5655" w:rsidRDefault="00B10095" w:rsidP="002701BE">
            <w:pPr>
              <w:pStyle w:val="NoSpacing"/>
              <w:jc w:val="right"/>
              <w:rPr>
                <w:sz w:val="20"/>
                <w:szCs w:val="20"/>
              </w:rPr>
            </w:pPr>
            <w:r w:rsidRPr="00AD5655">
              <w:rPr>
                <w:sz w:val="20"/>
                <w:szCs w:val="20"/>
              </w:rPr>
              <w:t>0.2 ± 0.0</w:t>
            </w:r>
          </w:p>
        </w:tc>
        <w:tc>
          <w:tcPr>
            <w:tcW w:w="1428" w:type="dxa"/>
            <w:vAlign w:val="center"/>
          </w:tcPr>
          <w:p w14:paraId="335E23B2" w14:textId="77777777" w:rsidR="00B10095" w:rsidRPr="00AD5655" w:rsidRDefault="00B10095" w:rsidP="002701BE">
            <w:pPr>
              <w:pStyle w:val="NoSpacing"/>
              <w:jc w:val="right"/>
              <w:rPr>
                <w:sz w:val="20"/>
                <w:szCs w:val="20"/>
              </w:rPr>
            </w:pPr>
            <w:r w:rsidRPr="00AD5655">
              <w:rPr>
                <w:sz w:val="20"/>
                <w:szCs w:val="20"/>
              </w:rPr>
              <w:t>ND</w:t>
            </w:r>
          </w:p>
        </w:tc>
        <w:tc>
          <w:tcPr>
            <w:tcW w:w="1428" w:type="dxa"/>
            <w:vAlign w:val="center"/>
          </w:tcPr>
          <w:p w14:paraId="3D8C345D" w14:textId="77777777" w:rsidR="00B10095" w:rsidRPr="00AD5655" w:rsidRDefault="00B10095" w:rsidP="002701BE">
            <w:pPr>
              <w:pStyle w:val="NoSpacing"/>
              <w:jc w:val="right"/>
              <w:rPr>
                <w:sz w:val="20"/>
                <w:szCs w:val="20"/>
              </w:rPr>
            </w:pPr>
            <w:r w:rsidRPr="00AD5655">
              <w:rPr>
                <w:sz w:val="20"/>
                <w:szCs w:val="20"/>
              </w:rPr>
              <w:t>0.1 ± 0.0</w:t>
            </w:r>
          </w:p>
        </w:tc>
      </w:tr>
      <w:tr w:rsidR="00B10095" w:rsidRPr="00AD5655" w14:paraId="67A882A9" w14:textId="77777777" w:rsidTr="002701BE">
        <w:trPr>
          <w:trHeight w:val="227"/>
          <w:jc w:val="center"/>
        </w:trPr>
        <w:tc>
          <w:tcPr>
            <w:tcW w:w="2736" w:type="dxa"/>
            <w:shd w:val="clear" w:color="auto" w:fill="auto"/>
            <w:noWrap/>
            <w:vAlign w:val="center"/>
            <w:hideMark/>
          </w:tcPr>
          <w:p w14:paraId="0D099D80" w14:textId="77777777" w:rsidR="00B10095" w:rsidRPr="00AD5655" w:rsidRDefault="00B10095" w:rsidP="006B6D22">
            <w:pPr>
              <w:pStyle w:val="NoSpacing"/>
              <w:rPr>
                <w:sz w:val="20"/>
                <w:szCs w:val="20"/>
              </w:rPr>
            </w:pPr>
            <w:r w:rsidRPr="00AD5655">
              <w:rPr>
                <w:sz w:val="20"/>
                <w:szCs w:val="20"/>
              </w:rPr>
              <w:t>20:4n-6 (ARA)</w:t>
            </w:r>
          </w:p>
        </w:tc>
        <w:tc>
          <w:tcPr>
            <w:tcW w:w="1548" w:type="dxa"/>
            <w:shd w:val="clear" w:color="auto" w:fill="auto"/>
            <w:noWrap/>
            <w:vAlign w:val="center"/>
          </w:tcPr>
          <w:p w14:paraId="44EBFE62" w14:textId="77777777" w:rsidR="00B10095" w:rsidRPr="00AD5655" w:rsidRDefault="00B10095" w:rsidP="002701BE">
            <w:pPr>
              <w:pStyle w:val="NoSpacing"/>
              <w:jc w:val="right"/>
              <w:rPr>
                <w:sz w:val="20"/>
                <w:szCs w:val="20"/>
              </w:rPr>
            </w:pPr>
            <w:r w:rsidRPr="00AD5655">
              <w:rPr>
                <w:sz w:val="20"/>
                <w:szCs w:val="20"/>
              </w:rPr>
              <w:t>1.2 ± 0.0</w:t>
            </w:r>
          </w:p>
        </w:tc>
        <w:tc>
          <w:tcPr>
            <w:tcW w:w="1428" w:type="dxa"/>
            <w:shd w:val="clear" w:color="auto" w:fill="auto"/>
            <w:noWrap/>
            <w:vAlign w:val="center"/>
          </w:tcPr>
          <w:p w14:paraId="2C8AC900" w14:textId="77777777" w:rsidR="00B10095" w:rsidRPr="00AD5655" w:rsidRDefault="00B10095" w:rsidP="002701BE">
            <w:pPr>
              <w:pStyle w:val="NoSpacing"/>
              <w:jc w:val="right"/>
              <w:rPr>
                <w:sz w:val="20"/>
                <w:szCs w:val="20"/>
              </w:rPr>
            </w:pPr>
            <w:r w:rsidRPr="00AD5655">
              <w:rPr>
                <w:sz w:val="20"/>
                <w:szCs w:val="20"/>
              </w:rPr>
              <w:t>1.4 ± 0.1</w:t>
            </w:r>
          </w:p>
        </w:tc>
        <w:tc>
          <w:tcPr>
            <w:tcW w:w="1508" w:type="dxa"/>
            <w:shd w:val="clear" w:color="auto" w:fill="auto"/>
            <w:noWrap/>
            <w:vAlign w:val="center"/>
            <w:hideMark/>
          </w:tcPr>
          <w:p w14:paraId="634DBED8" w14:textId="77777777" w:rsidR="00B10095" w:rsidRPr="00AD5655" w:rsidRDefault="00B10095" w:rsidP="002701BE">
            <w:pPr>
              <w:pStyle w:val="NoSpacing"/>
              <w:jc w:val="right"/>
              <w:rPr>
                <w:sz w:val="20"/>
                <w:szCs w:val="20"/>
              </w:rPr>
            </w:pPr>
            <w:r w:rsidRPr="00AD5655">
              <w:rPr>
                <w:sz w:val="20"/>
                <w:szCs w:val="20"/>
              </w:rPr>
              <w:t>1.9 ± 0.0</w:t>
            </w:r>
          </w:p>
        </w:tc>
        <w:tc>
          <w:tcPr>
            <w:tcW w:w="1548" w:type="dxa"/>
            <w:vAlign w:val="center"/>
          </w:tcPr>
          <w:p w14:paraId="389F4700" w14:textId="77777777" w:rsidR="00B10095" w:rsidRPr="00AD5655" w:rsidRDefault="00B10095" w:rsidP="002701BE">
            <w:pPr>
              <w:pStyle w:val="NoSpacing"/>
              <w:jc w:val="right"/>
              <w:rPr>
                <w:sz w:val="20"/>
                <w:szCs w:val="20"/>
              </w:rPr>
            </w:pPr>
            <w:r w:rsidRPr="00AD5655">
              <w:rPr>
                <w:sz w:val="20"/>
                <w:szCs w:val="20"/>
              </w:rPr>
              <w:t>1.6 ± 0.1</w:t>
            </w:r>
          </w:p>
        </w:tc>
        <w:tc>
          <w:tcPr>
            <w:tcW w:w="1428" w:type="dxa"/>
            <w:vAlign w:val="center"/>
          </w:tcPr>
          <w:p w14:paraId="51739F5E" w14:textId="77777777" w:rsidR="00B10095" w:rsidRPr="00AD5655" w:rsidRDefault="00B10095" w:rsidP="002701BE">
            <w:pPr>
              <w:pStyle w:val="NoSpacing"/>
              <w:jc w:val="right"/>
              <w:rPr>
                <w:sz w:val="20"/>
                <w:szCs w:val="20"/>
              </w:rPr>
            </w:pPr>
            <w:r w:rsidRPr="00AD5655">
              <w:rPr>
                <w:sz w:val="20"/>
                <w:szCs w:val="20"/>
              </w:rPr>
              <w:t>ND</w:t>
            </w:r>
          </w:p>
        </w:tc>
        <w:tc>
          <w:tcPr>
            <w:tcW w:w="1428" w:type="dxa"/>
            <w:vAlign w:val="center"/>
          </w:tcPr>
          <w:p w14:paraId="5BB5C737" w14:textId="77777777" w:rsidR="00B10095" w:rsidRPr="00AD5655" w:rsidRDefault="00B10095" w:rsidP="002701BE">
            <w:pPr>
              <w:pStyle w:val="NoSpacing"/>
              <w:jc w:val="right"/>
              <w:rPr>
                <w:sz w:val="20"/>
                <w:szCs w:val="20"/>
              </w:rPr>
            </w:pPr>
            <w:r w:rsidRPr="00AD5655">
              <w:rPr>
                <w:sz w:val="20"/>
                <w:szCs w:val="20"/>
              </w:rPr>
              <w:t>0.8 ± 0.0</w:t>
            </w:r>
          </w:p>
        </w:tc>
      </w:tr>
      <w:tr w:rsidR="00B10095" w:rsidRPr="00AD5655" w14:paraId="742E71F0" w14:textId="77777777" w:rsidTr="002701BE">
        <w:trPr>
          <w:trHeight w:val="227"/>
          <w:jc w:val="center"/>
        </w:trPr>
        <w:tc>
          <w:tcPr>
            <w:tcW w:w="2736" w:type="dxa"/>
            <w:shd w:val="clear" w:color="auto" w:fill="auto"/>
            <w:noWrap/>
            <w:vAlign w:val="center"/>
            <w:hideMark/>
          </w:tcPr>
          <w:p w14:paraId="46A98CFF" w14:textId="77777777" w:rsidR="00B10095" w:rsidRPr="00AD5655" w:rsidRDefault="00B10095" w:rsidP="006B6D22">
            <w:pPr>
              <w:pStyle w:val="NoSpacing"/>
              <w:rPr>
                <w:sz w:val="20"/>
                <w:szCs w:val="20"/>
              </w:rPr>
            </w:pPr>
            <w:r w:rsidRPr="00AD5655">
              <w:rPr>
                <w:sz w:val="20"/>
                <w:szCs w:val="20"/>
              </w:rPr>
              <w:t>22:5n-6</w:t>
            </w:r>
          </w:p>
        </w:tc>
        <w:tc>
          <w:tcPr>
            <w:tcW w:w="1548" w:type="dxa"/>
            <w:shd w:val="clear" w:color="auto" w:fill="auto"/>
            <w:noWrap/>
            <w:vAlign w:val="center"/>
          </w:tcPr>
          <w:p w14:paraId="7192F949" w14:textId="77777777" w:rsidR="00B10095" w:rsidRPr="00AD5655" w:rsidRDefault="00B10095" w:rsidP="002701BE">
            <w:pPr>
              <w:pStyle w:val="NoSpacing"/>
              <w:jc w:val="right"/>
              <w:rPr>
                <w:sz w:val="20"/>
                <w:szCs w:val="20"/>
              </w:rPr>
            </w:pPr>
            <w:r w:rsidRPr="00AD5655">
              <w:rPr>
                <w:sz w:val="20"/>
                <w:szCs w:val="20"/>
              </w:rPr>
              <w:t>14.4 ± 0.2</w:t>
            </w:r>
          </w:p>
        </w:tc>
        <w:tc>
          <w:tcPr>
            <w:tcW w:w="1428" w:type="dxa"/>
            <w:shd w:val="clear" w:color="auto" w:fill="auto"/>
            <w:noWrap/>
            <w:vAlign w:val="center"/>
          </w:tcPr>
          <w:p w14:paraId="2E725FE1" w14:textId="77777777" w:rsidR="00B10095" w:rsidRPr="00AD5655" w:rsidRDefault="00B10095" w:rsidP="002701BE">
            <w:pPr>
              <w:pStyle w:val="NoSpacing"/>
              <w:jc w:val="right"/>
              <w:rPr>
                <w:sz w:val="20"/>
                <w:szCs w:val="20"/>
              </w:rPr>
            </w:pPr>
            <w:r w:rsidRPr="00AD5655">
              <w:rPr>
                <w:sz w:val="20"/>
                <w:szCs w:val="20"/>
              </w:rPr>
              <w:t>1.5 ± 0.1</w:t>
            </w:r>
          </w:p>
        </w:tc>
        <w:tc>
          <w:tcPr>
            <w:tcW w:w="1508" w:type="dxa"/>
            <w:shd w:val="clear" w:color="auto" w:fill="auto"/>
            <w:noWrap/>
            <w:vAlign w:val="center"/>
            <w:hideMark/>
          </w:tcPr>
          <w:p w14:paraId="74D5060A" w14:textId="77777777" w:rsidR="00B10095" w:rsidRPr="00AD5655" w:rsidRDefault="00B10095" w:rsidP="002701BE">
            <w:pPr>
              <w:pStyle w:val="NoSpacing"/>
              <w:jc w:val="right"/>
              <w:rPr>
                <w:sz w:val="20"/>
                <w:szCs w:val="20"/>
              </w:rPr>
            </w:pPr>
            <w:r w:rsidRPr="00AD5655">
              <w:rPr>
                <w:sz w:val="20"/>
                <w:szCs w:val="20"/>
              </w:rPr>
              <w:t>10.0 ± 0.2</w:t>
            </w:r>
          </w:p>
        </w:tc>
        <w:tc>
          <w:tcPr>
            <w:tcW w:w="1548" w:type="dxa"/>
            <w:vAlign w:val="center"/>
          </w:tcPr>
          <w:p w14:paraId="2B559C87" w14:textId="77777777" w:rsidR="00B10095" w:rsidRPr="00AD5655" w:rsidRDefault="00B10095" w:rsidP="002701BE">
            <w:pPr>
              <w:pStyle w:val="NoSpacing"/>
              <w:jc w:val="right"/>
              <w:rPr>
                <w:sz w:val="20"/>
                <w:szCs w:val="20"/>
              </w:rPr>
            </w:pPr>
            <w:r w:rsidRPr="00AD5655">
              <w:rPr>
                <w:sz w:val="20"/>
                <w:szCs w:val="20"/>
              </w:rPr>
              <w:t>1.2 ± 0.1</w:t>
            </w:r>
          </w:p>
        </w:tc>
        <w:tc>
          <w:tcPr>
            <w:tcW w:w="1428" w:type="dxa"/>
            <w:vAlign w:val="center"/>
          </w:tcPr>
          <w:p w14:paraId="0E62BA4B" w14:textId="77777777" w:rsidR="00B10095" w:rsidRPr="00AD5655" w:rsidRDefault="00B10095" w:rsidP="002701BE">
            <w:pPr>
              <w:pStyle w:val="NoSpacing"/>
              <w:jc w:val="right"/>
              <w:rPr>
                <w:sz w:val="20"/>
                <w:szCs w:val="20"/>
              </w:rPr>
            </w:pPr>
            <w:r w:rsidRPr="00AD5655">
              <w:rPr>
                <w:sz w:val="20"/>
                <w:szCs w:val="20"/>
              </w:rPr>
              <w:t>ND</w:t>
            </w:r>
          </w:p>
        </w:tc>
        <w:tc>
          <w:tcPr>
            <w:tcW w:w="1428" w:type="dxa"/>
            <w:vAlign w:val="center"/>
          </w:tcPr>
          <w:p w14:paraId="7C917B27" w14:textId="77777777" w:rsidR="00B10095" w:rsidRPr="00AD5655" w:rsidRDefault="00B10095" w:rsidP="002701BE">
            <w:pPr>
              <w:pStyle w:val="NoSpacing"/>
              <w:jc w:val="right"/>
              <w:rPr>
                <w:sz w:val="20"/>
                <w:szCs w:val="20"/>
              </w:rPr>
            </w:pPr>
            <w:r w:rsidRPr="00AD5655">
              <w:rPr>
                <w:sz w:val="20"/>
                <w:szCs w:val="20"/>
              </w:rPr>
              <w:t>0.2 ± 0.0</w:t>
            </w:r>
          </w:p>
        </w:tc>
      </w:tr>
      <w:tr w:rsidR="00B10095" w:rsidRPr="00AD5655" w14:paraId="60E8C211" w14:textId="77777777" w:rsidTr="002701BE">
        <w:trPr>
          <w:trHeight w:val="227"/>
          <w:jc w:val="center"/>
        </w:trPr>
        <w:tc>
          <w:tcPr>
            <w:tcW w:w="2736" w:type="dxa"/>
            <w:shd w:val="clear" w:color="auto" w:fill="auto"/>
            <w:noWrap/>
            <w:vAlign w:val="center"/>
            <w:hideMark/>
          </w:tcPr>
          <w:p w14:paraId="34D5FE3F" w14:textId="77777777" w:rsidR="00B10095" w:rsidRPr="00AD5655" w:rsidRDefault="00B10095" w:rsidP="006B6D22">
            <w:pPr>
              <w:pStyle w:val="NoSpacing"/>
              <w:rPr>
                <w:sz w:val="20"/>
                <w:szCs w:val="20"/>
              </w:rPr>
            </w:pPr>
            <w:r w:rsidRPr="00AD5655">
              <w:rPr>
                <w:sz w:val="20"/>
                <w:szCs w:val="20"/>
              </w:rPr>
              <w:t xml:space="preserve">Total n-6 </w:t>
            </w:r>
          </w:p>
        </w:tc>
        <w:tc>
          <w:tcPr>
            <w:tcW w:w="1548" w:type="dxa"/>
            <w:shd w:val="clear" w:color="auto" w:fill="auto"/>
            <w:noWrap/>
            <w:vAlign w:val="center"/>
          </w:tcPr>
          <w:p w14:paraId="10878CAF" w14:textId="77777777" w:rsidR="00B10095" w:rsidRPr="00AD5655" w:rsidRDefault="00B10095" w:rsidP="002701BE">
            <w:pPr>
              <w:pStyle w:val="NoSpacing"/>
              <w:jc w:val="right"/>
              <w:rPr>
                <w:sz w:val="20"/>
                <w:szCs w:val="20"/>
              </w:rPr>
            </w:pPr>
            <w:r w:rsidRPr="00AD5655">
              <w:rPr>
                <w:sz w:val="20"/>
                <w:szCs w:val="20"/>
              </w:rPr>
              <w:t>18.4 ± 0.2</w:t>
            </w:r>
          </w:p>
        </w:tc>
        <w:tc>
          <w:tcPr>
            <w:tcW w:w="1428" w:type="dxa"/>
            <w:shd w:val="clear" w:color="auto" w:fill="auto"/>
            <w:noWrap/>
            <w:vAlign w:val="center"/>
          </w:tcPr>
          <w:p w14:paraId="3B2CC83A" w14:textId="77777777" w:rsidR="00B10095" w:rsidRPr="00AD5655" w:rsidRDefault="00B10095" w:rsidP="002701BE">
            <w:pPr>
              <w:pStyle w:val="NoSpacing"/>
              <w:jc w:val="right"/>
              <w:rPr>
                <w:sz w:val="20"/>
                <w:szCs w:val="20"/>
              </w:rPr>
            </w:pPr>
            <w:r w:rsidRPr="00AD5655">
              <w:rPr>
                <w:sz w:val="20"/>
                <w:szCs w:val="20"/>
              </w:rPr>
              <w:t>17.3 ± 0.6</w:t>
            </w:r>
          </w:p>
        </w:tc>
        <w:tc>
          <w:tcPr>
            <w:tcW w:w="1508" w:type="dxa"/>
            <w:shd w:val="clear" w:color="auto" w:fill="auto"/>
            <w:noWrap/>
            <w:vAlign w:val="center"/>
            <w:hideMark/>
          </w:tcPr>
          <w:p w14:paraId="400A2AD1" w14:textId="77777777" w:rsidR="00B10095" w:rsidRPr="00AD5655" w:rsidRDefault="00B10095" w:rsidP="002701BE">
            <w:pPr>
              <w:pStyle w:val="NoSpacing"/>
              <w:jc w:val="right"/>
              <w:rPr>
                <w:sz w:val="20"/>
                <w:szCs w:val="20"/>
              </w:rPr>
            </w:pPr>
            <w:r w:rsidRPr="00AD5655">
              <w:rPr>
                <w:sz w:val="20"/>
                <w:szCs w:val="20"/>
              </w:rPr>
              <w:t>16.9 ± 0.3</w:t>
            </w:r>
          </w:p>
        </w:tc>
        <w:tc>
          <w:tcPr>
            <w:tcW w:w="1548" w:type="dxa"/>
            <w:vAlign w:val="center"/>
          </w:tcPr>
          <w:p w14:paraId="61197448" w14:textId="77777777" w:rsidR="00B10095" w:rsidRPr="00AD5655" w:rsidRDefault="00B10095" w:rsidP="002701BE">
            <w:pPr>
              <w:pStyle w:val="NoSpacing"/>
              <w:jc w:val="right"/>
              <w:rPr>
                <w:sz w:val="20"/>
                <w:szCs w:val="20"/>
              </w:rPr>
            </w:pPr>
            <w:r w:rsidRPr="00AD5655">
              <w:rPr>
                <w:sz w:val="20"/>
                <w:szCs w:val="20"/>
              </w:rPr>
              <w:t>9.4 ± 0.3</w:t>
            </w:r>
          </w:p>
        </w:tc>
        <w:tc>
          <w:tcPr>
            <w:tcW w:w="1428" w:type="dxa"/>
            <w:vAlign w:val="center"/>
          </w:tcPr>
          <w:p w14:paraId="288EDEA0" w14:textId="77777777" w:rsidR="00B10095" w:rsidRPr="00AD5655" w:rsidRDefault="00B10095" w:rsidP="002701BE">
            <w:pPr>
              <w:pStyle w:val="NoSpacing"/>
              <w:jc w:val="right"/>
              <w:rPr>
                <w:sz w:val="20"/>
                <w:szCs w:val="20"/>
              </w:rPr>
            </w:pPr>
            <w:r w:rsidRPr="00AD5655">
              <w:rPr>
                <w:sz w:val="20"/>
                <w:szCs w:val="20"/>
              </w:rPr>
              <w:t>58.2 ± 0.1</w:t>
            </w:r>
          </w:p>
        </w:tc>
        <w:tc>
          <w:tcPr>
            <w:tcW w:w="1428" w:type="dxa"/>
            <w:vAlign w:val="center"/>
          </w:tcPr>
          <w:p w14:paraId="0BFF6C41" w14:textId="77777777" w:rsidR="00B10095" w:rsidRPr="00AD5655" w:rsidRDefault="00B10095" w:rsidP="002701BE">
            <w:pPr>
              <w:pStyle w:val="NoSpacing"/>
              <w:jc w:val="right"/>
              <w:rPr>
                <w:sz w:val="20"/>
                <w:szCs w:val="20"/>
              </w:rPr>
            </w:pPr>
            <w:r w:rsidRPr="00AD5655">
              <w:rPr>
                <w:sz w:val="20"/>
                <w:szCs w:val="20"/>
              </w:rPr>
              <w:t>2.9 ± 0.1</w:t>
            </w:r>
          </w:p>
        </w:tc>
      </w:tr>
      <w:tr w:rsidR="00B10095" w:rsidRPr="00AD5655" w14:paraId="2A923310" w14:textId="77777777" w:rsidTr="002701BE">
        <w:trPr>
          <w:trHeight w:val="227"/>
          <w:jc w:val="center"/>
        </w:trPr>
        <w:tc>
          <w:tcPr>
            <w:tcW w:w="2736" w:type="dxa"/>
            <w:shd w:val="clear" w:color="auto" w:fill="auto"/>
            <w:noWrap/>
            <w:vAlign w:val="center"/>
            <w:hideMark/>
          </w:tcPr>
          <w:p w14:paraId="5C69F8D1" w14:textId="77777777" w:rsidR="00B10095" w:rsidRPr="00AD5655" w:rsidRDefault="00B10095" w:rsidP="006B6D22">
            <w:pPr>
              <w:pStyle w:val="NoSpacing"/>
              <w:rPr>
                <w:sz w:val="20"/>
                <w:szCs w:val="20"/>
              </w:rPr>
            </w:pPr>
            <w:r w:rsidRPr="00AD5655">
              <w:rPr>
                <w:sz w:val="20"/>
                <w:szCs w:val="20"/>
              </w:rPr>
              <w:t>18:3n-3</w:t>
            </w:r>
          </w:p>
        </w:tc>
        <w:tc>
          <w:tcPr>
            <w:tcW w:w="1548" w:type="dxa"/>
            <w:shd w:val="clear" w:color="auto" w:fill="auto"/>
            <w:noWrap/>
            <w:vAlign w:val="center"/>
          </w:tcPr>
          <w:p w14:paraId="687B4051" w14:textId="77777777" w:rsidR="00B10095" w:rsidRPr="00AD5655" w:rsidRDefault="00B10095" w:rsidP="002701BE">
            <w:pPr>
              <w:pStyle w:val="NoSpacing"/>
              <w:jc w:val="right"/>
              <w:rPr>
                <w:sz w:val="20"/>
                <w:szCs w:val="20"/>
              </w:rPr>
            </w:pPr>
            <w:r w:rsidRPr="00AD5655">
              <w:rPr>
                <w:sz w:val="20"/>
                <w:szCs w:val="20"/>
              </w:rPr>
              <w:t>0.3 ± 0.0</w:t>
            </w:r>
          </w:p>
        </w:tc>
        <w:tc>
          <w:tcPr>
            <w:tcW w:w="1428" w:type="dxa"/>
            <w:shd w:val="clear" w:color="auto" w:fill="auto"/>
            <w:noWrap/>
            <w:vAlign w:val="center"/>
          </w:tcPr>
          <w:p w14:paraId="5B5F4DD3" w14:textId="77777777" w:rsidR="00B10095" w:rsidRPr="00AD5655" w:rsidRDefault="00B10095" w:rsidP="002701BE">
            <w:pPr>
              <w:pStyle w:val="NoSpacing"/>
              <w:jc w:val="right"/>
              <w:rPr>
                <w:sz w:val="20"/>
                <w:szCs w:val="20"/>
              </w:rPr>
            </w:pPr>
            <w:r w:rsidRPr="00AD5655">
              <w:rPr>
                <w:sz w:val="20"/>
                <w:szCs w:val="20"/>
              </w:rPr>
              <w:t>2.5 ± 0.1</w:t>
            </w:r>
          </w:p>
        </w:tc>
        <w:tc>
          <w:tcPr>
            <w:tcW w:w="1508" w:type="dxa"/>
            <w:shd w:val="clear" w:color="auto" w:fill="auto"/>
            <w:noWrap/>
            <w:vAlign w:val="center"/>
            <w:hideMark/>
          </w:tcPr>
          <w:p w14:paraId="72396ECB" w14:textId="77777777" w:rsidR="00B10095" w:rsidRPr="00AD5655" w:rsidRDefault="00B10095" w:rsidP="002701BE">
            <w:pPr>
              <w:pStyle w:val="NoSpacing"/>
              <w:jc w:val="right"/>
              <w:rPr>
                <w:sz w:val="20"/>
                <w:szCs w:val="20"/>
              </w:rPr>
            </w:pPr>
            <w:r w:rsidRPr="00AD5655">
              <w:rPr>
                <w:sz w:val="20"/>
                <w:szCs w:val="20"/>
              </w:rPr>
              <w:t>0.3 ± 0.0</w:t>
            </w:r>
          </w:p>
        </w:tc>
        <w:tc>
          <w:tcPr>
            <w:tcW w:w="1548" w:type="dxa"/>
            <w:vAlign w:val="center"/>
          </w:tcPr>
          <w:p w14:paraId="205C451A" w14:textId="77777777" w:rsidR="00B10095" w:rsidRPr="00AD5655" w:rsidRDefault="00B10095" w:rsidP="002701BE">
            <w:pPr>
              <w:pStyle w:val="NoSpacing"/>
              <w:jc w:val="right"/>
              <w:rPr>
                <w:sz w:val="20"/>
                <w:szCs w:val="20"/>
              </w:rPr>
            </w:pPr>
            <w:r w:rsidRPr="00AD5655">
              <w:rPr>
                <w:sz w:val="20"/>
                <w:szCs w:val="20"/>
              </w:rPr>
              <w:t>1.6 ± 0.0</w:t>
            </w:r>
          </w:p>
        </w:tc>
        <w:tc>
          <w:tcPr>
            <w:tcW w:w="1428" w:type="dxa"/>
            <w:vAlign w:val="center"/>
          </w:tcPr>
          <w:p w14:paraId="0ED3CAE5" w14:textId="77777777" w:rsidR="00B10095" w:rsidRPr="00AD5655" w:rsidRDefault="00B10095" w:rsidP="002701BE">
            <w:pPr>
              <w:pStyle w:val="NoSpacing"/>
              <w:jc w:val="right"/>
              <w:rPr>
                <w:sz w:val="20"/>
                <w:szCs w:val="20"/>
              </w:rPr>
            </w:pPr>
            <w:r w:rsidRPr="00AD5655">
              <w:rPr>
                <w:sz w:val="20"/>
                <w:szCs w:val="20"/>
              </w:rPr>
              <w:t>7.1 ± 0.0</w:t>
            </w:r>
          </w:p>
        </w:tc>
        <w:tc>
          <w:tcPr>
            <w:tcW w:w="1428" w:type="dxa"/>
            <w:vAlign w:val="center"/>
          </w:tcPr>
          <w:p w14:paraId="6E1B5B80" w14:textId="77777777" w:rsidR="00B10095" w:rsidRPr="00AD5655" w:rsidRDefault="00B10095" w:rsidP="002701BE">
            <w:pPr>
              <w:pStyle w:val="NoSpacing"/>
              <w:jc w:val="right"/>
              <w:rPr>
                <w:sz w:val="20"/>
                <w:szCs w:val="20"/>
              </w:rPr>
            </w:pPr>
            <w:r w:rsidRPr="00AD5655">
              <w:rPr>
                <w:sz w:val="20"/>
                <w:szCs w:val="20"/>
              </w:rPr>
              <w:t>1.1 ± 0.0</w:t>
            </w:r>
          </w:p>
        </w:tc>
      </w:tr>
      <w:tr w:rsidR="00B10095" w:rsidRPr="00AD5655" w14:paraId="0D761227" w14:textId="77777777" w:rsidTr="002701BE">
        <w:trPr>
          <w:trHeight w:val="227"/>
          <w:jc w:val="center"/>
        </w:trPr>
        <w:tc>
          <w:tcPr>
            <w:tcW w:w="2736" w:type="dxa"/>
            <w:shd w:val="clear" w:color="auto" w:fill="auto"/>
            <w:noWrap/>
            <w:vAlign w:val="center"/>
            <w:hideMark/>
          </w:tcPr>
          <w:p w14:paraId="45BDC680" w14:textId="77777777" w:rsidR="00B10095" w:rsidRPr="00AD5655" w:rsidRDefault="00B10095" w:rsidP="006B6D22">
            <w:pPr>
              <w:pStyle w:val="NoSpacing"/>
              <w:rPr>
                <w:sz w:val="20"/>
                <w:szCs w:val="20"/>
              </w:rPr>
            </w:pPr>
            <w:r w:rsidRPr="00AD5655">
              <w:rPr>
                <w:sz w:val="20"/>
                <w:szCs w:val="20"/>
              </w:rPr>
              <w:t>18:4n-3</w:t>
            </w:r>
          </w:p>
        </w:tc>
        <w:tc>
          <w:tcPr>
            <w:tcW w:w="1548" w:type="dxa"/>
            <w:shd w:val="clear" w:color="auto" w:fill="auto"/>
            <w:noWrap/>
            <w:vAlign w:val="center"/>
          </w:tcPr>
          <w:p w14:paraId="1C75069A" w14:textId="77777777" w:rsidR="00B10095" w:rsidRPr="00AD5655" w:rsidRDefault="00B10095" w:rsidP="002701BE">
            <w:pPr>
              <w:pStyle w:val="NoSpacing"/>
              <w:jc w:val="right"/>
              <w:rPr>
                <w:sz w:val="20"/>
                <w:szCs w:val="20"/>
              </w:rPr>
            </w:pPr>
            <w:r w:rsidRPr="00AD5655">
              <w:rPr>
                <w:sz w:val="20"/>
                <w:szCs w:val="20"/>
              </w:rPr>
              <w:t>0.3 ± 0.0</w:t>
            </w:r>
          </w:p>
        </w:tc>
        <w:tc>
          <w:tcPr>
            <w:tcW w:w="1428" w:type="dxa"/>
            <w:shd w:val="clear" w:color="auto" w:fill="auto"/>
            <w:noWrap/>
            <w:vAlign w:val="center"/>
          </w:tcPr>
          <w:p w14:paraId="508AFD37" w14:textId="77777777" w:rsidR="00B10095" w:rsidRPr="00AD5655" w:rsidRDefault="00B10095" w:rsidP="002701BE">
            <w:pPr>
              <w:pStyle w:val="NoSpacing"/>
              <w:jc w:val="right"/>
              <w:rPr>
                <w:sz w:val="20"/>
                <w:szCs w:val="20"/>
              </w:rPr>
            </w:pPr>
            <w:r w:rsidRPr="00AD5655">
              <w:rPr>
                <w:sz w:val="20"/>
                <w:szCs w:val="20"/>
              </w:rPr>
              <w:t>0.5 ± 0.3</w:t>
            </w:r>
          </w:p>
        </w:tc>
        <w:tc>
          <w:tcPr>
            <w:tcW w:w="1508" w:type="dxa"/>
            <w:shd w:val="clear" w:color="auto" w:fill="auto"/>
            <w:noWrap/>
            <w:vAlign w:val="center"/>
            <w:hideMark/>
          </w:tcPr>
          <w:p w14:paraId="7F20F474" w14:textId="77777777" w:rsidR="00B10095" w:rsidRPr="00AD5655" w:rsidRDefault="00B10095" w:rsidP="002701BE">
            <w:pPr>
              <w:pStyle w:val="NoSpacing"/>
              <w:jc w:val="right"/>
              <w:rPr>
                <w:sz w:val="20"/>
                <w:szCs w:val="20"/>
              </w:rPr>
            </w:pPr>
            <w:r w:rsidRPr="00AD5655">
              <w:rPr>
                <w:sz w:val="20"/>
                <w:szCs w:val="20"/>
              </w:rPr>
              <w:t>0.4 ± 0.0</w:t>
            </w:r>
          </w:p>
        </w:tc>
        <w:tc>
          <w:tcPr>
            <w:tcW w:w="1548" w:type="dxa"/>
            <w:vAlign w:val="center"/>
          </w:tcPr>
          <w:p w14:paraId="2E4EFF4D" w14:textId="77777777" w:rsidR="00B10095" w:rsidRPr="00AD5655" w:rsidRDefault="00B10095" w:rsidP="002701BE">
            <w:pPr>
              <w:pStyle w:val="NoSpacing"/>
              <w:jc w:val="right"/>
              <w:rPr>
                <w:sz w:val="20"/>
                <w:szCs w:val="20"/>
              </w:rPr>
            </w:pPr>
            <w:r w:rsidRPr="00AD5655">
              <w:rPr>
                <w:sz w:val="20"/>
                <w:szCs w:val="20"/>
              </w:rPr>
              <w:t>1.0 ± 0.0</w:t>
            </w:r>
          </w:p>
        </w:tc>
        <w:tc>
          <w:tcPr>
            <w:tcW w:w="1428" w:type="dxa"/>
            <w:vAlign w:val="center"/>
          </w:tcPr>
          <w:p w14:paraId="27A4FBE0" w14:textId="77777777" w:rsidR="00B10095" w:rsidRPr="00AD5655" w:rsidRDefault="00B10095" w:rsidP="002701BE">
            <w:pPr>
              <w:pStyle w:val="NoSpacing"/>
              <w:jc w:val="right"/>
              <w:rPr>
                <w:sz w:val="20"/>
                <w:szCs w:val="20"/>
              </w:rPr>
            </w:pPr>
            <w:r w:rsidRPr="00AD5655">
              <w:rPr>
                <w:sz w:val="20"/>
                <w:szCs w:val="20"/>
              </w:rPr>
              <w:t>ND</w:t>
            </w:r>
          </w:p>
        </w:tc>
        <w:tc>
          <w:tcPr>
            <w:tcW w:w="1428" w:type="dxa"/>
            <w:vAlign w:val="center"/>
          </w:tcPr>
          <w:p w14:paraId="7F5F7E1D" w14:textId="77777777" w:rsidR="00B10095" w:rsidRPr="00AD5655" w:rsidRDefault="00B10095" w:rsidP="002701BE">
            <w:pPr>
              <w:pStyle w:val="NoSpacing"/>
              <w:jc w:val="right"/>
              <w:rPr>
                <w:sz w:val="20"/>
                <w:szCs w:val="20"/>
              </w:rPr>
            </w:pPr>
            <w:r w:rsidRPr="00AD5655">
              <w:rPr>
                <w:sz w:val="20"/>
                <w:szCs w:val="20"/>
              </w:rPr>
              <w:t>2.2 ± 0.0</w:t>
            </w:r>
          </w:p>
        </w:tc>
      </w:tr>
      <w:tr w:rsidR="00B10095" w:rsidRPr="00AD5655" w14:paraId="70172FEA" w14:textId="77777777" w:rsidTr="002701BE">
        <w:trPr>
          <w:trHeight w:val="227"/>
          <w:jc w:val="center"/>
        </w:trPr>
        <w:tc>
          <w:tcPr>
            <w:tcW w:w="2736" w:type="dxa"/>
            <w:shd w:val="clear" w:color="auto" w:fill="auto"/>
            <w:noWrap/>
            <w:vAlign w:val="center"/>
            <w:hideMark/>
          </w:tcPr>
          <w:p w14:paraId="05A32023" w14:textId="77777777" w:rsidR="00B10095" w:rsidRPr="00AD5655" w:rsidRDefault="00B10095" w:rsidP="006B6D22">
            <w:pPr>
              <w:pStyle w:val="NoSpacing"/>
              <w:rPr>
                <w:sz w:val="20"/>
                <w:szCs w:val="20"/>
              </w:rPr>
            </w:pPr>
            <w:r w:rsidRPr="00AD5655">
              <w:rPr>
                <w:sz w:val="20"/>
                <w:szCs w:val="20"/>
              </w:rPr>
              <w:t>20:3n-3</w:t>
            </w:r>
          </w:p>
        </w:tc>
        <w:tc>
          <w:tcPr>
            <w:tcW w:w="1548" w:type="dxa"/>
            <w:shd w:val="clear" w:color="auto" w:fill="auto"/>
            <w:noWrap/>
            <w:vAlign w:val="center"/>
          </w:tcPr>
          <w:p w14:paraId="5E149A82" w14:textId="77777777" w:rsidR="00B10095" w:rsidRPr="00AD5655" w:rsidRDefault="00B10095" w:rsidP="002701BE">
            <w:pPr>
              <w:pStyle w:val="NoSpacing"/>
              <w:jc w:val="right"/>
              <w:rPr>
                <w:sz w:val="20"/>
                <w:szCs w:val="20"/>
              </w:rPr>
            </w:pPr>
            <w:r w:rsidRPr="00AD5655">
              <w:rPr>
                <w:sz w:val="20"/>
                <w:szCs w:val="20"/>
              </w:rPr>
              <w:t>0.1 ± 0.0</w:t>
            </w:r>
          </w:p>
        </w:tc>
        <w:tc>
          <w:tcPr>
            <w:tcW w:w="1428" w:type="dxa"/>
            <w:shd w:val="clear" w:color="auto" w:fill="auto"/>
            <w:noWrap/>
            <w:vAlign w:val="center"/>
          </w:tcPr>
          <w:p w14:paraId="5778451E" w14:textId="77777777" w:rsidR="00B10095" w:rsidRPr="00AD5655" w:rsidRDefault="00B10095" w:rsidP="002701BE">
            <w:pPr>
              <w:pStyle w:val="NoSpacing"/>
              <w:jc w:val="right"/>
              <w:rPr>
                <w:sz w:val="20"/>
                <w:szCs w:val="20"/>
              </w:rPr>
            </w:pPr>
            <w:r w:rsidRPr="00AD5655">
              <w:rPr>
                <w:sz w:val="20"/>
                <w:szCs w:val="20"/>
              </w:rPr>
              <w:t>0.1 ± 0.0</w:t>
            </w:r>
          </w:p>
        </w:tc>
        <w:tc>
          <w:tcPr>
            <w:tcW w:w="1508" w:type="dxa"/>
            <w:shd w:val="clear" w:color="auto" w:fill="auto"/>
            <w:noWrap/>
            <w:vAlign w:val="center"/>
            <w:hideMark/>
          </w:tcPr>
          <w:p w14:paraId="3C006C36" w14:textId="77777777" w:rsidR="00B10095" w:rsidRPr="00AD5655" w:rsidRDefault="00B10095" w:rsidP="002701BE">
            <w:pPr>
              <w:pStyle w:val="NoSpacing"/>
              <w:jc w:val="right"/>
              <w:rPr>
                <w:sz w:val="20"/>
                <w:szCs w:val="20"/>
              </w:rPr>
            </w:pPr>
            <w:r w:rsidRPr="00AD5655">
              <w:rPr>
                <w:sz w:val="20"/>
                <w:szCs w:val="20"/>
              </w:rPr>
              <w:t>0.1 ± 0.0</w:t>
            </w:r>
          </w:p>
        </w:tc>
        <w:tc>
          <w:tcPr>
            <w:tcW w:w="1548" w:type="dxa"/>
            <w:vAlign w:val="center"/>
          </w:tcPr>
          <w:p w14:paraId="77442510" w14:textId="77777777" w:rsidR="00B10095" w:rsidRPr="00AD5655" w:rsidRDefault="00B10095" w:rsidP="002701BE">
            <w:pPr>
              <w:pStyle w:val="NoSpacing"/>
              <w:jc w:val="right"/>
              <w:rPr>
                <w:sz w:val="20"/>
                <w:szCs w:val="20"/>
              </w:rPr>
            </w:pPr>
            <w:r w:rsidRPr="00AD5655">
              <w:rPr>
                <w:sz w:val="20"/>
                <w:szCs w:val="20"/>
              </w:rPr>
              <w:t>0.2 ± 0.0</w:t>
            </w:r>
          </w:p>
        </w:tc>
        <w:tc>
          <w:tcPr>
            <w:tcW w:w="1428" w:type="dxa"/>
            <w:vAlign w:val="center"/>
          </w:tcPr>
          <w:p w14:paraId="0C4EC1AA" w14:textId="77777777" w:rsidR="00B10095" w:rsidRPr="00AD5655" w:rsidRDefault="00B10095" w:rsidP="002701BE">
            <w:pPr>
              <w:pStyle w:val="NoSpacing"/>
              <w:jc w:val="right"/>
              <w:rPr>
                <w:sz w:val="20"/>
                <w:szCs w:val="20"/>
              </w:rPr>
            </w:pPr>
            <w:r w:rsidRPr="00AD5655">
              <w:rPr>
                <w:sz w:val="20"/>
                <w:szCs w:val="20"/>
              </w:rPr>
              <w:t>ND</w:t>
            </w:r>
          </w:p>
        </w:tc>
        <w:tc>
          <w:tcPr>
            <w:tcW w:w="1428" w:type="dxa"/>
            <w:vAlign w:val="center"/>
          </w:tcPr>
          <w:p w14:paraId="44684B22" w14:textId="77777777" w:rsidR="00B10095" w:rsidRPr="00AD5655" w:rsidRDefault="00B10095" w:rsidP="002701BE">
            <w:pPr>
              <w:pStyle w:val="NoSpacing"/>
              <w:jc w:val="right"/>
              <w:rPr>
                <w:sz w:val="20"/>
                <w:szCs w:val="20"/>
              </w:rPr>
            </w:pPr>
            <w:r w:rsidRPr="00AD5655">
              <w:rPr>
                <w:sz w:val="20"/>
                <w:szCs w:val="20"/>
              </w:rPr>
              <w:t>0.1 ± 0.0</w:t>
            </w:r>
          </w:p>
        </w:tc>
      </w:tr>
      <w:tr w:rsidR="00B10095" w:rsidRPr="00AD5655" w14:paraId="641489D5" w14:textId="77777777" w:rsidTr="002701BE">
        <w:trPr>
          <w:trHeight w:val="227"/>
          <w:jc w:val="center"/>
        </w:trPr>
        <w:tc>
          <w:tcPr>
            <w:tcW w:w="2736" w:type="dxa"/>
            <w:shd w:val="clear" w:color="auto" w:fill="auto"/>
            <w:noWrap/>
            <w:vAlign w:val="center"/>
            <w:hideMark/>
          </w:tcPr>
          <w:p w14:paraId="449618AC" w14:textId="77777777" w:rsidR="00B10095" w:rsidRPr="00AD5655" w:rsidRDefault="00B10095" w:rsidP="006B6D22">
            <w:pPr>
              <w:pStyle w:val="NoSpacing"/>
              <w:rPr>
                <w:sz w:val="20"/>
                <w:szCs w:val="20"/>
              </w:rPr>
            </w:pPr>
            <w:r w:rsidRPr="00AD5655">
              <w:rPr>
                <w:sz w:val="20"/>
                <w:szCs w:val="20"/>
              </w:rPr>
              <w:t>20:4n-3</w:t>
            </w:r>
          </w:p>
        </w:tc>
        <w:tc>
          <w:tcPr>
            <w:tcW w:w="1548" w:type="dxa"/>
            <w:shd w:val="clear" w:color="auto" w:fill="auto"/>
            <w:noWrap/>
            <w:vAlign w:val="center"/>
          </w:tcPr>
          <w:p w14:paraId="4D3D5148" w14:textId="77777777" w:rsidR="00B10095" w:rsidRPr="00AD5655" w:rsidRDefault="00B10095" w:rsidP="002701BE">
            <w:pPr>
              <w:pStyle w:val="NoSpacing"/>
              <w:jc w:val="right"/>
              <w:rPr>
                <w:sz w:val="20"/>
                <w:szCs w:val="20"/>
              </w:rPr>
            </w:pPr>
            <w:r w:rsidRPr="00AD5655">
              <w:rPr>
                <w:sz w:val="20"/>
                <w:szCs w:val="20"/>
              </w:rPr>
              <w:t>0.7 ± 0.1</w:t>
            </w:r>
          </w:p>
        </w:tc>
        <w:tc>
          <w:tcPr>
            <w:tcW w:w="1428" w:type="dxa"/>
            <w:shd w:val="clear" w:color="auto" w:fill="auto"/>
            <w:noWrap/>
            <w:vAlign w:val="center"/>
          </w:tcPr>
          <w:p w14:paraId="446405FB" w14:textId="77777777" w:rsidR="00B10095" w:rsidRPr="00AD5655" w:rsidRDefault="00B10095" w:rsidP="002701BE">
            <w:pPr>
              <w:pStyle w:val="NoSpacing"/>
              <w:jc w:val="right"/>
              <w:rPr>
                <w:sz w:val="20"/>
                <w:szCs w:val="20"/>
              </w:rPr>
            </w:pPr>
            <w:r w:rsidRPr="00AD5655">
              <w:rPr>
                <w:sz w:val="20"/>
                <w:szCs w:val="20"/>
              </w:rPr>
              <w:t>0.3 ± 0.0</w:t>
            </w:r>
          </w:p>
        </w:tc>
        <w:tc>
          <w:tcPr>
            <w:tcW w:w="1508" w:type="dxa"/>
            <w:shd w:val="clear" w:color="auto" w:fill="auto"/>
            <w:noWrap/>
            <w:vAlign w:val="center"/>
            <w:hideMark/>
          </w:tcPr>
          <w:p w14:paraId="4C464B52" w14:textId="77777777" w:rsidR="00B10095" w:rsidRPr="00AD5655" w:rsidRDefault="00B10095" w:rsidP="002701BE">
            <w:pPr>
              <w:pStyle w:val="NoSpacing"/>
              <w:jc w:val="right"/>
              <w:rPr>
                <w:sz w:val="20"/>
                <w:szCs w:val="20"/>
              </w:rPr>
            </w:pPr>
            <w:r w:rsidRPr="00AD5655">
              <w:rPr>
                <w:sz w:val="20"/>
                <w:szCs w:val="20"/>
              </w:rPr>
              <w:t>0.6 ± 0.0</w:t>
            </w:r>
          </w:p>
        </w:tc>
        <w:tc>
          <w:tcPr>
            <w:tcW w:w="1548" w:type="dxa"/>
            <w:vAlign w:val="center"/>
          </w:tcPr>
          <w:p w14:paraId="3FC45A29" w14:textId="77777777" w:rsidR="00B10095" w:rsidRPr="00AD5655" w:rsidRDefault="00B10095" w:rsidP="002701BE">
            <w:pPr>
              <w:pStyle w:val="NoSpacing"/>
              <w:jc w:val="right"/>
              <w:rPr>
                <w:sz w:val="20"/>
                <w:szCs w:val="20"/>
              </w:rPr>
            </w:pPr>
            <w:r w:rsidRPr="00AD5655">
              <w:rPr>
                <w:sz w:val="20"/>
                <w:szCs w:val="20"/>
              </w:rPr>
              <w:t>0.5 ± 0.0</w:t>
            </w:r>
          </w:p>
        </w:tc>
        <w:tc>
          <w:tcPr>
            <w:tcW w:w="1428" w:type="dxa"/>
            <w:vAlign w:val="center"/>
          </w:tcPr>
          <w:p w14:paraId="6AC3BAC6" w14:textId="77777777" w:rsidR="00B10095" w:rsidRPr="00AD5655" w:rsidRDefault="00B10095" w:rsidP="002701BE">
            <w:pPr>
              <w:pStyle w:val="NoSpacing"/>
              <w:jc w:val="right"/>
              <w:rPr>
                <w:sz w:val="20"/>
                <w:szCs w:val="20"/>
              </w:rPr>
            </w:pPr>
            <w:r w:rsidRPr="00AD5655">
              <w:rPr>
                <w:sz w:val="20"/>
                <w:szCs w:val="20"/>
              </w:rPr>
              <w:t>ND</w:t>
            </w:r>
          </w:p>
        </w:tc>
        <w:tc>
          <w:tcPr>
            <w:tcW w:w="1428" w:type="dxa"/>
            <w:vAlign w:val="center"/>
          </w:tcPr>
          <w:p w14:paraId="71E11CA3" w14:textId="77777777" w:rsidR="00B10095" w:rsidRPr="00AD5655" w:rsidRDefault="00B10095" w:rsidP="002701BE">
            <w:pPr>
              <w:pStyle w:val="NoSpacing"/>
              <w:jc w:val="right"/>
              <w:rPr>
                <w:sz w:val="20"/>
                <w:szCs w:val="20"/>
              </w:rPr>
            </w:pPr>
            <w:r w:rsidRPr="00AD5655">
              <w:rPr>
                <w:sz w:val="20"/>
                <w:szCs w:val="20"/>
              </w:rPr>
              <w:t>0.7 ± 0.0</w:t>
            </w:r>
          </w:p>
        </w:tc>
      </w:tr>
      <w:tr w:rsidR="00B10095" w:rsidRPr="00AD5655" w14:paraId="7E1BC5F8" w14:textId="77777777" w:rsidTr="002701BE">
        <w:trPr>
          <w:trHeight w:val="227"/>
          <w:jc w:val="center"/>
        </w:trPr>
        <w:tc>
          <w:tcPr>
            <w:tcW w:w="2736" w:type="dxa"/>
            <w:shd w:val="clear" w:color="auto" w:fill="auto"/>
            <w:noWrap/>
            <w:vAlign w:val="center"/>
            <w:hideMark/>
          </w:tcPr>
          <w:p w14:paraId="02F88A86" w14:textId="77777777" w:rsidR="00B10095" w:rsidRPr="00AD5655" w:rsidRDefault="00B10095" w:rsidP="006B6D22">
            <w:pPr>
              <w:pStyle w:val="NoSpacing"/>
              <w:rPr>
                <w:sz w:val="20"/>
                <w:szCs w:val="20"/>
              </w:rPr>
            </w:pPr>
            <w:r w:rsidRPr="00AD5655">
              <w:rPr>
                <w:sz w:val="20"/>
                <w:szCs w:val="20"/>
              </w:rPr>
              <w:t>20:5n-3 (EPA)</w:t>
            </w:r>
          </w:p>
        </w:tc>
        <w:tc>
          <w:tcPr>
            <w:tcW w:w="1548" w:type="dxa"/>
            <w:shd w:val="clear" w:color="auto" w:fill="auto"/>
            <w:noWrap/>
            <w:vAlign w:val="center"/>
          </w:tcPr>
          <w:p w14:paraId="13E6D780" w14:textId="77777777" w:rsidR="00B10095" w:rsidRPr="00AD5655" w:rsidRDefault="00B10095" w:rsidP="002701BE">
            <w:pPr>
              <w:pStyle w:val="NoSpacing"/>
              <w:jc w:val="right"/>
              <w:rPr>
                <w:sz w:val="20"/>
                <w:szCs w:val="20"/>
              </w:rPr>
            </w:pPr>
            <w:r w:rsidRPr="00AD5655">
              <w:rPr>
                <w:sz w:val="20"/>
                <w:szCs w:val="20"/>
              </w:rPr>
              <w:t>0.8 ± 0.0</w:t>
            </w:r>
          </w:p>
        </w:tc>
        <w:tc>
          <w:tcPr>
            <w:tcW w:w="1428" w:type="dxa"/>
            <w:shd w:val="clear" w:color="auto" w:fill="auto"/>
            <w:noWrap/>
            <w:vAlign w:val="center"/>
          </w:tcPr>
          <w:p w14:paraId="19E61269" w14:textId="77777777" w:rsidR="00B10095" w:rsidRPr="00AD5655" w:rsidRDefault="00B10095" w:rsidP="002701BE">
            <w:pPr>
              <w:pStyle w:val="NoSpacing"/>
              <w:jc w:val="right"/>
              <w:rPr>
                <w:sz w:val="20"/>
                <w:szCs w:val="20"/>
              </w:rPr>
            </w:pPr>
            <w:r w:rsidRPr="00AD5655">
              <w:rPr>
                <w:sz w:val="20"/>
                <w:szCs w:val="20"/>
              </w:rPr>
              <w:t>4.6 ± 0.9</w:t>
            </w:r>
          </w:p>
        </w:tc>
        <w:tc>
          <w:tcPr>
            <w:tcW w:w="1508" w:type="dxa"/>
            <w:shd w:val="clear" w:color="auto" w:fill="auto"/>
            <w:noWrap/>
            <w:vAlign w:val="center"/>
            <w:hideMark/>
          </w:tcPr>
          <w:p w14:paraId="2A5D0682" w14:textId="77777777" w:rsidR="00B10095" w:rsidRPr="00AD5655" w:rsidRDefault="00B10095" w:rsidP="002701BE">
            <w:pPr>
              <w:pStyle w:val="NoSpacing"/>
              <w:jc w:val="right"/>
              <w:rPr>
                <w:sz w:val="20"/>
                <w:szCs w:val="20"/>
              </w:rPr>
            </w:pPr>
            <w:r w:rsidRPr="00AD5655">
              <w:rPr>
                <w:sz w:val="20"/>
                <w:szCs w:val="20"/>
              </w:rPr>
              <w:t>2.2 ± 0.0</w:t>
            </w:r>
          </w:p>
        </w:tc>
        <w:tc>
          <w:tcPr>
            <w:tcW w:w="1548" w:type="dxa"/>
            <w:vAlign w:val="center"/>
          </w:tcPr>
          <w:p w14:paraId="4DCF8430" w14:textId="77777777" w:rsidR="00B10095" w:rsidRPr="00AD5655" w:rsidRDefault="00B10095" w:rsidP="002701BE">
            <w:pPr>
              <w:pStyle w:val="NoSpacing"/>
              <w:jc w:val="right"/>
              <w:rPr>
                <w:sz w:val="20"/>
                <w:szCs w:val="20"/>
              </w:rPr>
            </w:pPr>
            <w:r w:rsidRPr="00AD5655">
              <w:rPr>
                <w:sz w:val="20"/>
                <w:szCs w:val="20"/>
              </w:rPr>
              <w:t>7.5 ± 0.1</w:t>
            </w:r>
          </w:p>
        </w:tc>
        <w:tc>
          <w:tcPr>
            <w:tcW w:w="1428" w:type="dxa"/>
            <w:vAlign w:val="center"/>
          </w:tcPr>
          <w:p w14:paraId="2D0F12E9" w14:textId="77777777" w:rsidR="00B10095" w:rsidRPr="00AD5655" w:rsidRDefault="00B10095" w:rsidP="002701BE">
            <w:pPr>
              <w:pStyle w:val="NoSpacing"/>
              <w:jc w:val="right"/>
              <w:rPr>
                <w:sz w:val="20"/>
                <w:szCs w:val="20"/>
              </w:rPr>
            </w:pPr>
            <w:r w:rsidRPr="00AD5655">
              <w:rPr>
                <w:sz w:val="20"/>
                <w:szCs w:val="20"/>
              </w:rPr>
              <w:t>ND</w:t>
            </w:r>
          </w:p>
        </w:tc>
        <w:tc>
          <w:tcPr>
            <w:tcW w:w="1428" w:type="dxa"/>
            <w:vAlign w:val="center"/>
          </w:tcPr>
          <w:p w14:paraId="36553695" w14:textId="77777777" w:rsidR="00B10095" w:rsidRPr="00AD5655" w:rsidRDefault="00B10095" w:rsidP="002701BE">
            <w:pPr>
              <w:pStyle w:val="NoSpacing"/>
              <w:jc w:val="right"/>
              <w:rPr>
                <w:sz w:val="20"/>
                <w:szCs w:val="20"/>
              </w:rPr>
            </w:pPr>
            <w:r w:rsidRPr="00AD5655">
              <w:rPr>
                <w:sz w:val="20"/>
                <w:szCs w:val="20"/>
              </w:rPr>
              <w:t>10.0 ± 0.4</w:t>
            </w:r>
          </w:p>
        </w:tc>
      </w:tr>
      <w:tr w:rsidR="00B10095" w:rsidRPr="00AD5655" w14:paraId="093AAA9E" w14:textId="77777777" w:rsidTr="002701BE">
        <w:trPr>
          <w:trHeight w:val="227"/>
          <w:jc w:val="center"/>
        </w:trPr>
        <w:tc>
          <w:tcPr>
            <w:tcW w:w="2736" w:type="dxa"/>
            <w:shd w:val="clear" w:color="auto" w:fill="auto"/>
            <w:noWrap/>
            <w:vAlign w:val="center"/>
            <w:hideMark/>
          </w:tcPr>
          <w:p w14:paraId="0A86C51E" w14:textId="77777777" w:rsidR="00B10095" w:rsidRPr="00AD5655" w:rsidRDefault="00B10095" w:rsidP="006B6D22">
            <w:pPr>
              <w:pStyle w:val="NoSpacing"/>
              <w:rPr>
                <w:sz w:val="20"/>
                <w:szCs w:val="20"/>
              </w:rPr>
            </w:pPr>
            <w:r w:rsidRPr="00AD5655">
              <w:rPr>
                <w:sz w:val="20"/>
                <w:szCs w:val="20"/>
              </w:rPr>
              <w:t>22:5n-3</w:t>
            </w:r>
          </w:p>
        </w:tc>
        <w:tc>
          <w:tcPr>
            <w:tcW w:w="1548" w:type="dxa"/>
            <w:shd w:val="clear" w:color="auto" w:fill="auto"/>
            <w:noWrap/>
            <w:vAlign w:val="center"/>
          </w:tcPr>
          <w:p w14:paraId="6F44B37D" w14:textId="77777777" w:rsidR="00B10095" w:rsidRPr="00AD5655" w:rsidRDefault="00B10095" w:rsidP="002701BE">
            <w:pPr>
              <w:pStyle w:val="NoSpacing"/>
              <w:jc w:val="right"/>
              <w:rPr>
                <w:sz w:val="20"/>
                <w:szCs w:val="20"/>
              </w:rPr>
            </w:pPr>
            <w:r w:rsidRPr="00AD5655">
              <w:rPr>
                <w:sz w:val="20"/>
                <w:szCs w:val="20"/>
              </w:rPr>
              <w:t>0.3 ± 0.0</w:t>
            </w:r>
          </w:p>
        </w:tc>
        <w:tc>
          <w:tcPr>
            <w:tcW w:w="1428" w:type="dxa"/>
            <w:shd w:val="clear" w:color="auto" w:fill="auto"/>
            <w:noWrap/>
            <w:vAlign w:val="center"/>
          </w:tcPr>
          <w:p w14:paraId="39A6A6F7" w14:textId="77777777" w:rsidR="00B10095" w:rsidRPr="00AD5655" w:rsidRDefault="00B10095" w:rsidP="002701BE">
            <w:pPr>
              <w:pStyle w:val="NoSpacing"/>
              <w:jc w:val="right"/>
              <w:rPr>
                <w:sz w:val="20"/>
                <w:szCs w:val="20"/>
              </w:rPr>
            </w:pPr>
            <w:r w:rsidRPr="00AD5655">
              <w:rPr>
                <w:sz w:val="20"/>
                <w:szCs w:val="20"/>
              </w:rPr>
              <w:t>1.2 ± 0.1</w:t>
            </w:r>
          </w:p>
        </w:tc>
        <w:tc>
          <w:tcPr>
            <w:tcW w:w="1508" w:type="dxa"/>
            <w:shd w:val="clear" w:color="auto" w:fill="auto"/>
            <w:noWrap/>
            <w:vAlign w:val="center"/>
            <w:hideMark/>
          </w:tcPr>
          <w:p w14:paraId="49602294" w14:textId="77777777" w:rsidR="00B10095" w:rsidRPr="00AD5655" w:rsidRDefault="00B10095" w:rsidP="002701BE">
            <w:pPr>
              <w:pStyle w:val="NoSpacing"/>
              <w:jc w:val="right"/>
              <w:rPr>
                <w:sz w:val="20"/>
                <w:szCs w:val="20"/>
              </w:rPr>
            </w:pPr>
            <w:r w:rsidRPr="00AD5655">
              <w:rPr>
                <w:sz w:val="20"/>
                <w:szCs w:val="20"/>
              </w:rPr>
              <w:t>0.4 ± 0.0</w:t>
            </w:r>
          </w:p>
        </w:tc>
        <w:tc>
          <w:tcPr>
            <w:tcW w:w="1548" w:type="dxa"/>
            <w:vAlign w:val="center"/>
          </w:tcPr>
          <w:p w14:paraId="081B613C" w14:textId="77777777" w:rsidR="00B10095" w:rsidRPr="00AD5655" w:rsidRDefault="00B10095" w:rsidP="002701BE">
            <w:pPr>
              <w:pStyle w:val="NoSpacing"/>
              <w:jc w:val="right"/>
              <w:rPr>
                <w:sz w:val="20"/>
                <w:szCs w:val="20"/>
              </w:rPr>
            </w:pPr>
            <w:r w:rsidRPr="00AD5655">
              <w:rPr>
                <w:sz w:val="20"/>
                <w:szCs w:val="20"/>
              </w:rPr>
              <w:t>1.8 ± 0.0</w:t>
            </w:r>
          </w:p>
        </w:tc>
        <w:tc>
          <w:tcPr>
            <w:tcW w:w="1428" w:type="dxa"/>
            <w:vAlign w:val="center"/>
          </w:tcPr>
          <w:p w14:paraId="1D6DE9A1" w14:textId="77777777" w:rsidR="00B10095" w:rsidRPr="00AD5655" w:rsidRDefault="00B10095" w:rsidP="002701BE">
            <w:pPr>
              <w:pStyle w:val="NoSpacing"/>
              <w:jc w:val="right"/>
              <w:rPr>
                <w:sz w:val="20"/>
                <w:szCs w:val="20"/>
              </w:rPr>
            </w:pPr>
            <w:r w:rsidRPr="00AD5655">
              <w:rPr>
                <w:sz w:val="20"/>
                <w:szCs w:val="20"/>
              </w:rPr>
              <w:t>ND</w:t>
            </w:r>
          </w:p>
        </w:tc>
        <w:tc>
          <w:tcPr>
            <w:tcW w:w="1428" w:type="dxa"/>
            <w:vAlign w:val="center"/>
          </w:tcPr>
          <w:p w14:paraId="1CA88D1F" w14:textId="77777777" w:rsidR="00B10095" w:rsidRPr="00AD5655" w:rsidRDefault="00B10095" w:rsidP="002701BE">
            <w:pPr>
              <w:pStyle w:val="NoSpacing"/>
              <w:jc w:val="right"/>
              <w:rPr>
                <w:sz w:val="20"/>
                <w:szCs w:val="20"/>
              </w:rPr>
            </w:pPr>
            <w:r w:rsidRPr="00AD5655">
              <w:rPr>
                <w:sz w:val="20"/>
                <w:szCs w:val="20"/>
              </w:rPr>
              <w:t>1.2 ± 0.1</w:t>
            </w:r>
          </w:p>
        </w:tc>
      </w:tr>
      <w:tr w:rsidR="00B10095" w:rsidRPr="00AD5655" w14:paraId="4D06E92B" w14:textId="77777777" w:rsidTr="002701BE">
        <w:trPr>
          <w:trHeight w:val="227"/>
          <w:jc w:val="center"/>
        </w:trPr>
        <w:tc>
          <w:tcPr>
            <w:tcW w:w="2736" w:type="dxa"/>
            <w:shd w:val="clear" w:color="auto" w:fill="auto"/>
            <w:noWrap/>
            <w:vAlign w:val="center"/>
            <w:hideMark/>
          </w:tcPr>
          <w:p w14:paraId="2AB02666" w14:textId="77777777" w:rsidR="00B10095" w:rsidRPr="00AD5655" w:rsidRDefault="00B10095" w:rsidP="006B6D22">
            <w:pPr>
              <w:pStyle w:val="NoSpacing"/>
              <w:rPr>
                <w:sz w:val="20"/>
                <w:szCs w:val="20"/>
              </w:rPr>
            </w:pPr>
            <w:r w:rsidRPr="00AD5655">
              <w:rPr>
                <w:sz w:val="20"/>
                <w:szCs w:val="20"/>
              </w:rPr>
              <w:t>22:6n-3 (DHA)</w:t>
            </w:r>
          </w:p>
        </w:tc>
        <w:tc>
          <w:tcPr>
            <w:tcW w:w="1548" w:type="dxa"/>
            <w:shd w:val="clear" w:color="auto" w:fill="auto"/>
            <w:noWrap/>
            <w:vAlign w:val="center"/>
          </w:tcPr>
          <w:p w14:paraId="42BDD6F8" w14:textId="77777777" w:rsidR="00B10095" w:rsidRPr="00AD5655" w:rsidRDefault="00B10095" w:rsidP="002701BE">
            <w:pPr>
              <w:pStyle w:val="NoSpacing"/>
              <w:jc w:val="right"/>
              <w:rPr>
                <w:sz w:val="20"/>
                <w:szCs w:val="20"/>
              </w:rPr>
            </w:pPr>
            <w:r w:rsidRPr="00AD5655">
              <w:rPr>
                <w:sz w:val="20"/>
                <w:szCs w:val="20"/>
              </w:rPr>
              <w:t>36.6 ± 0.3</w:t>
            </w:r>
          </w:p>
        </w:tc>
        <w:tc>
          <w:tcPr>
            <w:tcW w:w="1428" w:type="dxa"/>
            <w:shd w:val="clear" w:color="auto" w:fill="auto"/>
            <w:noWrap/>
            <w:vAlign w:val="center"/>
          </w:tcPr>
          <w:p w14:paraId="07ECBF9D" w14:textId="77777777" w:rsidR="00B10095" w:rsidRPr="00AD5655" w:rsidRDefault="00B10095" w:rsidP="002701BE">
            <w:pPr>
              <w:pStyle w:val="NoSpacing"/>
              <w:jc w:val="right"/>
              <w:rPr>
                <w:sz w:val="20"/>
                <w:szCs w:val="20"/>
              </w:rPr>
            </w:pPr>
            <w:r w:rsidRPr="00AD5655">
              <w:rPr>
                <w:sz w:val="20"/>
                <w:szCs w:val="20"/>
              </w:rPr>
              <w:t>21.6 ± 1.0</w:t>
            </w:r>
          </w:p>
        </w:tc>
        <w:tc>
          <w:tcPr>
            <w:tcW w:w="1508" w:type="dxa"/>
            <w:shd w:val="clear" w:color="auto" w:fill="auto"/>
            <w:noWrap/>
            <w:vAlign w:val="center"/>
            <w:hideMark/>
          </w:tcPr>
          <w:p w14:paraId="207FA382" w14:textId="77777777" w:rsidR="00B10095" w:rsidRPr="00AD5655" w:rsidRDefault="00B10095" w:rsidP="002701BE">
            <w:pPr>
              <w:pStyle w:val="NoSpacing"/>
              <w:jc w:val="right"/>
              <w:rPr>
                <w:sz w:val="20"/>
                <w:szCs w:val="20"/>
              </w:rPr>
            </w:pPr>
            <w:r w:rsidRPr="00AD5655">
              <w:rPr>
                <w:sz w:val="20"/>
                <w:szCs w:val="20"/>
              </w:rPr>
              <w:t>28.1 ± 0.1</w:t>
            </w:r>
          </w:p>
        </w:tc>
        <w:tc>
          <w:tcPr>
            <w:tcW w:w="1548" w:type="dxa"/>
            <w:vAlign w:val="center"/>
          </w:tcPr>
          <w:p w14:paraId="5BB071EA" w14:textId="77777777" w:rsidR="00B10095" w:rsidRPr="00AD5655" w:rsidRDefault="00B10095" w:rsidP="002701BE">
            <w:pPr>
              <w:pStyle w:val="NoSpacing"/>
              <w:jc w:val="right"/>
              <w:rPr>
                <w:sz w:val="20"/>
                <w:szCs w:val="20"/>
              </w:rPr>
            </w:pPr>
            <w:r w:rsidRPr="00AD5655">
              <w:rPr>
                <w:sz w:val="20"/>
                <w:szCs w:val="20"/>
              </w:rPr>
              <w:t>21.3 ± 0.1</w:t>
            </w:r>
          </w:p>
        </w:tc>
        <w:tc>
          <w:tcPr>
            <w:tcW w:w="1428" w:type="dxa"/>
            <w:vAlign w:val="center"/>
          </w:tcPr>
          <w:p w14:paraId="1B0F06FC" w14:textId="77777777" w:rsidR="00B10095" w:rsidRPr="00AD5655" w:rsidRDefault="00B10095" w:rsidP="002701BE">
            <w:pPr>
              <w:pStyle w:val="NoSpacing"/>
              <w:jc w:val="right"/>
              <w:rPr>
                <w:sz w:val="20"/>
                <w:szCs w:val="20"/>
              </w:rPr>
            </w:pPr>
            <w:r w:rsidRPr="00AD5655">
              <w:rPr>
                <w:sz w:val="20"/>
                <w:szCs w:val="20"/>
              </w:rPr>
              <w:t>ND</w:t>
            </w:r>
          </w:p>
        </w:tc>
        <w:tc>
          <w:tcPr>
            <w:tcW w:w="1428" w:type="dxa"/>
            <w:vAlign w:val="center"/>
          </w:tcPr>
          <w:p w14:paraId="2A8BB762" w14:textId="77777777" w:rsidR="00B10095" w:rsidRPr="00AD5655" w:rsidRDefault="00B10095" w:rsidP="002701BE">
            <w:pPr>
              <w:pStyle w:val="NoSpacing"/>
              <w:jc w:val="right"/>
              <w:rPr>
                <w:sz w:val="20"/>
                <w:szCs w:val="20"/>
              </w:rPr>
            </w:pPr>
            <w:r w:rsidRPr="00AD5655">
              <w:rPr>
                <w:sz w:val="20"/>
                <w:szCs w:val="20"/>
              </w:rPr>
              <w:t>19.1 ± 1.0</w:t>
            </w:r>
          </w:p>
        </w:tc>
      </w:tr>
      <w:tr w:rsidR="00B10095" w:rsidRPr="00AD5655" w14:paraId="61662914" w14:textId="77777777" w:rsidTr="002701BE">
        <w:trPr>
          <w:trHeight w:val="227"/>
          <w:jc w:val="center"/>
        </w:trPr>
        <w:tc>
          <w:tcPr>
            <w:tcW w:w="2736" w:type="dxa"/>
            <w:shd w:val="clear" w:color="auto" w:fill="auto"/>
            <w:noWrap/>
            <w:vAlign w:val="center"/>
            <w:hideMark/>
          </w:tcPr>
          <w:p w14:paraId="1D2BE3CD" w14:textId="77777777" w:rsidR="00B10095" w:rsidRPr="00AD5655" w:rsidRDefault="00B10095" w:rsidP="006B6D22">
            <w:pPr>
              <w:pStyle w:val="NoSpacing"/>
              <w:rPr>
                <w:sz w:val="20"/>
                <w:szCs w:val="20"/>
              </w:rPr>
            </w:pPr>
            <w:r w:rsidRPr="00AD5655">
              <w:rPr>
                <w:sz w:val="20"/>
                <w:szCs w:val="20"/>
              </w:rPr>
              <w:t xml:space="preserve">Total n-3 </w:t>
            </w:r>
          </w:p>
        </w:tc>
        <w:tc>
          <w:tcPr>
            <w:tcW w:w="1548" w:type="dxa"/>
            <w:shd w:val="clear" w:color="auto" w:fill="auto"/>
            <w:noWrap/>
            <w:vAlign w:val="center"/>
          </w:tcPr>
          <w:p w14:paraId="37CEE665" w14:textId="77777777" w:rsidR="00B10095" w:rsidRPr="00AD5655" w:rsidRDefault="00B10095" w:rsidP="002701BE">
            <w:pPr>
              <w:pStyle w:val="NoSpacing"/>
              <w:jc w:val="right"/>
              <w:rPr>
                <w:sz w:val="20"/>
                <w:szCs w:val="20"/>
              </w:rPr>
            </w:pPr>
            <w:r w:rsidRPr="00AD5655">
              <w:rPr>
                <w:sz w:val="20"/>
                <w:szCs w:val="20"/>
              </w:rPr>
              <w:t>39.0 ± 0.4</w:t>
            </w:r>
          </w:p>
        </w:tc>
        <w:tc>
          <w:tcPr>
            <w:tcW w:w="1428" w:type="dxa"/>
            <w:shd w:val="clear" w:color="auto" w:fill="auto"/>
            <w:noWrap/>
            <w:vAlign w:val="center"/>
          </w:tcPr>
          <w:p w14:paraId="17699001" w14:textId="77777777" w:rsidR="00B10095" w:rsidRPr="00AD5655" w:rsidRDefault="00B10095" w:rsidP="002701BE">
            <w:pPr>
              <w:pStyle w:val="NoSpacing"/>
              <w:jc w:val="right"/>
              <w:rPr>
                <w:sz w:val="20"/>
                <w:szCs w:val="20"/>
              </w:rPr>
            </w:pPr>
            <w:r w:rsidRPr="00AD5655">
              <w:rPr>
                <w:sz w:val="20"/>
                <w:szCs w:val="20"/>
              </w:rPr>
              <w:t>30.8 ± 0.6</w:t>
            </w:r>
          </w:p>
        </w:tc>
        <w:tc>
          <w:tcPr>
            <w:tcW w:w="1508" w:type="dxa"/>
            <w:shd w:val="clear" w:color="auto" w:fill="auto"/>
            <w:noWrap/>
            <w:vAlign w:val="center"/>
            <w:hideMark/>
          </w:tcPr>
          <w:p w14:paraId="47C62BA3" w14:textId="77777777" w:rsidR="00B10095" w:rsidRPr="00AD5655" w:rsidRDefault="00B10095" w:rsidP="002701BE">
            <w:pPr>
              <w:pStyle w:val="NoSpacing"/>
              <w:jc w:val="right"/>
              <w:rPr>
                <w:sz w:val="20"/>
                <w:szCs w:val="20"/>
              </w:rPr>
            </w:pPr>
            <w:r w:rsidRPr="00AD5655">
              <w:rPr>
                <w:sz w:val="20"/>
                <w:szCs w:val="20"/>
              </w:rPr>
              <w:t>32.1 ± 0.1</w:t>
            </w:r>
          </w:p>
        </w:tc>
        <w:tc>
          <w:tcPr>
            <w:tcW w:w="1548" w:type="dxa"/>
            <w:vAlign w:val="center"/>
          </w:tcPr>
          <w:p w14:paraId="1884EBAD" w14:textId="77777777" w:rsidR="00B10095" w:rsidRPr="00AD5655" w:rsidRDefault="00B10095" w:rsidP="002701BE">
            <w:pPr>
              <w:pStyle w:val="NoSpacing"/>
              <w:jc w:val="right"/>
              <w:rPr>
                <w:sz w:val="20"/>
                <w:szCs w:val="20"/>
              </w:rPr>
            </w:pPr>
            <w:r w:rsidRPr="00AD5655">
              <w:rPr>
                <w:sz w:val="20"/>
                <w:szCs w:val="20"/>
              </w:rPr>
              <w:t>33.8 ± 0.0</w:t>
            </w:r>
          </w:p>
        </w:tc>
        <w:tc>
          <w:tcPr>
            <w:tcW w:w="1428" w:type="dxa"/>
            <w:vAlign w:val="center"/>
          </w:tcPr>
          <w:p w14:paraId="3E520F0F" w14:textId="77777777" w:rsidR="00B10095" w:rsidRPr="00AD5655" w:rsidRDefault="00B10095" w:rsidP="002701BE">
            <w:pPr>
              <w:pStyle w:val="NoSpacing"/>
              <w:jc w:val="right"/>
              <w:rPr>
                <w:sz w:val="20"/>
                <w:szCs w:val="20"/>
              </w:rPr>
            </w:pPr>
            <w:r w:rsidRPr="00AD5655">
              <w:rPr>
                <w:sz w:val="20"/>
                <w:szCs w:val="20"/>
              </w:rPr>
              <w:t>7.3 ± 0.0</w:t>
            </w:r>
          </w:p>
        </w:tc>
        <w:tc>
          <w:tcPr>
            <w:tcW w:w="1428" w:type="dxa"/>
            <w:vAlign w:val="center"/>
          </w:tcPr>
          <w:p w14:paraId="6D1889AA" w14:textId="77777777" w:rsidR="00B10095" w:rsidRPr="00AD5655" w:rsidRDefault="00B10095" w:rsidP="002701BE">
            <w:pPr>
              <w:pStyle w:val="NoSpacing"/>
              <w:jc w:val="right"/>
              <w:rPr>
                <w:sz w:val="20"/>
                <w:szCs w:val="20"/>
              </w:rPr>
            </w:pPr>
            <w:r w:rsidRPr="00AD5655">
              <w:rPr>
                <w:sz w:val="20"/>
                <w:szCs w:val="20"/>
              </w:rPr>
              <w:t>34.4 ± 1.6</w:t>
            </w:r>
          </w:p>
        </w:tc>
      </w:tr>
      <w:tr w:rsidR="00B10095" w:rsidRPr="00AD5655" w14:paraId="4AD3B1D2" w14:textId="77777777" w:rsidTr="002701BE">
        <w:trPr>
          <w:trHeight w:val="227"/>
          <w:jc w:val="center"/>
        </w:trPr>
        <w:tc>
          <w:tcPr>
            <w:tcW w:w="11624" w:type="dxa"/>
            <w:gridSpan w:val="7"/>
            <w:tcBorders>
              <w:top w:val="single" w:sz="4" w:space="0" w:color="auto"/>
            </w:tcBorders>
            <w:shd w:val="clear" w:color="auto" w:fill="auto"/>
            <w:noWrap/>
            <w:vAlign w:val="center"/>
          </w:tcPr>
          <w:p w14:paraId="2742DAE1" w14:textId="77777777" w:rsidR="00B10095" w:rsidRPr="00AD5655" w:rsidRDefault="00B10095" w:rsidP="006B6D22">
            <w:pPr>
              <w:pStyle w:val="NoSpacing"/>
              <w:rPr>
                <w:sz w:val="20"/>
                <w:szCs w:val="20"/>
              </w:rPr>
            </w:pPr>
            <w:r w:rsidRPr="00AD5655">
              <w:rPr>
                <w:sz w:val="20"/>
                <w:szCs w:val="20"/>
              </w:rPr>
              <w:t>DW: dry weight; FA: fatty acids; MG: Larviva Multigain; ML: marine lecithin; ND: not detected; OG: Ori-Go; RP: Red Pepper; SEL: Easy DHA Selco; SL: soya lecithin.</w:t>
            </w:r>
          </w:p>
        </w:tc>
      </w:tr>
    </w:tbl>
    <w:p w14:paraId="36599517" w14:textId="77777777" w:rsidR="00E02FB7" w:rsidRPr="00AD5655" w:rsidRDefault="00E02FB7" w:rsidP="0004227A">
      <w:pPr>
        <w:sectPr w:rsidR="00E02FB7" w:rsidRPr="00AD5655" w:rsidSect="001C142D">
          <w:type w:val="nextColumn"/>
          <w:pgSz w:w="16838" w:h="11906" w:orient="landscape"/>
          <w:pgMar w:top="1134" w:right="1985" w:bottom="1134" w:left="1985" w:header="708" w:footer="708" w:gutter="0"/>
          <w:cols w:space="708"/>
          <w:docGrid w:linePitch="360"/>
        </w:sectPr>
      </w:pPr>
    </w:p>
    <w:p w14:paraId="25B957FE" w14:textId="12496DB2" w:rsidR="00B10095" w:rsidRPr="00AD5655" w:rsidRDefault="00B10095" w:rsidP="00324E98">
      <w:r w:rsidRPr="00AD5655">
        <w:rPr>
          <w:b/>
        </w:rPr>
        <w:lastRenderedPageBreak/>
        <w:t xml:space="preserve">Table </w:t>
      </w:r>
      <w:r w:rsidR="00324E98" w:rsidRPr="00AD5655">
        <w:rPr>
          <w:b/>
        </w:rPr>
        <w:t>2.3</w:t>
      </w:r>
      <w:r w:rsidRPr="00AD5655">
        <w:rPr>
          <w:b/>
        </w:rPr>
        <w:t>.</w:t>
      </w:r>
      <w:r w:rsidRPr="00AD5655">
        <w:t xml:space="preserve"> Total lipids, polar lipids, neutral lipids and fatty acid profiles in the </w:t>
      </w:r>
      <w:r w:rsidRPr="00AD5655">
        <w:rPr>
          <w:i/>
        </w:rPr>
        <w:t>Artemia</w:t>
      </w:r>
      <w:r w:rsidRPr="00AD5655">
        <w:t xml:space="preserve"> nauplii from Exp. 1 enriched 24 h with four commercial enrichment products. Data are expressed as means ± standard deviations (</w:t>
      </w:r>
      <w:r w:rsidRPr="00AD5655">
        <w:rPr>
          <w:i/>
        </w:rPr>
        <w:t>n</w:t>
      </w:r>
      <w:r w:rsidRPr="00AD5655">
        <w:t xml:space="preserve"> = 3). Superscripts denote significant differences between treatments (one-way </w:t>
      </w:r>
      <w:r w:rsidRPr="00AD5655">
        <w:rPr>
          <w:smallCaps/>
        </w:rPr>
        <w:t>ANOVA</w:t>
      </w:r>
      <w:r w:rsidRPr="00AD5655">
        <w:t xml:space="preserve"> and Tukey’s test, </w:t>
      </w:r>
      <w:r w:rsidRPr="00AD5655">
        <w:rPr>
          <w:i/>
        </w:rPr>
        <w:t>P</w:t>
      </w:r>
      <w:r w:rsidRPr="00AD5655">
        <w:t xml:space="preserve"> &lt; 0.05).</w:t>
      </w:r>
    </w:p>
    <w:tbl>
      <w:tblPr>
        <w:tblW w:w="9165" w:type="dxa"/>
        <w:jc w:val="center"/>
        <w:tblLook w:val="04A0" w:firstRow="1" w:lastRow="0" w:firstColumn="1" w:lastColumn="0" w:noHBand="0" w:noVBand="1"/>
      </w:tblPr>
      <w:tblGrid>
        <w:gridCol w:w="2618"/>
        <w:gridCol w:w="1766"/>
        <w:gridCol w:w="1640"/>
        <w:gridCol w:w="1593"/>
        <w:gridCol w:w="1548"/>
      </w:tblGrid>
      <w:tr w:rsidR="00B10095" w:rsidRPr="00AD5655" w14:paraId="06B0E66C" w14:textId="77777777" w:rsidTr="002701BE">
        <w:trPr>
          <w:trHeight w:val="283"/>
          <w:jc w:val="center"/>
        </w:trPr>
        <w:tc>
          <w:tcPr>
            <w:tcW w:w="0" w:type="auto"/>
            <w:tcBorders>
              <w:top w:val="single" w:sz="4" w:space="0" w:color="auto"/>
              <w:bottom w:val="single" w:sz="4" w:space="0" w:color="auto"/>
            </w:tcBorders>
            <w:shd w:val="clear" w:color="auto" w:fill="auto"/>
            <w:noWrap/>
            <w:vAlign w:val="bottom"/>
            <w:hideMark/>
          </w:tcPr>
          <w:p w14:paraId="52716D6F" w14:textId="77777777" w:rsidR="00B10095" w:rsidRPr="00AD5655" w:rsidRDefault="00B10095" w:rsidP="006B6D22">
            <w:pPr>
              <w:pStyle w:val="NoSpacing"/>
            </w:pPr>
          </w:p>
        </w:tc>
        <w:tc>
          <w:tcPr>
            <w:tcW w:w="1766" w:type="dxa"/>
            <w:tcBorders>
              <w:top w:val="single" w:sz="4" w:space="0" w:color="auto"/>
              <w:left w:val="nil"/>
              <w:bottom w:val="single" w:sz="4" w:space="0" w:color="auto"/>
              <w:right w:val="nil"/>
            </w:tcBorders>
            <w:shd w:val="clear" w:color="auto" w:fill="auto"/>
            <w:noWrap/>
            <w:vAlign w:val="center"/>
            <w:hideMark/>
          </w:tcPr>
          <w:p w14:paraId="64802412" w14:textId="77777777" w:rsidR="00B10095" w:rsidRPr="00AD5655" w:rsidRDefault="00B10095" w:rsidP="006B6D22">
            <w:pPr>
              <w:pStyle w:val="NoSpacing"/>
            </w:pPr>
            <w:r w:rsidRPr="00AD5655">
              <w:t>MG</w:t>
            </w:r>
          </w:p>
        </w:tc>
        <w:tc>
          <w:tcPr>
            <w:tcW w:w="1640" w:type="dxa"/>
            <w:tcBorders>
              <w:top w:val="single" w:sz="4" w:space="0" w:color="auto"/>
              <w:left w:val="nil"/>
              <w:bottom w:val="single" w:sz="4" w:space="0" w:color="auto"/>
              <w:right w:val="nil"/>
            </w:tcBorders>
            <w:shd w:val="clear" w:color="auto" w:fill="auto"/>
            <w:noWrap/>
            <w:vAlign w:val="center"/>
            <w:hideMark/>
          </w:tcPr>
          <w:p w14:paraId="22F4C432" w14:textId="77777777" w:rsidR="00B10095" w:rsidRPr="00AD5655" w:rsidRDefault="00B10095" w:rsidP="006B6D22">
            <w:pPr>
              <w:pStyle w:val="NoSpacing"/>
            </w:pPr>
            <w:r w:rsidRPr="00AD5655">
              <w:t>OG</w:t>
            </w:r>
          </w:p>
        </w:tc>
        <w:tc>
          <w:tcPr>
            <w:tcW w:w="1593" w:type="dxa"/>
            <w:tcBorders>
              <w:top w:val="single" w:sz="4" w:space="0" w:color="auto"/>
              <w:left w:val="nil"/>
              <w:bottom w:val="single" w:sz="4" w:space="0" w:color="auto"/>
              <w:right w:val="nil"/>
            </w:tcBorders>
            <w:shd w:val="clear" w:color="auto" w:fill="auto"/>
            <w:noWrap/>
            <w:vAlign w:val="center"/>
          </w:tcPr>
          <w:p w14:paraId="23177D18" w14:textId="77777777" w:rsidR="00B10095" w:rsidRPr="00AD5655" w:rsidRDefault="00B10095" w:rsidP="006B6D22">
            <w:pPr>
              <w:pStyle w:val="NoSpacing"/>
            </w:pPr>
            <w:r w:rsidRPr="00AD5655">
              <w:t>RP</w:t>
            </w:r>
          </w:p>
        </w:tc>
        <w:tc>
          <w:tcPr>
            <w:tcW w:w="1548" w:type="dxa"/>
            <w:tcBorders>
              <w:top w:val="single" w:sz="4" w:space="0" w:color="auto"/>
              <w:left w:val="nil"/>
              <w:bottom w:val="single" w:sz="4" w:space="0" w:color="auto"/>
            </w:tcBorders>
            <w:shd w:val="clear" w:color="auto" w:fill="auto"/>
            <w:noWrap/>
            <w:vAlign w:val="center"/>
          </w:tcPr>
          <w:p w14:paraId="5726CDC5" w14:textId="77777777" w:rsidR="00B10095" w:rsidRPr="00AD5655" w:rsidRDefault="00B10095" w:rsidP="006B6D22">
            <w:pPr>
              <w:pStyle w:val="NoSpacing"/>
            </w:pPr>
            <w:r w:rsidRPr="00AD5655">
              <w:t>SEL</w:t>
            </w:r>
          </w:p>
        </w:tc>
      </w:tr>
      <w:tr w:rsidR="00B10095" w:rsidRPr="00AD5655" w14:paraId="391D0749" w14:textId="77777777" w:rsidTr="002701BE">
        <w:trPr>
          <w:trHeight w:val="283"/>
          <w:jc w:val="center"/>
        </w:trPr>
        <w:tc>
          <w:tcPr>
            <w:tcW w:w="0" w:type="auto"/>
            <w:tcBorders>
              <w:top w:val="nil"/>
              <w:bottom w:val="nil"/>
            </w:tcBorders>
            <w:shd w:val="clear" w:color="auto" w:fill="auto"/>
            <w:noWrap/>
            <w:vAlign w:val="center"/>
            <w:hideMark/>
          </w:tcPr>
          <w:p w14:paraId="4B846745" w14:textId="77777777" w:rsidR="00B10095" w:rsidRPr="00AD5655" w:rsidRDefault="00B10095" w:rsidP="006B6D22">
            <w:pPr>
              <w:pStyle w:val="NoSpacing"/>
            </w:pPr>
            <w:r w:rsidRPr="00AD5655">
              <w:t>Total lipids (mg g</w:t>
            </w:r>
            <w:r w:rsidRPr="00AD5655">
              <w:rPr>
                <w:vertAlign w:val="superscript"/>
              </w:rPr>
              <w:t>-1</w:t>
            </w:r>
            <w:r w:rsidRPr="00AD5655">
              <w:t xml:space="preserve"> DW)</w:t>
            </w:r>
          </w:p>
        </w:tc>
        <w:tc>
          <w:tcPr>
            <w:tcW w:w="1766" w:type="dxa"/>
            <w:tcBorders>
              <w:top w:val="nil"/>
              <w:left w:val="nil"/>
              <w:bottom w:val="nil"/>
              <w:right w:val="nil"/>
            </w:tcBorders>
            <w:shd w:val="clear" w:color="auto" w:fill="auto"/>
            <w:noWrap/>
            <w:vAlign w:val="center"/>
            <w:hideMark/>
          </w:tcPr>
          <w:p w14:paraId="317A9816" w14:textId="77777777" w:rsidR="00B10095" w:rsidRPr="00AD5655" w:rsidRDefault="00B10095" w:rsidP="002701BE">
            <w:pPr>
              <w:pStyle w:val="NoSpacing"/>
              <w:jc w:val="right"/>
              <w:rPr>
                <w:vertAlign w:val="superscript"/>
              </w:rPr>
            </w:pPr>
            <w:r w:rsidRPr="00AD5655">
              <w:t>285.1 ± 1.5</w:t>
            </w:r>
          </w:p>
        </w:tc>
        <w:tc>
          <w:tcPr>
            <w:tcW w:w="1640" w:type="dxa"/>
            <w:tcBorders>
              <w:top w:val="nil"/>
              <w:left w:val="nil"/>
              <w:bottom w:val="nil"/>
              <w:right w:val="nil"/>
            </w:tcBorders>
            <w:shd w:val="clear" w:color="auto" w:fill="auto"/>
            <w:noWrap/>
            <w:vAlign w:val="center"/>
            <w:hideMark/>
          </w:tcPr>
          <w:p w14:paraId="47294B8C" w14:textId="77777777" w:rsidR="00B10095" w:rsidRPr="00AD5655" w:rsidRDefault="00B10095" w:rsidP="002701BE">
            <w:pPr>
              <w:pStyle w:val="NoSpacing"/>
              <w:jc w:val="right"/>
            </w:pPr>
            <w:r w:rsidRPr="00AD5655">
              <w:t>278.7 ± 11.1</w:t>
            </w:r>
          </w:p>
        </w:tc>
        <w:tc>
          <w:tcPr>
            <w:tcW w:w="1593" w:type="dxa"/>
            <w:tcBorders>
              <w:top w:val="nil"/>
              <w:left w:val="nil"/>
              <w:bottom w:val="nil"/>
              <w:right w:val="nil"/>
            </w:tcBorders>
            <w:shd w:val="clear" w:color="auto" w:fill="auto"/>
            <w:noWrap/>
            <w:vAlign w:val="center"/>
          </w:tcPr>
          <w:p w14:paraId="1644259C" w14:textId="77777777" w:rsidR="00B10095" w:rsidRPr="00AD5655" w:rsidRDefault="00B10095" w:rsidP="002701BE">
            <w:pPr>
              <w:pStyle w:val="NoSpacing"/>
              <w:jc w:val="right"/>
            </w:pPr>
            <w:r w:rsidRPr="00AD5655">
              <w:t>264.3 ± 19.4</w:t>
            </w:r>
          </w:p>
        </w:tc>
        <w:tc>
          <w:tcPr>
            <w:tcW w:w="1548" w:type="dxa"/>
            <w:tcBorders>
              <w:top w:val="nil"/>
              <w:left w:val="nil"/>
              <w:bottom w:val="nil"/>
            </w:tcBorders>
            <w:shd w:val="clear" w:color="auto" w:fill="auto"/>
            <w:noWrap/>
            <w:vAlign w:val="center"/>
          </w:tcPr>
          <w:p w14:paraId="4F638CCA" w14:textId="77777777" w:rsidR="00B10095" w:rsidRPr="00AD5655" w:rsidRDefault="00B10095" w:rsidP="002701BE">
            <w:pPr>
              <w:pStyle w:val="NoSpacing"/>
              <w:jc w:val="right"/>
            </w:pPr>
            <w:r w:rsidRPr="00AD5655">
              <w:t>287.5 ± 15.0</w:t>
            </w:r>
          </w:p>
        </w:tc>
      </w:tr>
      <w:tr w:rsidR="00B10095" w:rsidRPr="00AD5655" w14:paraId="12B62393" w14:textId="77777777" w:rsidTr="002701BE">
        <w:trPr>
          <w:trHeight w:val="283"/>
          <w:jc w:val="center"/>
        </w:trPr>
        <w:tc>
          <w:tcPr>
            <w:tcW w:w="0" w:type="auto"/>
            <w:tcBorders>
              <w:top w:val="nil"/>
              <w:bottom w:val="nil"/>
            </w:tcBorders>
            <w:shd w:val="clear" w:color="auto" w:fill="auto"/>
            <w:noWrap/>
            <w:vAlign w:val="center"/>
          </w:tcPr>
          <w:p w14:paraId="29AD568F" w14:textId="77777777" w:rsidR="00B10095" w:rsidRPr="00AD5655" w:rsidRDefault="00B10095" w:rsidP="006B6D22">
            <w:pPr>
              <w:pStyle w:val="NoSpacing"/>
            </w:pPr>
            <w:r w:rsidRPr="00AD5655">
              <w:t>Polar lipids (% of TL)</w:t>
            </w:r>
          </w:p>
        </w:tc>
        <w:tc>
          <w:tcPr>
            <w:tcW w:w="1766" w:type="dxa"/>
            <w:tcBorders>
              <w:top w:val="nil"/>
              <w:left w:val="nil"/>
              <w:bottom w:val="nil"/>
              <w:right w:val="nil"/>
            </w:tcBorders>
            <w:shd w:val="clear" w:color="auto" w:fill="auto"/>
            <w:noWrap/>
            <w:vAlign w:val="center"/>
          </w:tcPr>
          <w:p w14:paraId="79DE7A05" w14:textId="77777777" w:rsidR="00B10095" w:rsidRPr="00AD5655" w:rsidRDefault="00B10095" w:rsidP="002701BE">
            <w:pPr>
              <w:pStyle w:val="NoSpacing"/>
              <w:jc w:val="right"/>
            </w:pPr>
            <w:r w:rsidRPr="00AD5655">
              <w:t>31.0 ± 1.3</w:t>
            </w:r>
            <w:r w:rsidRPr="00AD5655">
              <w:rPr>
                <w:vertAlign w:val="superscript"/>
              </w:rPr>
              <w:t>b</w:t>
            </w:r>
          </w:p>
        </w:tc>
        <w:tc>
          <w:tcPr>
            <w:tcW w:w="1640" w:type="dxa"/>
            <w:tcBorders>
              <w:top w:val="nil"/>
              <w:left w:val="nil"/>
              <w:bottom w:val="nil"/>
              <w:right w:val="nil"/>
            </w:tcBorders>
            <w:shd w:val="clear" w:color="auto" w:fill="auto"/>
            <w:noWrap/>
            <w:vAlign w:val="center"/>
          </w:tcPr>
          <w:p w14:paraId="66FC1C5B" w14:textId="77777777" w:rsidR="00B10095" w:rsidRPr="00AD5655" w:rsidRDefault="00B10095" w:rsidP="002701BE">
            <w:pPr>
              <w:pStyle w:val="NoSpacing"/>
              <w:jc w:val="right"/>
            </w:pPr>
            <w:r w:rsidRPr="00AD5655">
              <w:t>19.7 ± 2.3</w:t>
            </w:r>
            <w:r w:rsidRPr="00AD5655">
              <w:rPr>
                <w:vertAlign w:val="superscript"/>
              </w:rPr>
              <w:t>a</w:t>
            </w:r>
          </w:p>
        </w:tc>
        <w:tc>
          <w:tcPr>
            <w:tcW w:w="1593" w:type="dxa"/>
            <w:tcBorders>
              <w:top w:val="nil"/>
              <w:left w:val="nil"/>
              <w:bottom w:val="nil"/>
              <w:right w:val="nil"/>
            </w:tcBorders>
            <w:shd w:val="clear" w:color="auto" w:fill="auto"/>
            <w:noWrap/>
            <w:vAlign w:val="center"/>
          </w:tcPr>
          <w:p w14:paraId="70D8C9B7" w14:textId="77777777" w:rsidR="00B10095" w:rsidRPr="00AD5655" w:rsidRDefault="00B10095" w:rsidP="002701BE">
            <w:pPr>
              <w:pStyle w:val="NoSpacing"/>
              <w:jc w:val="right"/>
            </w:pPr>
            <w:r w:rsidRPr="00AD5655">
              <w:t>33.8 ± 1.2</w:t>
            </w:r>
            <w:r w:rsidRPr="00AD5655">
              <w:rPr>
                <w:vertAlign w:val="superscript"/>
              </w:rPr>
              <w:t>b</w:t>
            </w:r>
          </w:p>
        </w:tc>
        <w:tc>
          <w:tcPr>
            <w:tcW w:w="1548" w:type="dxa"/>
            <w:tcBorders>
              <w:top w:val="nil"/>
              <w:left w:val="nil"/>
              <w:bottom w:val="nil"/>
            </w:tcBorders>
            <w:shd w:val="clear" w:color="auto" w:fill="auto"/>
            <w:noWrap/>
            <w:vAlign w:val="center"/>
          </w:tcPr>
          <w:p w14:paraId="47BF5895" w14:textId="77777777" w:rsidR="00B10095" w:rsidRPr="00AD5655" w:rsidRDefault="00B10095" w:rsidP="002701BE">
            <w:pPr>
              <w:pStyle w:val="NoSpacing"/>
              <w:jc w:val="right"/>
            </w:pPr>
            <w:r w:rsidRPr="00AD5655">
              <w:t>34.7 ± 2.6</w:t>
            </w:r>
            <w:r w:rsidRPr="00AD5655">
              <w:rPr>
                <w:vertAlign w:val="superscript"/>
              </w:rPr>
              <w:t>b</w:t>
            </w:r>
          </w:p>
        </w:tc>
      </w:tr>
      <w:tr w:rsidR="00B10095" w:rsidRPr="00AD5655" w14:paraId="79029FB9" w14:textId="77777777" w:rsidTr="002701BE">
        <w:trPr>
          <w:trHeight w:val="283"/>
          <w:jc w:val="center"/>
        </w:trPr>
        <w:tc>
          <w:tcPr>
            <w:tcW w:w="0" w:type="auto"/>
            <w:tcBorders>
              <w:top w:val="nil"/>
              <w:bottom w:val="nil"/>
            </w:tcBorders>
            <w:shd w:val="clear" w:color="auto" w:fill="auto"/>
            <w:noWrap/>
            <w:vAlign w:val="center"/>
          </w:tcPr>
          <w:p w14:paraId="707F70E7" w14:textId="77777777" w:rsidR="00B10095" w:rsidRPr="00AD5655" w:rsidRDefault="00B10095" w:rsidP="006B6D22">
            <w:pPr>
              <w:pStyle w:val="NoSpacing"/>
            </w:pPr>
            <w:r w:rsidRPr="00AD5655">
              <w:t>Neutral lipids (% of TL)</w:t>
            </w:r>
          </w:p>
        </w:tc>
        <w:tc>
          <w:tcPr>
            <w:tcW w:w="1766" w:type="dxa"/>
            <w:tcBorders>
              <w:top w:val="nil"/>
              <w:left w:val="nil"/>
              <w:bottom w:val="nil"/>
              <w:right w:val="nil"/>
            </w:tcBorders>
            <w:shd w:val="clear" w:color="auto" w:fill="auto"/>
            <w:noWrap/>
            <w:vAlign w:val="center"/>
          </w:tcPr>
          <w:p w14:paraId="641B3817" w14:textId="77777777" w:rsidR="00B10095" w:rsidRPr="00AD5655" w:rsidRDefault="00B10095" w:rsidP="002701BE">
            <w:pPr>
              <w:pStyle w:val="NoSpacing"/>
              <w:jc w:val="right"/>
            </w:pPr>
            <w:r w:rsidRPr="00AD5655">
              <w:t>69.0 ± 1.3</w:t>
            </w:r>
            <w:r w:rsidRPr="00AD5655">
              <w:rPr>
                <w:vertAlign w:val="superscript"/>
              </w:rPr>
              <w:t>a</w:t>
            </w:r>
          </w:p>
        </w:tc>
        <w:tc>
          <w:tcPr>
            <w:tcW w:w="1640" w:type="dxa"/>
            <w:tcBorders>
              <w:top w:val="nil"/>
              <w:left w:val="nil"/>
              <w:bottom w:val="nil"/>
              <w:right w:val="nil"/>
            </w:tcBorders>
            <w:shd w:val="clear" w:color="auto" w:fill="auto"/>
            <w:noWrap/>
            <w:vAlign w:val="center"/>
          </w:tcPr>
          <w:p w14:paraId="0343B309" w14:textId="77777777" w:rsidR="00B10095" w:rsidRPr="00AD5655" w:rsidRDefault="00B10095" w:rsidP="002701BE">
            <w:pPr>
              <w:pStyle w:val="NoSpacing"/>
              <w:jc w:val="right"/>
            </w:pPr>
            <w:r w:rsidRPr="00AD5655">
              <w:t>80.3 ± 2.3</w:t>
            </w:r>
            <w:r w:rsidRPr="00AD5655">
              <w:rPr>
                <w:vertAlign w:val="superscript"/>
              </w:rPr>
              <w:t>b</w:t>
            </w:r>
          </w:p>
        </w:tc>
        <w:tc>
          <w:tcPr>
            <w:tcW w:w="1593" w:type="dxa"/>
            <w:tcBorders>
              <w:top w:val="nil"/>
              <w:left w:val="nil"/>
              <w:bottom w:val="nil"/>
              <w:right w:val="nil"/>
            </w:tcBorders>
            <w:shd w:val="clear" w:color="auto" w:fill="auto"/>
            <w:noWrap/>
            <w:vAlign w:val="center"/>
          </w:tcPr>
          <w:p w14:paraId="57380A3A" w14:textId="77777777" w:rsidR="00B10095" w:rsidRPr="00AD5655" w:rsidRDefault="00B10095" w:rsidP="002701BE">
            <w:pPr>
              <w:pStyle w:val="NoSpacing"/>
              <w:jc w:val="right"/>
            </w:pPr>
            <w:r w:rsidRPr="00AD5655">
              <w:t>66.2 ± 1.2</w:t>
            </w:r>
            <w:r w:rsidRPr="00AD5655">
              <w:rPr>
                <w:vertAlign w:val="superscript"/>
              </w:rPr>
              <w:t>a</w:t>
            </w:r>
          </w:p>
        </w:tc>
        <w:tc>
          <w:tcPr>
            <w:tcW w:w="1548" w:type="dxa"/>
            <w:tcBorders>
              <w:top w:val="nil"/>
              <w:left w:val="nil"/>
              <w:bottom w:val="nil"/>
            </w:tcBorders>
            <w:shd w:val="clear" w:color="auto" w:fill="auto"/>
            <w:noWrap/>
            <w:vAlign w:val="center"/>
          </w:tcPr>
          <w:p w14:paraId="1BED487D" w14:textId="77777777" w:rsidR="00B10095" w:rsidRPr="00AD5655" w:rsidRDefault="00B10095" w:rsidP="002701BE">
            <w:pPr>
              <w:pStyle w:val="NoSpacing"/>
              <w:jc w:val="right"/>
            </w:pPr>
            <w:r w:rsidRPr="00AD5655">
              <w:t>65.3 ± 2.6</w:t>
            </w:r>
            <w:r w:rsidRPr="00AD5655">
              <w:rPr>
                <w:vertAlign w:val="superscript"/>
              </w:rPr>
              <w:t>a</w:t>
            </w:r>
          </w:p>
        </w:tc>
      </w:tr>
      <w:tr w:rsidR="00B10095" w:rsidRPr="00AD5655" w14:paraId="1E7816D8" w14:textId="77777777" w:rsidTr="002701BE">
        <w:trPr>
          <w:trHeight w:val="283"/>
          <w:jc w:val="center"/>
        </w:trPr>
        <w:tc>
          <w:tcPr>
            <w:tcW w:w="0" w:type="auto"/>
            <w:tcBorders>
              <w:top w:val="nil"/>
              <w:bottom w:val="nil"/>
            </w:tcBorders>
            <w:shd w:val="clear" w:color="auto" w:fill="auto"/>
            <w:noWrap/>
            <w:vAlign w:val="center"/>
          </w:tcPr>
          <w:p w14:paraId="74B684E0" w14:textId="77777777" w:rsidR="00B10095" w:rsidRPr="00AD5655" w:rsidRDefault="00B10095" w:rsidP="006B6D22">
            <w:pPr>
              <w:pStyle w:val="NoSpacing"/>
            </w:pPr>
            <w:r w:rsidRPr="00AD5655">
              <w:t>Total FA (mg g</w:t>
            </w:r>
            <w:r w:rsidRPr="00AD5655">
              <w:rPr>
                <w:vertAlign w:val="superscript"/>
              </w:rPr>
              <w:t>-1</w:t>
            </w:r>
            <w:r w:rsidRPr="00AD5655">
              <w:t xml:space="preserve"> DW)</w:t>
            </w:r>
          </w:p>
        </w:tc>
        <w:tc>
          <w:tcPr>
            <w:tcW w:w="1766" w:type="dxa"/>
            <w:tcBorders>
              <w:top w:val="nil"/>
              <w:left w:val="nil"/>
              <w:bottom w:val="nil"/>
              <w:right w:val="nil"/>
            </w:tcBorders>
            <w:shd w:val="clear" w:color="auto" w:fill="auto"/>
            <w:noWrap/>
            <w:vAlign w:val="center"/>
          </w:tcPr>
          <w:p w14:paraId="19146B35" w14:textId="77777777" w:rsidR="00B10095" w:rsidRPr="00AD5655" w:rsidRDefault="00B10095" w:rsidP="002701BE">
            <w:pPr>
              <w:pStyle w:val="NoSpacing"/>
              <w:jc w:val="right"/>
            </w:pPr>
            <w:r w:rsidRPr="00AD5655">
              <w:t>188.3 ± 13.7</w:t>
            </w:r>
          </w:p>
        </w:tc>
        <w:tc>
          <w:tcPr>
            <w:tcW w:w="1640" w:type="dxa"/>
            <w:tcBorders>
              <w:top w:val="nil"/>
              <w:left w:val="nil"/>
              <w:bottom w:val="nil"/>
              <w:right w:val="nil"/>
            </w:tcBorders>
            <w:shd w:val="clear" w:color="auto" w:fill="auto"/>
            <w:noWrap/>
            <w:vAlign w:val="center"/>
          </w:tcPr>
          <w:p w14:paraId="3F617E09" w14:textId="77777777" w:rsidR="00B10095" w:rsidRPr="00AD5655" w:rsidRDefault="00B10095" w:rsidP="002701BE">
            <w:pPr>
              <w:pStyle w:val="NoSpacing"/>
              <w:jc w:val="right"/>
            </w:pPr>
            <w:r w:rsidRPr="00AD5655">
              <w:t>187.9 ± 33.5</w:t>
            </w:r>
          </w:p>
        </w:tc>
        <w:tc>
          <w:tcPr>
            <w:tcW w:w="1593" w:type="dxa"/>
            <w:tcBorders>
              <w:top w:val="nil"/>
              <w:left w:val="nil"/>
              <w:bottom w:val="nil"/>
              <w:right w:val="nil"/>
            </w:tcBorders>
            <w:shd w:val="clear" w:color="auto" w:fill="auto"/>
            <w:noWrap/>
            <w:vAlign w:val="center"/>
          </w:tcPr>
          <w:p w14:paraId="1A2CF870" w14:textId="77777777" w:rsidR="00B10095" w:rsidRPr="00AD5655" w:rsidRDefault="00B10095" w:rsidP="002701BE">
            <w:pPr>
              <w:pStyle w:val="NoSpacing"/>
              <w:jc w:val="right"/>
            </w:pPr>
            <w:r w:rsidRPr="00AD5655">
              <w:t>184.5 ± 2.4</w:t>
            </w:r>
          </w:p>
        </w:tc>
        <w:tc>
          <w:tcPr>
            <w:tcW w:w="1548" w:type="dxa"/>
            <w:tcBorders>
              <w:top w:val="nil"/>
              <w:left w:val="nil"/>
              <w:bottom w:val="nil"/>
            </w:tcBorders>
            <w:shd w:val="clear" w:color="auto" w:fill="auto"/>
            <w:noWrap/>
            <w:vAlign w:val="center"/>
          </w:tcPr>
          <w:p w14:paraId="4A439A02" w14:textId="77777777" w:rsidR="00B10095" w:rsidRPr="00AD5655" w:rsidRDefault="00B10095" w:rsidP="002701BE">
            <w:pPr>
              <w:pStyle w:val="NoSpacing"/>
              <w:jc w:val="right"/>
            </w:pPr>
            <w:r w:rsidRPr="00AD5655">
              <w:t>193.2 ± 17.7</w:t>
            </w:r>
          </w:p>
        </w:tc>
      </w:tr>
      <w:tr w:rsidR="00B10095" w:rsidRPr="00AD5655" w14:paraId="600A4E74" w14:textId="77777777" w:rsidTr="002701BE">
        <w:trPr>
          <w:trHeight w:val="283"/>
          <w:jc w:val="center"/>
        </w:trPr>
        <w:tc>
          <w:tcPr>
            <w:tcW w:w="0" w:type="auto"/>
            <w:tcBorders>
              <w:top w:val="nil"/>
              <w:bottom w:val="nil"/>
            </w:tcBorders>
            <w:shd w:val="clear" w:color="auto" w:fill="auto"/>
            <w:noWrap/>
            <w:vAlign w:val="center"/>
            <w:hideMark/>
          </w:tcPr>
          <w:p w14:paraId="00112754" w14:textId="77777777" w:rsidR="00B10095" w:rsidRPr="00AD5655" w:rsidRDefault="00B10095" w:rsidP="006B6D22">
            <w:pPr>
              <w:pStyle w:val="NoSpacing"/>
              <w:rPr>
                <w:i/>
                <w:iCs/>
              </w:rPr>
            </w:pPr>
            <w:r w:rsidRPr="00AD5655">
              <w:rPr>
                <w:i/>
                <w:iCs/>
              </w:rPr>
              <w:t>% of total FA</w:t>
            </w:r>
          </w:p>
        </w:tc>
        <w:tc>
          <w:tcPr>
            <w:tcW w:w="1766" w:type="dxa"/>
            <w:tcBorders>
              <w:top w:val="nil"/>
              <w:left w:val="nil"/>
              <w:bottom w:val="nil"/>
              <w:right w:val="nil"/>
            </w:tcBorders>
            <w:shd w:val="clear" w:color="auto" w:fill="auto"/>
            <w:noWrap/>
            <w:vAlign w:val="center"/>
            <w:hideMark/>
          </w:tcPr>
          <w:p w14:paraId="2D1E603D" w14:textId="77777777" w:rsidR="00B10095" w:rsidRPr="00AD5655" w:rsidRDefault="00B10095" w:rsidP="002701BE">
            <w:pPr>
              <w:pStyle w:val="NoSpacing"/>
              <w:jc w:val="right"/>
            </w:pPr>
          </w:p>
        </w:tc>
        <w:tc>
          <w:tcPr>
            <w:tcW w:w="1640" w:type="dxa"/>
            <w:tcBorders>
              <w:top w:val="nil"/>
              <w:left w:val="nil"/>
              <w:bottom w:val="nil"/>
              <w:right w:val="nil"/>
            </w:tcBorders>
            <w:shd w:val="clear" w:color="auto" w:fill="auto"/>
            <w:noWrap/>
            <w:vAlign w:val="center"/>
            <w:hideMark/>
          </w:tcPr>
          <w:p w14:paraId="015EC9C6" w14:textId="77777777" w:rsidR="00B10095" w:rsidRPr="00AD5655" w:rsidRDefault="00B10095" w:rsidP="002701BE">
            <w:pPr>
              <w:pStyle w:val="NoSpacing"/>
              <w:jc w:val="right"/>
            </w:pPr>
          </w:p>
        </w:tc>
        <w:tc>
          <w:tcPr>
            <w:tcW w:w="1593" w:type="dxa"/>
            <w:tcBorders>
              <w:top w:val="nil"/>
              <w:left w:val="nil"/>
              <w:bottom w:val="nil"/>
              <w:right w:val="nil"/>
            </w:tcBorders>
            <w:shd w:val="clear" w:color="auto" w:fill="auto"/>
            <w:noWrap/>
            <w:vAlign w:val="center"/>
          </w:tcPr>
          <w:p w14:paraId="2C6F683A" w14:textId="77777777" w:rsidR="00B10095" w:rsidRPr="00AD5655" w:rsidRDefault="00B10095" w:rsidP="002701BE">
            <w:pPr>
              <w:pStyle w:val="NoSpacing"/>
              <w:jc w:val="right"/>
            </w:pPr>
          </w:p>
        </w:tc>
        <w:tc>
          <w:tcPr>
            <w:tcW w:w="1548" w:type="dxa"/>
            <w:tcBorders>
              <w:top w:val="nil"/>
              <w:left w:val="nil"/>
              <w:bottom w:val="nil"/>
            </w:tcBorders>
            <w:shd w:val="clear" w:color="auto" w:fill="auto"/>
            <w:noWrap/>
            <w:vAlign w:val="center"/>
          </w:tcPr>
          <w:p w14:paraId="48FE54DC" w14:textId="77777777" w:rsidR="00B10095" w:rsidRPr="00AD5655" w:rsidRDefault="00B10095" w:rsidP="002701BE">
            <w:pPr>
              <w:pStyle w:val="NoSpacing"/>
              <w:jc w:val="right"/>
            </w:pPr>
          </w:p>
        </w:tc>
      </w:tr>
      <w:tr w:rsidR="00B10095" w:rsidRPr="00AD5655" w14:paraId="603887C6" w14:textId="77777777" w:rsidTr="002701BE">
        <w:trPr>
          <w:trHeight w:val="283"/>
          <w:jc w:val="center"/>
        </w:trPr>
        <w:tc>
          <w:tcPr>
            <w:tcW w:w="0" w:type="auto"/>
            <w:tcBorders>
              <w:top w:val="nil"/>
              <w:bottom w:val="nil"/>
            </w:tcBorders>
            <w:shd w:val="clear" w:color="auto" w:fill="auto"/>
            <w:noWrap/>
            <w:vAlign w:val="center"/>
            <w:hideMark/>
          </w:tcPr>
          <w:p w14:paraId="0670A816" w14:textId="77777777" w:rsidR="00B10095" w:rsidRPr="00AD5655" w:rsidRDefault="00B10095" w:rsidP="006B6D22">
            <w:pPr>
              <w:pStyle w:val="NoSpacing"/>
            </w:pPr>
            <w:r w:rsidRPr="00AD5655">
              <w:t>14:0</w:t>
            </w:r>
          </w:p>
        </w:tc>
        <w:tc>
          <w:tcPr>
            <w:tcW w:w="1766" w:type="dxa"/>
            <w:tcBorders>
              <w:top w:val="nil"/>
              <w:left w:val="nil"/>
              <w:bottom w:val="nil"/>
              <w:right w:val="nil"/>
            </w:tcBorders>
            <w:shd w:val="clear" w:color="auto" w:fill="auto"/>
            <w:noWrap/>
            <w:vAlign w:val="center"/>
            <w:hideMark/>
          </w:tcPr>
          <w:p w14:paraId="2AED15B5" w14:textId="77777777" w:rsidR="00B10095" w:rsidRPr="00AD5655" w:rsidRDefault="00B10095" w:rsidP="002701BE">
            <w:pPr>
              <w:pStyle w:val="NoSpacing"/>
              <w:jc w:val="right"/>
            </w:pPr>
            <w:r w:rsidRPr="00AD5655">
              <w:t>1.7 ± 0.1</w:t>
            </w:r>
            <w:r w:rsidRPr="00AD5655">
              <w:rPr>
                <w:vertAlign w:val="superscript"/>
              </w:rPr>
              <w:t>c</w:t>
            </w:r>
          </w:p>
        </w:tc>
        <w:tc>
          <w:tcPr>
            <w:tcW w:w="1640" w:type="dxa"/>
            <w:tcBorders>
              <w:top w:val="nil"/>
              <w:left w:val="nil"/>
              <w:bottom w:val="nil"/>
              <w:right w:val="nil"/>
            </w:tcBorders>
            <w:shd w:val="clear" w:color="auto" w:fill="auto"/>
            <w:noWrap/>
            <w:vAlign w:val="center"/>
            <w:hideMark/>
          </w:tcPr>
          <w:p w14:paraId="64667FB1" w14:textId="77777777" w:rsidR="00B10095" w:rsidRPr="00AD5655" w:rsidRDefault="00B10095" w:rsidP="002701BE">
            <w:pPr>
              <w:pStyle w:val="NoSpacing"/>
              <w:jc w:val="right"/>
            </w:pPr>
            <w:r w:rsidRPr="00AD5655">
              <w:t>0.7 ± 0.0</w:t>
            </w:r>
            <w:r w:rsidRPr="00AD5655">
              <w:rPr>
                <w:vertAlign w:val="superscript"/>
              </w:rPr>
              <w:t>a</w:t>
            </w:r>
          </w:p>
        </w:tc>
        <w:tc>
          <w:tcPr>
            <w:tcW w:w="1593" w:type="dxa"/>
            <w:tcBorders>
              <w:top w:val="nil"/>
              <w:left w:val="nil"/>
              <w:bottom w:val="nil"/>
              <w:right w:val="nil"/>
            </w:tcBorders>
            <w:shd w:val="clear" w:color="auto" w:fill="auto"/>
            <w:noWrap/>
            <w:vAlign w:val="center"/>
          </w:tcPr>
          <w:p w14:paraId="4B3D9951" w14:textId="77777777" w:rsidR="00B10095" w:rsidRPr="00AD5655" w:rsidRDefault="00B10095" w:rsidP="002701BE">
            <w:pPr>
              <w:pStyle w:val="NoSpacing"/>
              <w:jc w:val="right"/>
            </w:pPr>
            <w:r w:rsidRPr="00AD5655">
              <w:t>2.5 ± 0.1</w:t>
            </w:r>
            <w:r w:rsidRPr="00AD5655">
              <w:rPr>
                <w:vertAlign w:val="superscript"/>
              </w:rPr>
              <w:t>d</w:t>
            </w:r>
          </w:p>
        </w:tc>
        <w:tc>
          <w:tcPr>
            <w:tcW w:w="1548" w:type="dxa"/>
            <w:tcBorders>
              <w:top w:val="nil"/>
              <w:left w:val="nil"/>
              <w:bottom w:val="nil"/>
            </w:tcBorders>
            <w:shd w:val="clear" w:color="auto" w:fill="auto"/>
            <w:noWrap/>
            <w:vAlign w:val="center"/>
          </w:tcPr>
          <w:p w14:paraId="152FA779" w14:textId="77777777" w:rsidR="00B10095" w:rsidRPr="00AD5655" w:rsidRDefault="00B10095" w:rsidP="002701BE">
            <w:pPr>
              <w:pStyle w:val="NoSpacing"/>
              <w:jc w:val="right"/>
            </w:pPr>
            <w:r w:rsidRPr="00AD5655">
              <w:t>1.1 ± 0.0</w:t>
            </w:r>
            <w:r w:rsidRPr="00AD5655">
              <w:rPr>
                <w:vertAlign w:val="superscript"/>
              </w:rPr>
              <w:t>b</w:t>
            </w:r>
          </w:p>
        </w:tc>
      </w:tr>
      <w:tr w:rsidR="00B10095" w:rsidRPr="00AD5655" w14:paraId="489AA26D" w14:textId="77777777" w:rsidTr="002701BE">
        <w:trPr>
          <w:trHeight w:val="283"/>
          <w:jc w:val="center"/>
        </w:trPr>
        <w:tc>
          <w:tcPr>
            <w:tcW w:w="0" w:type="auto"/>
            <w:tcBorders>
              <w:top w:val="nil"/>
              <w:bottom w:val="nil"/>
            </w:tcBorders>
            <w:shd w:val="clear" w:color="auto" w:fill="auto"/>
            <w:noWrap/>
            <w:vAlign w:val="center"/>
            <w:hideMark/>
          </w:tcPr>
          <w:p w14:paraId="73BDA752" w14:textId="77777777" w:rsidR="00B10095" w:rsidRPr="00AD5655" w:rsidRDefault="00B10095" w:rsidP="006B6D22">
            <w:pPr>
              <w:pStyle w:val="NoSpacing"/>
            </w:pPr>
            <w:r w:rsidRPr="00AD5655">
              <w:t>15:0</w:t>
            </w:r>
          </w:p>
        </w:tc>
        <w:tc>
          <w:tcPr>
            <w:tcW w:w="1766" w:type="dxa"/>
            <w:tcBorders>
              <w:top w:val="nil"/>
              <w:left w:val="nil"/>
              <w:bottom w:val="nil"/>
              <w:right w:val="nil"/>
            </w:tcBorders>
            <w:shd w:val="clear" w:color="auto" w:fill="auto"/>
            <w:noWrap/>
            <w:vAlign w:val="center"/>
            <w:hideMark/>
          </w:tcPr>
          <w:p w14:paraId="4DC8E050" w14:textId="77777777" w:rsidR="00B10095" w:rsidRPr="00AD5655" w:rsidRDefault="00B10095" w:rsidP="002701BE">
            <w:pPr>
              <w:pStyle w:val="NoSpacing"/>
              <w:jc w:val="right"/>
            </w:pPr>
            <w:r w:rsidRPr="00AD5655">
              <w:t>0.2 ± 0.0</w:t>
            </w:r>
            <w:r w:rsidRPr="00AD5655">
              <w:rPr>
                <w:vertAlign w:val="superscript"/>
              </w:rPr>
              <w:t>a</w:t>
            </w:r>
          </w:p>
        </w:tc>
        <w:tc>
          <w:tcPr>
            <w:tcW w:w="1640" w:type="dxa"/>
            <w:tcBorders>
              <w:top w:val="nil"/>
              <w:left w:val="nil"/>
              <w:bottom w:val="nil"/>
              <w:right w:val="nil"/>
            </w:tcBorders>
            <w:shd w:val="clear" w:color="auto" w:fill="auto"/>
            <w:noWrap/>
            <w:vAlign w:val="center"/>
            <w:hideMark/>
          </w:tcPr>
          <w:p w14:paraId="2E5229B7" w14:textId="77777777" w:rsidR="00B10095" w:rsidRPr="00AD5655" w:rsidRDefault="00B10095" w:rsidP="002701BE">
            <w:pPr>
              <w:pStyle w:val="NoSpacing"/>
              <w:jc w:val="right"/>
            </w:pPr>
            <w:r w:rsidRPr="00AD5655">
              <w:t>0.2 ± 0.0</w:t>
            </w:r>
            <w:r w:rsidRPr="00AD5655">
              <w:rPr>
                <w:vertAlign w:val="superscript"/>
              </w:rPr>
              <w:t>b</w:t>
            </w:r>
          </w:p>
        </w:tc>
        <w:tc>
          <w:tcPr>
            <w:tcW w:w="1593" w:type="dxa"/>
            <w:tcBorders>
              <w:top w:val="nil"/>
              <w:left w:val="nil"/>
              <w:bottom w:val="nil"/>
              <w:right w:val="nil"/>
            </w:tcBorders>
            <w:shd w:val="clear" w:color="auto" w:fill="auto"/>
            <w:noWrap/>
            <w:vAlign w:val="center"/>
          </w:tcPr>
          <w:p w14:paraId="2117245A" w14:textId="77777777" w:rsidR="00B10095" w:rsidRPr="00AD5655" w:rsidRDefault="00B10095" w:rsidP="002701BE">
            <w:pPr>
              <w:pStyle w:val="NoSpacing"/>
              <w:jc w:val="right"/>
            </w:pPr>
            <w:r w:rsidRPr="00AD5655">
              <w:t>0.2 ± 0.0</w:t>
            </w:r>
            <w:r w:rsidRPr="00AD5655">
              <w:rPr>
                <w:vertAlign w:val="superscript"/>
              </w:rPr>
              <w:t>b</w:t>
            </w:r>
          </w:p>
        </w:tc>
        <w:tc>
          <w:tcPr>
            <w:tcW w:w="1548" w:type="dxa"/>
            <w:tcBorders>
              <w:top w:val="nil"/>
              <w:left w:val="nil"/>
              <w:bottom w:val="nil"/>
            </w:tcBorders>
            <w:shd w:val="clear" w:color="auto" w:fill="auto"/>
            <w:noWrap/>
            <w:vAlign w:val="center"/>
          </w:tcPr>
          <w:p w14:paraId="0FDA667E" w14:textId="77777777" w:rsidR="00B10095" w:rsidRPr="00AD5655" w:rsidRDefault="00B10095" w:rsidP="002701BE">
            <w:pPr>
              <w:pStyle w:val="NoSpacing"/>
              <w:jc w:val="right"/>
            </w:pPr>
            <w:r w:rsidRPr="00AD5655">
              <w:t>0.3 ± 0.0</w:t>
            </w:r>
            <w:r w:rsidRPr="00AD5655">
              <w:rPr>
                <w:vertAlign w:val="superscript"/>
              </w:rPr>
              <w:t>c</w:t>
            </w:r>
          </w:p>
        </w:tc>
      </w:tr>
      <w:tr w:rsidR="00B10095" w:rsidRPr="00AD5655" w14:paraId="748B17F1" w14:textId="77777777" w:rsidTr="002701BE">
        <w:trPr>
          <w:trHeight w:val="283"/>
          <w:jc w:val="center"/>
        </w:trPr>
        <w:tc>
          <w:tcPr>
            <w:tcW w:w="0" w:type="auto"/>
            <w:tcBorders>
              <w:top w:val="nil"/>
              <w:bottom w:val="nil"/>
            </w:tcBorders>
            <w:shd w:val="clear" w:color="auto" w:fill="auto"/>
            <w:noWrap/>
            <w:vAlign w:val="center"/>
            <w:hideMark/>
          </w:tcPr>
          <w:p w14:paraId="6F560158" w14:textId="77777777" w:rsidR="00B10095" w:rsidRPr="00AD5655" w:rsidRDefault="00B10095" w:rsidP="006B6D22">
            <w:pPr>
              <w:pStyle w:val="NoSpacing"/>
            </w:pPr>
            <w:r w:rsidRPr="00AD5655">
              <w:t>16:0</w:t>
            </w:r>
          </w:p>
        </w:tc>
        <w:tc>
          <w:tcPr>
            <w:tcW w:w="1766" w:type="dxa"/>
            <w:tcBorders>
              <w:top w:val="nil"/>
              <w:left w:val="nil"/>
              <w:bottom w:val="nil"/>
              <w:right w:val="nil"/>
            </w:tcBorders>
            <w:shd w:val="clear" w:color="auto" w:fill="auto"/>
            <w:noWrap/>
            <w:vAlign w:val="center"/>
            <w:hideMark/>
          </w:tcPr>
          <w:p w14:paraId="517E6D53" w14:textId="77777777" w:rsidR="00B10095" w:rsidRPr="00AD5655" w:rsidRDefault="00B10095" w:rsidP="002701BE">
            <w:pPr>
              <w:pStyle w:val="NoSpacing"/>
              <w:jc w:val="right"/>
            </w:pPr>
            <w:r w:rsidRPr="00AD5655">
              <w:t>14.1 ± 0.7</w:t>
            </w:r>
            <w:r w:rsidRPr="00AD5655">
              <w:rPr>
                <w:vertAlign w:val="superscript"/>
              </w:rPr>
              <w:t>b</w:t>
            </w:r>
          </w:p>
        </w:tc>
        <w:tc>
          <w:tcPr>
            <w:tcW w:w="1640" w:type="dxa"/>
            <w:tcBorders>
              <w:top w:val="nil"/>
              <w:left w:val="nil"/>
              <w:bottom w:val="nil"/>
              <w:right w:val="nil"/>
            </w:tcBorders>
            <w:shd w:val="clear" w:color="auto" w:fill="auto"/>
            <w:noWrap/>
            <w:vAlign w:val="center"/>
            <w:hideMark/>
          </w:tcPr>
          <w:p w14:paraId="7A34F9C4" w14:textId="77777777" w:rsidR="00B10095" w:rsidRPr="00AD5655" w:rsidRDefault="00B10095" w:rsidP="002701BE">
            <w:pPr>
              <w:pStyle w:val="NoSpacing"/>
              <w:jc w:val="right"/>
            </w:pPr>
            <w:r w:rsidRPr="00AD5655">
              <w:t>10.4 ± 0.3</w:t>
            </w:r>
            <w:r w:rsidRPr="00AD5655">
              <w:rPr>
                <w:vertAlign w:val="superscript"/>
              </w:rPr>
              <w:t>a</w:t>
            </w:r>
          </w:p>
        </w:tc>
        <w:tc>
          <w:tcPr>
            <w:tcW w:w="1593" w:type="dxa"/>
            <w:tcBorders>
              <w:top w:val="nil"/>
              <w:left w:val="nil"/>
              <w:bottom w:val="nil"/>
              <w:right w:val="nil"/>
            </w:tcBorders>
            <w:shd w:val="clear" w:color="auto" w:fill="auto"/>
            <w:noWrap/>
            <w:vAlign w:val="center"/>
          </w:tcPr>
          <w:p w14:paraId="5D5ED4A1" w14:textId="77777777" w:rsidR="00B10095" w:rsidRPr="00AD5655" w:rsidRDefault="00B10095" w:rsidP="002701BE">
            <w:pPr>
              <w:pStyle w:val="NoSpacing"/>
              <w:jc w:val="right"/>
            </w:pPr>
            <w:r w:rsidRPr="00AD5655">
              <w:t>15.7 ± 0.2</w:t>
            </w:r>
            <w:r w:rsidRPr="00AD5655">
              <w:rPr>
                <w:vertAlign w:val="superscript"/>
              </w:rPr>
              <w:t>c</w:t>
            </w:r>
          </w:p>
        </w:tc>
        <w:tc>
          <w:tcPr>
            <w:tcW w:w="1548" w:type="dxa"/>
            <w:tcBorders>
              <w:top w:val="nil"/>
              <w:left w:val="nil"/>
              <w:bottom w:val="nil"/>
            </w:tcBorders>
            <w:shd w:val="clear" w:color="auto" w:fill="auto"/>
            <w:noWrap/>
            <w:vAlign w:val="center"/>
          </w:tcPr>
          <w:p w14:paraId="1A100B38" w14:textId="77777777" w:rsidR="00B10095" w:rsidRPr="00AD5655" w:rsidRDefault="00B10095" w:rsidP="002701BE">
            <w:pPr>
              <w:pStyle w:val="NoSpacing"/>
              <w:jc w:val="right"/>
            </w:pPr>
            <w:r w:rsidRPr="00AD5655">
              <w:t>11.3 ± 0.4</w:t>
            </w:r>
            <w:r w:rsidRPr="00AD5655">
              <w:rPr>
                <w:vertAlign w:val="superscript"/>
              </w:rPr>
              <w:t>a</w:t>
            </w:r>
          </w:p>
        </w:tc>
      </w:tr>
      <w:tr w:rsidR="00B10095" w:rsidRPr="00AD5655" w14:paraId="7FE4FC70" w14:textId="77777777" w:rsidTr="002701BE">
        <w:trPr>
          <w:trHeight w:val="283"/>
          <w:jc w:val="center"/>
        </w:trPr>
        <w:tc>
          <w:tcPr>
            <w:tcW w:w="0" w:type="auto"/>
            <w:tcBorders>
              <w:top w:val="nil"/>
              <w:bottom w:val="nil"/>
            </w:tcBorders>
            <w:shd w:val="clear" w:color="auto" w:fill="auto"/>
            <w:noWrap/>
            <w:vAlign w:val="center"/>
            <w:hideMark/>
          </w:tcPr>
          <w:p w14:paraId="17226606" w14:textId="77777777" w:rsidR="00B10095" w:rsidRPr="00AD5655" w:rsidRDefault="00B10095" w:rsidP="006B6D22">
            <w:pPr>
              <w:pStyle w:val="NoSpacing"/>
            </w:pPr>
            <w:r w:rsidRPr="00AD5655">
              <w:t>18:0</w:t>
            </w:r>
          </w:p>
        </w:tc>
        <w:tc>
          <w:tcPr>
            <w:tcW w:w="1766" w:type="dxa"/>
            <w:tcBorders>
              <w:top w:val="nil"/>
              <w:left w:val="nil"/>
              <w:bottom w:val="nil"/>
              <w:right w:val="nil"/>
            </w:tcBorders>
            <w:shd w:val="clear" w:color="auto" w:fill="auto"/>
            <w:noWrap/>
            <w:vAlign w:val="center"/>
            <w:hideMark/>
          </w:tcPr>
          <w:p w14:paraId="1DB0B632" w14:textId="77777777" w:rsidR="00B10095" w:rsidRPr="00AD5655" w:rsidRDefault="00B10095" w:rsidP="002701BE">
            <w:pPr>
              <w:pStyle w:val="NoSpacing"/>
              <w:jc w:val="right"/>
            </w:pPr>
            <w:r w:rsidRPr="00AD5655">
              <w:t>3.8 ± 0.1</w:t>
            </w:r>
            <w:r w:rsidRPr="00AD5655">
              <w:rPr>
                <w:vertAlign w:val="superscript"/>
              </w:rPr>
              <w:t>a</w:t>
            </w:r>
          </w:p>
        </w:tc>
        <w:tc>
          <w:tcPr>
            <w:tcW w:w="1640" w:type="dxa"/>
            <w:tcBorders>
              <w:top w:val="nil"/>
              <w:left w:val="nil"/>
              <w:bottom w:val="nil"/>
              <w:right w:val="nil"/>
            </w:tcBorders>
            <w:shd w:val="clear" w:color="auto" w:fill="auto"/>
            <w:noWrap/>
            <w:vAlign w:val="center"/>
            <w:hideMark/>
          </w:tcPr>
          <w:p w14:paraId="1F4A509E" w14:textId="77777777" w:rsidR="00B10095" w:rsidRPr="00AD5655" w:rsidRDefault="00B10095" w:rsidP="002701BE">
            <w:pPr>
              <w:pStyle w:val="NoSpacing"/>
              <w:jc w:val="right"/>
            </w:pPr>
            <w:r w:rsidRPr="00AD5655">
              <w:t>4.4 ± 0.2</w:t>
            </w:r>
            <w:r w:rsidRPr="00AD5655">
              <w:rPr>
                <w:vertAlign w:val="superscript"/>
              </w:rPr>
              <w:t>bc</w:t>
            </w:r>
          </w:p>
        </w:tc>
        <w:tc>
          <w:tcPr>
            <w:tcW w:w="1593" w:type="dxa"/>
            <w:tcBorders>
              <w:top w:val="nil"/>
              <w:left w:val="nil"/>
              <w:bottom w:val="nil"/>
              <w:right w:val="nil"/>
            </w:tcBorders>
            <w:shd w:val="clear" w:color="auto" w:fill="auto"/>
            <w:noWrap/>
            <w:vAlign w:val="center"/>
          </w:tcPr>
          <w:p w14:paraId="01037693" w14:textId="77777777" w:rsidR="00B10095" w:rsidRPr="00AD5655" w:rsidRDefault="00B10095" w:rsidP="002701BE">
            <w:pPr>
              <w:pStyle w:val="NoSpacing"/>
              <w:jc w:val="right"/>
            </w:pPr>
            <w:r w:rsidRPr="00AD5655">
              <w:t>4.0 ± 0.1</w:t>
            </w:r>
            <w:r w:rsidRPr="00AD5655">
              <w:rPr>
                <w:vertAlign w:val="superscript"/>
              </w:rPr>
              <w:t>ab</w:t>
            </w:r>
          </w:p>
        </w:tc>
        <w:tc>
          <w:tcPr>
            <w:tcW w:w="1548" w:type="dxa"/>
            <w:tcBorders>
              <w:top w:val="nil"/>
              <w:left w:val="nil"/>
              <w:bottom w:val="nil"/>
            </w:tcBorders>
            <w:shd w:val="clear" w:color="auto" w:fill="auto"/>
            <w:noWrap/>
            <w:vAlign w:val="center"/>
          </w:tcPr>
          <w:p w14:paraId="7CE88937" w14:textId="77777777" w:rsidR="00B10095" w:rsidRPr="00AD5655" w:rsidRDefault="00B10095" w:rsidP="002701BE">
            <w:pPr>
              <w:pStyle w:val="NoSpacing"/>
              <w:jc w:val="right"/>
            </w:pPr>
            <w:r w:rsidRPr="00AD5655">
              <w:t>4.6 ± 0.2</w:t>
            </w:r>
            <w:r w:rsidRPr="00AD5655">
              <w:rPr>
                <w:vertAlign w:val="superscript"/>
              </w:rPr>
              <w:t>c</w:t>
            </w:r>
          </w:p>
        </w:tc>
      </w:tr>
      <w:tr w:rsidR="00B10095" w:rsidRPr="00AD5655" w14:paraId="6E7153CD" w14:textId="77777777" w:rsidTr="002701BE">
        <w:trPr>
          <w:trHeight w:val="283"/>
          <w:jc w:val="center"/>
        </w:trPr>
        <w:tc>
          <w:tcPr>
            <w:tcW w:w="0" w:type="auto"/>
            <w:tcBorders>
              <w:top w:val="nil"/>
              <w:bottom w:val="nil"/>
            </w:tcBorders>
            <w:shd w:val="clear" w:color="auto" w:fill="auto"/>
            <w:noWrap/>
            <w:vAlign w:val="center"/>
            <w:hideMark/>
          </w:tcPr>
          <w:p w14:paraId="0EB54B01" w14:textId="77777777" w:rsidR="00B10095" w:rsidRPr="00AD5655" w:rsidRDefault="00B10095" w:rsidP="006B6D22">
            <w:pPr>
              <w:pStyle w:val="NoSpacing"/>
            </w:pPr>
            <w:r w:rsidRPr="00AD5655">
              <w:t>Saturates</w:t>
            </w:r>
          </w:p>
        </w:tc>
        <w:tc>
          <w:tcPr>
            <w:tcW w:w="1766" w:type="dxa"/>
            <w:tcBorders>
              <w:top w:val="nil"/>
              <w:left w:val="nil"/>
              <w:bottom w:val="nil"/>
              <w:right w:val="nil"/>
            </w:tcBorders>
            <w:shd w:val="clear" w:color="auto" w:fill="auto"/>
            <w:noWrap/>
            <w:vAlign w:val="center"/>
            <w:hideMark/>
          </w:tcPr>
          <w:p w14:paraId="5C0B11A5" w14:textId="77777777" w:rsidR="00B10095" w:rsidRPr="00AD5655" w:rsidRDefault="00B10095" w:rsidP="002701BE">
            <w:pPr>
              <w:pStyle w:val="NoSpacing"/>
              <w:jc w:val="right"/>
            </w:pPr>
            <w:r w:rsidRPr="00AD5655">
              <w:t>20.0 ± 1.1</w:t>
            </w:r>
            <w:r w:rsidRPr="00AD5655">
              <w:rPr>
                <w:vertAlign w:val="superscript"/>
              </w:rPr>
              <w:t>b</w:t>
            </w:r>
          </w:p>
        </w:tc>
        <w:tc>
          <w:tcPr>
            <w:tcW w:w="1640" w:type="dxa"/>
            <w:tcBorders>
              <w:top w:val="nil"/>
              <w:left w:val="nil"/>
              <w:bottom w:val="nil"/>
              <w:right w:val="nil"/>
            </w:tcBorders>
            <w:shd w:val="clear" w:color="auto" w:fill="auto"/>
            <w:noWrap/>
            <w:vAlign w:val="center"/>
            <w:hideMark/>
          </w:tcPr>
          <w:p w14:paraId="2FB0CE32" w14:textId="77777777" w:rsidR="00B10095" w:rsidRPr="00AD5655" w:rsidRDefault="00B10095" w:rsidP="002701BE">
            <w:pPr>
              <w:pStyle w:val="NoSpacing"/>
              <w:jc w:val="right"/>
            </w:pPr>
            <w:r w:rsidRPr="00AD5655">
              <w:t>16 ± 0.6</w:t>
            </w:r>
            <w:r w:rsidRPr="00AD5655">
              <w:rPr>
                <w:vertAlign w:val="superscript"/>
              </w:rPr>
              <w:t>a</w:t>
            </w:r>
          </w:p>
        </w:tc>
        <w:tc>
          <w:tcPr>
            <w:tcW w:w="1593" w:type="dxa"/>
            <w:tcBorders>
              <w:top w:val="nil"/>
              <w:left w:val="nil"/>
              <w:bottom w:val="nil"/>
              <w:right w:val="nil"/>
            </w:tcBorders>
            <w:shd w:val="clear" w:color="auto" w:fill="auto"/>
            <w:noWrap/>
            <w:vAlign w:val="center"/>
          </w:tcPr>
          <w:p w14:paraId="2CE3132E" w14:textId="77777777" w:rsidR="00B10095" w:rsidRPr="00AD5655" w:rsidRDefault="00B10095" w:rsidP="002701BE">
            <w:pPr>
              <w:pStyle w:val="NoSpacing"/>
              <w:jc w:val="right"/>
            </w:pPr>
            <w:r w:rsidRPr="00AD5655">
              <w:t>22.7 ± 0.2</w:t>
            </w:r>
            <w:r w:rsidRPr="00AD5655">
              <w:rPr>
                <w:vertAlign w:val="superscript"/>
              </w:rPr>
              <w:t>c</w:t>
            </w:r>
          </w:p>
        </w:tc>
        <w:tc>
          <w:tcPr>
            <w:tcW w:w="1548" w:type="dxa"/>
            <w:tcBorders>
              <w:top w:val="nil"/>
              <w:left w:val="nil"/>
              <w:bottom w:val="nil"/>
            </w:tcBorders>
            <w:shd w:val="clear" w:color="auto" w:fill="auto"/>
            <w:noWrap/>
            <w:vAlign w:val="center"/>
          </w:tcPr>
          <w:p w14:paraId="1E639C56" w14:textId="77777777" w:rsidR="00B10095" w:rsidRPr="00AD5655" w:rsidRDefault="00B10095" w:rsidP="002701BE">
            <w:pPr>
              <w:pStyle w:val="NoSpacing"/>
              <w:jc w:val="right"/>
            </w:pPr>
            <w:r w:rsidRPr="00AD5655">
              <w:t>17.7 ± 0.7</w:t>
            </w:r>
            <w:r w:rsidRPr="00AD5655">
              <w:rPr>
                <w:vertAlign w:val="superscript"/>
              </w:rPr>
              <w:t>a</w:t>
            </w:r>
          </w:p>
        </w:tc>
      </w:tr>
      <w:tr w:rsidR="00B10095" w:rsidRPr="00AD5655" w14:paraId="706CDE2A" w14:textId="77777777" w:rsidTr="002701BE">
        <w:trPr>
          <w:trHeight w:val="283"/>
          <w:jc w:val="center"/>
        </w:trPr>
        <w:tc>
          <w:tcPr>
            <w:tcW w:w="0" w:type="auto"/>
            <w:tcBorders>
              <w:top w:val="nil"/>
              <w:bottom w:val="nil"/>
            </w:tcBorders>
            <w:shd w:val="clear" w:color="auto" w:fill="auto"/>
            <w:noWrap/>
            <w:vAlign w:val="center"/>
            <w:hideMark/>
          </w:tcPr>
          <w:p w14:paraId="0CA8C108" w14:textId="77777777" w:rsidR="00B10095" w:rsidRPr="00AD5655" w:rsidRDefault="00B10095" w:rsidP="006B6D22">
            <w:pPr>
              <w:pStyle w:val="NoSpacing"/>
            </w:pPr>
            <w:r w:rsidRPr="00AD5655">
              <w:t>16:1n-9</w:t>
            </w:r>
          </w:p>
        </w:tc>
        <w:tc>
          <w:tcPr>
            <w:tcW w:w="1766" w:type="dxa"/>
            <w:tcBorders>
              <w:top w:val="nil"/>
              <w:left w:val="nil"/>
              <w:bottom w:val="nil"/>
              <w:right w:val="nil"/>
            </w:tcBorders>
            <w:shd w:val="clear" w:color="auto" w:fill="auto"/>
            <w:noWrap/>
            <w:vAlign w:val="center"/>
            <w:hideMark/>
          </w:tcPr>
          <w:p w14:paraId="41021690" w14:textId="77777777" w:rsidR="00B10095" w:rsidRPr="00AD5655" w:rsidRDefault="00B10095" w:rsidP="002701BE">
            <w:pPr>
              <w:pStyle w:val="NoSpacing"/>
              <w:jc w:val="right"/>
            </w:pPr>
            <w:r w:rsidRPr="00AD5655">
              <w:t>0.9 ± 0.0</w:t>
            </w:r>
          </w:p>
        </w:tc>
        <w:tc>
          <w:tcPr>
            <w:tcW w:w="1640" w:type="dxa"/>
            <w:tcBorders>
              <w:top w:val="nil"/>
              <w:left w:val="nil"/>
              <w:bottom w:val="nil"/>
              <w:right w:val="nil"/>
            </w:tcBorders>
            <w:shd w:val="clear" w:color="auto" w:fill="auto"/>
            <w:noWrap/>
            <w:vAlign w:val="center"/>
            <w:hideMark/>
          </w:tcPr>
          <w:p w14:paraId="0828772B" w14:textId="77777777" w:rsidR="00B10095" w:rsidRPr="00AD5655" w:rsidRDefault="00B10095" w:rsidP="002701BE">
            <w:pPr>
              <w:pStyle w:val="NoSpacing"/>
              <w:jc w:val="right"/>
            </w:pPr>
            <w:r w:rsidRPr="00AD5655">
              <w:t>1.2 ± 1.0</w:t>
            </w:r>
          </w:p>
        </w:tc>
        <w:tc>
          <w:tcPr>
            <w:tcW w:w="1593" w:type="dxa"/>
            <w:tcBorders>
              <w:top w:val="nil"/>
              <w:left w:val="nil"/>
              <w:bottom w:val="nil"/>
              <w:right w:val="nil"/>
            </w:tcBorders>
            <w:shd w:val="clear" w:color="auto" w:fill="auto"/>
            <w:noWrap/>
            <w:vAlign w:val="center"/>
          </w:tcPr>
          <w:p w14:paraId="137072D5" w14:textId="77777777" w:rsidR="00B10095" w:rsidRPr="00AD5655" w:rsidRDefault="00B10095" w:rsidP="002701BE">
            <w:pPr>
              <w:pStyle w:val="NoSpacing"/>
              <w:jc w:val="right"/>
            </w:pPr>
            <w:r w:rsidRPr="00AD5655">
              <w:t>0.4 ± 0.0</w:t>
            </w:r>
          </w:p>
        </w:tc>
        <w:tc>
          <w:tcPr>
            <w:tcW w:w="1548" w:type="dxa"/>
            <w:tcBorders>
              <w:top w:val="nil"/>
              <w:left w:val="nil"/>
              <w:bottom w:val="nil"/>
            </w:tcBorders>
            <w:shd w:val="clear" w:color="auto" w:fill="auto"/>
            <w:noWrap/>
            <w:vAlign w:val="center"/>
          </w:tcPr>
          <w:p w14:paraId="5BF2106C" w14:textId="77777777" w:rsidR="00B10095" w:rsidRPr="00AD5655" w:rsidRDefault="00B10095" w:rsidP="002701BE">
            <w:pPr>
              <w:pStyle w:val="NoSpacing"/>
              <w:jc w:val="right"/>
            </w:pPr>
            <w:r w:rsidRPr="00AD5655">
              <w:t>2.5 ± 1.6</w:t>
            </w:r>
          </w:p>
        </w:tc>
      </w:tr>
      <w:tr w:rsidR="00B10095" w:rsidRPr="00AD5655" w14:paraId="40776458" w14:textId="77777777" w:rsidTr="002701BE">
        <w:trPr>
          <w:trHeight w:val="283"/>
          <w:jc w:val="center"/>
        </w:trPr>
        <w:tc>
          <w:tcPr>
            <w:tcW w:w="0" w:type="auto"/>
            <w:tcBorders>
              <w:top w:val="nil"/>
              <w:bottom w:val="nil"/>
            </w:tcBorders>
            <w:shd w:val="clear" w:color="auto" w:fill="auto"/>
            <w:noWrap/>
            <w:vAlign w:val="center"/>
            <w:hideMark/>
          </w:tcPr>
          <w:p w14:paraId="1B93F6C8" w14:textId="77777777" w:rsidR="00B10095" w:rsidRPr="00AD5655" w:rsidRDefault="00B10095" w:rsidP="006B6D22">
            <w:pPr>
              <w:pStyle w:val="NoSpacing"/>
            </w:pPr>
            <w:r w:rsidRPr="00AD5655">
              <w:t>16:1n-7</w:t>
            </w:r>
          </w:p>
        </w:tc>
        <w:tc>
          <w:tcPr>
            <w:tcW w:w="1766" w:type="dxa"/>
            <w:tcBorders>
              <w:top w:val="nil"/>
              <w:left w:val="nil"/>
              <w:bottom w:val="nil"/>
              <w:right w:val="nil"/>
            </w:tcBorders>
            <w:shd w:val="clear" w:color="auto" w:fill="auto"/>
            <w:noWrap/>
            <w:vAlign w:val="center"/>
            <w:hideMark/>
          </w:tcPr>
          <w:p w14:paraId="166F2482" w14:textId="77777777" w:rsidR="00B10095" w:rsidRPr="00AD5655" w:rsidRDefault="00B10095" w:rsidP="002701BE">
            <w:pPr>
              <w:pStyle w:val="NoSpacing"/>
              <w:jc w:val="right"/>
            </w:pPr>
            <w:r w:rsidRPr="00AD5655">
              <w:t>ND</w:t>
            </w:r>
          </w:p>
        </w:tc>
        <w:tc>
          <w:tcPr>
            <w:tcW w:w="1640" w:type="dxa"/>
            <w:tcBorders>
              <w:top w:val="nil"/>
              <w:left w:val="nil"/>
              <w:bottom w:val="nil"/>
              <w:right w:val="nil"/>
            </w:tcBorders>
            <w:shd w:val="clear" w:color="auto" w:fill="auto"/>
            <w:noWrap/>
            <w:vAlign w:val="center"/>
            <w:hideMark/>
          </w:tcPr>
          <w:p w14:paraId="40D85E80" w14:textId="77777777" w:rsidR="00B10095" w:rsidRPr="00AD5655" w:rsidRDefault="00B10095" w:rsidP="002701BE">
            <w:pPr>
              <w:pStyle w:val="NoSpacing"/>
              <w:jc w:val="right"/>
            </w:pPr>
            <w:r w:rsidRPr="00AD5655">
              <w:t>1.5 ± 1.3</w:t>
            </w:r>
          </w:p>
        </w:tc>
        <w:tc>
          <w:tcPr>
            <w:tcW w:w="1593" w:type="dxa"/>
            <w:tcBorders>
              <w:top w:val="nil"/>
              <w:left w:val="nil"/>
              <w:bottom w:val="nil"/>
              <w:right w:val="nil"/>
            </w:tcBorders>
            <w:shd w:val="clear" w:color="auto" w:fill="auto"/>
            <w:noWrap/>
            <w:vAlign w:val="center"/>
          </w:tcPr>
          <w:p w14:paraId="47AE3515" w14:textId="77777777" w:rsidR="00B10095" w:rsidRPr="00AD5655" w:rsidRDefault="00B10095" w:rsidP="002701BE">
            <w:pPr>
              <w:pStyle w:val="NoSpacing"/>
              <w:jc w:val="right"/>
            </w:pPr>
            <w:r w:rsidRPr="00AD5655">
              <w:t>1.5 ± 0.0</w:t>
            </w:r>
          </w:p>
        </w:tc>
        <w:tc>
          <w:tcPr>
            <w:tcW w:w="1548" w:type="dxa"/>
            <w:tcBorders>
              <w:top w:val="nil"/>
              <w:left w:val="nil"/>
              <w:bottom w:val="nil"/>
            </w:tcBorders>
            <w:shd w:val="clear" w:color="auto" w:fill="auto"/>
            <w:noWrap/>
            <w:vAlign w:val="center"/>
          </w:tcPr>
          <w:p w14:paraId="013745A4" w14:textId="77777777" w:rsidR="00B10095" w:rsidRPr="00AD5655" w:rsidRDefault="00B10095" w:rsidP="002701BE">
            <w:pPr>
              <w:pStyle w:val="NoSpacing"/>
              <w:jc w:val="right"/>
            </w:pPr>
            <w:r w:rsidRPr="00AD5655">
              <w:t>1.1 ± 1.9</w:t>
            </w:r>
          </w:p>
        </w:tc>
      </w:tr>
      <w:tr w:rsidR="00B10095" w:rsidRPr="00AD5655" w14:paraId="25B7D267" w14:textId="77777777" w:rsidTr="002701BE">
        <w:trPr>
          <w:trHeight w:val="283"/>
          <w:jc w:val="center"/>
        </w:trPr>
        <w:tc>
          <w:tcPr>
            <w:tcW w:w="0" w:type="auto"/>
            <w:tcBorders>
              <w:top w:val="nil"/>
              <w:bottom w:val="nil"/>
            </w:tcBorders>
            <w:shd w:val="clear" w:color="auto" w:fill="auto"/>
            <w:noWrap/>
            <w:vAlign w:val="center"/>
            <w:hideMark/>
          </w:tcPr>
          <w:p w14:paraId="3F514D8D" w14:textId="77777777" w:rsidR="00B10095" w:rsidRPr="00AD5655" w:rsidRDefault="00B10095" w:rsidP="006B6D22">
            <w:pPr>
              <w:pStyle w:val="NoSpacing"/>
            </w:pPr>
            <w:r w:rsidRPr="00AD5655">
              <w:t>18:1n-9</w:t>
            </w:r>
          </w:p>
        </w:tc>
        <w:tc>
          <w:tcPr>
            <w:tcW w:w="1766" w:type="dxa"/>
            <w:tcBorders>
              <w:top w:val="nil"/>
              <w:left w:val="nil"/>
              <w:bottom w:val="nil"/>
              <w:right w:val="nil"/>
            </w:tcBorders>
            <w:shd w:val="clear" w:color="auto" w:fill="auto"/>
            <w:noWrap/>
            <w:vAlign w:val="center"/>
            <w:hideMark/>
          </w:tcPr>
          <w:p w14:paraId="2D18E766" w14:textId="77777777" w:rsidR="00B10095" w:rsidRPr="00AD5655" w:rsidRDefault="00B10095" w:rsidP="002701BE">
            <w:pPr>
              <w:pStyle w:val="NoSpacing"/>
              <w:jc w:val="right"/>
            </w:pPr>
            <w:r w:rsidRPr="00AD5655">
              <w:t>10.9 ± 0.5</w:t>
            </w:r>
            <w:r w:rsidRPr="00AD5655">
              <w:rPr>
                <w:vertAlign w:val="superscript"/>
              </w:rPr>
              <w:t>a</w:t>
            </w:r>
          </w:p>
        </w:tc>
        <w:tc>
          <w:tcPr>
            <w:tcW w:w="1640" w:type="dxa"/>
            <w:tcBorders>
              <w:top w:val="nil"/>
              <w:left w:val="nil"/>
              <w:bottom w:val="nil"/>
              <w:right w:val="nil"/>
            </w:tcBorders>
            <w:shd w:val="clear" w:color="auto" w:fill="auto"/>
            <w:noWrap/>
            <w:vAlign w:val="center"/>
            <w:hideMark/>
          </w:tcPr>
          <w:p w14:paraId="2F721157" w14:textId="77777777" w:rsidR="00B10095" w:rsidRPr="00AD5655" w:rsidRDefault="00B10095" w:rsidP="002701BE">
            <w:pPr>
              <w:pStyle w:val="NoSpacing"/>
              <w:jc w:val="right"/>
            </w:pPr>
            <w:r w:rsidRPr="00AD5655">
              <w:t>18.4 ± 0.7</w:t>
            </w:r>
            <w:r w:rsidRPr="00AD5655">
              <w:rPr>
                <w:vertAlign w:val="superscript"/>
              </w:rPr>
              <w:t>b</w:t>
            </w:r>
          </w:p>
        </w:tc>
        <w:tc>
          <w:tcPr>
            <w:tcW w:w="1593" w:type="dxa"/>
            <w:tcBorders>
              <w:top w:val="nil"/>
              <w:left w:val="nil"/>
              <w:bottom w:val="nil"/>
              <w:right w:val="nil"/>
            </w:tcBorders>
            <w:shd w:val="clear" w:color="auto" w:fill="auto"/>
            <w:noWrap/>
            <w:vAlign w:val="center"/>
          </w:tcPr>
          <w:p w14:paraId="461015EA" w14:textId="77777777" w:rsidR="00B10095" w:rsidRPr="00AD5655" w:rsidRDefault="00B10095" w:rsidP="002701BE">
            <w:pPr>
              <w:pStyle w:val="NoSpacing"/>
              <w:jc w:val="right"/>
            </w:pPr>
            <w:r w:rsidRPr="00AD5655">
              <w:t>10.4 ± 0.1</w:t>
            </w:r>
            <w:r w:rsidRPr="00AD5655">
              <w:rPr>
                <w:vertAlign w:val="superscript"/>
              </w:rPr>
              <w:t>a</w:t>
            </w:r>
          </w:p>
        </w:tc>
        <w:tc>
          <w:tcPr>
            <w:tcW w:w="1548" w:type="dxa"/>
            <w:tcBorders>
              <w:top w:val="nil"/>
              <w:left w:val="nil"/>
              <w:bottom w:val="nil"/>
            </w:tcBorders>
            <w:shd w:val="clear" w:color="auto" w:fill="auto"/>
            <w:noWrap/>
            <w:vAlign w:val="center"/>
          </w:tcPr>
          <w:p w14:paraId="72258DA4" w14:textId="77777777" w:rsidR="00B10095" w:rsidRPr="00AD5655" w:rsidRDefault="00B10095" w:rsidP="002701BE">
            <w:pPr>
              <w:pStyle w:val="NoSpacing"/>
              <w:jc w:val="right"/>
            </w:pPr>
            <w:r w:rsidRPr="00AD5655">
              <w:t>21.9 ± 0.6</w:t>
            </w:r>
            <w:r w:rsidRPr="00AD5655">
              <w:rPr>
                <w:vertAlign w:val="superscript"/>
              </w:rPr>
              <w:t>c</w:t>
            </w:r>
          </w:p>
        </w:tc>
      </w:tr>
      <w:tr w:rsidR="00B10095" w:rsidRPr="00AD5655" w14:paraId="14F1592D" w14:textId="77777777" w:rsidTr="002701BE">
        <w:trPr>
          <w:trHeight w:val="283"/>
          <w:jc w:val="center"/>
        </w:trPr>
        <w:tc>
          <w:tcPr>
            <w:tcW w:w="0" w:type="auto"/>
            <w:tcBorders>
              <w:top w:val="nil"/>
              <w:bottom w:val="nil"/>
            </w:tcBorders>
            <w:shd w:val="clear" w:color="auto" w:fill="auto"/>
            <w:noWrap/>
            <w:vAlign w:val="center"/>
            <w:hideMark/>
          </w:tcPr>
          <w:p w14:paraId="180F7CC8" w14:textId="77777777" w:rsidR="00B10095" w:rsidRPr="00AD5655" w:rsidRDefault="00B10095" w:rsidP="006B6D22">
            <w:pPr>
              <w:pStyle w:val="NoSpacing"/>
            </w:pPr>
            <w:r w:rsidRPr="00AD5655">
              <w:t>18:1n-7</w:t>
            </w:r>
          </w:p>
        </w:tc>
        <w:tc>
          <w:tcPr>
            <w:tcW w:w="1766" w:type="dxa"/>
            <w:tcBorders>
              <w:top w:val="nil"/>
              <w:left w:val="nil"/>
              <w:bottom w:val="nil"/>
              <w:right w:val="nil"/>
            </w:tcBorders>
            <w:shd w:val="clear" w:color="auto" w:fill="auto"/>
            <w:noWrap/>
            <w:vAlign w:val="center"/>
            <w:hideMark/>
          </w:tcPr>
          <w:p w14:paraId="2532C373" w14:textId="77777777" w:rsidR="00B10095" w:rsidRPr="00AD5655" w:rsidRDefault="00B10095" w:rsidP="002701BE">
            <w:pPr>
              <w:pStyle w:val="NoSpacing"/>
              <w:jc w:val="right"/>
            </w:pPr>
            <w:r w:rsidRPr="00AD5655">
              <w:t>3.1 ± 0.1</w:t>
            </w:r>
            <w:r w:rsidRPr="00AD5655">
              <w:rPr>
                <w:vertAlign w:val="superscript"/>
              </w:rPr>
              <w:t>a</w:t>
            </w:r>
          </w:p>
        </w:tc>
        <w:tc>
          <w:tcPr>
            <w:tcW w:w="1640" w:type="dxa"/>
            <w:tcBorders>
              <w:top w:val="nil"/>
              <w:left w:val="nil"/>
              <w:bottom w:val="nil"/>
              <w:right w:val="nil"/>
            </w:tcBorders>
            <w:shd w:val="clear" w:color="auto" w:fill="auto"/>
            <w:noWrap/>
            <w:vAlign w:val="center"/>
            <w:hideMark/>
          </w:tcPr>
          <w:p w14:paraId="2780CE7F" w14:textId="77777777" w:rsidR="00B10095" w:rsidRPr="00AD5655" w:rsidRDefault="00B10095" w:rsidP="002701BE">
            <w:pPr>
              <w:pStyle w:val="NoSpacing"/>
              <w:jc w:val="right"/>
            </w:pPr>
            <w:r w:rsidRPr="00AD5655">
              <w:t>4.3 ± 0.3</w:t>
            </w:r>
            <w:r w:rsidRPr="00AD5655">
              <w:rPr>
                <w:vertAlign w:val="superscript"/>
              </w:rPr>
              <w:t>b</w:t>
            </w:r>
          </w:p>
        </w:tc>
        <w:tc>
          <w:tcPr>
            <w:tcW w:w="1593" w:type="dxa"/>
            <w:tcBorders>
              <w:top w:val="nil"/>
              <w:left w:val="nil"/>
              <w:bottom w:val="nil"/>
              <w:right w:val="nil"/>
            </w:tcBorders>
            <w:shd w:val="clear" w:color="auto" w:fill="auto"/>
            <w:noWrap/>
            <w:vAlign w:val="center"/>
          </w:tcPr>
          <w:p w14:paraId="137EAF10" w14:textId="77777777" w:rsidR="00B10095" w:rsidRPr="00AD5655" w:rsidRDefault="00B10095" w:rsidP="002701BE">
            <w:pPr>
              <w:pStyle w:val="NoSpacing"/>
              <w:jc w:val="right"/>
            </w:pPr>
            <w:r w:rsidRPr="00AD5655">
              <w:t>3.3 ± 0.0</w:t>
            </w:r>
            <w:r w:rsidRPr="00AD5655">
              <w:rPr>
                <w:vertAlign w:val="superscript"/>
              </w:rPr>
              <w:t>a</w:t>
            </w:r>
          </w:p>
        </w:tc>
        <w:tc>
          <w:tcPr>
            <w:tcW w:w="1548" w:type="dxa"/>
            <w:tcBorders>
              <w:top w:val="nil"/>
              <w:left w:val="nil"/>
              <w:bottom w:val="nil"/>
            </w:tcBorders>
            <w:shd w:val="clear" w:color="auto" w:fill="auto"/>
            <w:noWrap/>
            <w:vAlign w:val="center"/>
          </w:tcPr>
          <w:p w14:paraId="7E0EB2E1" w14:textId="77777777" w:rsidR="00B10095" w:rsidRPr="00AD5655" w:rsidRDefault="00B10095" w:rsidP="002701BE">
            <w:pPr>
              <w:pStyle w:val="NoSpacing"/>
              <w:jc w:val="right"/>
            </w:pPr>
            <w:r w:rsidRPr="00AD5655">
              <w:t>5.3 ± 0.1</w:t>
            </w:r>
            <w:r w:rsidRPr="00AD5655">
              <w:rPr>
                <w:vertAlign w:val="superscript"/>
              </w:rPr>
              <w:t>c</w:t>
            </w:r>
          </w:p>
        </w:tc>
      </w:tr>
      <w:tr w:rsidR="00B10095" w:rsidRPr="00AD5655" w14:paraId="157F1C86" w14:textId="77777777" w:rsidTr="002701BE">
        <w:trPr>
          <w:trHeight w:val="283"/>
          <w:jc w:val="center"/>
        </w:trPr>
        <w:tc>
          <w:tcPr>
            <w:tcW w:w="0" w:type="auto"/>
            <w:tcBorders>
              <w:top w:val="nil"/>
              <w:bottom w:val="nil"/>
            </w:tcBorders>
            <w:shd w:val="clear" w:color="auto" w:fill="auto"/>
            <w:noWrap/>
            <w:vAlign w:val="center"/>
            <w:hideMark/>
          </w:tcPr>
          <w:p w14:paraId="09F6DB82" w14:textId="77777777" w:rsidR="00B10095" w:rsidRPr="00AD5655" w:rsidRDefault="00B10095" w:rsidP="006B6D22">
            <w:pPr>
              <w:pStyle w:val="NoSpacing"/>
            </w:pPr>
            <w:r w:rsidRPr="00AD5655">
              <w:t>Monounsaturates</w:t>
            </w:r>
          </w:p>
        </w:tc>
        <w:tc>
          <w:tcPr>
            <w:tcW w:w="1766" w:type="dxa"/>
            <w:tcBorders>
              <w:top w:val="nil"/>
              <w:left w:val="nil"/>
              <w:bottom w:val="nil"/>
              <w:right w:val="nil"/>
            </w:tcBorders>
            <w:shd w:val="clear" w:color="auto" w:fill="auto"/>
            <w:noWrap/>
            <w:vAlign w:val="center"/>
            <w:hideMark/>
          </w:tcPr>
          <w:p w14:paraId="5E4FBAA1" w14:textId="77777777" w:rsidR="00B10095" w:rsidRPr="00AD5655" w:rsidRDefault="00B10095" w:rsidP="002701BE">
            <w:pPr>
              <w:pStyle w:val="NoSpacing"/>
              <w:jc w:val="right"/>
            </w:pPr>
            <w:r w:rsidRPr="00AD5655">
              <w:t>15.3 ± 0.3</w:t>
            </w:r>
            <w:r w:rsidRPr="00AD5655">
              <w:rPr>
                <w:vertAlign w:val="superscript"/>
              </w:rPr>
              <w:t>a</w:t>
            </w:r>
          </w:p>
        </w:tc>
        <w:tc>
          <w:tcPr>
            <w:tcW w:w="1640" w:type="dxa"/>
            <w:tcBorders>
              <w:top w:val="nil"/>
              <w:left w:val="nil"/>
              <w:bottom w:val="nil"/>
              <w:right w:val="nil"/>
            </w:tcBorders>
            <w:shd w:val="clear" w:color="auto" w:fill="auto"/>
            <w:noWrap/>
            <w:vAlign w:val="center"/>
            <w:hideMark/>
          </w:tcPr>
          <w:p w14:paraId="33B7995E" w14:textId="77777777" w:rsidR="00B10095" w:rsidRPr="00AD5655" w:rsidRDefault="00B10095" w:rsidP="002701BE">
            <w:pPr>
              <w:pStyle w:val="NoSpacing"/>
              <w:jc w:val="right"/>
            </w:pPr>
            <w:r w:rsidRPr="00AD5655">
              <w:t>26.5 ± 0.6</w:t>
            </w:r>
            <w:r w:rsidRPr="00AD5655">
              <w:rPr>
                <w:vertAlign w:val="superscript"/>
              </w:rPr>
              <w:t>b</w:t>
            </w:r>
          </w:p>
        </w:tc>
        <w:tc>
          <w:tcPr>
            <w:tcW w:w="1593" w:type="dxa"/>
            <w:tcBorders>
              <w:top w:val="nil"/>
              <w:left w:val="nil"/>
              <w:bottom w:val="nil"/>
              <w:right w:val="nil"/>
            </w:tcBorders>
            <w:shd w:val="clear" w:color="auto" w:fill="auto"/>
            <w:noWrap/>
            <w:vAlign w:val="center"/>
          </w:tcPr>
          <w:p w14:paraId="25836DB0" w14:textId="77777777" w:rsidR="00B10095" w:rsidRPr="00AD5655" w:rsidRDefault="00B10095" w:rsidP="002701BE">
            <w:pPr>
              <w:pStyle w:val="NoSpacing"/>
              <w:jc w:val="right"/>
            </w:pPr>
            <w:r w:rsidRPr="00AD5655">
              <w:t>16.1 ± 0.1</w:t>
            </w:r>
            <w:r w:rsidRPr="00AD5655">
              <w:rPr>
                <w:vertAlign w:val="superscript"/>
              </w:rPr>
              <w:t>a</w:t>
            </w:r>
          </w:p>
        </w:tc>
        <w:tc>
          <w:tcPr>
            <w:tcW w:w="1548" w:type="dxa"/>
            <w:tcBorders>
              <w:top w:val="nil"/>
              <w:left w:val="nil"/>
              <w:bottom w:val="nil"/>
            </w:tcBorders>
            <w:shd w:val="clear" w:color="auto" w:fill="auto"/>
            <w:noWrap/>
            <w:vAlign w:val="center"/>
          </w:tcPr>
          <w:p w14:paraId="3E13B7CE" w14:textId="77777777" w:rsidR="00B10095" w:rsidRPr="00AD5655" w:rsidRDefault="00B10095" w:rsidP="002701BE">
            <w:pPr>
              <w:pStyle w:val="NoSpacing"/>
              <w:jc w:val="right"/>
            </w:pPr>
            <w:r w:rsidRPr="00AD5655">
              <w:t>32.1 ± 0.3</w:t>
            </w:r>
            <w:r w:rsidRPr="00AD5655">
              <w:rPr>
                <w:vertAlign w:val="superscript"/>
              </w:rPr>
              <w:t>c</w:t>
            </w:r>
          </w:p>
        </w:tc>
      </w:tr>
      <w:tr w:rsidR="00B10095" w:rsidRPr="00AD5655" w14:paraId="32571E4E" w14:textId="77777777" w:rsidTr="002701BE">
        <w:trPr>
          <w:trHeight w:val="283"/>
          <w:jc w:val="center"/>
        </w:trPr>
        <w:tc>
          <w:tcPr>
            <w:tcW w:w="0" w:type="auto"/>
            <w:tcBorders>
              <w:top w:val="nil"/>
              <w:bottom w:val="nil"/>
            </w:tcBorders>
            <w:shd w:val="clear" w:color="auto" w:fill="auto"/>
            <w:noWrap/>
            <w:vAlign w:val="center"/>
            <w:hideMark/>
          </w:tcPr>
          <w:p w14:paraId="48760D7B" w14:textId="77777777" w:rsidR="00B10095" w:rsidRPr="00AD5655" w:rsidRDefault="00B10095" w:rsidP="006B6D22">
            <w:pPr>
              <w:pStyle w:val="NoSpacing"/>
            </w:pPr>
            <w:r w:rsidRPr="00AD5655">
              <w:t>18:2n-6</w:t>
            </w:r>
          </w:p>
        </w:tc>
        <w:tc>
          <w:tcPr>
            <w:tcW w:w="1766" w:type="dxa"/>
            <w:tcBorders>
              <w:top w:val="nil"/>
              <w:left w:val="nil"/>
              <w:bottom w:val="nil"/>
              <w:right w:val="nil"/>
            </w:tcBorders>
            <w:shd w:val="clear" w:color="auto" w:fill="auto"/>
            <w:noWrap/>
            <w:vAlign w:val="center"/>
            <w:hideMark/>
          </w:tcPr>
          <w:p w14:paraId="73F0087D" w14:textId="77777777" w:rsidR="00B10095" w:rsidRPr="00AD5655" w:rsidRDefault="00B10095" w:rsidP="002701BE">
            <w:pPr>
              <w:pStyle w:val="NoSpacing"/>
              <w:jc w:val="right"/>
            </w:pPr>
            <w:r w:rsidRPr="00AD5655">
              <w:t>4.9 ± 0.1</w:t>
            </w:r>
            <w:r w:rsidRPr="00AD5655">
              <w:rPr>
                <w:vertAlign w:val="superscript"/>
              </w:rPr>
              <w:t>a</w:t>
            </w:r>
          </w:p>
        </w:tc>
        <w:tc>
          <w:tcPr>
            <w:tcW w:w="1640" w:type="dxa"/>
            <w:tcBorders>
              <w:top w:val="nil"/>
              <w:left w:val="nil"/>
              <w:bottom w:val="nil"/>
              <w:right w:val="nil"/>
            </w:tcBorders>
            <w:shd w:val="clear" w:color="auto" w:fill="auto"/>
            <w:noWrap/>
            <w:vAlign w:val="center"/>
            <w:hideMark/>
          </w:tcPr>
          <w:p w14:paraId="5A829753" w14:textId="77777777" w:rsidR="00B10095" w:rsidRPr="00AD5655" w:rsidRDefault="00B10095" w:rsidP="002701BE">
            <w:pPr>
              <w:pStyle w:val="NoSpacing"/>
              <w:jc w:val="right"/>
            </w:pPr>
            <w:r w:rsidRPr="00AD5655">
              <w:t>12.0 ± 0.2</w:t>
            </w:r>
            <w:r w:rsidRPr="00AD5655">
              <w:rPr>
                <w:vertAlign w:val="superscript"/>
              </w:rPr>
              <w:t>c</w:t>
            </w:r>
          </w:p>
        </w:tc>
        <w:tc>
          <w:tcPr>
            <w:tcW w:w="1593" w:type="dxa"/>
            <w:tcBorders>
              <w:top w:val="nil"/>
              <w:left w:val="nil"/>
              <w:bottom w:val="nil"/>
              <w:right w:val="nil"/>
            </w:tcBorders>
            <w:shd w:val="clear" w:color="auto" w:fill="auto"/>
            <w:noWrap/>
            <w:vAlign w:val="center"/>
          </w:tcPr>
          <w:p w14:paraId="5EF424FD" w14:textId="77777777" w:rsidR="00B10095" w:rsidRPr="00AD5655" w:rsidRDefault="00B10095" w:rsidP="002701BE">
            <w:pPr>
              <w:pStyle w:val="NoSpacing"/>
              <w:jc w:val="right"/>
            </w:pPr>
            <w:r w:rsidRPr="00AD5655">
              <w:t>6.6 ± 0.2</w:t>
            </w:r>
            <w:r w:rsidRPr="00AD5655">
              <w:rPr>
                <w:vertAlign w:val="superscript"/>
              </w:rPr>
              <w:t>b</w:t>
            </w:r>
          </w:p>
        </w:tc>
        <w:tc>
          <w:tcPr>
            <w:tcW w:w="1548" w:type="dxa"/>
            <w:tcBorders>
              <w:top w:val="nil"/>
              <w:left w:val="nil"/>
              <w:bottom w:val="nil"/>
            </w:tcBorders>
            <w:shd w:val="clear" w:color="auto" w:fill="auto"/>
            <w:noWrap/>
            <w:vAlign w:val="center"/>
          </w:tcPr>
          <w:p w14:paraId="573BF5F2" w14:textId="77777777" w:rsidR="00B10095" w:rsidRPr="00AD5655" w:rsidRDefault="00B10095" w:rsidP="002701BE">
            <w:pPr>
              <w:pStyle w:val="NoSpacing"/>
              <w:jc w:val="right"/>
            </w:pPr>
            <w:r w:rsidRPr="00AD5655">
              <w:t>6.5 ± 0.1</w:t>
            </w:r>
            <w:r w:rsidRPr="00AD5655">
              <w:rPr>
                <w:vertAlign w:val="superscript"/>
              </w:rPr>
              <w:t>b</w:t>
            </w:r>
          </w:p>
        </w:tc>
      </w:tr>
      <w:tr w:rsidR="00B10095" w:rsidRPr="00AD5655" w14:paraId="431A582B" w14:textId="77777777" w:rsidTr="002701BE">
        <w:trPr>
          <w:trHeight w:val="283"/>
          <w:jc w:val="center"/>
        </w:trPr>
        <w:tc>
          <w:tcPr>
            <w:tcW w:w="0" w:type="auto"/>
            <w:tcBorders>
              <w:top w:val="nil"/>
              <w:bottom w:val="nil"/>
            </w:tcBorders>
            <w:shd w:val="clear" w:color="auto" w:fill="auto"/>
            <w:noWrap/>
            <w:vAlign w:val="center"/>
            <w:hideMark/>
          </w:tcPr>
          <w:p w14:paraId="5332648F" w14:textId="77777777" w:rsidR="00B10095" w:rsidRPr="00AD5655" w:rsidRDefault="00B10095" w:rsidP="006B6D22">
            <w:pPr>
              <w:pStyle w:val="NoSpacing"/>
            </w:pPr>
            <w:r w:rsidRPr="00AD5655">
              <w:t>18:3n-6</w:t>
            </w:r>
          </w:p>
        </w:tc>
        <w:tc>
          <w:tcPr>
            <w:tcW w:w="1766" w:type="dxa"/>
            <w:tcBorders>
              <w:top w:val="nil"/>
              <w:left w:val="nil"/>
              <w:bottom w:val="nil"/>
              <w:right w:val="nil"/>
            </w:tcBorders>
            <w:shd w:val="clear" w:color="auto" w:fill="auto"/>
            <w:noWrap/>
            <w:vAlign w:val="center"/>
            <w:hideMark/>
          </w:tcPr>
          <w:p w14:paraId="4F48B410" w14:textId="77777777" w:rsidR="00B10095" w:rsidRPr="00AD5655" w:rsidRDefault="00B10095" w:rsidP="002701BE">
            <w:pPr>
              <w:pStyle w:val="NoSpacing"/>
              <w:jc w:val="right"/>
            </w:pPr>
            <w:r w:rsidRPr="00AD5655">
              <w:t>0.5 ± 0.0</w:t>
            </w:r>
          </w:p>
        </w:tc>
        <w:tc>
          <w:tcPr>
            <w:tcW w:w="1640" w:type="dxa"/>
            <w:tcBorders>
              <w:top w:val="nil"/>
              <w:left w:val="nil"/>
              <w:bottom w:val="nil"/>
              <w:right w:val="nil"/>
            </w:tcBorders>
            <w:shd w:val="clear" w:color="auto" w:fill="auto"/>
            <w:noWrap/>
            <w:vAlign w:val="center"/>
            <w:hideMark/>
          </w:tcPr>
          <w:p w14:paraId="3330BC27" w14:textId="77777777" w:rsidR="00B10095" w:rsidRPr="00AD5655" w:rsidRDefault="00B10095" w:rsidP="002701BE">
            <w:pPr>
              <w:pStyle w:val="NoSpacing"/>
              <w:jc w:val="right"/>
            </w:pPr>
            <w:r w:rsidRPr="00AD5655">
              <w:t>0.4 ± 0.0</w:t>
            </w:r>
          </w:p>
        </w:tc>
        <w:tc>
          <w:tcPr>
            <w:tcW w:w="1593" w:type="dxa"/>
            <w:tcBorders>
              <w:top w:val="nil"/>
              <w:left w:val="nil"/>
              <w:bottom w:val="nil"/>
              <w:right w:val="nil"/>
            </w:tcBorders>
            <w:shd w:val="clear" w:color="auto" w:fill="auto"/>
            <w:noWrap/>
            <w:vAlign w:val="center"/>
          </w:tcPr>
          <w:p w14:paraId="6FAF050C" w14:textId="77777777" w:rsidR="00B10095" w:rsidRPr="00AD5655" w:rsidRDefault="00B10095" w:rsidP="002701BE">
            <w:pPr>
              <w:pStyle w:val="NoSpacing"/>
              <w:jc w:val="right"/>
            </w:pPr>
            <w:r w:rsidRPr="00AD5655">
              <w:t>0.4 ± 0.0</w:t>
            </w:r>
          </w:p>
        </w:tc>
        <w:tc>
          <w:tcPr>
            <w:tcW w:w="1548" w:type="dxa"/>
            <w:tcBorders>
              <w:top w:val="nil"/>
              <w:left w:val="nil"/>
              <w:bottom w:val="nil"/>
            </w:tcBorders>
            <w:shd w:val="clear" w:color="auto" w:fill="auto"/>
            <w:noWrap/>
            <w:vAlign w:val="center"/>
          </w:tcPr>
          <w:p w14:paraId="2861983E" w14:textId="77777777" w:rsidR="00B10095" w:rsidRPr="00AD5655" w:rsidRDefault="00B10095" w:rsidP="002701BE">
            <w:pPr>
              <w:pStyle w:val="NoSpacing"/>
              <w:jc w:val="right"/>
            </w:pPr>
            <w:r w:rsidRPr="00AD5655">
              <w:t>0.4 ± 0.0</w:t>
            </w:r>
          </w:p>
        </w:tc>
      </w:tr>
      <w:tr w:rsidR="00B10095" w:rsidRPr="00AD5655" w14:paraId="5038ABAD" w14:textId="77777777" w:rsidTr="002701BE">
        <w:trPr>
          <w:trHeight w:val="283"/>
          <w:jc w:val="center"/>
        </w:trPr>
        <w:tc>
          <w:tcPr>
            <w:tcW w:w="0" w:type="auto"/>
            <w:tcBorders>
              <w:top w:val="nil"/>
              <w:bottom w:val="nil"/>
            </w:tcBorders>
            <w:shd w:val="clear" w:color="auto" w:fill="auto"/>
            <w:noWrap/>
            <w:vAlign w:val="center"/>
            <w:hideMark/>
          </w:tcPr>
          <w:p w14:paraId="64B534B3" w14:textId="77777777" w:rsidR="00B10095" w:rsidRPr="00AD5655" w:rsidRDefault="00B10095" w:rsidP="006B6D22">
            <w:pPr>
              <w:pStyle w:val="NoSpacing"/>
            </w:pPr>
            <w:r w:rsidRPr="00AD5655">
              <w:t>20:4n-6 (ARA)</w:t>
            </w:r>
          </w:p>
        </w:tc>
        <w:tc>
          <w:tcPr>
            <w:tcW w:w="1766" w:type="dxa"/>
            <w:tcBorders>
              <w:top w:val="nil"/>
              <w:left w:val="nil"/>
              <w:bottom w:val="nil"/>
              <w:right w:val="nil"/>
            </w:tcBorders>
            <w:shd w:val="clear" w:color="auto" w:fill="auto"/>
            <w:noWrap/>
            <w:vAlign w:val="center"/>
            <w:hideMark/>
          </w:tcPr>
          <w:p w14:paraId="16B39105" w14:textId="77777777" w:rsidR="00B10095" w:rsidRPr="00AD5655" w:rsidRDefault="00B10095" w:rsidP="002701BE">
            <w:pPr>
              <w:pStyle w:val="NoSpacing"/>
              <w:jc w:val="right"/>
            </w:pPr>
            <w:r w:rsidRPr="00AD5655">
              <w:t>2.9 ± 0.0</w:t>
            </w:r>
            <w:r w:rsidRPr="00AD5655">
              <w:rPr>
                <w:vertAlign w:val="superscript"/>
              </w:rPr>
              <w:t>b</w:t>
            </w:r>
          </w:p>
        </w:tc>
        <w:tc>
          <w:tcPr>
            <w:tcW w:w="1640" w:type="dxa"/>
            <w:tcBorders>
              <w:top w:val="nil"/>
              <w:left w:val="nil"/>
              <w:bottom w:val="nil"/>
              <w:right w:val="nil"/>
            </w:tcBorders>
            <w:shd w:val="clear" w:color="auto" w:fill="auto"/>
            <w:noWrap/>
            <w:vAlign w:val="center"/>
            <w:hideMark/>
          </w:tcPr>
          <w:p w14:paraId="01CF2611" w14:textId="77777777" w:rsidR="00B10095" w:rsidRPr="00AD5655" w:rsidRDefault="00B10095" w:rsidP="002701BE">
            <w:pPr>
              <w:pStyle w:val="NoSpacing"/>
              <w:jc w:val="right"/>
            </w:pPr>
            <w:r w:rsidRPr="00AD5655">
              <w:t>1.5 ± 0.1</w:t>
            </w:r>
            <w:r w:rsidRPr="00AD5655">
              <w:rPr>
                <w:vertAlign w:val="superscript"/>
              </w:rPr>
              <w:t>a</w:t>
            </w:r>
          </w:p>
        </w:tc>
        <w:tc>
          <w:tcPr>
            <w:tcW w:w="1593" w:type="dxa"/>
            <w:tcBorders>
              <w:top w:val="nil"/>
              <w:left w:val="nil"/>
              <w:bottom w:val="nil"/>
              <w:right w:val="nil"/>
            </w:tcBorders>
            <w:shd w:val="clear" w:color="auto" w:fill="auto"/>
            <w:noWrap/>
            <w:vAlign w:val="center"/>
          </w:tcPr>
          <w:p w14:paraId="02F404F7" w14:textId="77777777" w:rsidR="00B10095" w:rsidRPr="00AD5655" w:rsidRDefault="00B10095" w:rsidP="002701BE">
            <w:pPr>
              <w:pStyle w:val="NoSpacing"/>
              <w:jc w:val="right"/>
            </w:pPr>
            <w:r w:rsidRPr="00AD5655">
              <w:t>3.1 ± 0.0</w:t>
            </w:r>
            <w:r w:rsidRPr="00AD5655">
              <w:rPr>
                <w:vertAlign w:val="superscript"/>
              </w:rPr>
              <w:t>c</w:t>
            </w:r>
          </w:p>
        </w:tc>
        <w:tc>
          <w:tcPr>
            <w:tcW w:w="1548" w:type="dxa"/>
            <w:tcBorders>
              <w:top w:val="nil"/>
              <w:left w:val="nil"/>
              <w:bottom w:val="nil"/>
            </w:tcBorders>
            <w:shd w:val="clear" w:color="auto" w:fill="auto"/>
            <w:noWrap/>
            <w:vAlign w:val="center"/>
          </w:tcPr>
          <w:p w14:paraId="666F2058" w14:textId="77777777" w:rsidR="00B10095" w:rsidRPr="00AD5655" w:rsidRDefault="00B10095" w:rsidP="002701BE">
            <w:pPr>
              <w:pStyle w:val="NoSpacing"/>
              <w:jc w:val="right"/>
            </w:pPr>
            <w:r w:rsidRPr="00AD5655">
              <w:t>1.5 ± 0.0</w:t>
            </w:r>
            <w:r w:rsidRPr="00AD5655">
              <w:rPr>
                <w:vertAlign w:val="superscript"/>
              </w:rPr>
              <w:t>a</w:t>
            </w:r>
          </w:p>
        </w:tc>
      </w:tr>
      <w:tr w:rsidR="00B10095" w:rsidRPr="00AD5655" w14:paraId="17A118C5" w14:textId="77777777" w:rsidTr="002701BE">
        <w:trPr>
          <w:trHeight w:val="283"/>
          <w:jc w:val="center"/>
        </w:trPr>
        <w:tc>
          <w:tcPr>
            <w:tcW w:w="0" w:type="auto"/>
            <w:tcBorders>
              <w:top w:val="nil"/>
              <w:bottom w:val="nil"/>
            </w:tcBorders>
            <w:shd w:val="clear" w:color="auto" w:fill="auto"/>
            <w:noWrap/>
            <w:vAlign w:val="center"/>
            <w:hideMark/>
          </w:tcPr>
          <w:p w14:paraId="291EEAA2" w14:textId="77777777" w:rsidR="00B10095" w:rsidRPr="00AD5655" w:rsidRDefault="00B10095" w:rsidP="006B6D22">
            <w:pPr>
              <w:pStyle w:val="NoSpacing"/>
            </w:pPr>
            <w:r w:rsidRPr="00AD5655">
              <w:t>22:5n-6</w:t>
            </w:r>
          </w:p>
        </w:tc>
        <w:tc>
          <w:tcPr>
            <w:tcW w:w="1766" w:type="dxa"/>
            <w:tcBorders>
              <w:top w:val="nil"/>
              <w:left w:val="nil"/>
              <w:bottom w:val="nil"/>
              <w:right w:val="nil"/>
            </w:tcBorders>
            <w:shd w:val="clear" w:color="auto" w:fill="auto"/>
            <w:noWrap/>
            <w:vAlign w:val="center"/>
            <w:hideMark/>
          </w:tcPr>
          <w:p w14:paraId="221C1A13" w14:textId="77777777" w:rsidR="00B10095" w:rsidRPr="00AD5655" w:rsidRDefault="00B10095" w:rsidP="002701BE">
            <w:pPr>
              <w:pStyle w:val="NoSpacing"/>
              <w:jc w:val="right"/>
            </w:pPr>
            <w:r w:rsidRPr="00AD5655">
              <w:t>8.1 ± 0.3</w:t>
            </w:r>
            <w:r w:rsidRPr="00AD5655">
              <w:rPr>
                <w:vertAlign w:val="superscript"/>
              </w:rPr>
              <w:t>d</w:t>
            </w:r>
          </w:p>
        </w:tc>
        <w:tc>
          <w:tcPr>
            <w:tcW w:w="1640" w:type="dxa"/>
            <w:tcBorders>
              <w:top w:val="nil"/>
              <w:left w:val="nil"/>
              <w:bottom w:val="nil"/>
              <w:right w:val="nil"/>
            </w:tcBorders>
            <w:shd w:val="clear" w:color="auto" w:fill="auto"/>
            <w:noWrap/>
            <w:vAlign w:val="center"/>
            <w:hideMark/>
          </w:tcPr>
          <w:p w14:paraId="2B2120D9" w14:textId="77777777" w:rsidR="00B10095" w:rsidRPr="00AD5655" w:rsidRDefault="00B10095" w:rsidP="002701BE">
            <w:pPr>
              <w:pStyle w:val="NoSpacing"/>
              <w:jc w:val="right"/>
            </w:pPr>
            <w:r w:rsidRPr="00AD5655">
              <w:t>1.0 ± 0.2</w:t>
            </w:r>
            <w:r w:rsidRPr="00AD5655">
              <w:rPr>
                <w:vertAlign w:val="superscript"/>
              </w:rPr>
              <w:t>b</w:t>
            </w:r>
          </w:p>
        </w:tc>
        <w:tc>
          <w:tcPr>
            <w:tcW w:w="1593" w:type="dxa"/>
            <w:tcBorders>
              <w:top w:val="nil"/>
              <w:left w:val="nil"/>
              <w:bottom w:val="nil"/>
              <w:right w:val="nil"/>
            </w:tcBorders>
            <w:shd w:val="clear" w:color="auto" w:fill="auto"/>
            <w:noWrap/>
            <w:vAlign w:val="center"/>
          </w:tcPr>
          <w:p w14:paraId="30F5E56C" w14:textId="77777777" w:rsidR="00B10095" w:rsidRPr="00AD5655" w:rsidRDefault="00B10095" w:rsidP="002701BE">
            <w:pPr>
              <w:pStyle w:val="NoSpacing"/>
              <w:jc w:val="right"/>
            </w:pPr>
            <w:r w:rsidRPr="00AD5655">
              <w:t>5.8 ± 0.0</w:t>
            </w:r>
            <w:r w:rsidRPr="00AD5655">
              <w:rPr>
                <w:vertAlign w:val="superscript"/>
              </w:rPr>
              <w:t>c</w:t>
            </w:r>
          </w:p>
        </w:tc>
        <w:tc>
          <w:tcPr>
            <w:tcW w:w="1548" w:type="dxa"/>
            <w:tcBorders>
              <w:top w:val="nil"/>
              <w:left w:val="nil"/>
              <w:bottom w:val="nil"/>
            </w:tcBorders>
            <w:shd w:val="clear" w:color="auto" w:fill="auto"/>
            <w:noWrap/>
            <w:vAlign w:val="center"/>
          </w:tcPr>
          <w:p w14:paraId="646F29BD" w14:textId="77777777" w:rsidR="00B10095" w:rsidRPr="00AD5655" w:rsidRDefault="00B10095" w:rsidP="002701BE">
            <w:pPr>
              <w:pStyle w:val="NoSpacing"/>
              <w:jc w:val="right"/>
            </w:pPr>
            <w:r w:rsidRPr="00AD5655">
              <w:t>0.6 ± 0.0</w:t>
            </w:r>
            <w:r w:rsidRPr="00AD5655">
              <w:rPr>
                <w:vertAlign w:val="superscript"/>
              </w:rPr>
              <w:t>a</w:t>
            </w:r>
          </w:p>
        </w:tc>
      </w:tr>
      <w:tr w:rsidR="00B10095" w:rsidRPr="00AD5655" w14:paraId="13228CBB" w14:textId="77777777" w:rsidTr="002701BE">
        <w:trPr>
          <w:trHeight w:val="283"/>
          <w:jc w:val="center"/>
        </w:trPr>
        <w:tc>
          <w:tcPr>
            <w:tcW w:w="0" w:type="auto"/>
            <w:tcBorders>
              <w:top w:val="nil"/>
              <w:bottom w:val="nil"/>
            </w:tcBorders>
            <w:shd w:val="clear" w:color="auto" w:fill="auto"/>
            <w:noWrap/>
            <w:vAlign w:val="center"/>
            <w:hideMark/>
          </w:tcPr>
          <w:p w14:paraId="1A4000A1" w14:textId="77777777" w:rsidR="00B10095" w:rsidRPr="00AD5655" w:rsidRDefault="00B10095" w:rsidP="006B6D22">
            <w:pPr>
              <w:pStyle w:val="NoSpacing"/>
            </w:pPr>
            <w:r w:rsidRPr="00AD5655">
              <w:t xml:space="preserve">Total n-6 </w:t>
            </w:r>
          </w:p>
        </w:tc>
        <w:tc>
          <w:tcPr>
            <w:tcW w:w="1766" w:type="dxa"/>
            <w:tcBorders>
              <w:top w:val="nil"/>
              <w:left w:val="nil"/>
              <w:bottom w:val="nil"/>
              <w:right w:val="nil"/>
            </w:tcBorders>
            <w:shd w:val="clear" w:color="auto" w:fill="auto"/>
            <w:noWrap/>
            <w:vAlign w:val="center"/>
            <w:hideMark/>
          </w:tcPr>
          <w:p w14:paraId="2464E9C5" w14:textId="77777777" w:rsidR="00B10095" w:rsidRPr="00AD5655" w:rsidRDefault="00B10095" w:rsidP="002701BE">
            <w:pPr>
              <w:pStyle w:val="NoSpacing"/>
              <w:jc w:val="right"/>
            </w:pPr>
            <w:r w:rsidRPr="00AD5655">
              <w:t>16.7 ± 0.2</w:t>
            </w:r>
            <w:r w:rsidRPr="00AD5655">
              <w:rPr>
                <w:vertAlign w:val="superscript"/>
              </w:rPr>
              <w:t>c</w:t>
            </w:r>
          </w:p>
        </w:tc>
        <w:tc>
          <w:tcPr>
            <w:tcW w:w="1640" w:type="dxa"/>
            <w:tcBorders>
              <w:top w:val="nil"/>
              <w:left w:val="nil"/>
              <w:bottom w:val="nil"/>
              <w:right w:val="nil"/>
            </w:tcBorders>
            <w:shd w:val="clear" w:color="auto" w:fill="auto"/>
            <w:noWrap/>
            <w:vAlign w:val="center"/>
            <w:hideMark/>
          </w:tcPr>
          <w:p w14:paraId="4E68F6C5" w14:textId="77777777" w:rsidR="00B10095" w:rsidRPr="00AD5655" w:rsidRDefault="00B10095" w:rsidP="002701BE">
            <w:pPr>
              <w:pStyle w:val="NoSpacing"/>
              <w:jc w:val="right"/>
            </w:pPr>
            <w:r w:rsidRPr="00AD5655">
              <w:t>15.5 ± 0.2</w:t>
            </w:r>
            <w:r w:rsidRPr="00AD5655">
              <w:rPr>
                <w:vertAlign w:val="superscript"/>
              </w:rPr>
              <w:t>b</w:t>
            </w:r>
          </w:p>
        </w:tc>
        <w:tc>
          <w:tcPr>
            <w:tcW w:w="1593" w:type="dxa"/>
            <w:tcBorders>
              <w:top w:val="nil"/>
              <w:left w:val="nil"/>
              <w:bottom w:val="nil"/>
              <w:right w:val="nil"/>
            </w:tcBorders>
            <w:shd w:val="clear" w:color="auto" w:fill="auto"/>
            <w:noWrap/>
            <w:vAlign w:val="center"/>
          </w:tcPr>
          <w:p w14:paraId="2BCFB2FE" w14:textId="77777777" w:rsidR="00B10095" w:rsidRPr="00AD5655" w:rsidRDefault="00B10095" w:rsidP="002701BE">
            <w:pPr>
              <w:pStyle w:val="NoSpacing"/>
              <w:jc w:val="right"/>
            </w:pPr>
            <w:r w:rsidRPr="00AD5655">
              <w:t>16.4 ± 0.2</w:t>
            </w:r>
            <w:r w:rsidRPr="00AD5655">
              <w:rPr>
                <w:vertAlign w:val="superscript"/>
              </w:rPr>
              <w:t>c</w:t>
            </w:r>
          </w:p>
        </w:tc>
        <w:tc>
          <w:tcPr>
            <w:tcW w:w="1548" w:type="dxa"/>
            <w:tcBorders>
              <w:top w:val="nil"/>
              <w:left w:val="nil"/>
              <w:bottom w:val="nil"/>
            </w:tcBorders>
            <w:shd w:val="clear" w:color="auto" w:fill="auto"/>
            <w:noWrap/>
            <w:vAlign w:val="center"/>
          </w:tcPr>
          <w:p w14:paraId="5A12826E" w14:textId="77777777" w:rsidR="00B10095" w:rsidRPr="00AD5655" w:rsidRDefault="00B10095" w:rsidP="002701BE">
            <w:pPr>
              <w:pStyle w:val="NoSpacing"/>
              <w:jc w:val="right"/>
            </w:pPr>
            <w:r w:rsidRPr="00AD5655">
              <w:t>9.4 ± 0.1</w:t>
            </w:r>
            <w:r w:rsidRPr="00AD5655">
              <w:rPr>
                <w:vertAlign w:val="superscript"/>
              </w:rPr>
              <w:t>a</w:t>
            </w:r>
          </w:p>
        </w:tc>
      </w:tr>
      <w:tr w:rsidR="00B10095" w:rsidRPr="00AD5655" w14:paraId="7DAA553A" w14:textId="77777777" w:rsidTr="002701BE">
        <w:trPr>
          <w:trHeight w:val="283"/>
          <w:jc w:val="center"/>
        </w:trPr>
        <w:tc>
          <w:tcPr>
            <w:tcW w:w="0" w:type="auto"/>
            <w:tcBorders>
              <w:top w:val="nil"/>
              <w:bottom w:val="nil"/>
            </w:tcBorders>
            <w:shd w:val="clear" w:color="auto" w:fill="auto"/>
            <w:noWrap/>
            <w:vAlign w:val="center"/>
            <w:hideMark/>
          </w:tcPr>
          <w:p w14:paraId="2F7DA273" w14:textId="77777777" w:rsidR="00B10095" w:rsidRPr="00AD5655" w:rsidRDefault="00B10095" w:rsidP="006B6D22">
            <w:pPr>
              <w:pStyle w:val="NoSpacing"/>
            </w:pPr>
            <w:r w:rsidRPr="00AD5655">
              <w:t>18:3n-3</w:t>
            </w:r>
          </w:p>
        </w:tc>
        <w:tc>
          <w:tcPr>
            <w:tcW w:w="1766" w:type="dxa"/>
            <w:tcBorders>
              <w:top w:val="nil"/>
              <w:left w:val="nil"/>
              <w:bottom w:val="nil"/>
              <w:right w:val="nil"/>
            </w:tcBorders>
            <w:shd w:val="clear" w:color="auto" w:fill="auto"/>
            <w:noWrap/>
            <w:vAlign w:val="center"/>
            <w:hideMark/>
          </w:tcPr>
          <w:p w14:paraId="01CDD851" w14:textId="77777777" w:rsidR="00B10095" w:rsidRPr="00AD5655" w:rsidRDefault="00B10095" w:rsidP="002701BE">
            <w:pPr>
              <w:pStyle w:val="NoSpacing"/>
              <w:jc w:val="right"/>
            </w:pPr>
            <w:r w:rsidRPr="00AD5655">
              <w:t>15.5 ± 0.7</w:t>
            </w:r>
          </w:p>
        </w:tc>
        <w:tc>
          <w:tcPr>
            <w:tcW w:w="1640" w:type="dxa"/>
            <w:tcBorders>
              <w:top w:val="nil"/>
              <w:left w:val="nil"/>
              <w:bottom w:val="nil"/>
              <w:right w:val="nil"/>
            </w:tcBorders>
            <w:shd w:val="clear" w:color="auto" w:fill="auto"/>
            <w:noWrap/>
            <w:vAlign w:val="center"/>
            <w:hideMark/>
          </w:tcPr>
          <w:p w14:paraId="50F05A4A" w14:textId="77777777" w:rsidR="00B10095" w:rsidRPr="00AD5655" w:rsidRDefault="00B10095" w:rsidP="002701BE">
            <w:pPr>
              <w:pStyle w:val="NoSpacing"/>
              <w:jc w:val="right"/>
            </w:pPr>
            <w:r w:rsidRPr="00AD5655">
              <w:t>16.2 ± 0.9</w:t>
            </w:r>
          </w:p>
        </w:tc>
        <w:tc>
          <w:tcPr>
            <w:tcW w:w="1593" w:type="dxa"/>
            <w:tcBorders>
              <w:top w:val="nil"/>
              <w:left w:val="nil"/>
              <w:bottom w:val="nil"/>
              <w:right w:val="nil"/>
            </w:tcBorders>
            <w:shd w:val="clear" w:color="auto" w:fill="auto"/>
            <w:noWrap/>
            <w:vAlign w:val="center"/>
          </w:tcPr>
          <w:p w14:paraId="2FC4B1F0" w14:textId="77777777" w:rsidR="00B10095" w:rsidRPr="00AD5655" w:rsidRDefault="00B10095" w:rsidP="002701BE">
            <w:pPr>
              <w:pStyle w:val="NoSpacing"/>
              <w:jc w:val="right"/>
            </w:pPr>
            <w:r w:rsidRPr="00AD5655">
              <w:t>15.5 ± 0.0</w:t>
            </w:r>
          </w:p>
        </w:tc>
        <w:tc>
          <w:tcPr>
            <w:tcW w:w="1548" w:type="dxa"/>
            <w:tcBorders>
              <w:top w:val="nil"/>
              <w:left w:val="nil"/>
              <w:bottom w:val="nil"/>
            </w:tcBorders>
            <w:shd w:val="clear" w:color="auto" w:fill="auto"/>
            <w:noWrap/>
            <w:vAlign w:val="center"/>
          </w:tcPr>
          <w:p w14:paraId="27EB01A1" w14:textId="77777777" w:rsidR="00B10095" w:rsidRPr="00AD5655" w:rsidRDefault="00B10095" w:rsidP="002701BE">
            <w:pPr>
              <w:pStyle w:val="NoSpacing"/>
              <w:jc w:val="right"/>
            </w:pPr>
            <w:r w:rsidRPr="00AD5655">
              <w:t>15.7 ± 0.5</w:t>
            </w:r>
          </w:p>
        </w:tc>
      </w:tr>
      <w:tr w:rsidR="00B10095" w:rsidRPr="00AD5655" w14:paraId="1A9A2D84" w14:textId="77777777" w:rsidTr="002701BE">
        <w:trPr>
          <w:trHeight w:val="283"/>
          <w:jc w:val="center"/>
        </w:trPr>
        <w:tc>
          <w:tcPr>
            <w:tcW w:w="0" w:type="auto"/>
            <w:tcBorders>
              <w:top w:val="nil"/>
              <w:bottom w:val="nil"/>
            </w:tcBorders>
            <w:shd w:val="clear" w:color="auto" w:fill="auto"/>
            <w:noWrap/>
            <w:vAlign w:val="center"/>
            <w:hideMark/>
          </w:tcPr>
          <w:p w14:paraId="0A9486D0" w14:textId="77777777" w:rsidR="00B10095" w:rsidRPr="00AD5655" w:rsidRDefault="00B10095" w:rsidP="006B6D22">
            <w:pPr>
              <w:pStyle w:val="NoSpacing"/>
            </w:pPr>
            <w:r w:rsidRPr="00AD5655">
              <w:t>18:4n-3</w:t>
            </w:r>
          </w:p>
        </w:tc>
        <w:tc>
          <w:tcPr>
            <w:tcW w:w="1766" w:type="dxa"/>
            <w:tcBorders>
              <w:top w:val="nil"/>
              <w:left w:val="nil"/>
              <w:bottom w:val="nil"/>
              <w:right w:val="nil"/>
            </w:tcBorders>
            <w:shd w:val="clear" w:color="auto" w:fill="auto"/>
            <w:noWrap/>
            <w:vAlign w:val="center"/>
            <w:hideMark/>
          </w:tcPr>
          <w:p w14:paraId="7F048D09" w14:textId="77777777" w:rsidR="00B10095" w:rsidRPr="00AD5655" w:rsidRDefault="00B10095" w:rsidP="002701BE">
            <w:pPr>
              <w:pStyle w:val="NoSpacing"/>
              <w:jc w:val="right"/>
            </w:pPr>
            <w:r w:rsidRPr="00AD5655">
              <w:t>2.4 ± 0.1</w:t>
            </w:r>
          </w:p>
        </w:tc>
        <w:tc>
          <w:tcPr>
            <w:tcW w:w="1640" w:type="dxa"/>
            <w:tcBorders>
              <w:top w:val="nil"/>
              <w:left w:val="nil"/>
              <w:bottom w:val="nil"/>
              <w:right w:val="nil"/>
            </w:tcBorders>
            <w:shd w:val="clear" w:color="auto" w:fill="auto"/>
            <w:noWrap/>
            <w:vAlign w:val="center"/>
            <w:hideMark/>
          </w:tcPr>
          <w:p w14:paraId="6CA38A4D" w14:textId="77777777" w:rsidR="00B10095" w:rsidRPr="00AD5655" w:rsidRDefault="00B10095" w:rsidP="002701BE">
            <w:pPr>
              <w:pStyle w:val="NoSpacing"/>
              <w:jc w:val="right"/>
            </w:pPr>
            <w:r w:rsidRPr="00AD5655">
              <w:t>2.4 ± 0.1</w:t>
            </w:r>
          </w:p>
        </w:tc>
        <w:tc>
          <w:tcPr>
            <w:tcW w:w="1593" w:type="dxa"/>
            <w:tcBorders>
              <w:top w:val="nil"/>
              <w:left w:val="nil"/>
              <w:bottom w:val="nil"/>
              <w:right w:val="nil"/>
            </w:tcBorders>
            <w:shd w:val="clear" w:color="auto" w:fill="auto"/>
            <w:noWrap/>
            <w:vAlign w:val="center"/>
          </w:tcPr>
          <w:p w14:paraId="58FDABE0" w14:textId="77777777" w:rsidR="00B10095" w:rsidRPr="00AD5655" w:rsidRDefault="00B10095" w:rsidP="002701BE">
            <w:pPr>
              <w:pStyle w:val="NoSpacing"/>
              <w:jc w:val="right"/>
            </w:pPr>
            <w:r w:rsidRPr="00AD5655">
              <w:t>2.5 ± 0.1</w:t>
            </w:r>
          </w:p>
        </w:tc>
        <w:tc>
          <w:tcPr>
            <w:tcW w:w="1548" w:type="dxa"/>
            <w:tcBorders>
              <w:top w:val="nil"/>
              <w:left w:val="nil"/>
              <w:bottom w:val="nil"/>
            </w:tcBorders>
            <w:shd w:val="clear" w:color="auto" w:fill="auto"/>
            <w:noWrap/>
            <w:vAlign w:val="center"/>
          </w:tcPr>
          <w:p w14:paraId="16B78C9D" w14:textId="77777777" w:rsidR="00B10095" w:rsidRPr="00AD5655" w:rsidRDefault="00B10095" w:rsidP="002701BE">
            <w:pPr>
              <w:pStyle w:val="NoSpacing"/>
              <w:jc w:val="right"/>
            </w:pPr>
            <w:r w:rsidRPr="00AD5655">
              <w:t>2.4 ± 0.1</w:t>
            </w:r>
          </w:p>
        </w:tc>
      </w:tr>
      <w:tr w:rsidR="00B10095" w:rsidRPr="00AD5655" w14:paraId="271B1A75" w14:textId="77777777" w:rsidTr="002701BE">
        <w:trPr>
          <w:trHeight w:val="283"/>
          <w:jc w:val="center"/>
        </w:trPr>
        <w:tc>
          <w:tcPr>
            <w:tcW w:w="0" w:type="auto"/>
            <w:tcBorders>
              <w:top w:val="nil"/>
              <w:bottom w:val="nil"/>
            </w:tcBorders>
            <w:shd w:val="clear" w:color="auto" w:fill="auto"/>
            <w:noWrap/>
            <w:vAlign w:val="center"/>
            <w:hideMark/>
          </w:tcPr>
          <w:p w14:paraId="27D0E98F" w14:textId="77777777" w:rsidR="00B10095" w:rsidRPr="00AD5655" w:rsidRDefault="00B10095" w:rsidP="006B6D22">
            <w:pPr>
              <w:pStyle w:val="NoSpacing"/>
            </w:pPr>
            <w:r w:rsidRPr="00AD5655">
              <w:t>20:3n-3</w:t>
            </w:r>
          </w:p>
        </w:tc>
        <w:tc>
          <w:tcPr>
            <w:tcW w:w="1766" w:type="dxa"/>
            <w:tcBorders>
              <w:top w:val="nil"/>
              <w:left w:val="nil"/>
              <w:bottom w:val="nil"/>
              <w:right w:val="nil"/>
            </w:tcBorders>
            <w:shd w:val="clear" w:color="auto" w:fill="auto"/>
            <w:noWrap/>
            <w:vAlign w:val="center"/>
            <w:hideMark/>
          </w:tcPr>
          <w:p w14:paraId="149CED2A" w14:textId="77777777" w:rsidR="00B10095" w:rsidRPr="00AD5655" w:rsidRDefault="00B10095" w:rsidP="002701BE">
            <w:pPr>
              <w:pStyle w:val="NoSpacing"/>
              <w:jc w:val="right"/>
            </w:pPr>
            <w:r w:rsidRPr="00AD5655">
              <w:t>0.7 ± 0.0</w:t>
            </w:r>
          </w:p>
        </w:tc>
        <w:tc>
          <w:tcPr>
            <w:tcW w:w="1640" w:type="dxa"/>
            <w:tcBorders>
              <w:top w:val="nil"/>
              <w:left w:val="nil"/>
              <w:bottom w:val="nil"/>
              <w:right w:val="nil"/>
            </w:tcBorders>
            <w:shd w:val="clear" w:color="auto" w:fill="auto"/>
            <w:noWrap/>
            <w:vAlign w:val="center"/>
            <w:hideMark/>
          </w:tcPr>
          <w:p w14:paraId="63433268" w14:textId="77777777" w:rsidR="00B10095" w:rsidRPr="00AD5655" w:rsidRDefault="00B10095" w:rsidP="002701BE">
            <w:pPr>
              <w:pStyle w:val="NoSpacing"/>
              <w:jc w:val="right"/>
            </w:pPr>
            <w:r w:rsidRPr="00AD5655">
              <w:t>0.7 ± 0.0</w:t>
            </w:r>
          </w:p>
        </w:tc>
        <w:tc>
          <w:tcPr>
            <w:tcW w:w="1593" w:type="dxa"/>
            <w:tcBorders>
              <w:top w:val="nil"/>
              <w:left w:val="nil"/>
              <w:bottom w:val="nil"/>
              <w:right w:val="nil"/>
            </w:tcBorders>
            <w:shd w:val="clear" w:color="auto" w:fill="auto"/>
            <w:noWrap/>
            <w:vAlign w:val="center"/>
          </w:tcPr>
          <w:p w14:paraId="23F1AAEE" w14:textId="77777777" w:rsidR="00B10095" w:rsidRPr="00AD5655" w:rsidRDefault="00B10095" w:rsidP="002701BE">
            <w:pPr>
              <w:pStyle w:val="NoSpacing"/>
              <w:jc w:val="right"/>
            </w:pPr>
            <w:r w:rsidRPr="00AD5655">
              <w:t>0.8 ± 0.0</w:t>
            </w:r>
          </w:p>
        </w:tc>
        <w:tc>
          <w:tcPr>
            <w:tcW w:w="1548" w:type="dxa"/>
            <w:tcBorders>
              <w:top w:val="nil"/>
              <w:left w:val="nil"/>
              <w:bottom w:val="nil"/>
            </w:tcBorders>
            <w:shd w:val="clear" w:color="auto" w:fill="auto"/>
            <w:noWrap/>
            <w:vAlign w:val="center"/>
          </w:tcPr>
          <w:p w14:paraId="09373C90" w14:textId="77777777" w:rsidR="00B10095" w:rsidRPr="00AD5655" w:rsidRDefault="00B10095" w:rsidP="002701BE">
            <w:pPr>
              <w:pStyle w:val="NoSpacing"/>
              <w:jc w:val="right"/>
            </w:pPr>
            <w:r w:rsidRPr="00AD5655">
              <w:t>0.7 ± 0.0</w:t>
            </w:r>
          </w:p>
        </w:tc>
      </w:tr>
      <w:tr w:rsidR="00B10095" w:rsidRPr="00AD5655" w14:paraId="07B4E4B9" w14:textId="77777777" w:rsidTr="002701BE">
        <w:trPr>
          <w:trHeight w:val="283"/>
          <w:jc w:val="center"/>
        </w:trPr>
        <w:tc>
          <w:tcPr>
            <w:tcW w:w="0" w:type="auto"/>
            <w:tcBorders>
              <w:top w:val="nil"/>
              <w:bottom w:val="nil"/>
            </w:tcBorders>
            <w:shd w:val="clear" w:color="auto" w:fill="auto"/>
            <w:noWrap/>
            <w:vAlign w:val="center"/>
            <w:hideMark/>
          </w:tcPr>
          <w:p w14:paraId="55D2D28B" w14:textId="77777777" w:rsidR="00B10095" w:rsidRPr="00AD5655" w:rsidRDefault="00B10095" w:rsidP="006B6D22">
            <w:pPr>
              <w:pStyle w:val="NoSpacing"/>
            </w:pPr>
            <w:r w:rsidRPr="00AD5655">
              <w:t>20:4n-3</w:t>
            </w:r>
          </w:p>
        </w:tc>
        <w:tc>
          <w:tcPr>
            <w:tcW w:w="1766" w:type="dxa"/>
            <w:tcBorders>
              <w:top w:val="nil"/>
              <w:left w:val="nil"/>
              <w:bottom w:val="nil"/>
              <w:right w:val="nil"/>
            </w:tcBorders>
            <w:shd w:val="clear" w:color="auto" w:fill="auto"/>
            <w:noWrap/>
            <w:vAlign w:val="center"/>
            <w:hideMark/>
          </w:tcPr>
          <w:p w14:paraId="13E408BF" w14:textId="77777777" w:rsidR="00B10095" w:rsidRPr="00AD5655" w:rsidRDefault="00B10095" w:rsidP="002701BE">
            <w:pPr>
              <w:pStyle w:val="NoSpacing"/>
              <w:jc w:val="right"/>
            </w:pPr>
            <w:r w:rsidRPr="00AD5655">
              <w:t>1.0 ± 0.0</w:t>
            </w:r>
            <w:r w:rsidRPr="00AD5655">
              <w:rPr>
                <w:vertAlign w:val="superscript"/>
              </w:rPr>
              <w:t>d</w:t>
            </w:r>
          </w:p>
        </w:tc>
        <w:tc>
          <w:tcPr>
            <w:tcW w:w="1640" w:type="dxa"/>
            <w:tcBorders>
              <w:top w:val="nil"/>
              <w:left w:val="nil"/>
              <w:bottom w:val="nil"/>
              <w:right w:val="nil"/>
            </w:tcBorders>
            <w:shd w:val="clear" w:color="auto" w:fill="auto"/>
            <w:noWrap/>
            <w:vAlign w:val="center"/>
            <w:hideMark/>
          </w:tcPr>
          <w:p w14:paraId="2E305098" w14:textId="77777777" w:rsidR="00B10095" w:rsidRPr="00AD5655" w:rsidRDefault="00B10095" w:rsidP="002701BE">
            <w:pPr>
              <w:pStyle w:val="NoSpacing"/>
              <w:jc w:val="right"/>
            </w:pPr>
            <w:r w:rsidRPr="00AD5655">
              <w:t>0.7 ± 0.0</w:t>
            </w:r>
            <w:r w:rsidRPr="00AD5655">
              <w:rPr>
                <w:vertAlign w:val="superscript"/>
              </w:rPr>
              <w:t>a</w:t>
            </w:r>
          </w:p>
        </w:tc>
        <w:tc>
          <w:tcPr>
            <w:tcW w:w="1593" w:type="dxa"/>
            <w:tcBorders>
              <w:top w:val="nil"/>
              <w:left w:val="nil"/>
              <w:bottom w:val="nil"/>
              <w:right w:val="nil"/>
            </w:tcBorders>
            <w:shd w:val="clear" w:color="auto" w:fill="auto"/>
            <w:noWrap/>
            <w:vAlign w:val="center"/>
          </w:tcPr>
          <w:p w14:paraId="0E909C75" w14:textId="77777777" w:rsidR="00B10095" w:rsidRPr="00AD5655" w:rsidRDefault="00B10095" w:rsidP="002701BE">
            <w:pPr>
              <w:pStyle w:val="NoSpacing"/>
              <w:jc w:val="right"/>
            </w:pPr>
            <w:r w:rsidRPr="00AD5655">
              <w:t>0.9 ± 0.0</w:t>
            </w:r>
            <w:r w:rsidRPr="00AD5655">
              <w:rPr>
                <w:vertAlign w:val="superscript"/>
              </w:rPr>
              <w:t>c</w:t>
            </w:r>
          </w:p>
        </w:tc>
        <w:tc>
          <w:tcPr>
            <w:tcW w:w="1548" w:type="dxa"/>
            <w:tcBorders>
              <w:top w:val="nil"/>
              <w:left w:val="nil"/>
              <w:bottom w:val="nil"/>
            </w:tcBorders>
            <w:shd w:val="clear" w:color="auto" w:fill="auto"/>
            <w:noWrap/>
            <w:vAlign w:val="center"/>
          </w:tcPr>
          <w:p w14:paraId="5CCEE1AF" w14:textId="77777777" w:rsidR="00B10095" w:rsidRPr="00AD5655" w:rsidRDefault="00B10095" w:rsidP="002701BE">
            <w:pPr>
              <w:pStyle w:val="NoSpacing"/>
              <w:jc w:val="right"/>
            </w:pPr>
            <w:r w:rsidRPr="00AD5655">
              <w:t>0.8 ± 0.0</w:t>
            </w:r>
            <w:r w:rsidRPr="00AD5655">
              <w:rPr>
                <w:vertAlign w:val="superscript"/>
              </w:rPr>
              <w:t>b</w:t>
            </w:r>
          </w:p>
        </w:tc>
      </w:tr>
      <w:tr w:rsidR="00B10095" w:rsidRPr="00AD5655" w14:paraId="5FE0AC32" w14:textId="77777777" w:rsidTr="002701BE">
        <w:trPr>
          <w:trHeight w:val="283"/>
          <w:jc w:val="center"/>
        </w:trPr>
        <w:tc>
          <w:tcPr>
            <w:tcW w:w="0" w:type="auto"/>
            <w:tcBorders>
              <w:top w:val="nil"/>
              <w:bottom w:val="nil"/>
            </w:tcBorders>
            <w:shd w:val="clear" w:color="auto" w:fill="auto"/>
            <w:noWrap/>
            <w:vAlign w:val="center"/>
            <w:hideMark/>
          </w:tcPr>
          <w:p w14:paraId="41B74122" w14:textId="77777777" w:rsidR="00B10095" w:rsidRPr="00AD5655" w:rsidRDefault="00B10095" w:rsidP="006B6D22">
            <w:pPr>
              <w:pStyle w:val="NoSpacing"/>
            </w:pPr>
            <w:r w:rsidRPr="00AD5655">
              <w:t>20:5n-3 (EPA)</w:t>
            </w:r>
          </w:p>
        </w:tc>
        <w:tc>
          <w:tcPr>
            <w:tcW w:w="1766" w:type="dxa"/>
            <w:tcBorders>
              <w:top w:val="nil"/>
              <w:left w:val="nil"/>
              <w:bottom w:val="nil"/>
              <w:right w:val="nil"/>
            </w:tcBorders>
            <w:shd w:val="clear" w:color="auto" w:fill="auto"/>
            <w:noWrap/>
            <w:vAlign w:val="center"/>
            <w:hideMark/>
          </w:tcPr>
          <w:p w14:paraId="2E4A8A79" w14:textId="77777777" w:rsidR="00B10095" w:rsidRPr="00AD5655" w:rsidRDefault="00B10095" w:rsidP="002701BE">
            <w:pPr>
              <w:pStyle w:val="NoSpacing"/>
              <w:jc w:val="right"/>
            </w:pPr>
            <w:r w:rsidRPr="00AD5655">
              <w:t>5.8 ± 0.2</w:t>
            </w:r>
            <w:r w:rsidRPr="00AD5655">
              <w:rPr>
                <w:vertAlign w:val="superscript"/>
              </w:rPr>
              <w:t>a</w:t>
            </w:r>
          </w:p>
        </w:tc>
        <w:tc>
          <w:tcPr>
            <w:tcW w:w="1640" w:type="dxa"/>
            <w:tcBorders>
              <w:top w:val="nil"/>
              <w:left w:val="nil"/>
              <w:bottom w:val="nil"/>
              <w:right w:val="nil"/>
            </w:tcBorders>
            <w:shd w:val="clear" w:color="auto" w:fill="auto"/>
            <w:noWrap/>
            <w:vAlign w:val="center"/>
            <w:hideMark/>
          </w:tcPr>
          <w:p w14:paraId="7CAF049E" w14:textId="77777777" w:rsidR="00B10095" w:rsidRPr="00AD5655" w:rsidRDefault="00B10095" w:rsidP="002701BE">
            <w:pPr>
              <w:pStyle w:val="NoSpacing"/>
              <w:jc w:val="right"/>
            </w:pPr>
            <w:r w:rsidRPr="00AD5655">
              <w:t>6.5 ± 0.5</w:t>
            </w:r>
            <w:r w:rsidRPr="00AD5655">
              <w:rPr>
                <w:vertAlign w:val="superscript"/>
              </w:rPr>
              <w:t>ab</w:t>
            </w:r>
          </w:p>
        </w:tc>
        <w:tc>
          <w:tcPr>
            <w:tcW w:w="1593" w:type="dxa"/>
            <w:tcBorders>
              <w:top w:val="nil"/>
              <w:left w:val="nil"/>
              <w:bottom w:val="nil"/>
              <w:right w:val="nil"/>
            </w:tcBorders>
            <w:shd w:val="clear" w:color="auto" w:fill="auto"/>
            <w:noWrap/>
            <w:vAlign w:val="center"/>
          </w:tcPr>
          <w:p w14:paraId="6151183C" w14:textId="77777777" w:rsidR="00B10095" w:rsidRPr="00AD5655" w:rsidRDefault="00B10095" w:rsidP="002701BE">
            <w:pPr>
              <w:pStyle w:val="NoSpacing"/>
              <w:jc w:val="right"/>
            </w:pPr>
            <w:r w:rsidRPr="00AD5655">
              <w:t>6.6 ± 0.1</w:t>
            </w:r>
            <w:r w:rsidRPr="00AD5655">
              <w:rPr>
                <w:vertAlign w:val="superscript"/>
              </w:rPr>
              <w:t>b</w:t>
            </w:r>
          </w:p>
        </w:tc>
        <w:tc>
          <w:tcPr>
            <w:tcW w:w="1548" w:type="dxa"/>
            <w:tcBorders>
              <w:top w:val="nil"/>
              <w:left w:val="nil"/>
              <w:bottom w:val="nil"/>
            </w:tcBorders>
            <w:shd w:val="clear" w:color="auto" w:fill="auto"/>
            <w:noWrap/>
            <w:vAlign w:val="center"/>
          </w:tcPr>
          <w:p w14:paraId="7F1B92EE" w14:textId="77777777" w:rsidR="00B10095" w:rsidRPr="00AD5655" w:rsidRDefault="00B10095" w:rsidP="002701BE">
            <w:pPr>
              <w:pStyle w:val="NoSpacing"/>
              <w:jc w:val="right"/>
            </w:pPr>
            <w:r w:rsidRPr="00AD5655">
              <w:t>8.1 ± 0.3</w:t>
            </w:r>
            <w:r w:rsidRPr="00AD5655">
              <w:rPr>
                <w:vertAlign w:val="superscript"/>
              </w:rPr>
              <w:t>c</w:t>
            </w:r>
          </w:p>
        </w:tc>
      </w:tr>
      <w:tr w:rsidR="00B10095" w:rsidRPr="00AD5655" w14:paraId="1ACAEB1A" w14:textId="77777777" w:rsidTr="002701BE">
        <w:trPr>
          <w:trHeight w:val="283"/>
          <w:jc w:val="center"/>
        </w:trPr>
        <w:tc>
          <w:tcPr>
            <w:tcW w:w="0" w:type="auto"/>
            <w:tcBorders>
              <w:top w:val="nil"/>
              <w:bottom w:val="nil"/>
            </w:tcBorders>
            <w:shd w:val="clear" w:color="auto" w:fill="auto"/>
            <w:noWrap/>
            <w:vAlign w:val="center"/>
            <w:hideMark/>
          </w:tcPr>
          <w:p w14:paraId="493ADE31" w14:textId="77777777" w:rsidR="00B10095" w:rsidRPr="00AD5655" w:rsidRDefault="00B10095" w:rsidP="006B6D22">
            <w:pPr>
              <w:pStyle w:val="NoSpacing"/>
            </w:pPr>
            <w:r w:rsidRPr="00AD5655">
              <w:t>22:5n-3</w:t>
            </w:r>
          </w:p>
        </w:tc>
        <w:tc>
          <w:tcPr>
            <w:tcW w:w="1766" w:type="dxa"/>
            <w:tcBorders>
              <w:top w:val="nil"/>
              <w:left w:val="nil"/>
              <w:bottom w:val="nil"/>
              <w:right w:val="nil"/>
            </w:tcBorders>
            <w:shd w:val="clear" w:color="auto" w:fill="auto"/>
            <w:noWrap/>
            <w:vAlign w:val="center"/>
            <w:hideMark/>
          </w:tcPr>
          <w:p w14:paraId="726AEA72" w14:textId="77777777" w:rsidR="00B10095" w:rsidRPr="00AD5655" w:rsidRDefault="00B10095" w:rsidP="002701BE">
            <w:pPr>
              <w:pStyle w:val="NoSpacing"/>
              <w:jc w:val="right"/>
            </w:pPr>
            <w:r w:rsidRPr="00AD5655">
              <w:t>0.4 ± 0.0</w:t>
            </w:r>
            <w:r w:rsidRPr="00AD5655">
              <w:rPr>
                <w:vertAlign w:val="superscript"/>
              </w:rPr>
              <w:t>a</w:t>
            </w:r>
          </w:p>
        </w:tc>
        <w:tc>
          <w:tcPr>
            <w:tcW w:w="1640" w:type="dxa"/>
            <w:tcBorders>
              <w:top w:val="nil"/>
              <w:left w:val="nil"/>
              <w:bottom w:val="nil"/>
              <w:right w:val="nil"/>
            </w:tcBorders>
            <w:shd w:val="clear" w:color="auto" w:fill="auto"/>
            <w:noWrap/>
            <w:vAlign w:val="center"/>
            <w:hideMark/>
          </w:tcPr>
          <w:p w14:paraId="0AB0FFCB" w14:textId="77777777" w:rsidR="00B10095" w:rsidRPr="00AD5655" w:rsidRDefault="00B10095" w:rsidP="002701BE">
            <w:pPr>
              <w:pStyle w:val="NoSpacing"/>
              <w:jc w:val="right"/>
            </w:pPr>
            <w:r w:rsidRPr="00AD5655">
              <w:t>0.9 ± 0.1</w:t>
            </w:r>
            <w:r w:rsidRPr="00AD5655">
              <w:rPr>
                <w:vertAlign w:val="superscript"/>
              </w:rPr>
              <w:t>b</w:t>
            </w:r>
          </w:p>
        </w:tc>
        <w:tc>
          <w:tcPr>
            <w:tcW w:w="1593" w:type="dxa"/>
            <w:tcBorders>
              <w:top w:val="nil"/>
              <w:left w:val="nil"/>
              <w:bottom w:val="nil"/>
              <w:right w:val="nil"/>
            </w:tcBorders>
            <w:shd w:val="clear" w:color="auto" w:fill="auto"/>
            <w:noWrap/>
            <w:vAlign w:val="center"/>
          </w:tcPr>
          <w:p w14:paraId="4351C345" w14:textId="77777777" w:rsidR="00B10095" w:rsidRPr="00AD5655" w:rsidRDefault="00B10095" w:rsidP="002701BE">
            <w:pPr>
              <w:pStyle w:val="NoSpacing"/>
              <w:jc w:val="right"/>
            </w:pPr>
            <w:r w:rsidRPr="00AD5655">
              <w:t>0.4 ± 0.0</w:t>
            </w:r>
            <w:r w:rsidRPr="00AD5655">
              <w:rPr>
                <w:vertAlign w:val="superscript"/>
              </w:rPr>
              <w:t>a</w:t>
            </w:r>
          </w:p>
        </w:tc>
        <w:tc>
          <w:tcPr>
            <w:tcW w:w="1548" w:type="dxa"/>
            <w:tcBorders>
              <w:top w:val="nil"/>
              <w:left w:val="nil"/>
              <w:bottom w:val="nil"/>
            </w:tcBorders>
            <w:shd w:val="clear" w:color="auto" w:fill="auto"/>
            <w:noWrap/>
            <w:vAlign w:val="center"/>
          </w:tcPr>
          <w:p w14:paraId="32BD1492" w14:textId="77777777" w:rsidR="00B10095" w:rsidRPr="00AD5655" w:rsidRDefault="00B10095" w:rsidP="002701BE">
            <w:pPr>
              <w:pStyle w:val="NoSpacing"/>
              <w:jc w:val="right"/>
            </w:pPr>
            <w:r w:rsidRPr="00AD5655">
              <w:t>1.1 ± 0.0</w:t>
            </w:r>
            <w:r w:rsidRPr="00AD5655">
              <w:rPr>
                <w:vertAlign w:val="superscript"/>
              </w:rPr>
              <w:t>c</w:t>
            </w:r>
          </w:p>
        </w:tc>
      </w:tr>
      <w:tr w:rsidR="00B10095" w:rsidRPr="00AD5655" w14:paraId="0587E3A6" w14:textId="77777777" w:rsidTr="002701BE">
        <w:trPr>
          <w:trHeight w:val="283"/>
          <w:jc w:val="center"/>
        </w:trPr>
        <w:tc>
          <w:tcPr>
            <w:tcW w:w="0" w:type="auto"/>
            <w:tcBorders>
              <w:top w:val="nil"/>
              <w:bottom w:val="nil"/>
            </w:tcBorders>
            <w:shd w:val="clear" w:color="auto" w:fill="auto"/>
            <w:noWrap/>
            <w:vAlign w:val="center"/>
            <w:hideMark/>
          </w:tcPr>
          <w:p w14:paraId="75A9F18D" w14:textId="77777777" w:rsidR="00B10095" w:rsidRPr="00AD5655" w:rsidRDefault="00B10095" w:rsidP="006B6D22">
            <w:pPr>
              <w:pStyle w:val="NoSpacing"/>
            </w:pPr>
            <w:r w:rsidRPr="00AD5655">
              <w:t>22:6n-3 (DHA)</w:t>
            </w:r>
          </w:p>
        </w:tc>
        <w:tc>
          <w:tcPr>
            <w:tcW w:w="1766" w:type="dxa"/>
            <w:tcBorders>
              <w:top w:val="nil"/>
              <w:left w:val="nil"/>
              <w:bottom w:val="nil"/>
              <w:right w:val="nil"/>
            </w:tcBorders>
            <w:shd w:val="clear" w:color="auto" w:fill="auto"/>
            <w:noWrap/>
            <w:vAlign w:val="center"/>
            <w:hideMark/>
          </w:tcPr>
          <w:p w14:paraId="13A49567" w14:textId="77777777" w:rsidR="00B10095" w:rsidRPr="00AD5655" w:rsidRDefault="00B10095" w:rsidP="002701BE">
            <w:pPr>
              <w:pStyle w:val="NoSpacing"/>
              <w:jc w:val="right"/>
            </w:pPr>
            <w:r w:rsidRPr="00AD5655">
              <w:t>21.8 ± 0.7</w:t>
            </w:r>
            <w:r w:rsidRPr="00AD5655">
              <w:rPr>
                <w:vertAlign w:val="superscript"/>
              </w:rPr>
              <w:t>d</w:t>
            </w:r>
          </w:p>
        </w:tc>
        <w:tc>
          <w:tcPr>
            <w:tcW w:w="1640" w:type="dxa"/>
            <w:tcBorders>
              <w:top w:val="nil"/>
              <w:left w:val="nil"/>
              <w:bottom w:val="nil"/>
              <w:right w:val="nil"/>
            </w:tcBorders>
            <w:shd w:val="clear" w:color="auto" w:fill="auto"/>
            <w:noWrap/>
            <w:vAlign w:val="center"/>
            <w:hideMark/>
          </w:tcPr>
          <w:p w14:paraId="2C04488A" w14:textId="77777777" w:rsidR="00B10095" w:rsidRPr="00AD5655" w:rsidRDefault="00B10095" w:rsidP="002701BE">
            <w:pPr>
              <w:pStyle w:val="NoSpacing"/>
              <w:jc w:val="right"/>
            </w:pPr>
            <w:r w:rsidRPr="00AD5655">
              <w:t>13.7 ± 1.6</w:t>
            </w:r>
            <w:r w:rsidRPr="00AD5655">
              <w:rPr>
                <w:vertAlign w:val="superscript"/>
              </w:rPr>
              <w:t>b</w:t>
            </w:r>
          </w:p>
        </w:tc>
        <w:tc>
          <w:tcPr>
            <w:tcW w:w="1593" w:type="dxa"/>
            <w:tcBorders>
              <w:top w:val="nil"/>
              <w:left w:val="nil"/>
              <w:bottom w:val="nil"/>
              <w:right w:val="nil"/>
            </w:tcBorders>
            <w:shd w:val="clear" w:color="auto" w:fill="auto"/>
            <w:noWrap/>
            <w:vAlign w:val="center"/>
          </w:tcPr>
          <w:p w14:paraId="3B5FB1D8" w14:textId="77777777" w:rsidR="00B10095" w:rsidRPr="00AD5655" w:rsidRDefault="00B10095" w:rsidP="002701BE">
            <w:pPr>
              <w:pStyle w:val="NoSpacing"/>
              <w:jc w:val="right"/>
            </w:pPr>
            <w:r w:rsidRPr="00AD5655">
              <w:t>17.5 ± 0.1</w:t>
            </w:r>
            <w:r w:rsidRPr="00AD5655">
              <w:rPr>
                <w:vertAlign w:val="superscript"/>
              </w:rPr>
              <w:t>c</w:t>
            </w:r>
          </w:p>
        </w:tc>
        <w:tc>
          <w:tcPr>
            <w:tcW w:w="1548" w:type="dxa"/>
            <w:tcBorders>
              <w:top w:val="nil"/>
              <w:left w:val="nil"/>
              <w:bottom w:val="nil"/>
            </w:tcBorders>
            <w:shd w:val="clear" w:color="auto" w:fill="auto"/>
            <w:noWrap/>
            <w:vAlign w:val="center"/>
          </w:tcPr>
          <w:p w14:paraId="613691E5" w14:textId="77777777" w:rsidR="00B10095" w:rsidRPr="00AD5655" w:rsidRDefault="00B10095" w:rsidP="002701BE">
            <w:pPr>
              <w:pStyle w:val="NoSpacing"/>
              <w:jc w:val="right"/>
            </w:pPr>
            <w:r w:rsidRPr="00AD5655">
              <w:t>10.8 ± 0.7</w:t>
            </w:r>
            <w:r w:rsidRPr="00AD5655">
              <w:rPr>
                <w:vertAlign w:val="superscript"/>
              </w:rPr>
              <w:t>a</w:t>
            </w:r>
          </w:p>
        </w:tc>
      </w:tr>
      <w:tr w:rsidR="00B10095" w:rsidRPr="00AD5655" w14:paraId="37560756" w14:textId="77777777" w:rsidTr="002701BE">
        <w:trPr>
          <w:trHeight w:val="283"/>
          <w:jc w:val="center"/>
        </w:trPr>
        <w:tc>
          <w:tcPr>
            <w:tcW w:w="0" w:type="auto"/>
            <w:tcBorders>
              <w:top w:val="nil"/>
            </w:tcBorders>
            <w:shd w:val="clear" w:color="auto" w:fill="auto"/>
            <w:noWrap/>
            <w:vAlign w:val="center"/>
            <w:hideMark/>
          </w:tcPr>
          <w:p w14:paraId="49350888" w14:textId="77777777" w:rsidR="00B10095" w:rsidRPr="00AD5655" w:rsidRDefault="00B10095" w:rsidP="006B6D22">
            <w:pPr>
              <w:pStyle w:val="NoSpacing"/>
            </w:pPr>
            <w:r w:rsidRPr="00AD5655">
              <w:t xml:space="preserve">Total n-3 </w:t>
            </w:r>
          </w:p>
        </w:tc>
        <w:tc>
          <w:tcPr>
            <w:tcW w:w="1766" w:type="dxa"/>
            <w:tcBorders>
              <w:top w:val="nil"/>
              <w:left w:val="nil"/>
              <w:right w:val="nil"/>
            </w:tcBorders>
            <w:shd w:val="clear" w:color="auto" w:fill="auto"/>
            <w:noWrap/>
            <w:vAlign w:val="center"/>
            <w:hideMark/>
          </w:tcPr>
          <w:p w14:paraId="12953036" w14:textId="77777777" w:rsidR="00B10095" w:rsidRPr="00AD5655" w:rsidRDefault="00B10095" w:rsidP="002701BE">
            <w:pPr>
              <w:pStyle w:val="NoSpacing"/>
              <w:jc w:val="right"/>
            </w:pPr>
            <w:r w:rsidRPr="00AD5655">
              <w:t>47.6 ± 0.9</w:t>
            </w:r>
            <w:r w:rsidRPr="00AD5655">
              <w:rPr>
                <w:vertAlign w:val="superscript"/>
              </w:rPr>
              <w:t>c</w:t>
            </w:r>
          </w:p>
        </w:tc>
        <w:tc>
          <w:tcPr>
            <w:tcW w:w="1640" w:type="dxa"/>
            <w:tcBorders>
              <w:top w:val="nil"/>
              <w:left w:val="nil"/>
              <w:right w:val="nil"/>
            </w:tcBorders>
            <w:shd w:val="clear" w:color="auto" w:fill="auto"/>
            <w:noWrap/>
            <w:vAlign w:val="center"/>
            <w:hideMark/>
          </w:tcPr>
          <w:p w14:paraId="00674330" w14:textId="77777777" w:rsidR="00B10095" w:rsidRPr="00AD5655" w:rsidRDefault="00B10095" w:rsidP="002701BE">
            <w:pPr>
              <w:pStyle w:val="NoSpacing"/>
              <w:jc w:val="right"/>
            </w:pPr>
            <w:r w:rsidRPr="00AD5655">
              <w:t>41.2 ± 1.1</w:t>
            </w:r>
            <w:r w:rsidRPr="00AD5655">
              <w:rPr>
                <w:vertAlign w:val="superscript"/>
              </w:rPr>
              <w:t>a</w:t>
            </w:r>
          </w:p>
        </w:tc>
        <w:tc>
          <w:tcPr>
            <w:tcW w:w="1593" w:type="dxa"/>
            <w:tcBorders>
              <w:top w:val="nil"/>
              <w:left w:val="nil"/>
              <w:right w:val="nil"/>
            </w:tcBorders>
            <w:shd w:val="clear" w:color="auto" w:fill="auto"/>
            <w:noWrap/>
            <w:vAlign w:val="center"/>
          </w:tcPr>
          <w:p w14:paraId="14894B6D" w14:textId="77777777" w:rsidR="00B10095" w:rsidRPr="00AD5655" w:rsidRDefault="00B10095" w:rsidP="002701BE">
            <w:pPr>
              <w:pStyle w:val="NoSpacing"/>
              <w:jc w:val="right"/>
            </w:pPr>
            <w:r w:rsidRPr="00AD5655">
              <w:t>44.1 ± 0.1</w:t>
            </w:r>
            <w:r w:rsidRPr="00AD5655">
              <w:rPr>
                <w:vertAlign w:val="superscript"/>
              </w:rPr>
              <w:t>b</w:t>
            </w:r>
          </w:p>
        </w:tc>
        <w:tc>
          <w:tcPr>
            <w:tcW w:w="1548" w:type="dxa"/>
            <w:tcBorders>
              <w:top w:val="nil"/>
              <w:left w:val="nil"/>
            </w:tcBorders>
            <w:shd w:val="clear" w:color="auto" w:fill="auto"/>
            <w:noWrap/>
            <w:vAlign w:val="center"/>
          </w:tcPr>
          <w:p w14:paraId="721F56E8" w14:textId="77777777" w:rsidR="00B10095" w:rsidRPr="00AD5655" w:rsidRDefault="00B10095" w:rsidP="002701BE">
            <w:pPr>
              <w:pStyle w:val="NoSpacing"/>
              <w:jc w:val="right"/>
            </w:pPr>
            <w:r w:rsidRPr="00AD5655">
              <w:t>39.7 ± 0.5</w:t>
            </w:r>
            <w:r w:rsidRPr="00AD5655">
              <w:rPr>
                <w:vertAlign w:val="superscript"/>
              </w:rPr>
              <w:t>a</w:t>
            </w:r>
          </w:p>
        </w:tc>
      </w:tr>
      <w:tr w:rsidR="00B10095" w:rsidRPr="00AD5655" w14:paraId="39EFDDE1" w14:textId="77777777" w:rsidTr="002701BE">
        <w:trPr>
          <w:trHeight w:val="283"/>
          <w:jc w:val="center"/>
        </w:trPr>
        <w:tc>
          <w:tcPr>
            <w:tcW w:w="0" w:type="auto"/>
            <w:tcBorders>
              <w:top w:val="nil"/>
              <w:bottom w:val="single" w:sz="4" w:space="0" w:color="auto"/>
            </w:tcBorders>
            <w:shd w:val="clear" w:color="auto" w:fill="auto"/>
            <w:noWrap/>
            <w:vAlign w:val="center"/>
            <w:hideMark/>
          </w:tcPr>
          <w:p w14:paraId="7A64406F" w14:textId="77777777" w:rsidR="00B10095" w:rsidRPr="00AD5655" w:rsidRDefault="00B10095" w:rsidP="006B6D22">
            <w:pPr>
              <w:pStyle w:val="NoSpacing"/>
            </w:pPr>
            <w:r w:rsidRPr="00AD5655">
              <w:t>DHA/EPA</w:t>
            </w:r>
          </w:p>
        </w:tc>
        <w:tc>
          <w:tcPr>
            <w:tcW w:w="1766" w:type="dxa"/>
            <w:tcBorders>
              <w:top w:val="nil"/>
              <w:left w:val="nil"/>
              <w:bottom w:val="single" w:sz="4" w:space="0" w:color="auto"/>
              <w:right w:val="nil"/>
            </w:tcBorders>
            <w:shd w:val="clear" w:color="auto" w:fill="auto"/>
            <w:noWrap/>
            <w:vAlign w:val="center"/>
            <w:hideMark/>
          </w:tcPr>
          <w:p w14:paraId="7308EC7D" w14:textId="77777777" w:rsidR="00B10095" w:rsidRPr="00AD5655" w:rsidRDefault="00B10095" w:rsidP="002701BE">
            <w:pPr>
              <w:pStyle w:val="NoSpacing"/>
              <w:jc w:val="right"/>
            </w:pPr>
            <w:r w:rsidRPr="00AD5655">
              <w:t>3.8 ± 0.1</w:t>
            </w:r>
            <w:r w:rsidRPr="00AD5655">
              <w:rPr>
                <w:vertAlign w:val="superscript"/>
              </w:rPr>
              <w:t>d</w:t>
            </w:r>
          </w:p>
        </w:tc>
        <w:tc>
          <w:tcPr>
            <w:tcW w:w="1640" w:type="dxa"/>
            <w:tcBorders>
              <w:top w:val="nil"/>
              <w:left w:val="nil"/>
              <w:bottom w:val="single" w:sz="4" w:space="0" w:color="auto"/>
              <w:right w:val="nil"/>
            </w:tcBorders>
            <w:shd w:val="clear" w:color="auto" w:fill="auto"/>
            <w:noWrap/>
            <w:vAlign w:val="center"/>
            <w:hideMark/>
          </w:tcPr>
          <w:p w14:paraId="38657584" w14:textId="77777777" w:rsidR="00B10095" w:rsidRPr="00AD5655" w:rsidRDefault="00B10095" w:rsidP="002701BE">
            <w:pPr>
              <w:pStyle w:val="NoSpacing"/>
              <w:jc w:val="right"/>
            </w:pPr>
            <w:r w:rsidRPr="00AD5655">
              <w:t>2.1 ± 0.1</w:t>
            </w:r>
            <w:r w:rsidRPr="00AD5655">
              <w:rPr>
                <w:vertAlign w:val="superscript"/>
              </w:rPr>
              <w:t>b</w:t>
            </w:r>
          </w:p>
        </w:tc>
        <w:tc>
          <w:tcPr>
            <w:tcW w:w="1593" w:type="dxa"/>
            <w:tcBorders>
              <w:top w:val="nil"/>
              <w:left w:val="nil"/>
              <w:bottom w:val="single" w:sz="4" w:space="0" w:color="auto"/>
              <w:right w:val="nil"/>
            </w:tcBorders>
            <w:shd w:val="clear" w:color="auto" w:fill="auto"/>
            <w:noWrap/>
            <w:vAlign w:val="center"/>
          </w:tcPr>
          <w:p w14:paraId="275A1768" w14:textId="77777777" w:rsidR="00B10095" w:rsidRPr="00AD5655" w:rsidRDefault="00B10095" w:rsidP="002701BE">
            <w:pPr>
              <w:pStyle w:val="NoSpacing"/>
              <w:jc w:val="right"/>
            </w:pPr>
            <w:r w:rsidRPr="00AD5655">
              <w:t>2.7 ± 0.0</w:t>
            </w:r>
            <w:r w:rsidRPr="00AD5655">
              <w:rPr>
                <w:vertAlign w:val="superscript"/>
              </w:rPr>
              <w:t>c</w:t>
            </w:r>
          </w:p>
        </w:tc>
        <w:tc>
          <w:tcPr>
            <w:tcW w:w="1548" w:type="dxa"/>
            <w:tcBorders>
              <w:top w:val="nil"/>
              <w:left w:val="nil"/>
              <w:bottom w:val="single" w:sz="4" w:space="0" w:color="auto"/>
            </w:tcBorders>
            <w:shd w:val="clear" w:color="auto" w:fill="auto"/>
            <w:noWrap/>
            <w:vAlign w:val="center"/>
          </w:tcPr>
          <w:p w14:paraId="4640AB13" w14:textId="77777777" w:rsidR="00B10095" w:rsidRPr="00AD5655" w:rsidRDefault="00B10095" w:rsidP="002701BE">
            <w:pPr>
              <w:pStyle w:val="NoSpacing"/>
              <w:jc w:val="right"/>
            </w:pPr>
            <w:r w:rsidRPr="00AD5655">
              <w:t>1.3 ± 0.0</w:t>
            </w:r>
            <w:r w:rsidRPr="00AD5655">
              <w:rPr>
                <w:vertAlign w:val="superscript"/>
              </w:rPr>
              <w:t>a</w:t>
            </w:r>
          </w:p>
        </w:tc>
      </w:tr>
      <w:tr w:rsidR="002701BE" w:rsidRPr="00AD5655" w14:paraId="5C4A8357" w14:textId="77777777" w:rsidTr="002701BE">
        <w:trPr>
          <w:trHeight w:val="283"/>
          <w:jc w:val="center"/>
        </w:trPr>
        <w:tc>
          <w:tcPr>
            <w:tcW w:w="9165" w:type="dxa"/>
            <w:gridSpan w:val="5"/>
            <w:tcBorders>
              <w:top w:val="single" w:sz="4" w:space="0" w:color="auto"/>
            </w:tcBorders>
            <w:shd w:val="clear" w:color="auto" w:fill="auto"/>
            <w:noWrap/>
            <w:vAlign w:val="center"/>
          </w:tcPr>
          <w:p w14:paraId="421FE2BF" w14:textId="77777777" w:rsidR="002701BE" w:rsidRPr="00AD5655" w:rsidRDefault="002701BE" w:rsidP="002701BE">
            <w:pPr>
              <w:pStyle w:val="NoSpacing"/>
            </w:pPr>
            <w:r w:rsidRPr="00AD5655">
              <w:t>DHA/EPA: docosahexaenoic and eicosapentaenoic fatty acid ratio; DW: dry weight; FA: fatty acids; MG: Larviva Multigain; ND: not detected; OG: Ori-Go; RP: Red Pepper; SEL: Easy DHA.</w:t>
            </w:r>
          </w:p>
        </w:tc>
      </w:tr>
    </w:tbl>
    <w:p w14:paraId="319D8529" w14:textId="77777777" w:rsidR="00B10095" w:rsidRPr="00AD5655" w:rsidRDefault="00B10095" w:rsidP="006B6D22">
      <w:pPr>
        <w:pStyle w:val="NoSpacing"/>
      </w:pPr>
    </w:p>
    <w:p w14:paraId="030A4699" w14:textId="77777777" w:rsidR="00B10095" w:rsidRPr="00AD5655" w:rsidRDefault="00B10095" w:rsidP="006B6D22">
      <w:pPr>
        <w:pStyle w:val="NoSpacing"/>
      </w:pPr>
    </w:p>
    <w:p w14:paraId="3C4300BF" w14:textId="77777777" w:rsidR="00B10095" w:rsidRPr="00AD5655" w:rsidRDefault="00B10095" w:rsidP="006B6D22">
      <w:pPr>
        <w:pStyle w:val="NoSpacing"/>
      </w:pPr>
    </w:p>
    <w:p w14:paraId="71807CD2" w14:textId="77777777" w:rsidR="0006552E" w:rsidRPr="00AD5655" w:rsidRDefault="0006552E" w:rsidP="006B6D22">
      <w:pPr>
        <w:pStyle w:val="NoSpacing"/>
      </w:pPr>
    </w:p>
    <w:p w14:paraId="69418889" w14:textId="77777777" w:rsidR="0006552E" w:rsidRPr="00AD5655" w:rsidRDefault="0006552E" w:rsidP="006B6D22">
      <w:pPr>
        <w:pStyle w:val="NoSpacing"/>
      </w:pPr>
    </w:p>
    <w:p w14:paraId="121FE08A" w14:textId="77777777" w:rsidR="0006552E" w:rsidRPr="00AD5655" w:rsidRDefault="0006552E" w:rsidP="006B6D22">
      <w:pPr>
        <w:pStyle w:val="NoSpacing"/>
      </w:pPr>
    </w:p>
    <w:p w14:paraId="6BF5CFC5" w14:textId="77777777" w:rsidR="00840EBB" w:rsidRPr="00AD5655" w:rsidRDefault="0004227A" w:rsidP="00905AC4">
      <w:r w:rsidRPr="00AD5655">
        <w:lastRenderedPageBreak/>
        <w:t xml:space="preserve">Regarding the other EFA, ARA levels were lowest for nauplii enriched with OG and SEL (1.5 ± 0.1 and 1.5 ± 0.0 %, respectively), then MG (2.9 ± 0.0 %) and lastly RP (3.1 ± 0.0 %). EPA levels were highest in SEL (8.1 ± 0.3 %) and lowest in MG (5.8 ± 0.2 %).  </w:t>
      </w:r>
    </w:p>
    <w:p w14:paraId="503096E7" w14:textId="77777777" w:rsidR="0004227A" w:rsidRPr="00AD5655" w:rsidRDefault="0004227A" w:rsidP="00905AC4">
      <w:pPr>
        <w:pStyle w:val="Heading3"/>
      </w:pPr>
      <w:bookmarkStart w:id="38" w:name="_Toc41937859"/>
      <w:r w:rsidRPr="00AD5655">
        <w:t>Experiment 2: Boosting Artemia nauplii with phospholipids</w:t>
      </w:r>
      <w:bookmarkEnd w:id="38"/>
    </w:p>
    <w:p w14:paraId="7319E9C4" w14:textId="3ED66B7C" w:rsidR="0004227A" w:rsidRPr="00AD5655" w:rsidRDefault="0004227A" w:rsidP="0004227A">
      <w:r w:rsidRPr="00AD5655">
        <w:t xml:space="preserve">Prior to their use to boost phospholipid contents in </w:t>
      </w:r>
      <w:r w:rsidRPr="00AD5655">
        <w:rPr>
          <w:i/>
        </w:rPr>
        <w:t>Artemia</w:t>
      </w:r>
      <w:r w:rsidRPr="00AD5655">
        <w:t xml:space="preserve">, we analysed the two sources of phospholipids used in the present study, namely soya lecithin (SL) and marine lecithin (ML) (Tables </w:t>
      </w:r>
      <w:r w:rsidR="00A135EA" w:rsidRPr="00AD5655">
        <w:t>2.2.</w:t>
      </w:r>
      <w:r w:rsidRPr="00AD5655">
        <w:t xml:space="preserve"> and </w:t>
      </w:r>
      <w:r w:rsidR="00A135EA" w:rsidRPr="00AD5655">
        <w:t>2.4.</w:t>
      </w:r>
      <w:r w:rsidRPr="00AD5655">
        <w:t>). The total lipid content of both soya and marine lecithins varied from 801.3 ± 10.1 (ML) to 864.1 ± 4.9 mg g</w:t>
      </w:r>
      <w:r w:rsidRPr="00AD5655">
        <w:rPr>
          <w:vertAlign w:val="superscript"/>
        </w:rPr>
        <w:t>-1</w:t>
      </w:r>
      <w:r w:rsidRPr="00AD5655">
        <w:t xml:space="preserve"> (SL) (Table </w:t>
      </w:r>
      <w:r w:rsidR="00A135EA" w:rsidRPr="00AD5655">
        <w:t>2.2.</w:t>
      </w:r>
      <w:r w:rsidRPr="00AD5655">
        <w:t xml:space="preserve">). The PL fraction of the soya lecithin accounted for more than 86.2 ± 3.1 % of the total and in the case of the marine lecithin for 37.7 ± 1.1 % (Table </w:t>
      </w:r>
      <w:r w:rsidR="00A135EA" w:rsidRPr="00AD5655">
        <w:t>2.4.</w:t>
      </w:r>
      <w:r w:rsidRPr="00AD5655">
        <w:t xml:space="preserve">). In terms of EFA, soya lecithin is devoid of ARA, EPA and DHA whereas the levels found in ML were 0.8 ± 0.0, 10.0 ± 0.4 and 19.1 ± 1.0 %, respectively, of total fatty acids (Table </w:t>
      </w:r>
      <w:r w:rsidR="00A135EA" w:rsidRPr="00AD5655">
        <w:t>2.2.</w:t>
      </w:r>
      <w:r w:rsidRPr="00AD5655">
        <w:t xml:space="preserve">). When determining the location of EFA within NL or PL fractions of ML, ARA was found in both fractions (1.1 ± 0.2 and 0.6 ± 0.0 % for PL and NL, respectively). EPA levels were also found in both fractions of ML at levels of 9.8 %, while DHA was exclusively located in the PL fraction of ML (30.9 ± 0.3 %). On the contrary, DHA was mostly present in the NL fraction of MG (7.6 ± 0.2 and 43.8 ± 0.2 % for PL and NL, respectively) (Table </w:t>
      </w:r>
      <w:r w:rsidR="00A135EA" w:rsidRPr="00AD5655">
        <w:t>2.4.</w:t>
      </w:r>
      <w:r w:rsidR="000D7A45" w:rsidRPr="00AD5655">
        <w:t>)</w:t>
      </w:r>
      <w:r w:rsidRPr="00AD5655">
        <w:t>.</w:t>
      </w:r>
    </w:p>
    <w:p w14:paraId="0BAD38D4" w14:textId="09415559" w:rsidR="00E8079E" w:rsidRPr="00AD5655" w:rsidRDefault="0004227A" w:rsidP="009D571D">
      <w:pPr>
        <w:ind w:firstLine="720"/>
        <w:rPr>
          <w:color w:val="000000"/>
        </w:rPr>
      </w:pPr>
      <w:r w:rsidRPr="00AD5655">
        <w:t xml:space="preserve">Total phosphorus (P), showed a significant increase in all three treatment groups between prior (22 h) and post (24 h) the boosting (Fig. </w:t>
      </w:r>
      <w:r w:rsidR="00F47213" w:rsidRPr="00AD5655">
        <w:t>2.1.</w:t>
      </w:r>
      <w:r w:rsidRPr="00AD5655">
        <w:t>). The change in P content pre- and post-boosting, calculated as a percentage increase, was higher in the two</w:t>
      </w:r>
      <w:r w:rsidRPr="00AD5655">
        <w:rPr>
          <w:color w:val="000000"/>
        </w:rPr>
        <w:t xml:space="preserve"> treatments with lecithin sources such as soya lecithin (MG+SL, 16.7 % increase) and marine lecithin (MG+ML, 11.2 %). When 24 h nauplii from all three treatments were compared, P content was significantly higher in the </w:t>
      </w:r>
      <w:r w:rsidRPr="00AD5655">
        <w:rPr>
          <w:i/>
          <w:color w:val="000000"/>
        </w:rPr>
        <w:t xml:space="preserve">Artemia </w:t>
      </w:r>
      <w:r w:rsidRPr="00AD5655">
        <w:rPr>
          <w:color w:val="000000"/>
        </w:rPr>
        <w:t xml:space="preserve">nauplii </w:t>
      </w:r>
      <w:r w:rsidRPr="00AD5655">
        <w:rPr>
          <w:color w:val="000000"/>
        </w:rPr>
        <w:lastRenderedPageBreak/>
        <w:t xml:space="preserve">enriched with soya lecithin (MG+SL) in comparison to the nauplii enriched with just MG (Fig. </w:t>
      </w:r>
      <w:r w:rsidR="00F47213" w:rsidRPr="00AD5655">
        <w:rPr>
          <w:color w:val="000000"/>
        </w:rPr>
        <w:t>2.1.</w:t>
      </w:r>
      <w:r w:rsidRPr="00AD5655">
        <w:rPr>
          <w:color w:val="000000"/>
        </w:rPr>
        <w:t xml:space="preserve">). </w:t>
      </w:r>
    </w:p>
    <w:p w14:paraId="0F69C10F" w14:textId="6C9E94E5" w:rsidR="00B10095" w:rsidRPr="00AD5655" w:rsidRDefault="00B10095" w:rsidP="00324E98">
      <w:r w:rsidRPr="00AD5655">
        <w:rPr>
          <w:b/>
        </w:rPr>
        <w:t xml:space="preserve">Table </w:t>
      </w:r>
      <w:r w:rsidR="00324E98" w:rsidRPr="00AD5655">
        <w:rPr>
          <w:b/>
        </w:rPr>
        <w:t>2.4</w:t>
      </w:r>
      <w:r w:rsidRPr="00AD5655">
        <w:rPr>
          <w:b/>
        </w:rPr>
        <w:t>.</w:t>
      </w:r>
      <w:r w:rsidRPr="00AD5655">
        <w:t xml:space="preserve"> Selected fatty acids in the polar lipid (PL) and neutral lipid (NL) fractions of the Larviva Multigain (MG), soya lecithin and marine lecithin used in Exp. 2.</w:t>
      </w:r>
    </w:p>
    <w:tbl>
      <w:tblPr>
        <w:tblW w:w="9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9"/>
        <w:gridCol w:w="1176"/>
        <w:gridCol w:w="1126"/>
        <w:gridCol w:w="1176"/>
        <w:gridCol w:w="1126"/>
        <w:gridCol w:w="1226"/>
        <w:gridCol w:w="1217"/>
      </w:tblGrid>
      <w:tr w:rsidR="00B10095" w:rsidRPr="00AD5655" w14:paraId="48C8AAED" w14:textId="77777777" w:rsidTr="00E64DEF">
        <w:trPr>
          <w:trHeight w:val="283"/>
          <w:jc w:val="center"/>
        </w:trPr>
        <w:tc>
          <w:tcPr>
            <w:tcW w:w="2159" w:type="dxa"/>
            <w:tcBorders>
              <w:top w:val="single" w:sz="4" w:space="0" w:color="auto"/>
              <w:left w:val="nil"/>
              <w:bottom w:val="nil"/>
              <w:right w:val="nil"/>
            </w:tcBorders>
            <w:shd w:val="clear" w:color="auto" w:fill="auto"/>
            <w:noWrap/>
            <w:vAlign w:val="center"/>
          </w:tcPr>
          <w:p w14:paraId="67201E16" w14:textId="77777777" w:rsidR="00B10095" w:rsidRPr="00AD5655" w:rsidRDefault="00B10095" w:rsidP="00847909">
            <w:pPr>
              <w:pStyle w:val="NoSpacing"/>
              <w:jc w:val="left"/>
              <w:rPr>
                <w:sz w:val="22"/>
                <w:szCs w:val="22"/>
              </w:rPr>
            </w:pPr>
            <w:r w:rsidRPr="00AD5655">
              <w:rPr>
                <w:sz w:val="22"/>
                <w:szCs w:val="22"/>
              </w:rPr>
              <w:t>Products</w:t>
            </w:r>
          </w:p>
        </w:tc>
        <w:tc>
          <w:tcPr>
            <w:tcW w:w="2302" w:type="dxa"/>
            <w:gridSpan w:val="2"/>
            <w:tcBorders>
              <w:top w:val="single" w:sz="4" w:space="0" w:color="auto"/>
              <w:left w:val="nil"/>
              <w:bottom w:val="single" w:sz="4" w:space="0" w:color="auto"/>
              <w:right w:val="nil"/>
            </w:tcBorders>
            <w:vAlign w:val="center"/>
          </w:tcPr>
          <w:p w14:paraId="562F1053" w14:textId="77777777" w:rsidR="00B10095" w:rsidRPr="00AD5655" w:rsidRDefault="00B10095" w:rsidP="00847909">
            <w:pPr>
              <w:pStyle w:val="NoSpacing"/>
              <w:jc w:val="left"/>
              <w:rPr>
                <w:sz w:val="22"/>
                <w:szCs w:val="22"/>
              </w:rPr>
            </w:pPr>
            <w:r w:rsidRPr="00AD5655">
              <w:rPr>
                <w:sz w:val="22"/>
                <w:szCs w:val="22"/>
              </w:rPr>
              <w:t>MG</w:t>
            </w:r>
          </w:p>
        </w:tc>
        <w:tc>
          <w:tcPr>
            <w:tcW w:w="2302" w:type="dxa"/>
            <w:gridSpan w:val="2"/>
            <w:tcBorders>
              <w:top w:val="single" w:sz="4" w:space="0" w:color="auto"/>
              <w:left w:val="nil"/>
              <w:bottom w:val="single" w:sz="4" w:space="0" w:color="auto"/>
              <w:right w:val="nil"/>
            </w:tcBorders>
            <w:vAlign w:val="center"/>
          </w:tcPr>
          <w:p w14:paraId="6692344A" w14:textId="77777777" w:rsidR="00B10095" w:rsidRPr="00AD5655" w:rsidRDefault="00B10095" w:rsidP="00847909">
            <w:pPr>
              <w:pStyle w:val="NoSpacing"/>
              <w:jc w:val="left"/>
              <w:rPr>
                <w:sz w:val="22"/>
                <w:szCs w:val="22"/>
              </w:rPr>
            </w:pPr>
            <w:r w:rsidRPr="00AD5655">
              <w:rPr>
                <w:sz w:val="22"/>
                <w:szCs w:val="22"/>
              </w:rPr>
              <w:t>Soya lecithin</w:t>
            </w:r>
          </w:p>
        </w:tc>
        <w:tc>
          <w:tcPr>
            <w:tcW w:w="2443" w:type="dxa"/>
            <w:gridSpan w:val="2"/>
            <w:tcBorders>
              <w:top w:val="single" w:sz="4" w:space="0" w:color="auto"/>
              <w:left w:val="nil"/>
              <w:bottom w:val="single" w:sz="4" w:space="0" w:color="auto"/>
              <w:right w:val="nil"/>
            </w:tcBorders>
            <w:vAlign w:val="center"/>
          </w:tcPr>
          <w:p w14:paraId="11ECE98E" w14:textId="77777777" w:rsidR="00B10095" w:rsidRPr="00AD5655" w:rsidRDefault="00B10095" w:rsidP="00847909">
            <w:pPr>
              <w:pStyle w:val="NoSpacing"/>
              <w:jc w:val="left"/>
              <w:rPr>
                <w:sz w:val="22"/>
                <w:szCs w:val="22"/>
              </w:rPr>
            </w:pPr>
            <w:r w:rsidRPr="00AD5655">
              <w:rPr>
                <w:sz w:val="22"/>
                <w:szCs w:val="22"/>
              </w:rPr>
              <w:t>Marine lecithin</w:t>
            </w:r>
          </w:p>
        </w:tc>
      </w:tr>
      <w:tr w:rsidR="00B10095" w:rsidRPr="00AD5655" w14:paraId="5D78D6E9" w14:textId="77777777" w:rsidTr="00E64DEF">
        <w:trPr>
          <w:trHeight w:val="283"/>
          <w:jc w:val="center"/>
        </w:trPr>
        <w:tc>
          <w:tcPr>
            <w:tcW w:w="2159" w:type="dxa"/>
            <w:tcBorders>
              <w:top w:val="nil"/>
              <w:left w:val="nil"/>
              <w:bottom w:val="single" w:sz="4" w:space="0" w:color="auto"/>
              <w:right w:val="nil"/>
            </w:tcBorders>
            <w:shd w:val="clear" w:color="auto" w:fill="auto"/>
            <w:noWrap/>
            <w:vAlign w:val="center"/>
          </w:tcPr>
          <w:p w14:paraId="555224BB" w14:textId="77777777" w:rsidR="00B10095" w:rsidRPr="00AD5655" w:rsidRDefault="00B10095" w:rsidP="00847909">
            <w:pPr>
              <w:pStyle w:val="NoSpacing"/>
              <w:jc w:val="left"/>
              <w:rPr>
                <w:sz w:val="22"/>
                <w:szCs w:val="22"/>
              </w:rPr>
            </w:pPr>
            <w:r w:rsidRPr="00AD5655">
              <w:rPr>
                <w:sz w:val="22"/>
                <w:szCs w:val="22"/>
              </w:rPr>
              <w:t>Lipid fraction</w:t>
            </w:r>
          </w:p>
        </w:tc>
        <w:tc>
          <w:tcPr>
            <w:tcW w:w="1176" w:type="dxa"/>
            <w:tcBorders>
              <w:top w:val="single" w:sz="4" w:space="0" w:color="auto"/>
              <w:left w:val="nil"/>
              <w:bottom w:val="single" w:sz="4" w:space="0" w:color="auto"/>
              <w:right w:val="nil"/>
            </w:tcBorders>
            <w:vAlign w:val="center"/>
          </w:tcPr>
          <w:p w14:paraId="4B580395" w14:textId="77777777" w:rsidR="00B10095" w:rsidRPr="00AD5655" w:rsidRDefault="00B10095" w:rsidP="00847909">
            <w:pPr>
              <w:pStyle w:val="NoSpacing"/>
              <w:jc w:val="left"/>
              <w:rPr>
                <w:sz w:val="22"/>
                <w:szCs w:val="22"/>
              </w:rPr>
            </w:pPr>
            <w:r w:rsidRPr="00AD5655">
              <w:rPr>
                <w:sz w:val="22"/>
                <w:szCs w:val="22"/>
              </w:rPr>
              <w:t>PL</w:t>
            </w:r>
          </w:p>
        </w:tc>
        <w:tc>
          <w:tcPr>
            <w:tcW w:w="1126" w:type="dxa"/>
            <w:tcBorders>
              <w:top w:val="single" w:sz="4" w:space="0" w:color="auto"/>
              <w:left w:val="nil"/>
              <w:bottom w:val="single" w:sz="4" w:space="0" w:color="auto"/>
              <w:right w:val="nil"/>
            </w:tcBorders>
            <w:vAlign w:val="center"/>
          </w:tcPr>
          <w:p w14:paraId="0A8E4951" w14:textId="77777777" w:rsidR="00B10095" w:rsidRPr="00AD5655" w:rsidRDefault="00B10095" w:rsidP="00847909">
            <w:pPr>
              <w:pStyle w:val="NoSpacing"/>
              <w:jc w:val="left"/>
              <w:rPr>
                <w:sz w:val="22"/>
                <w:szCs w:val="22"/>
              </w:rPr>
            </w:pPr>
            <w:r w:rsidRPr="00AD5655">
              <w:rPr>
                <w:sz w:val="22"/>
                <w:szCs w:val="22"/>
              </w:rPr>
              <w:t>NL</w:t>
            </w:r>
          </w:p>
        </w:tc>
        <w:tc>
          <w:tcPr>
            <w:tcW w:w="1176" w:type="dxa"/>
            <w:tcBorders>
              <w:top w:val="single" w:sz="4" w:space="0" w:color="auto"/>
              <w:left w:val="nil"/>
              <w:bottom w:val="single" w:sz="4" w:space="0" w:color="auto"/>
              <w:right w:val="nil"/>
            </w:tcBorders>
            <w:vAlign w:val="center"/>
          </w:tcPr>
          <w:p w14:paraId="0F9F6845" w14:textId="77777777" w:rsidR="00B10095" w:rsidRPr="00AD5655" w:rsidRDefault="00B10095" w:rsidP="00847909">
            <w:pPr>
              <w:pStyle w:val="NoSpacing"/>
              <w:jc w:val="left"/>
              <w:rPr>
                <w:sz w:val="22"/>
                <w:szCs w:val="22"/>
              </w:rPr>
            </w:pPr>
            <w:r w:rsidRPr="00AD5655">
              <w:rPr>
                <w:sz w:val="22"/>
                <w:szCs w:val="22"/>
              </w:rPr>
              <w:t>PL</w:t>
            </w:r>
          </w:p>
        </w:tc>
        <w:tc>
          <w:tcPr>
            <w:tcW w:w="1126" w:type="dxa"/>
            <w:tcBorders>
              <w:top w:val="single" w:sz="4" w:space="0" w:color="auto"/>
              <w:left w:val="nil"/>
              <w:bottom w:val="single" w:sz="4" w:space="0" w:color="auto"/>
              <w:right w:val="nil"/>
            </w:tcBorders>
            <w:vAlign w:val="center"/>
          </w:tcPr>
          <w:p w14:paraId="716FC940" w14:textId="77777777" w:rsidR="00B10095" w:rsidRPr="00AD5655" w:rsidRDefault="00B10095" w:rsidP="00847909">
            <w:pPr>
              <w:pStyle w:val="NoSpacing"/>
              <w:jc w:val="left"/>
              <w:rPr>
                <w:sz w:val="22"/>
                <w:szCs w:val="22"/>
              </w:rPr>
            </w:pPr>
            <w:r w:rsidRPr="00AD5655">
              <w:rPr>
                <w:sz w:val="22"/>
                <w:szCs w:val="22"/>
              </w:rPr>
              <w:t>NL</w:t>
            </w:r>
          </w:p>
        </w:tc>
        <w:tc>
          <w:tcPr>
            <w:tcW w:w="1226" w:type="dxa"/>
            <w:tcBorders>
              <w:top w:val="single" w:sz="4" w:space="0" w:color="auto"/>
              <w:left w:val="nil"/>
              <w:bottom w:val="single" w:sz="4" w:space="0" w:color="auto"/>
              <w:right w:val="nil"/>
            </w:tcBorders>
            <w:vAlign w:val="center"/>
          </w:tcPr>
          <w:p w14:paraId="68888034" w14:textId="77777777" w:rsidR="00B10095" w:rsidRPr="00AD5655" w:rsidRDefault="00B10095" w:rsidP="00847909">
            <w:pPr>
              <w:pStyle w:val="NoSpacing"/>
              <w:jc w:val="left"/>
              <w:rPr>
                <w:sz w:val="22"/>
                <w:szCs w:val="22"/>
              </w:rPr>
            </w:pPr>
            <w:r w:rsidRPr="00AD5655">
              <w:rPr>
                <w:sz w:val="22"/>
                <w:szCs w:val="22"/>
              </w:rPr>
              <w:t>PL</w:t>
            </w:r>
          </w:p>
        </w:tc>
        <w:tc>
          <w:tcPr>
            <w:tcW w:w="1217" w:type="dxa"/>
            <w:tcBorders>
              <w:top w:val="single" w:sz="4" w:space="0" w:color="auto"/>
              <w:left w:val="nil"/>
              <w:bottom w:val="single" w:sz="4" w:space="0" w:color="auto"/>
              <w:right w:val="nil"/>
            </w:tcBorders>
            <w:vAlign w:val="center"/>
          </w:tcPr>
          <w:p w14:paraId="57AB30B8" w14:textId="77777777" w:rsidR="00B10095" w:rsidRPr="00AD5655" w:rsidRDefault="00B10095" w:rsidP="00847909">
            <w:pPr>
              <w:pStyle w:val="NoSpacing"/>
              <w:jc w:val="left"/>
              <w:rPr>
                <w:sz w:val="22"/>
                <w:szCs w:val="22"/>
              </w:rPr>
            </w:pPr>
            <w:r w:rsidRPr="00AD5655">
              <w:rPr>
                <w:sz w:val="22"/>
                <w:szCs w:val="22"/>
              </w:rPr>
              <w:t>NL</w:t>
            </w:r>
          </w:p>
        </w:tc>
      </w:tr>
      <w:tr w:rsidR="00B10095" w:rsidRPr="00AD5655" w14:paraId="4727180D" w14:textId="77777777" w:rsidTr="00E64DEF">
        <w:trPr>
          <w:trHeight w:val="283"/>
          <w:jc w:val="center"/>
        </w:trPr>
        <w:tc>
          <w:tcPr>
            <w:tcW w:w="2159" w:type="dxa"/>
            <w:tcBorders>
              <w:top w:val="single" w:sz="4" w:space="0" w:color="auto"/>
              <w:left w:val="nil"/>
              <w:bottom w:val="nil"/>
              <w:right w:val="nil"/>
            </w:tcBorders>
            <w:shd w:val="clear" w:color="auto" w:fill="auto"/>
            <w:noWrap/>
            <w:vAlign w:val="center"/>
          </w:tcPr>
          <w:p w14:paraId="7FD9A133" w14:textId="77777777" w:rsidR="00B10095" w:rsidRPr="00AD5655" w:rsidRDefault="00B10095" w:rsidP="006B6D22">
            <w:pPr>
              <w:pStyle w:val="NoSpacing"/>
              <w:rPr>
                <w:i/>
                <w:sz w:val="22"/>
                <w:szCs w:val="22"/>
              </w:rPr>
            </w:pPr>
            <w:r w:rsidRPr="00AD5655">
              <w:rPr>
                <w:sz w:val="22"/>
                <w:szCs w:val="22"/>
              </w:rPr>
              <w:t>% of total lipids</w:t>
            </w:r>
          </w:p>
        </w:tc>
        <w:tc>
          <w:tcPr>
            <w:tcW w:w="1176" w:type="dxa"/>
            <w:tcBorders>
              <w:top w:val="single" w:sz="4" w:space="0" w:color="auto"/>
              <w:left w:val="nil"/>
              <w:bottom w:val="nil"/>
              <w:right w:val="nil"/>
            </w:tcBorders>
            <w:vAlign w:val="center"/>
          </w:tcPr>
          <w:p w14:paraId="5B0A2BB2" w14:textId="77777777" w:rsidR="00B10095" w:rsidRPr="00AD5655" w:rsidRDefault="00B10095" w:rsidP="00847909">
            <w:pPr>
              <w:pStyle w:val="NoSpacing"/>
              <w:jc w:val="right"/>
              <w:rPr>
                <w:sz w:val="22"/>
                <w:szCs w:val="22"/>
              </w:rPr>
            </w:pPr>
            <w:r w:rsidRPr="00AD5655">
              <w:rPr>
                <w:sz w:val="22"/>
                <w:szCs w:val="22"/>
              </w:rPr>
              <w:t xml:space="preserve">28.6 ± 0.0 </w:t>
            </w:r>
          </w:p>
        </w:tc>
        <w:tc>
          <w:tcPr>
            <w:tcW w:w="1126" w:type="dxa"/>
            <w:tcBorders>
              <w:top w:val="single" w:sz="4" w:space="0" w:color="auto"/>
              <w:left w:val="nil"/>
              <w:bottom w:val="nil"/>
              <w:right w:val="nil"/>
            </w:tcBorders>
            <w:vAlign w:val="center"/>
          </w:tcPr>
          <w:p w14:paraId="303B2368" w14:textId="77777777" w:rsidR="00B10095" w:rsidRPr="00AD5655" w:rsidRDefault="00B10095" w:rsidP="00847909">
            <w:pPr>
              <w:pStyle w:val="NoSpacing"/>
              <w:jc w:val="right"/>
              <w:rPr>
                <w:sz w:val="22"/>
                <w:szCs w:val="22"/>
              </w:rPr>
            </w:pPr>
            <w:r w:rsidRPr="00AD5655">
              <w:rPr>
                <w:sz w:val="22"/>
                <w:szCs w:val="22"/>
              </w:rPr>
              <w:t>71.4 ± 0.0</w:t>
            </w:r>
          </w:p>
        </w:tc>
        <w:tc>
          <w:tcPr>
            <w:tcW w:w="1176" w:type="dxa"/>
            <w:tcBorders>
              <w:top w:val="single" w:sz="4" w:space="0" w:color="auto"/>
              <w:left w:val="nil"/>
              <w:bottom w:val="nil"/>
              <w:right w:val="nil"/>
            </w:tcBorders>
            <w:vAlign w:val="center"/>
          </w:tcPr>
          <w:p w14:paraId="67CA1B27" w14:textId="77777777" w:rsidR="00B10095" w:rsidRPr="00AD5655" w:rsidRDefault="00B10095" w:rsidP="00847909">
            <w:pPr>
              <w:pStyle w:val="NoSpacing"/>
              <w:jc w:val="right"/>
              <w:rPr>
                <w:sz w:val="22"/>
                <w:szCs w:val="22"/>
              </w:rPr>
            </w:pPr>
            <w:r w:rsidRPr="00AD5655">
              <w:rPr>
                <w:sz w:val="22"/>
                <w:szCs w:val="22"/>
              </w:rPr>
              <w:t xml:space="preserve">86.2 ± 3.1 </w:t>
            </w:r>
          </w:p>
        </w:tc>
        <w:tc>
          <w:tcPr>
            <w:tcW w:w="1126" w:type="dxa"/>
            <w:tcBorders>
              <w:top w:val="single" w:sz="4" w:space="0" w:color="auto"/>
              <w:left w:val="nil"/>
              <w:bottom w:val="nil"/>
              <w:right w:val="nil"/>
            </w:tcBorders>
            <w:vAlign w:val="center"/>
          </w:tcPr>
          <w:p w14:paraId="4F80A738" w14:textId="77777777" w:rsidR="00B10095" w:rsidRPr="00AD5655" w:rsidRDefault="00B10095" w:rsidP="00847909">
            <w:pPr>
              <w:pStyle w:val="NoSpacing"/>
              <w:jc w:val="right"/>
              <w:rPr>
                <w:sz w:val="22"/>
                <w:szCs w:val="22"/>
              </w:rPr>
            </w:pPr>
            <w:r w:rsidRPr="00AD5655">
              <w:rPr>
                <w:sz w:val="22"/>
                <w:szCs w:val="22"/>
              </w:rPr>
              <w:t>13.8 ± 3.1</w:t>
            </w:r>
          </w:p>
        </w:tc>
        <w:tc>
          <w:tcPr>
            <w:tcW w:w="1226" w:type="dxa"/>
            <w:tcBorders>
              <w:top w:val="single" w:sz="4" w:space="0" w:color="auto"/>
              <w:left w:val="nil"/>
              <w:bottom w:val="nil"/>
              <w:right w:val="nil"/>
            </w:tcBorders>
            <w:vAlign w:val="center"/>
          </w:tcPr>
          <w:p w14:paraId="159BF972" w14:textId="77777777" w:rsidR="00B10095" w:rsidRPr="00AD5655" w:rsidRDefault="00B10095" w:rsidP="00847909">
            <w:pPr>
              <w:pStyle w:val="NoSpacing"/>
              <w:jc w:val="right"/>
              <w:rPr>
                <w:sz w:val="22"/>
                <w:szCs w:val="22"/>
              </w:rPr>
            </w:pPr>
            <w:r w:rsidRPr="00AD5655">
              <w:rPr>
                <w:sz w:val="22"/>
                <w:szCs w:val="22"/>
              </w:rPr>
              <w:t xml:space="preserve">37.7 ± 1.1  </w:t>
            </w:r>
          </w:p>
        </w:tc>
        <w:tc>
          <w:tcPr>
            <w:tcW w:w="1217" w:type="dxa"/>
            <w:tcBorders>
              <w:top w:val="single" w:sz="4" w:space="0" w:color="auto"/>
              <w:left w:val="nil"/>
              <w:bottom w:val="nil"/>
              <w:right w:val="nil"/>
            </w:tcBorders>
            <w:vAlign w:val="center"/>
          </w:tcPr>
          <w:p w14:paraId="1BBD45AF" w14:textId="77777777" w:rsidR="00B10095" w:rsidRPr="00AD5655" w:rsidRDefault="00B10095" w:rsidP="00847909">
            <w:pPr>
              <w:pStyle w:val="NoSpacing"/>
              <w:jc w:val="right"/>
              <w:rPr>
                <w:sz w:val="22"/>
                <w:szCs w:val="22"/>
              </w:rPr>
            </w:pPr>
            <w:r w:rsidRPr="00AD5655">
              <w:rPr>
                <w:sz w:val="22"/>
                <w:szCs w:val="22"/>
              </w:rPr>
              <w:t>62.3 ± 1.1</w:t>
            </w:r>
          </w:p>
        </w:tc>
      </w:tr>
      <w:tr w:rsidR="00B10095" w:rsidRPr="00AD5655" w14:paraId="7F5BFE85" w14:textId="77777777" w:rsidTr="00E64DEF">
        <w:trPr>
          <w:trHeight w:val="283"/>
          <w:jc w:val="center"/>
        </w:trPr>
        <w:tc>
          <w:tcPr>
            <w:tcW w:w="2159" w:type="dxa"/>
            <w:tcBorders>
              <w:top w:val="nil"/>
              <w:left w:val="nil"/>
              <w:bottom w:val="nil"/>
              <w:right w:val="nil"/>
            </w:tcBorders>
            <w:shd w:val="clear" w:color="auto" w:fill="auto"/>
            <w:noWrap/>
            <w:vAlign w:val="center"/>
            <w:hideMark/>
          </w:tcPr>
          <w:p w14:paraId="41D27D85" w14:textId="77777777" w:rsidR="00B10095" w:rsidRPr="00AD5655" w:rsidRDefault="00B10095" w:rsidP="006B6D22">
            <w:pPr>
              <w:pStyle w:val="NoSpacing"/>
              <w:rPr>
                <w:i/>
                <w:iCs/>
                <w:sz w:val="22"/>
                <w:szCs w:val="22"/>
              </w:rPr>
            </w:pPr>
            <w:r w:rsidRPr="00AD5655">
              <w:rPr>
                <w:i/>
                <w:iCs/>
                <w:sz w:val="22"/>
                <w:szCs w:val="22"/>
              </w:rPr>
              <w:t>% of total FA</w:t>
            </w:r>
          </w:p>
        </w:tc>
        <w:tc>
          <w:tcPr>
            <w:tcW w:w="1176" w:type="dxa"/>
            <w:tcBorders>
              <w:top w:val="nil"/>
              <w:left w:val="nil"/>
              <w:bottom w:val="nil"/>
              <w:right w:val="nil"/>
            </w:tcBorders>
            <w:vAlign w:val="center"/>
          </w:tcPr>
          <w:p w14:paraId="43262624" w14:textId="77777777" w:rsidR="00B10095" w:rsidRPr="00AD5655" w:rsidRDefault="00B10095" w:rsidP="00847909">
            <w:pPr>
              <w:pStyle w:val="NoSpacing"/>
              <w:jc w:val="right"/>
              <w:rPr>
                <w:sz w:val="22"/>
                <w:szCs w:val="22"/>
              </w:rPr>
            </w:pPr>
          </w:p>
        </w:tc>
        <w:tc>
          <w:tcPr>
            <w:tcW w:w="1126" w:type="dxa"/>
            <w:tcBorders>
              <w:top w:val="nil"/>
              <w:left w:val="nil"/>
              <w:bottom w:val="nil"/>
              <w:right w:val="nil"/>
            </w:tcBorders>
            <w:vAlign w:val="center"/>
          </w:tcPr>
          <w:p w14:paraId="29921037" w14:textId="77777777" w:rsidR="00B10095" w:rsidRPr="00AD5655" w:rsidRDefault="00B10095" w:rsidP="00847909">
            <w:pPr>
              <w:pStyle w:val="NoSpacing"/>
              <w:jc w:val="right"/>
              <w:rPr>
                <w:sz w:val="22"/>
                <w:szCs w:val="22"/>
              </w:rPr>
            </w:pPr>
          </w:p>
        </w:tc>
        <w:tc>
          <w:tcPr>
            <w:tcW w:w="1176" w:type="dxa"/>
            <w:tcBorders>
              <w:top w:val="nil"/>
              <w:left w:val="nil"/>
              <w:bottom w:val="nil"/>
              <w:right w:val="nil"/>
            </w:tcBorders>
            <w:vAlign w:val="center"/>
          </w:tcPr>
          <w:p w14:paraId="6384DF5A" w14:textId="77777777" w:rsidR="00B10095" w:rsidRPr="00AD5655" w:rsidRDefault="00B10095" w:rsidP="00847909">
            <w:pPr>
              <w:pStyle w:val="NoSpacing"/>
              <w:jc w:val="right"/>
              <w:rPr>
                <w:sz w:val="22"/>
                <w:szCs w:val="22"/>
              </w:rPr>
            </w:pPr>
          </w:p>
        </w:tc>
        <w:tc>
          <w:tcPr>
            <w:tcW w:w="1126" w:type="dxa"/>
            <w:tcBorders>
              <w:top w:val="nil"/>
              <w:left w:val="nil"/>
              <w:bottom w:val="nil"/>
              <w:right w:val="nil"/>
            </w:tcBorders>
            <w:vAlign w:val="center"/>
          </w:tcPr>
          <w:p w14:paraId="7B796392" w14:textId="77777777" w:rsidR="00B10095" w:rsidRPr="00AD5655" w:rsidRDefault="00B10095" w:rsidP="00847909">
            <w:pPr>
              <w:pStyle w:val="NoSpacing"/>
              <w:jc w:val="right"/>
              <w:rPr>
                <w:sz w:val="22"/>
                <w:szCs w:val="22"/>
              </w:rPr>
            </w:pPr>
          </w:p>
        </w:tc>
        <w:tc>
          <w:tcPr>
            <w:tcW w:w="1226" w:type="dxa"/>
            <w:tcBorders>
              <w:top w:val="nil"/>
              <w:left w:val="nil"/>
              <w:bottom w:val="nil"/>
              <w:right w:val="nil"/>
            </w:tcBorders>
            <w:vAlign w:val="center"/>
          </w:tcPr>
          <w:p w14:paraId="7AEDDD1C" w14:textId="77777777" w:rsidR="00B10095" w:rsidRPr="00AD5655" w:rsidRDefault="00B10095" w:rsidP="00847909">
            <w:pPr>
              <w:pStyle w:val="NoSpacing"/>
              <w:jc w:val="right"/>
              <w:rPr>
                <w:sz w:val="22"/>
                <w:szCs w:val="22"/>
              </w:rPr>
            </w:pPr>
          </w:p>
        </w:tc>
        <w:tc>
          <w:tcPr>
            <w:tcW w:w="1217" w:type="dxa"/>
            <w:tcBorders>
              <w:top w:val="nil"/>
              <w:left w:val="nil"/>
              <w:bottom w:val="nil"/>
              <w:right w:val="nil"/>
            </w:tcBorders>
            <w:vAlign w:val="center"/>
          </w:tcPr>
          <w:p w14:paraId="12486BCB" w14:textId="77777777" w:rsidR="00B10095" w:rsidRPr="00AD5655" w:rsidRDefault="00B10095" w:rsidP="00847909">
            <w:pPr>
              <w:pStyle w:val="NoSpacing"/>
              <w:jc w:val="right"/>
              <w:rPr>
                <w:sz w:val="22"/>
                <w:szCs w:val="22"/>
              </w:rPr>
            </w:pPr>
          </w:p>
        </w:tc>
      </w:tr>
      <w:tr w:rsidR="00B10095" w:rsidRPr="00AD5655" w14:paraId="492025FA" w14:textId="77777777" w:rsidTr="00E64DEF">
        <w:trPr>
          <w:trHeight w:val="283"/>
          <w:jc w:val="center"/>
        </w:trPr>
        <w:tc>
          <w:tcPr>
            <w:tcW w:w="2159" w:type="dxa"/>
            <w:tcBorders>
              <w:top w:val="nil"/>
              <w:left w:val="nil"/>
              <w:bottom w:val="nil"/>
              <w:right w:val="nil"/>
            </w:tcBorders>
            <w:shd w:val="clear" w:color="auto" w:fill="auto"/>
            <w:noWrap/>
            <w:vAlign w:val="center"/>
            <w:hideMark/>
          </w:tcPr>
          <w:p w14:paraId="074021DE" w14:textId="77777777" w:rsidR="00B10095" w:rsidRPr="00AD5655" w:rsidRDefault="00B10095" w:rsidP="006B6D22">
            <w:pPr>
              <w:pStyle w:val="NoSpacing"/>
              <w:rPr>
                <w:sz w:val="22"/>
                <w:szCs w:val="22"/>
              </w:rPr>
            </w:pPr>
            <w:r w:rsidRPr="00AD5655">
              <w:rPr>
                <w:sz w:val="22"/>
                <w:szCs w:val="22"/>
              </w:rPr>
              <w:t>14:0</w:t>
            </w:r>
          </w:p>
        </w:tc>
        <w:tc>
          <w:tcPr>
            <w:tcW w:w="1176" w:type="dxa"/>
            <w:tcBorders>
              <w:top w:val="nil"/>
              <w:left w:val="nil"/>
              <w:bottom w:val="nil"/>
              <w:right w:val="nil"/>
            </w:tcBorders>
            <w:vAlign w:val="center"/>
          </w:tcPr>
          <w:p w14:paraId="425FE457" w14:textId="77777777" w:rsidR="00B10095" w:rsidRPr="00AD5655" w:rsidRDefault="00B10095" w:rsidP="00847909">
            <w:pPr>
              <w:pStyle w:val="NoSpacing"/>
              <w:jc w:val="right"/>
              <w:rPr>
                <w:sz w:val="22"/>
                <w:szCs w:val="22"/>
              </w:rPr>
            </w:pPr>
            <w:r w:rsidRPr="00AD5655">
              <w:rPr>
                <w:sz w:val="22"/>
                <w:szCs w:val="22"/>
              </w:rPr>
              <w:t>0.5 ± 0.0</w:t>
            </w:r>
          </w:p>
        </w:tc>
        <w:tc>
          <w:tcPr>
            <w:tcW w:w="1126" w:type="dxa"/>
            <w:tcBorders>
              <w:top w:val="nil"/>
              <w:left w:val="nil"/>
              <w:bottom w:val="nil"/>
              <w:right w:val="nil"/>
            </w:tcBorders>
            <w:vAlign w:val="center"/>
          </w:tcPr>
          <w:p w14:paraId="73C7BB43" w14:textId="77777777" w:rsidR="00B10095" w:rsidRPr="00AD5655" w:rsidRDefault="00B10095" w:rsidP="00847909">
            <w:pPr>
              <w:pStyle w:val="NoSpacing"/>
              <w:jc w:val="right"/>
              <w:rPr>
                <w:sz w:val="22"/>
                <w:szCs w:val="22"/>
              </w:rPr>
            </w:pPr>
            <w:r w:rsidRPr="00AD5655">
              <w:rPr>
                <w:sz w:val="22"/>
                <w:szCs w:val="22"/>
              </w:rPr>
              <w:t>6.3 ± 0.0</w:t>
            </w:r>
          </w:p>
        </w:tc>
        <w:tc>
          <w:tcPr>
            <w:tcW w:w="1176" w:type="dxa"/>
            <w:tcBorders>
              <w:top w:val="nil"/>
              <w:left w:val="nil"/>
              <w:bottom w:val="nil"/>
              <w:right w:val="nil"/>
            </w:tcBorders>
            <w:vAlign w:val="center"/>
          </w:tcPr>
          <w:p w14:paraId="5067FB7D" w14:textId="77777777" w:rsidR="00B10095" w:rsidRPr="00AD5655" w:rsidRDefault="00B10095" w:rsidP="00847909">
            <w:pPr>
              <w:pStyle w:val="NoSpacing"/>
              <w:jc w:val="right"/>
              <w:rPr>
                <w:sz w:val="22"/>
                <w:szCs w:val="22"/>
              </w:rPr>
            </w:pPr>
            <w:r w:rsidRPr="00AD5655">
              <w:rPr>
                <w:sz w:val="22"/>
                <w:szCs w:val="22"/>
              </w:rPr>
              <w:t>0.1 ± 0.1</w:t>
            </w:r>
          </w:p>
        </w:tc>
        <w:tc>
          <w:tcPr>
            <w:tcW w:w="1126" w:type="dxa"/>
            <w:tcBorders>
              <w:top w:val="nil"/>
              <w:left w:val="nil"/>
              <w:bottom w:val="nil"/>
              <w:right w:val="nil"/>
            </w:tcBorders>
            <w:vAlign w:val="center"/>
          </w:tcPr>
          <w:p w14:paraId="4027D7E1" w14:textId="77777777" w:rsidR="00B10095" w:rsidRPr="00AD5655" w:rsidRDefault="00B10095" w:rsidP="00847909">
            <w:pPr>
              <w:pStyle w:val="NoSpacing"/>
              <w:jc w:val="right"/>
              <w:rPr>
                <w:sz w:val="22"/>
                <w:szCs w:val="22"/>
              </w:rPr>
            </w:pPr>
            <w:r w:rsidRPr="00AD5655">
              <w:rPr>
                <w:sz w:val="22"/>
                <w:szCs w:val="22"/>
              </w:rPr>
              <w:t>2.3 ± 0.0</w:t>
            </w:r>
          </w:p>
        </w:tc>
        <w:tc>
          <w:tcPr>
            <w:tcW w:w="1226" w:type="dxa"/>
            <w:tcBorders>
              <w:top w:val="nil"/>
              <w:left w:val="nil"/>
              <w:bottom w:val="nil"/>
              <w:right w:val="nil"/>
            </w:tcBorders>
            <w:vAlign w:val="center"/>
          </w:tcPr>
          <w:p w14:paraId="5391BB0A" w14:textId="77777777" w:rsidR="00B10095" w:rsidRPr="00AD5655" w:rsidRDefault="00B10095" w:rsidP="00847909">
            <w:pPr>
              <w:pStyle w:val="NoSpacing"/>
              <w:jc w:val="right"/>
              <w:rPr>
                <w:sz w:val="22"/>
                <w:szCs w:val="22"/>
              </w:rPr>
            </w:pPr>
            <w:r w:rsidRPr="00AD5655">
              <w:rPr>
                <w:sz w:val="22"/>
                <w:szCs w:val="22"/>
              </w:rPr>
              <w:t>1.4 ± 0.0</w:t>
            </w:r>
          </w:p>
        </w:tc>
        <w:tc>
          <w:tcPr>
            <w:tcW w:w="1217" w:type="dxa"/>
            <w:tcBorders>
              <w:top w:val="nil"/>
              <w:left w:val="nil"/>
              <w:bottom w:val="nil"/>
              <w:right w:val="nil"/>
            </w:tcBorders>
            <w:vAlign w:val="center"/>
          </w:tcPr>
          <w:p w14:paraId="18C1427B" w14:textId="77777777" w:rsidR="00B10095" w:rsidRPr="00AD5655" w:rsidRDefault="00B10095" w:rsidP="00847909">
            <w:pPr>
              <w:pStyle w:val="NoSpacing"/>
              <w:jc w:val="right"/>
              <w:rPr>
                <w:sz w:val="22"/>
                <w:szCs w:val="22"/>
              </w:rPr>
            </w:pPr>
            <w:r w:rsidRPr="00AD5655">
              <w:rPr>
                <w:sz w:val="22"/>
                <w:szCs w:val="22"/>
              </w:rPr>
              <w:t>4.5 ± 0.1</w:t>
            </w:r>
          </w:p>
        </w:tc>
      </w:tr>
      <w:tr w:rsidR="00B10095" w:rsidRPr="00AD5655" w14:paraId="3BC9A9BA" w14:textId="77777777" w:rsidTr="00E64DEF">
        <w:trPr>
          <w:trHeight w:val="283"/>
          <w:jc w:val="center"/>
        </w:trPr>
        <w:tc>
          <w:tcPr>
            <w:tcW w:w="2159" w:type="dxa"/>
            <w:tcBorders>
              <w:top w:val="nil"/>
              <w:left w:val="nil"/>
              <w:bottom w:val="nil"/>
              <w:right w:val="nil"/>
            </w:tcBorders>
            <w:shd w:val="clear" w:color="auto" w:fill="auto"/>
            <w:noWrap/>
            <w:vAlign w:val="center"/>
            <w:hideMark/>
          </w:tcPr>
          <w:p w14:paraId="715DB19F" w14:textId="77777777" w:rsidR="00B10095" w:rsidRPr="00AD5655" w:rsidRDefault="00B10095" w:rsidP="006B6D22">
            <w:pPr>
              <w:pStyle w:val="NoSpacing"/>
              <w:rPr>
                <w:sz w:val="22"/>
                <w:szCs w:val="22"/>
              </w:rPr>
            </w:pPr>
            <w:r w:rsidRPr="00AD5655">
              <w:rPr>
                <w:sz w:val="22"/>
                <w:szCs w:val="22"/>
              </w:rPr>
              <w:t>15:0</w:t>
            </w:r>
          </w:p>
        </w:tc>
        <w:tc>
          <w:tcPr>
            <w:tcW w:w="1176" w:type="dxa"/>
            <w:tcBorders>
              <w:top w:val="nil"/>
              <w:left w:val="nil"/>
              <w:bottom w:val="nil"/>
              <w:right w:val="nil"/>
            </w:tcBorders>
            <w:vAlign w:val="center"/>
          </w:tcPr>
          <w:p w14:paraId="32741DBE" w14:textId="77777777" w:rsidR="00B10095" w:rsidRPr="00AD5655" w:rsidRDefault="00B10095" w:rsidP="00847909">
            <w:pPr>
              <w:pStyle w:val="NoSpacing"/>
              <w:jc w:val="right"/>
              <w:rPr>
                <w:sz w:val="22"/>
                <w:szCs w:val="22"/>
              </w:rPr>
            </w:pPr>
            <w:r w:rsidRPr="00AD5655">
              <w:rPr>
                <w:sz w:val="22"/>
                <w:szCs w:val="22"/>
              </w:rPr>
              <w:t>0.2 ± 0.0</w:t>
            </w:r>
          </w:p>
        </w:tc>
        <w:tc>
          <w:tcPr>
            <w:tcW w:w="1126" w:type="dxa"/>
            <w:tcBorders>
              <w:top w:val="nil"/>
              <w:left w:val="nil"/>
              <w:bottom w:val="nil"/>
              <w:right w:val="nil"/>
            </w:tcBorders>
            <w:vAlign w:val="center"/>
          </w:tcPr>
          <w:p w14:paraId="2BA5DAF7" w14:textId="77777777" w:rsidR="00B10095" w:rsidRPr="00AD5655" w:rsidRDefault="00B10095" w:rsidP="00847909">
            <w:pPr>
              <w:pStyle w:val="NoSpacing"/>
              <w:jc w:val="right"/>
              <w:rPr>
                <w:sz w:val="22"/>
                <w:szCs w:val="22"/>
              </w:rPr>
            </w:pPr>
            <w:r w:rsidRPr="00AD5655">
              <w:rPr>
                <w:sz w:val="22"/>
                <w:szCs w:val="22"/>
              </w:rPr>
              <w:t>0.3 ± 0.0</w:t>
            </w:r>
          </w:p>
        </w:tc>
        <w:tc>
          <w:tcPr>
            <w:tcW w:w="1176" w:type="dxa"/>
            <w:tcBorders>
              <w:top w:val="nil"/>
              <w:left w:val="nil"/>
              <w:bottom w:val="nil"/>
              <w:right w:val="nil"/>
            </w:tcBorders>
            <w:vAlign w:val="center"/>
          </w:tcPr>
          <w:p w14:paraId="14CE0083" w14:textId="77777777" w:rsidR="00B10095" w:rsidRPr="00AD5655" w:rsidRDefault="00B10095" w:rsidP="00847909">
            <w:pPr>
              <w:pStyle w:val="NoSpacing"/>
              <w:jc w:val="right"/>
              <w:rPr>
                <w:sz w:val="22"/>
                <w:szCs w:val="22"/>
              </w:rPr>
            </w:pPr>
            <w:r w:rsidRPr="00AD5655">
              <w:rPr>
                <w:sz w:val="22"/>
                <w:szCs w:val="22"/>
              </w:rPr>
              <w:t>0.1 ± 0.0</w:t>
            </w:r>
          </w:p>
        </w:tc>
        <w:tc>
          <w:tcPr>
            <w:tcW w:w="1126" w:type="dxa"/>
            <w:tcBorders>
              <w:top w:val="nil"/>
              <w:left w:val="nil"/>
              <w:bottom w:val="nil"/>
              <w:right w:val="nil"/>
            </w:tcBorders>
            <w:vAlign w:val="center"/>
          </w:tcPr>
          <w:p w14:paraId="3DF65FB5" w14:textId="77777777" w:rsidR="00B10095" w:rsidRPr="00AD5655" w:rsidRDefault="00B10095" w:rsidP="00847909">
            <w:pPr>
              <w:pStyle w:val="NoSpacing"/>
              <w:jc w:val="right"/>
              <w:rPr>
                <w:sz w:val="22"/>
                <w:szCs w:val="22"/>
              </w:rPr>
            </w:pPr>
            <w:r w:rsidRPr="00AD5655">
              <w:rPr>
                <w:sz w:val="22"/>
                <w:szCs w:val="22"/>
              </w:rPr>
              <w:t>ND</w:t>
            </w:r>
          </w:p>
        </w:tc>
        <w:tc>
          <w:tcPr>
            <w:tcW w:w="1226" w:type="dxa"/>
            <w:tcBorders>
              <w:top w:val="nil"/>
              <w:left w:val="nil"/>
              <w:bottom w:val="nil"/>
              <w:right w:val="nil"/>
            </w:tcBorders>
            <w:vAlign w:val="center"/>
          </w:tcPr>
          <w:p w14:paraId="2FC26C7C" w14:textId="77777777" w:rsidR="00B10095" w:rsidRPr="00AD5655" w:rsidRDefault="00B10095" w:rsidP="00847909">
            <w:pPr>
              <w:pStyle w:val="NoSpacing"/>
              <w:jc w:val="right"/>
              <w:rPr>
                <w:sz w:val="22"/>
                <w:szCs w:val="22"/>
              </w:rPr>
            </w:pPr>
            <w:r w:rsidRPr="00AD5655">
              <w:rPr>
                <w:sz w:val="22"/>
                <w:szCs w:val="22"/>
              </w:rPr>
              <w:t>0.4 ± 0.0</w:t>
            </w:r>
          </w:p>
        </w:tc>
        <w:tc>
          <w:tcPr>
            <w:tcW w:w="1217" w:type="dxa"/>
            <w:tcBorders>
              <w:top w:val="nil"/>
              <w:left w:val="nil"/>
              <w:bottom w:val="nil"/>
              <w:right w:val="nil"/>
            </w:tcBorders>
            <w:vAlign w:val="center"/>
          </w:tcPr>
          <w:p w14:paraId="50C8A0B2" w14:textId="77777777" w:rsidR="00B10095" w:rsidRPr="00AD5655" w:rsidRDefault="00B10095" w:rsidP="00847909">
            <w:pPr>
              <w:pStyle w:val="NoSpacing"/>
              <w:jc w:val="right"/>
              <w:rPr>
                <w:sz w:val="22"/>
                <w:szCs w:val="22"/>
              </w:rPr>
            </w:pPr>
            <w:r w:rsidRPr="00AD5655">
              <w:rPr>
                <w:sz w:val="22"/>
                <w:szCs w:val="22"/>
              </w:rPr>
              <w:t>0.6 ± 0.0</w:t>
            </w:r>
          </w:p>
        </w:tc>
      </w:tr>
      <w:tr w:rsidR="00B10095" w:rsidRPr="00AD5655" w14:paraId="4C6DC43A" w14:textId="77777777" w:rsidTr="00E64DEF">
        <w:trPr>
          <w:trHeight w:val="283"/>
          <w:jc w:val="center"/>
        </w:trPr>
        <w:tc>
          <w:tcPr>
            <w:tcW w:w="2159" w:type="dxa"/>
            <w:tcBorders>
              <w:top w:val="nil"/>
              <w:left w:val="nil"/>
              <w:bottom w:val="nil"/>
              <w:right w:val="nil"/>
            </w:tcBorders>
            <w:shd w:val="clear" w:color="auto" w:fill="auto"/>
            <w:noWrap/>
            <w:vAlign w:val="center"/>
            <w:hideMark/>
          </w:tcPr>
          <w:p w14:paraId="42810EF9" w14:textId="77777777" w:rsidR="00B10095" w:rsidRPr="00AD5655" w:rsidRDefault="00B10095" w:rsidP="006B6D22">
            <w:pPr>
              <w:pStyle w:val="NoSpacing"/>
              <w:rPr>
                <w:sz w:val="22"/>
                <w:szCs w:val="22"/>
              </w:rPr>
            </w:pPr>
            <w:r w:rsidRPr="00AD5655">
              <w:rPr>
                <w:sz w:val="22"/>
                <w:szCs w:val="22"/>
              </w:rPr>
              <w:t>16:0</w:t>
            </w:r>
          </w:p>
        </w:tc>
        <w:tc>
          <w:tcPr>
            <w:tcW w:w="1176" w:type="dxa"/>
            <w:tcBorders>
              <w:top w:val="nil"/>
              <w:left w:val="nil"/>
              <w:bottom w:val="nil"/>
              <w:right w:val="nil"/>
            </w:tcBorders>
            <w:vAlign w:val="center"/>
          </w:tcPr>
          <w:p w14:paraId="6C284E75" w14:textId="77777777" w:rsidR="00B10095" w:rsidRPr="00AD5655" w:rsidRDefault="00B10095" w:rsidP="00847909">
            <w:pPr>
              <w:pStyle w:val="NoSpacing"/>
              <w:jc w:val="right"/>
              <w:rPr>
                <w:sz w:val="22"/>
                <w:szCs w:val="22"/>
              </w:rPr>
            </w:pPr>
            <w:r w:rsidRPr="00AD5655">
              <w:rPr>
                <w:sz w:val="22"/>
                <w:szCs w:val="22"/>
              </w:rPr>
              <w:t>56.2 ± 0.1</w:t>
            </w:r>
          </w:p>
        </w:tc>
        <w:tc>
          <w:tcPr>
            <w:tcW w:w="1126" w:type="dxa"/>
            <w:tcBorders>
              <w:top w:val="nil"/>
              <w:left w:val="nil"/>
              <w:bottom w:val="nil"/>
              <w:right w:val="nil"/>
            </w:tcBorders>
            <w:vAlign w:val="center"/>
          </w:tcPr>
          <w:p w14:paraId="6156BCD6" w14:textId="77777777" w:rsidR="00B10095" w:rsidRPr="00AD5655" w:rsidRDefault="00B10095" w:rsidP="00847909">
            <w:pPr>
              <w:pStyle w:val="NoSpacing"/>
              <w:jc w:val="right"/>
              <w:rPr>
                <w:sz w:val="22"/>
                <w:szCs w:val="22"/>
              </w:rPr>
            </w:pPr>
            <w:r w:rsidRPr="00AD5655">
              <w:rPr>
                <w:sz w:val="22"/>
                <w:szCs w:val="22"/>
              </w:rPr>
              <w:t>27.6 ± 0.2</w:t>
            </w:r>
          </w:p>
        </w:tc>
        <w:tc>
          <w:tcPr>
            <w:tcW w:w="1176" w:type="dxa"/>
            <w:tcBorders>
              <w:top w:val="nil"/>
              <w:left w:val="nil"/>
              <w:bottom w:val="nil"/>
              <w:right w:val="nil"/>
            </w:tcBorders>
            <w:vAlign w:val="center"/>
          </w:tcPr>
          <w:p w14:paraId="579751F4" w14:textId="77777777" w:rsidR="00B10095" w:rsidRPr="00AD5655" w:rsidRDefault="00B10095" w:rsidP="00847909">
            <w:pPr>
              <w:pStyle w:val="NoSpacing"/>
              <w:jc w:val="right"/>
              <w:rPr>
                <w:sz w:val="22"/>
                <w:szCs w:val="22"/>
              </w:rPr>
            </w:pPr>
            <w:r w:rsidRPr="00AD5655">
              <w:rPr>
                <w:sz w:val="22"/>
                <w:szCs w:val="22"/>
              </w:rPr>
              <w:t>21.1 ± 0.1</w:t>
            </w:r>
          </w:p>
        </w:tc>
        <w:tc>
          <w:tcPr>
            <w:tcW w:w="1126" w:type="dxa"/>
            <w:tcBorders>
              <w:top w:val="nil"/>
              <w:left w:val="nil"/>
              <w:bottom w:val="nil"/>
              <w:right w:val="nil"/>
            </w:tcBorders>
            <w:vAlign w:val="center"/>
          </w:tcPr>
          <w:p w14:paraId="632FF347" w14:textId="77777777" w:rsidR="00B10095" w:rsidRPr="00AD5655" w:rsidRDefault="00B10095" w:rsidP="00847909">
            <w:pPr>
              <w:pStyle w:val="NoSpacing"/>
              <w:jc w:val="right"/>
              <w:rPr>
                <w:sz w:val="22"/>
                <w:szCs w:val="22"/>
              </w:rPr>
            </w:pPr>
            <w:r w:rsidRPr="00AD5655">
              <w:rPr>
                <w:sz w:val="22"/>
                <w:szCs w:val="22"/>
              </w:rPr>
              <w:t>25.7 ± 0.1</w:t>
            </w:r>
          </w:p>
        </w:tc>
        <w:tc>
          <w:tcPr>
            <w:tcW w:w="1226" w:type="dxa"/>
            <w:tcBorders>
              <w:top w:val="nil"/>
              <w:left w:val="nil"/>
              <w:bottom w:val="nil"/>
              <w:right w:val="nil"/>
            </w:tcBorders>
            <w:vAlign w:val="center"/>
          </w:tcPr>
          <w:p w14:paraId="4194CB60" w14:textId="77777777" w:rsidR="00B10095" w:rsidRPr="00AD5655" w:rsidRDefault="00B10095" w:rsidP="00847909">
            <w:pPr>
              <w:pStyle w:val="NoSpacing"/>
              <w:jc w:val="right"/>
              <w:rPr>
                <w:sz w:val="22"/>
                <w:szCs w:val="22"/>
              </w:rPr>
            </w:pPr>
            <w:r w:rsidRPr="00AD5655">
              <w:rPr>
                <w:sz w:val="22"/>
                <w:szCs w:val="22"/>
              </w:rPr>
              <w:t>19.9 ± 0.0</w:t>
            </w:r>
          </w:p>
        </w:tc>
        <w:tc>
          <w:tcPr>
            <w:tcW w:w="1217" w:type="dxa"/>
            <w:tcBorders>
              <w:top w:val="nil"/>
              <w:left w:val="nil"/>
              <w:bottom w:val="nil"/>
              <w:right w:val="nil"/>
            </w:tcBorders>
            <w:vAlign w:val="center"/>
          </w:tcPr>
          <w:p w14:paraId="044B00E3" w14:textId="77777777" w:rsidR="00B10095" w:rsidRPr="00AD5655" w:rsidRDefault="00B10095" w:rsidP="00847909">
            <w:pPr>
              <w:pStyle w:val="NoSpacing"/>
              <w:jc w:val="right"/>
              <w:rPr>
                <w:sz w:val="22"/>
                <w:szCs w:val="22"/>
              </w:rPr>
            </w:pPr>
            <w:r w:rsidRPr="00AD5655">
              <w:rPr>
                <w:sz w:val="22"/>
                <w:szCs w:val="22"/>
              </w:rPr>
              <w:t>20.2 ± 0.0</w:t>
            </w:r>
          </w:p>
        </w:tc>
      </w:tr>
      <w:tr w:rsidR="00B10095" w:rsidRPr="00AD5655" w14:paraId="2C17D59E" w14:textId="77777777" w:rsidTr="00E64DEF">
        <w:trPr>
          <w:trHeight w:val="283"/>
          <w:jc w:val="center"/>
        </w:trPr>
        <w:tc>
          <w:tcPr>
            <w:tcW w:w="2159" w:type="dxa"/>
            <w:tcBorders>
              <w:top w:val="nil"/>
              <w:left w:val="nil"/>
              <w:bottom w:val="nil"/>
              <w:right w:val="nil"/>
            </w:tcBorders>
            <w:shd w:val="clear" w:color="auto" w:fill="auto"/>
            <w:noWrap/>
            <w:vAlign w:val="center"/>
            <w:hideMark/>
          </w:tcPr>
          <w:p w14:paraId="2A0DD504" w14:textId="77777777" w:rsidR="00B10095" w:rsidRPr="00AD5655" w:rsidRDefault="00B10095" w:rsidP="006B6D22">
            <w:pPr>
              <w:pStyle w:val="NoSpacing"/>
              <w:rPr>
                <w:sz w:val="22"/>
                <w:szCs w:val="22"/>
              </w:rPr>
            </w:pPr>
            <w:r w:rsidRPr="00AD5655">
              <w:rPr>
                <w:sz w:val="22"/>
                <w:szCs w:val="22"/>
              </w:rPr>
              <w:t>18:0</w:t>
            </w:r>
          </w:p>
        </w:tc>
        <w:tc>
          <w:tcPr>
            <w:tcW w:w="1176" w:type="dxa"/>
            <w:tcBorders>
              <w:top w:val="nil"/>
              <w:left w:val="nil"/>
              <w:bottom w:val="nil"/>
              <w:right w:val="nil"/>
            </w:tcBorders>
            <w:vAlign w:val="center"/>
          </w:tcPr>
          <w:p w14:paraId="6FB1BC2A" w14:textId="77777777" w:rsidR="00B10095" w:rsidRPr="00AD5655" w:rsidRDefault="00B10095" w:rsidP="00847909">
            <w:pPr>
              <w:pStyle w:val="NoSpacing"/>
              <w:jc w:val="right"/>
              <w:rPr>
                <w:sz w:val="22"/>
                <w:szCs w:val="22"/>
              </w:rPr>
            </w:pPr>
            <w:r w:rsidRPr="00AD5655">
              <w:rPr>
                <w:sz w:val="22"/>
                <w:szCs w:val="22"/>
              </w:rPr>
              <w:t>1.9 ± 0.0</w:t>
            </w:r>
          </w:p>
        </w:tc>
        <w:tc>
          <w:tcPr>
            <w:tcW w:w="1126" w:type="dxa"/>
            <w:tcBorders>
              <w:top w:val="nil"/>
              <w:left w:val="nil"/>
              <w:bottom w:val="nil"/>
              <w:right w:val="nil"/>
            </w:tcBorders>
            <w:vAlign w:val="center"/>
          </w:tcPr>
          <w:p w14:paraId="108C7C90" w14:textId="77777777" w:rsidR="00B10095" w:rsidRPr="00AD5655" w:rsidRDefault="00B10095" w:rsidP="00847909">
            <w:pPr>
              <w:pStyle w:val="NoSpacing"/>
              <w:jc w:val="right"/>
              <w:rPr>
                <w:sz w:val="22"/>
                <w:szCs w:val="22"/>
              </w:rPr>
            </w:pPr>
            <w:r w:rsidRPr="00AD5655">
              <w:rPr>
                <w:sz w:val="22"/>
                <w:szCs w:val="22"/>
              </w:rPr>
              <w:t>0.7 ± 0.1</w:t>
            </w:r>
          </w:p>
        </w:tc>
        <w:tc>
          <w:tcPr>
            <w:tcW w:w="1176" w:type="dxa"/>
            <w:tcBorders>
              <w:top w:val="nil"/>
              <w:left w:val="nil"/>
              <w:bottom w:val="nil"/>
              <w:right w:val="nil"/>
            </w:tcBorders>
            <w:vAlign w:val="center"/>
          </w:tcPr>
          <w:p w14:paraId="789369F7" w14:textId="77777777" w:rsidR="00B10095" w:rsidRPr="00AD5655" w:rsidRDefault="00B10095" w:rsidP="00847909">
            <w:pPr>
              <w:pStyle w:val="NoSpacing"/>
              <w:jc w:val="right"/>
              <w:rPr>
                <w:sz w:val="22"/>
                <w:szCs w:val="22"/>
              </w:rPr>
            </w:pPr>
            <w:r w:rsidRPr="00AD5655">
              <w:rPr>
                <w:sz w:val="22"/>
                <w:szCs w:val="22"/>
              </w:rPr>
              <w:t>4.4 ± 0.1</w:t>
            </w:r>
          </w:p>
        </w:tc>
        <w:tc>
          <w:tcPr>
            <w:tcW w:w="1126" w:type="dxa"/>
            <w:tcBorders>
              <w:top w:val="nil"/>
              <w:left w:val="nil"/>
              <w:bottom w:val="nil"/>
              <w:right w:val="nil"/>
            </w:tcBorders>
            <w:vAlign w:val="center"/>
          </w:tcPr>
          <w:p w14:paraId="4A5517C6" w14:textId="77777777" w:rsidR="00B10095" w:rsidRPr="00AD5655" w:rsidRDefault="00B10095" w:rsidP="00847909">
            <w:pPr>
              <w:pStyle w:val="NoSpacing"/>
              <w:jc w:val="right"/>
              <w:rPr>
                <w:sz w:val="22"/>
                <w:szCs w:val="22"/>
              </w:rPr>
            </w:pPr>
            <w:r w:rsidRPr="00AD5655">
              <w:rPr>
                <w:sz w:val="22"/>
                <w:szCs w:val="22"/>
              </w:rPr>
              <w:t>9.6 ± 0.0</w:t>
            </w:r>
          </w:p>
        </w:tc>
        <w:tc>
          <w:tcPr>
            <w:tcW w:w="1226" w:type="dxa"/>
            <w:tcBorders>
              <w:top w:val="nil"/>
              <w:left w:val="nil"/>
              <w:bottom w:val="nil"/>
              <w:right w:val="nil"/>
            </w:tcBorders>
            <w:vAlign w:val="center"/>
          </w:tcPr>
          <w:p w14:paraId="3D7DE843" w14:textId="77777777" w:rsidR="00B10095" w:rsidRPr="00AD5655" w:rsidRDefault="00B10095" w:rsidP="00847909">
            <w:pPr>
              <w:pStyle w:val="NoSpacing"/>
              <w:jc w:val="right"/>
              <w:rPr>
                <w:sz w:val="22"/>
                <w:szCs w:val="22"/>
              </w:rPr>
            </w:pPr>
            <w:r w:rsidRPr="00AD5655">
              <w:rPr>
                <w:sz w:val="22"/>
                <w:szCs w:val="22"/>
              </w:rPr>
              <w:t>5.0 ± 0.1</w:t>
            </w:r>
          </w:p>
        </w:tc>
        <w:tc>
          <w:tcPr>
            <w:tcW w:w="1217" w:type="dxa"/>
            <w:tcBorders>
              <w:top w:val="nil"/>
              <w:left w:val="nil"/>
              <w:bottom w:val="nil"/>
              <w:right w:val="nil"/>
            </w:tcBorders>
            <w:vAlign w:val="center"/>
          </w:tcPr>
          <w:p w14:paraId="22442A4F" w14:textId="77777777" w:rsidR="00B10095" w:rsidRPr="00AD5655" w:rsidRDefault="00B10095" w:rsidP="00847909">
            <w:pPr>
              <w:pStyle w:val="NoSpacing"/>
              <w:jc w:val="right"/>
              <w:rPr>
                <w:sz w:val="22"/>
                <w:szCs w:val="22"/>
              </w:rPr>
            </w:pPr>
            <w:r w:rsidRPr="00AD5655">
              <w:rPr>
                <w:sz w:val="22"/>
                <w:szCs w:val="22"/>
              </w:rPr>
              <w:t>3.5 ± 0.1</w:t>
            </w:r>
          </w:p>
        </w:tc>
      </w:tr>
      <w:tr w:rsidR="00B10095" w:rsidRPr="00AD5655" w14:paraId="29A91F20" w14:textId="77777777" w:rsidTr="00E64DEF">
        <w:trPr>
          <w:trHeight w:val="283"/>
          <w:jc w:val="center"/>
        </w:trPr>
        <w:tc>
          <w:tcPr>
            <w:tcW w:w="2159" w:type="dxa"/>
            <w:tcBorders>
              <w:top w:val="nil"/>
              <w:left w:val="nil"/>
              <w:bottom w:val="nil"/>
              <w:right w:val="nil"/>
            </w:tcBorders>
            <w:shd w:val="clear" w:color="auto" w:fill="auto"/>
            <w:noWrap/>
            <w:vAlign w:val="center"/>
            <w:hideMark/>
          </w:tcPr>
          <w:p w14:paraId="296ADBBA" w14:textId="77777777" w:rsidR="00B10095" w:rsidRPr="00AD5655" w:rsidRDefault="00B10095" w:rsidP="006B6D22">
            <w:pPr>
              <w:pStyle w:val="NoSpacing"/>
              <w:rPr>
                <w:sz w:val="22"/>
                <w:szCs w:val="22"/>
              </w:rPr>
            </w:pPr>
            <w:r w:rsidRPr="00AD5655">
              <w:rPr>
                <w:sz w:val="22"/>
                <w:szCs w:val="22"/>
              </w:rPr>
              <w:t>Saturates</w:t>
            </w:r>
          </w:p>
        </w:tc>
        <w:tc>
          <w:tcPr>
            <w:tcW w:w="1176" w:type="dxa"/>
            <w:tcBorders>
              <w:top w:val="nil"/>
              <w:left w:val="nil"/>
              <w:bottom w:val="nil"/>
              <w:right w:val="nil"/>
            </w:tcBorders>
            <w:vAlign w:val="center"/>
          </w:tcPr>
          <w:p w14:paraId="037C336F" w14:textId="77777777" w:rsidR="00B10095" w:rsidRPr="00AD5655" w:rsidRDefault="00B10095" w:rsidP="00847909">
            <w:pPr>
              <w:pStyle w:val="NoSpacing"/>
              <w:jc w:val="right"/>
              <w:rPr>
                <w:sz w:val="22"/>
                <w:szCs w:val="22"/>
              </w:rPr>
            </w:pPr>
            <w:r w:rsidRPr="00AD5655">
              <w:rPr>
                <w:sz w:val="22"/>
                <w:szCs w:val="22"/>
              </w:rPr>
              <w:t>59.0 ± 0.1</w:t>
            </w:r>
          </w:p>
        </w:tc>
        <w:tc>
          <w:tcPr>
            <w:tcW w:w="1126" w:type="dxa"/>
            <w:tcBorders>
              <w:top w:val="nil"/>
              <w:left w:val="nil"/>
              <w:bottom w:val="nil"/>
              <w:right w:val="nil"/>
            </w:tcBorders>
            <w:vAlign w:val="center"/>
          </w:tcPr>
          <w:p w14:paraId="4ECDDA07" w14:textId="77777777" w:rsidR="00B10095" w:rsidRPr="00AD5655" w:rsidRDefault="00B10095" w:rsidP="00847909">
            <w:pPr>
              <w:pStyle w:val="NoSpacing"/>
              <w:jc w:val="right"/>
              <w:rPr>
                <w:sz w:val="22"/>
                <w:szCs w:val="22"/>
              </w:rPr>
            </w:pPr>
            <w:r w:rsidRPr="00AD5655">
              <w:rPr>
                <w:sz w:val="22"/>
                <w:szCs w:val="22"/>
              </w:rPr>
              <w:t>35.1 ± 0.1</w:t>
            </w:r>
          </w:p>
        </w:tc>
        <w:tc>
          <w:tcPr>
            <w:tcW w:w="1176" w:type="dxa"/>
            <w:tcBorders>
              <w:top w:val="nil"/>
              <w:left w:val="nil"/>
              <w:bottom w:val="nil"/>
              <w:right w:val="nil"/>
            </w:tcBorders>
            <w:vAlign w:val="center"/>
          </w:tcPr>
          <w:p w14:paraId="4A321AEE" w14:textId="77777777" w:rsidR="00B10095" w:rsidRPr="00AD5655" w:rsidRDefault="00B10095" w:rsidP="00847909">
            <w:pPr>
              <w:pStyle w:val="NoSpacing"/>
              <w:jc w:val="right"/>
              <w:rPr>
                <w:sz w:val="22"/>
                <w:szCs w:val="22"/>
              </w:rPr>
            </w:pPr>
            <w:r w:rsidRPr="00AD5655">
              <w:rPr>
                <w:sz w:val="22"/>
                <w:szCs w:val="22"/>
              </w:rPr>
              <w:t>26.7 ± 0.0</w:t>
            </w:r>
          </w:p>
        </w:tc>
        <w:tc>
          <w:tcPr>
            <w:tcW w:w="1126" w:type="dxa"/>
            <w:tcBorders>
              <w:top w:val="nil"/>
              <w:left w:val="nil"/>
              <w:bottom w:val="nil"/>
              <w:right w:val="nil"/>
            </w:tcBorders>
            <w:vAlign w:val="center"/>
          </w:tcPr>
          <w:p w14:paraId="7F3FF4DF" w14:textId="77777777" w:rsidR="00B10095" w:rsidRPr="00AD5655" w:rsidRDefault="00B10095" w:rsidP="00847909">
            <w:pPr>
              <w:pStyle w:val="NoSpacing"/>
              <w:jc w:val="right"/>
              <w:rPr>
                <w:sz w:val="22"/>
                <w:szCs w:val="22"/>
              </w:rPr>
            </w:pPr>
            <w:r w:rsidRPr="00AD5655">
              <w:rPr>
                <w:sz w:val="22"/>
                <w:szCs w:val="22"/>
              </w:rPr>
              <w:t>37.6 ± 0.1</w:t>
            </w:r>
          </w:p>
        </w:tc>
        <w:tc>
          <w:tcPr>
            <w:tcW w:w="1226" w:type="dxa"/>
            <w:tcBorders>
              <w:top w:val="nil"/>
              <w:left w:val="nil"/>
              <w:bottom w:val="nil"/>
              <w:right w:val="nil"/>
            </w:tcBorders>
            <w:vAlign w:val="center"/>
          </w:tcPr>
          <w:p w14:paraId="53A21C1A" w14:textId="77777777" w:rsidR="00B10095" w:rsidRPr="00AD5655" w:rsidRDefault="00B10095" w:rsidP="00847909">
            <w:pPr>
              <w:pStyle w:val="NoSpacing"/>
              <w:jc w:val="right"/>
              <w:rPr>
                <w:sz w:val="22"/>
                <w:szCs w:val="22"/>
              </w:rPr>
            </w:pPr>
            <w:r w:rsidRPr="00AD5655">
              <w:rPr>
                <w:sz w:val="22"/>
                <w:szCs w:val="22"/>
              </w:rPr>
              <w:t>28.0 ± 0.0</w:t>
            </w:r>
          </w:p>
        </w:tc>
        <w:tc>
          <w:tcPr>
            <w:tcW w:w="1217" w:type="dxa"/>
            <w:tcBorders>
              <w:top w:val="nil"/>
              <w:left w:val="nil"/>
              <w:bottom w:val="nil"/>
              <w:right w:val="nil"/>
            </w:tcBorders>
            <w:vAlign w:val="center"/>
          </w:tcPr>
          <w:p w14:paraId="0D1CEC7D" w14:textId="77777777" w:rsidR="00B10095" w:rsidRPr="00AD5655" w:rsidRDefault="00B10095" w:rsidP="00847909">
            <w:pPr>
              <w:pStyle w:val="NoSpacing"/>
              <w:jc w:val="right"/>
              <w:rPr>
                <w:sz w:val="22"/>
                <w:szCs w:val="22"/>
              </w:rPr>
            </w:pPr>
            <w:r w:rsidRPr="00AD5655">
              <w:rPr>
                <w:sz w:val="22"/>
                <w:szCs w:val="22"/>
              </w:rPr>
              <w:t>42.8 ± 0.0</w:t>
            </w:r>
          </w:p>
        </w:tc>
      </w:tr>
      <w:tr w:rsidR="00B10095" w:rsidRPr="00AD5655" w14:paraId="529056ED" w14:textId="77777777" w:rsidTr="00E64DEF">
        <w:trPr>
          <w:trHeight w:val="283"/>
          <w:jc w:val="center"/>
        </w:trPr>
        <w:tc>
          <w:tcPr>
            <w:tcW w:w="2159" w:type="dxa"/>
            <w:tcBorders>
              <w:top w:val="nil"/>
              <w:left w:val="nil"/>
              <w:bottom w:val="nil"/>
              <w:right w:val="nil"/>
            </w:tcBorders>
            <w:shd w:val="clear" w:color="auto" w:fill="auto"/>
            <w:noWrap/>
            <w:vAlign w:val="center"/>
            <w:hideMark/>
          </w:tcPr>
          <w:p w14:paraId="581BCC71" w14:textId="77777777" w:rsidR="00B10095" w:rsidRPr="00AD5655" w:rsidRDefault="00B10095" w:rsidP="006B6D22">
            <w:pPr>
              <w:pStyle w:val="NoSpacing"/>
              <w:rPr>
                <w:sz w:val="22"/>
                <w:szCs w:val="22"/>
              </w:rPr>
            </w:pPr>
            <w:r w:rsidRPr="00AD5655">
              <w:rPr>
                <w:sz w:val="22"/>
                <w:szCs w:val="22"/>
              </w:rPr>
              <w:t>16:1n-9</w:t>
            </w:r>
          </w:p>
        </w:tc>
        <w:tc>
          <w:tcPr>
            <w:tcW w:w="1176" w:type="dxa"/>
            <w:tcBorders>
              <w:top w:val="nil"/>
              <w:left w:val="nil"/>
              <w:bottom w:val="nil"/>
              <w:right w:val="nil"/>
            </w:tcBorders>
            <w:vAlign w:val="center"/>
          </w:tcPr>
          <w:p w14:paraId="3D7EDF45" w14:textId="77777777" w:rsidR="00B10095" w:rsidRPr="00AD5655" w:rsidRDefault="00B10095" w:rsidP="00847909">
            <w:pPr>
              <w:pStyle w:val="NoSpacing"/>
              <w:jc w:val="right"/>
              <w:rPr>
                <w:sz w:val="22"/>
                <w:szCs w:val="22"/>
              </w:rPr>
            </w:pPr>
            <w:r w:rsidRPr="00AD5655">
              <w:rPr>
                <w:sz w:val="22"/>
                <w:szCs w:val="22"/>
              </w:rPr>
              <w:t>ND</w:t>
            </w:r>
          </w:p>
        </w:tc>
        <w:tc>
          <w:tcPr>
            <w:tcW w:w="1126" w:type="dxa"/>
            <w:tcBorders>
              <w:top w:val="nil"/>
              <w:left w:val="nil"/>
              <w:bottom w:val="nil"/>
              <w:right w:val="nil"/>
            </w:tcBorders>
            <w:vAlign w:val="center"/>
          </w:tcPr>
          <w:p w14:paraId="47483A33" w14:textId="77777777" w:rsidR="00B10095" w:rsidRPr="00AD5655" w:rsidRDefault="00B10095" w:rsidP="00847909">
            <w:pPr>
              <w:pStyle w:val="NoSpacing"/>
              <w:jc w:val="right"/>
              <w:rPr>
                <w:sz w:val="22"/>
                <w:szCs w:val="22"/>
              </w:rPr>
            </w:pPr>
            <w:r w:rsidRPr="00AD5655">
              <w:rPr>
                <w:sz w:val="22"/>
                <w:szCs w:val="22"/>
              </w:rPr>
              <w:t>ND</w:t>
            </w:r>
          </w:p>
        </w:tc>
        <w:tc>
          <w:tcPr>
            <w:tcW w:w="1176" w:type="dxa"/>
            <w:tcBorders>
              <w:top w:val="nil"/>
              <w:left w:val="nil"/>
              <w:bottom w:val="nil"/>
              <w:right w:val="nil"/>
            </w:tcBorders>
            <w:vAlign w:val="center"/>
          </w:tcPr>
          <w:p w14:paraId="38ED9217" w14:textId="77777777" w:rsidR="00B10095" w:rsidRPr="00AD5655" w:rsidRDefault="00B10095" w:rsidP="00847909">
            <w:pPr>
              <w:pStyle w:val="NoSpacing"/>
              <w:jc w:val="right"/>
              <w:rPr>
                <w:sz w:val="22"/>
                <w:szCs w:val="22"/>
              </w:rPr>
            </w:pPr>
            <w:r w:rsidRPr="00AD5655">
              <w:rPr>
                <w:sz w:val="22"/>
                <w:szCs w:val="22"/>
              </w:rPr>
              <w:t>ND</w:t>
            </w:r>
          </w:p>
        </w:tc>
        <w:tc>
          <w:tcPr>
            <w:tcW w:w="1126" w:type="dxa"/>
            <w:tcBorders>
              <w:top w:val="nil"/>
              <w:left w:val="nil"/>
              <w:bottom w:val="nil"/>
              <w:right w:val="nil"/>
            </w:tcBorders>
            <w:vAlign w:val="center"/>
          </w:tcPr>
          <w:p w14:paraId="0D0A54D9" w14:textId="77777777" w:rsidR="00B10095" w:rsidRPr="00AD5655" w:rsidRDefault="00B10095" w:rsidP="00847909">
            <w:pPr>
              <w:pStyle w:val="NoSpacing"/>
              <w:jc w:val="right"/>
              <w:rPr>
                <w:sz w:val="22"/>
                <w:szCs w:val="22"/>
              </w:rPr>
            </w:pPr>
            <w:r w:rsidRPr="00AD5655">
              <w:rPr>
                <w:sz w:val="22"/>
                <w:szCs w:val="22"/>
              </w:rPr>
              <w:t>5.3 ± 0.1</w:t>
            </w:r>
          </w:p>
        </w:tc>
        <w:tc>
          <w:tcPr>
            <w:tcW w:w="1226" w:type="dxa"/>
            <w:tcBorders>
              <w:top w:val="nil"/>
              <w:left w:val="nil"/>
              <w:bottom w:val="nil"/>
              <w:right w:val="nil"/>
            </w:tcBorders>
            <w:vAlign w:val="center"/>
          </w:tcPr>
          <w:p w14:paraId="6065D02A" w14:textId="77777777" w:rsidR="00B10095" w:rsidRPr="00AD5655" w:rsidRDefault="00B10095" w:rsidP="00847909">
            <w:pPr>
              <w:pStyle w:val="NoSpacing"/>
              <w:jc w:val="right"/>
              <w:rPr>
                <w:sz w:val="22"/>
                <w:szCs w:val="22"/>
              </w:rPr>
            </w:pPr>
            <w:r w:rsidRPr="00AD5655">
              <w:rPr>
                <w:sz w:val="22"/>
                <w:szCs w:val="22"/>
              </w:rPr>
              <w:t>2.9 ± 0.0</w:t>
            </w:r>
          </w:p>
        </w:tc>
        <w:tc>
          <w:tcPr>
            <w:tcW w:w="1217" w:type="dxa"/>
            <w:tcBorders>
              <w:top w:val="nil"/>
              <w:left w:val="nil"/>
              <w:bottom w:val="nil"/>
              <w:right w:val="nil"/>
            </w:tcBorders>
            <w:vAlign w:val="center"/>
          </w:tcPr>
          <w:p w14:paraId="3CEFB21A" w14:textId="77777777" w:rsidR="00B10095" w:rsidRPr="00AD5655" w:rsidRDefault="00B10095" w:rsidP="00847909">
            <w:pPr>
              <w:pStyle w:val="NoSpacing"/>
              <w:jc w:val="right"/>
              <w:rPr>
                <w:sz w:val="22"/>
                <w:szCs w:val="22"/>
              </w:rPr>
            </w:pPr>
            <w:r w:rsidRPr="00AD5655">
              <w:rPr>
                <w:sz w:val="22"/>
                <w:szCs w:val="22"/>
              </w:rPr>
              <w:t>0.3 ± 0.1</w:t>
            </w:r>
          </w:p>
        </w:tc>
      </w:tr>
      <w:tr w:rsidR="00B10095" w:rsidRPr="00AD5655" w14:paraId="427210C2" w14:textId="77777777" w:rsidTr="00E64DEF">
        <w:trPr>
          <w:trHeight w:val="283"/>
          <w:jc w:val="center"/>
        </w:trPr>
        <w:tc>
          <w:tcPr>
            <w:tcW w:w="2159" w:type="dxa"/>
            <w:tcBorders>
              <w:top w:val="nil"/>
              <w:left w:val="nil"/>
              <w:bottom w:val="nil"/>
              <w:right w:val="nil"/>
            </w:tcBorders>
            <w:shd w:val="clear" w:color="auto" w:fill="auto"/>
            <w:noWrap/>
            <w:vAlign w:val="center"/>
            <w:hideMark/>
          </w:tcPr>
          <w:p w14:paraId="0663A6E1" w14:textId="77777777" w:rsidR="00B10095" w:rsidRPr="00AD5655" w:rsidRDefault="00B10095" w:rsidP="006B6D22">
            <w:pPr>
              <w:pStyle w:val="NoSpacing"/>
              <w:rPr>
                <w:sz w:val="22"/>
                <w:szCs w:val="22"/>
              </w:rPr>
            </w:pPr>
            <w:r w:rsidRPr="00AD5655">
              <w:rPr>
                <w:sz w:val="22"/>
                <w:szCs w:val="22"/>
              </w:rPr>
              <w:t>16:1n-7</w:t>
            </w:r>
          </w:p>
        </w:tc>
        <w:tc>
          <w:tcPr>
            <w:tcW w:w="1176" w:type="dxa"/>
            <w:tcBorders>
              <w:top w:val="nil"/>
              <w:left w:val="nil"/>
              <w:bottom w:val="nil"/>
              <w:right w:val="nil"/>
            </w:tcBorders>
            <w:vAlign w:val="center"/>
          </w:tcPr>
          <w:p w14:paraId="3805C4FB" w14:textId="77777777" w:rsidR="00B10095" w:rsidRPr="00AD5655" w:rsidRDefault="00B10095" w:rsidP="00847909">
            <w:pPr>
              <w:pStyle w:val="NoSpacing"/>
              <w:jc w:val="right"/>
              <w:rPr>
                <w:sz w:val="22"/>
                <w:szCs w:val="22"/>
              </w:rPr>
            </w:pPr>
            <w:r w:rsidRPr="00AD5655">
              <w:rPr>
                <w:sz w:val="22"/>
                <w:szCs w:val="22"/>
              </w:rPr>
              <w:t>0.5 ± 0.0</w:t>
            </w:r>
          </w:p>
        </w:tc>
        <w:tc>
          <w:tcPr>
            <w:tcW w:w="1126" w:type="dxa"/>
            <w:tcBorders>
              <w:top w:val="nil"/>
              <w:left w:val="nil"/>
              <w:bottom w:val="nil"/>
              <w:right w:val="nil"/>
            </w:tcBorders>
            <w:vAlign w:val="center"/>
          </w:tcPr>
          <w:p w14:paraId="50629059" w14:textId="77777777" w:rsidR="00B10095" w:rsidRPr="00AD5655" w:rsidRDefault="00B10095" w:rsidP="00847909">
            <w:pPr>
              <w:pStyle w:val="NoSpacing"/>
              <w:jc w:val="right"/>
              <w:rPr>
                <w:sz w:val="22"/>
                <w:szCs w:val="22"/>
              </w:rPr>
            </w:pPr>
            <w:r w:rsidRPr="00AD5655">
              <w:rPr>
                <w:sz w:val="22"/>
                <w:szCs w:val="22"/>
              </w:rPr>
              <w:t>0.2 ± 0.0</w:t>
            </w:r>
          </w:p>
        </w:tc>
        <w:tc>
          <w:tcPr>
            <w:tcW w:w="1176" w:type="dxa"/>
            <w:tcBorders>
              <w:top w:val="nil"/>
              <w:left w:val="nil"/>
              <w:bottom w:val="nil"/>
              <w:right w:val="nil"/>
            </w:tcBorders>
            <w:vAlign w:val="center"/>
          </w:tcPr>
          <w:p w14:paraId="704884E4" w14:textId="77777777" w:rsidR="00B10095" w:rsidRPr="00AD5655" w:rsidRDefault="00B10095" w:rsidP="00847909">
            <w:pPr>
              <w:pStyle w:val="NoSpacing"/>
              <w:jc w:val="right"/>
              <w:rPr>
                <w:sz w:val="22"/>
                <w:szCs w:val="22"/>
              </w:rPr>
            </w:pPr>
            <w:r w:rsidRPr="00AD5655">
              <w:rPr>
                <w:sz w:val="22"/>
                <w:szCs w:val="22"/>
              </w:rPr>
              <w:t>0.1 ± 0.1</w:t>
            </w:r>
          </w:p>
        </w:tc>
        <w:tc>
          <w:tcPr>
            <w:tcW w:w="1126" w:type="dxa"/>
            <w:tcBorders>
              <w:top w:val="nil"/>
              <w:left w:val="nil"/>
              <w:bottom w:val="nil"/>
              <w:right w:val="nil"/>
            </w:tcBorders>
            <w:vAlign w:val="center"/>
          </w:tcPr>
          <w:p w14:paraId="291F0183" w14:textId="77777777" w:rsidR="00B10095" w:rsidRPr="00AD5655" w:rsidRDefault="00B10095" w:rsidP="00847909">
            <w:pPr>
              <w:pStyle w:val="NoSpacing"/>
              <w:jc w:val="right"/>
              <w:rPr>
                <w:sz w:val="22"/>
                <w:szCs w:val="22"/>
              </w:rPr>
            </w:pPr>
            <w:r w:rsidRPr="00AD5655">
              <w:rPr>
                <w:sz w:val="22"/>
                <w:szCs w:val="22"/>
              </w:rPr>
              <w:t>ND</w:t>
            </w:r>
          </w:p>
        </w:tc>
        <w:tc>
          <w:tcPr>
            <w:tcW w:w="1226" w:type="dxa"/>
            <w:tcBorders>
              <w:top w:val="nil"/>
              <w:left w:val="nil"/>
              <w:bottom w:val="nil"/>
              <w:right w:val="nil"/>
            </w:tcBorders>
            <w:vAlign w:val="center"/>
          </w:tcPr>
          <w:p w14:paraId="2589BA9C" w14:textId="77777777" w:rsidR="00B10095" w:rsidRPr="00AD5655" w:rsidRDefault="00B10095" w:rsidP="00847909">
            <w:pPr>
              <w:pStyle w:val="NoSpacing"/>
              <w:jc w:val="right"/>
              <w:rPr>
                <w:sz w:val="22"/>
                <w:szCs w:val="22"/>
              </w:rPr>
            </w:pPr>
            <w:r w:rsidRPr="00AD5655">
              <w:rPr>
                <w:sz w:val="22"/>
                <w:szCs w:val="22"/>
              </w:rPr>
              <w:t>2.5 ± 0.1</w:t>
            </w:r>
          </w:p>
        </w:tc>
        <w:tc>
          <w:tcPr>
            <w:tcW w:w="1217" w:type="dxa"/>
            <w:tcBorders>
              <w:top w:val="nil"/>
              <w:left w:val="nil"/>
              <w:bottom w:val="nil"/>
              <w:right w:val="nil"/>
            </w:tcBorders>
            <w:vAlign w:val="center"/>
          </w:tcPr>
          <w:p w14:paraId="2FC8B91B" w14:textId="77777777" w:rsidR="00B10095" w:rsidRPr="00AD5655" w:rsidRDefault="00B10095" w:rsidP="00847909">
            <w:pPr>
              <w:pStyle w:val="NoSpacing"/>
              <w:jc w:val="right"/>
              <w:rPr>
                <w:sz w:val="22"/>
                <w:szCs w:val="22"/>
              </w:rPr>
            </w:pPr>
            <w:r w:rsidRPr="00AD5655">
              <w:rPr>
                <w:sz w:val="22"/>
                <w:szCs w:val="22"/>
              </w:rPr>
              <w:t>5.8 ± 0.0</w:t>
            </w:r>
          </w:p>
        </w:tc>
      </w:tr>
      <w:tr w:rsidR="00B10095" w:rsidRPr="00AD5655" w14:paraId="409D47C2" w14:textId="77777777" w:rsidTr="00E64DEF">
        <w:trPr>
          <w:trHeight w:val="283"/>
          <w:jc w:val="center"/>
        </w:trPr>
        <w:tc>
          <w:tcPr>
            <w:tcW w:w="2159" w:type="dxa"/>
            <w:tcBorders>
              <w:top w:val="nil"/>
              <w:left w:val="nil"/>
              <w:bottom w:val="nil"/>
              <w:right w:val="nil"/>
            </w:tcBorders>
            <w:shd w:val="clear" w:color="auto" w:fill="auto"/>
            <w:noWrap/>
            <w:vAlign w:val="center"/>
            <w:hideMark/>
          </w:tcPr>
          <w:p w14:paraId="2CF9B50D" w14:textId="77777777" w:rsidR="00B10095" w:rsidRPr="00AD5655" w:rsidRDefault="00B10095" w:rsidP="006B6D22">
            <w:pPr>
              <w:pStyle w:val="NoSpacing"/>
              <w:rPr>
                <w:sz w:val="22"/>
                <w:szCs w:val="22"/>
              </w:rPr>
            </w:pPr>
            <w:r w:rsidRPr="00AD5655">
              <w:rPr>
                <w:sz w:val="22"/>
                <w:szCs w:val="22"/>
              </w:rPr>
              <w:t>18:1n-9</w:t>
            </w:r>
          </w:p>
        </w:tc>
        <w:tc>
          <w:tcPr>
            <w:tcW w:w="1176" w:type="dxa"/>
            <w:tcBorders>
              <w:top w:val="nil"/>
              <w:left w:val="nil"/>
              <w:bottom w:val="nil"/>
              <w:right w:val="nil"/>
            </w:tcBorders>
            <w:vAlign w:val="center"/>
          </w:tcPr>
          <w:p w14:paraId="02A36DA5" w14:textId="77777777" w:rsidR="00B10095" w:rsidRPr="00AD5655" w:rsidRDefault="00B10095" w:rsidP="00847909">
            <w:pPr>
              <w:pStyle w:val="NoSpacing"/>
              <w:jc w:val="right"/>
              <w:rPr>
                <w:sz w:val="22"/>
                <w:szCs w:val="22"/>
              </w:rPr>
            </w:pPr>
            <w:r w:rsidRPr="00AD5655">
              <w:rPr>
                <w:sz w:val="22"/>
                <w:szCs w:val="22"/>
              </w:rPr>
              <w:t>11.8 ± 0.0</w:t>
            </w:r>
          </w:p>
        </w:tc>
        <w:tc>
          <w:tcPr>
            <w:tcW w:w="1126" w:type="dxa"/>
            <w:tcBorders>
              <w:top w:val="nil"/>
              <w:left w:val="nil"/>
              <w:bottom w:val="nil"/>
              <w:right w:val="nil"/>
            </w:tcBorders>
            <w:vAlign w:val="center"/>
          </w:tcPr>
          <w:p w14:paraId="52B21614" w14:textId="77777777" w:rsidR="00B10095" w:rsidRPr="00AD5655" w:rsidRDefault="00B10095" w:rsidP="00847909">
            <w:pPr>
              <w:pStyle w:val="NoSpacing"/>
              <w:jc w:val="right"/>
              <w:rPr>
                <w:sz w:val="22"/>
                <w:szCs w:val="22"/>
              </w:rPr>
            </w:pPr>
            <w:r w:rsidRPr="00AD5655">
              <w:rPr>
                <w:sz w:val="22"/>
                <w:szCs w:val="22"/>
              </w:rPr>
              <w:t>0.4 ± 0.0</w:t>
            </w:r>
          </w:p>
        </w:tc>
        <w:tc>
          <w:tcPr>
            <w:tcW w:w="1176" w:type="dxa"/>
            <w:tcBorders>
              <w:top w:val="nil"/>
              <w:left w:val="nil"/>
              <w:bottom w:val="nil"/>
              <w:right w:val="nil"/>
            </w:tcBorders>
            <w:vAlign w:val="center"/>
          </w:tcPr>
          <w:p w14:paraId="1505CD85" w14:textId="77777777" w:rsidR="00B10095" w:rsidRPr="00AD5655" w:rsidRDefault="00B10095" w:rsidP="00847909">
            <w:pPr>
              <w:pStyle w:val="NoSpacing"/>
              <w:jc w:val="right"/>
              <w:rPr>
                <w:sz w:val="22"/>
                <w:szCs w:val="22"/>
              </w:rPr>
            </w:pPr>
            <w:r w:rsidRPr="00AD5655">
              <w:rPr>
                <w:sz w:val="22"/>
                <w:szCs w:val="22"/>
              </w:rPr>
              <w:t>8.9 ± 0.1</w:t>
            </w:r>
          </w:p>
        </w:tc>
        <w:tc>
          <w:tcPr>
            <w:tcW w:w="1126" w:type="dxa"/>
            <w:tcBorders>
              <w:top w:val="nil"/>
              <w:left w:val="nil"/>
              <w:bottom w:val="nil"/>
              <w:right w:val="nil"/>
            </w:tcBorders>
            <w:vAlign w:val="center"/>
          </w:tcPr>
          <w:p w14:paraId="1AAA200A" w14:textId="77777777" w:rsidR="00B10095" w:rsidRPr="00AD5655" w:rsidRDefault="00B10095" w:rsidP="00847909">
            <w:pPr>
              <w:pStyle w:val="NoSpacing"/>
              <w:jc w:val="right"/>
              <w:rPr>
                <w:sz w:val="22"/>
                <w:szCs w:val="22"/>
              </w:rPr>
            </w:pPr>
            <w:r w:rsidRPr="00AD5655">
              <w:rPr>
                <w:sz w:val="22"/>
                <w:szCs w:val="22"/>
              </w:rPr>
              <w:t>15.2 ± 0.0</w:t>
            </w:r>
          </w:p>
        </w:tc>
        <w:tc>
          <w:tcPr>
            <w:tcW w:w="1226" w:type="dxa"/>
            <w:tcBorders>
              <w:top w:val="nil"/>
              <w:left w:val="nil"/>
              <w:bottom w:val="nil"/>
              <w:right w:val="nil"/>
            </w:tcBorders>
            <w:vAlign w:val="center"/>
          </w:tcPr>
          <w:p w14:paraId="0B9BE65E" w14:textId="77777777" w:rsidR="00B10095" w:rsidRPr="00AD5655" w:rsidRDefault="00B10095" w:rsidP="00847909">
            <w:pPr>
              <w:pStyle w:val="NoSpacing"/>
              <w:jc w:val="right"/>
              <w:rPr>
                <w:sz w:val="22"/>
                <w:szCs w:val="22"/>
              </w:rPr>
            </w:pPr>
            <w:r w:rsidRPr="00AD5655">
              <w:rPr>
                <w:sz w:val="22"/>
                <w:szCs w:val="22"/>
              </w:rPr>
              <w:t>11.0 ± 0.0</w:t>
            </w:r>
          </w:p>
        </w:tc>
        <w:tc>
          <w:tcPr>
            <w:tcW w:w="1217" w:type="dxa"/>
            <w:tcBorders>
              <w:top w:val="nil"/>
              <w:left w:val="nil"/>
              <w:bottom w:val="nil"/>
              <w:right w:val="nil"/>
            </w:tcBorders>
            <w:vAlign w:val="center"/>
          </w:tcPr>
          <w:p w14:paraId="76E1699B" w14:textId="77777777" w:rsidR="00B10095" w:rsidRPr="00AD5655" w:rsidRDefault="00B10095" w:rsidP="00847909">
            <w:pPr>
              <w:pStyle w:val="NoSpacing"/>
              <w:jc w:val="right"/>
              <w:rPr>
                <w:sz w:val="22"/>
                <w:szCs w:val="22"/>
              </w:rPr>
            </w:pPr>
            <w:r w:rsidRPr="00AD5655">
              <w:rPr>
                <w:sz w:val="22"/>
                <w:szCs w:val="22"/>
              </w:rPr>
              <w:t>16.6 ± 0.1</w:t>
            </w:r>
          </w:p>
        </w:tc>
      </w:tr>
      <w:tr w:rsidR="00B10095" w:rsidRPr="00AD5655" w14:paraId="554F1973" w14:textId="77777777" w:rsidTr="00E64DEF">
        <w:trPr>
          <w:trHeight w:val="283"/>
          <w:jc w:val="center"/>
        </w:trPr>
        <w:tc>
          <w:tcPr>
            <w:tcW w:w="2159" w:type="dxa"/>
            <w:tcBorders>
              <w:top w:val="nil"/>
              <w:left w:val="nil"/>
              <w:bottom w:val="nil"/>
              <w:right w:val="nil"/>
            </w:tcBorders>
            <w:shd w:val="clear" w:color="auto" w:fill="auto"/>
            <w:noWrap/>
            <w:vAlign w:val="center"/>
            <w:hideMark/>
          </w:tcPr>
          <w:p w14:paraId="6CD6BF68" w14:textId="77777777" w:rsidR="00B10095" w:rsidRPr="00AD5655" w:rsidRDefault="00B10095" w:rsidP="006B6D22">
            <w:pPr>
              <w:pStyle w:val="NoSpacing"/>
              <w:rPr>
                <w:sz w:val="22"/>
                <w:szCs w:val="22"/>
              </w:rPr>
            </w:pPr>
            <w:r w:rsidRPr="00AD5655">
              <w:rPr>
                <w:sz w:val="22"/>
                <w:szCs w:val="22"/>
              </w:rPr>
              <w:t>18:1n-7</w:t>
            </w:r>
          </w:p>
        </w:tc>
        <w:tc>
          <w:tcPr>
            <w:tcW w:w="1176" w:type="dxa"/>
            <w:tcBorders>
              <w:top w:val="nil"/>
              <w:left w:val="nil"/>
              <w:bottom w:val="nil"/>
              <w:right w:val="nil"/>
            </w:tcBorders>
            <w:vAlign w:val="center"/>
          </w:tcPr>
          <w:p w14:paraId="0579E222" w14:textId="77777777" w:rsidR="00B10095" w:rsidRPr="00AD5655" w:rsidRDefault="00B10095" w:rsidP="00847909">
            <w:pPr>
              <w:pStyle w:val="NoSpacing"/>
              <w:jc w:val="right"/>
              <w:rPr>
                <w:sz w:val="22"/>
                <w:szCs w:val="22"/>
              </w:rPr>
            </w:pPr>
            <w:r w:rsidRPr="00AD5655">
              <w:rPr>
                <w:sz w:val="22"/>
                <w:szCs w:val="22"/>
              </w:rPr>
              <w:t>0.5 ± 0.1</w:t>
            </w:r>
          </w:p>
        </w:tc>
        <w:tc>
          <w:tcPr>
            <w:tcW w:w="1126" w:type="dxa"/>
            <w:tcBorders>
              <w:top w:val="nil"/>
              <w:left w:val="nil"/>
              <w:bottom w:val="nil"/>
              <w:right w:val="nil"/>
            </w:tcBorders>
            <w:vAlign w:val="center"/>
          </w:tcPr>
          <w:p w14:paraId="2FE4F4D0" w14:textId="77777777" w:rsidR="00B10095" w:rsidRPr="00AD5655" w:rsidRDefault="00B10095" w:rsidP="00847909">
            <w:pPr>
              <w:pStyle w:val="NoSpacing"/>
              <w:jc w:val="right"/>
              <w:rPr>
                <w:sz w:val="22"/>
                <w:szCs w:val="22"/>
              </w:rPr>
            </w:pPr>
            <w:r w:rsidRPr="00AD5655">
              <w:rPr>
                <w:sz w:val="22"/>
                <w:szCs w:val="22"/>
              </w:rPr>
              <w:t>0.1 ± 0.0</w:t>
            </w:r>
          </w:p>
        </w:tc>
        <w:tc>
          <w:tcPr>
            <w:tcW w:w="1176" w:type="dxa"/>
            <w:tcBorders>
              <w:top w:val="nil"/>
              <w:left w:val="nil"/>
              <w:bottom w:val="nil"/>
              <w:right w:val="nil"/>
            </w:tcBorders>
            <w:vAlign w:val="center"/>
          </w:tcPr>
          <w:p w14:paraId="7D90ADD2" w14:textId="77777777" w:rsidR="00B10095" w:rsidRPr="00AD5655" w:rsidRDefault="00B10095" w:rsidP="00847909">
            <w:pPr>
              <w:pStyle w:val="NoSpacing"/>
              <w:jc w:val="right"/>
              <w:rPr>
                <w:sz w:val="22"/>
                <w:szCs w:val="22"/>
              </w:rPr>
            </w:pPr>
            <w:r w:rsidRPr="00AD5655">
              <w:rPr>
                <w:sz w:val="22"/>
                <w:szCs w:val="22"/>
              </w:rPr>
              <w:t>1.5 ± 0.1</w:t>
            </w:r>
          </w:p>
        </w:tc>
        <w:tc>
          <w:tcPr>
            <w:tcW w:w="1126" w:type="dxa"/>
            <w:tcBorders>
              <w:top w:val="nil"/>
              <w:left w:val="nil"/>
              <w:bottom w:val="nil"/>
              <w:right w:val="nil"/>
            </w:tcBorders>
            <w:vAlign w:val="center"/>
          </w:tcPr>
          <w:p w14:paraId="32693E76" w14:textId="77777777" w:rsidR="00B10095" w:rsidRPr="00AD5655" w:rsidRDefault="00B10095" w:rsidP="00847909">
            <w:pPr>
              <w:pStyle w:val="NoSpacing"/>
              <w:jc w:val="right"/>
              <w:rPr>
                <w:sz w:val="22"/>
                <w:szCs w:val="22"/>
              </w:rPr>
            </w:pPr>
            <w:r w:rsidRPr="00AD5655">
              <w:rPr>
                <w:sz w:val="22"/>
                <w:szCs w:val="22"/>
              </w:rPr>
              <w:t>2.0 ± 0.1</w:t>
            </w:r>
          </w:p>
        </w:tc>
        <w:tc>
          <w:tcPr>
            <w:tcW w:w="1226" w:type="dxa"/>
            <w:tcBorders>
              <w:top w:val="nil"/>
              <w:left w:val="nil"/>
              <w:bottom w:val="nil"/>
              <w:right w:val="nil"/>
            </w:tcBorders>
            <w:vAlign w:val="center"/>
          </w:tcPr>
          <w:p w14:paraId="0A8E015F" w14:textId="77777777" w:rsidR="00B10095" w:rsidRPr="00AD5655" w:rsidRDefault="00B10095" w:rsidP="00847909">
            <w:pPr>
              <w:pStyle w:val="NoSpacing"/>
              <w:jc w:val="right"/>
              <w:rPr>
                <w:sz w:val="22"/>
                <w:szCs w:val="22"/>
              </w:rPr>
            </w:pPr>
            <w:r w:rsidRPr="00AD5655">
              <w:rPr>
                <w:sz w:val="22"/>
                <w:szCs w:val="22"/>
              </w:rPr>
              <w:t>3.1 ± 0.1</w:t>
            </w:r>
          </w:p>
        </w:tc>
        <w:tc>
          <w:tcPr>
            <w:tcW w:w="1217" w:type="dxa"/>
            <w:tcBorders>
              <w:top w:val="nil"/>
              <w:left w:val="nil"/>
              <w:bottom w:val="nil"/>
              <w:right w:val="nil"/>
            </w:tcBorders>
            <w:vAlign w:val="center"/>
          </w:tcPr>
          <w:p w14:paraId="04D75E73" w14:textId="77777777" w:rsidR="00B10095" w:rsidRPr="00AD5655" w:rsidRDefault="00B10095" w:rsidP="00847909">
            <w:pPr>
              <w:pStyle w:val="NoSpacing"/>
              <w:jc w:val="right"/>
              <w:rPr>
                <w:sz w:val="22"/>
                <w:szCs w:val="22"/>
              </w:rPr>
            </w:pPr>
            <w:r w:rsidRPr="00AD5655">
              <w:rPr>
                <w:sz w:val="22"/>
                <w:szCs w:val="22"/>
              </w:rPr>
              <w:t>2.5 ± 0.0</w:t>
            </w:r>
          </w:p>
        </w:tc>
      </w:tr>
      <w:tr w:rsidR="00B10095" w:rsidRPr="00AD5655" w14:paraId="422E12C3" w14:textId="77777777" w:rsidTr="00E64DEF">
        <w:trPr>
          <w:trHeight w:val="283"/>
          <w:jc w:val="center"/>
        </w:trPr>
        <w:tc>
          <w:tcPr>
            <w:tcW w:w="2159" w:type="dxa"/>
            <w:tcBorders>
              <w:top w:val="nil"/>
              <w:left w:val="nil"/>
              <w:bottom w:val="nil"/>
              <w:right w:val="nil"/>
            </w:tcBorders>
            <w:shd w:val="clear" w:color="auto" w:fill="auto"/>
            <w:noWrap/>
            <w:vAlign w:val="center"/>
            <w:hideMark/>
          </w:tcPr>
          <w:p w14:paraId="5690290B" w14:textId="77777777" w:rsidR="00B10095" w:rsidRPr="00AD5655" w:rsidRDefault="00B10095" w:rsidP="006B6D22">
            <w:pPr>
              <w:pStyle w:val="NoSpacing"/>
              <w:rPr>
                <w:sz w:val="22"/>
                <w:szCs w:val="22"/>
              </w:rPr>
            </w:pPr>
            <w:r w:rsidRPr="00AD5655">
              <w:rPr>
                <w:sz w:val="22"/>
                <w:szCs w:val="22"/>
              </w:rPr>
              <w:t>Monounsaturates</w:t>
            </w:r>
          </w:p>
        </w:tc>
        <w:tc>
          <w:tcPr>
            <w:tcW w:w="1176" w:type="dxa"/>
            <w:tcBorders>
              <w:top w:val="nil"/>
              <w:left w:val="nil"/>
              <w:bottom w:val="nil"/>
              <w:right w:val="nil"/>
            </w:tcBorders>
            <w:vAlign w:val="center"/>
          </w:tcPr>
          <w:p w14:paraId="738363C9" w14:textId="77777777" w:rsidR="00B10095" w:rsidRPr="00AD5655" w:rsidRDefault="00B10095" w:rsidP="00847909">
            <w:pPr>
              <w:pStyle w:val="NoSpacing"/>
              <w:jc w:val="right"/>
              <w:rPr>
                <w:sz w:val="22"/>
                <w:szCs w:val="22"/>
              </w:rPr>
            </w:pPr>
            <w:r w:rsidRPr="00AD5655">
              <w:rPr>
                <w:sz w:val="22"/>
                <w:szCs w:val="22"/>
              </w:rPr>
              <w:t>12.9 ± 0.1</w:t>
            </w:r>
          </w:p>
        </w:tc>
        <w:tc>
          <w:tcPr>
            <w:tcW w:w="1126" w:type="dxa"/>
            <w:tcBorders>
              <w:top w:val="nil"/>
              <w:left w:val="nil"/>
              <w:bottom w:val="nil"/>
              <w:right w:val="nil"/>
            </w:tcBorders>
            <w:vAlign w:val="center"/>
          </w:tcPr>
          <w:p w14:paraId="1297F93A" w14:textId="77777777" w:rsidR="00B10095" w:rsidRPr="00AD5655" w:rsidRDefault="00B10095" w:rsidP="00847909">
            <w:pPr>
              <w:pStyle w:val="NoSpacing"/>
              <w:jc w:val="right"/>
              <w:rPr>
                <w:sz w:val="22"/>
                <w:szCs w:val="22"/>
              </w:rPr>
            </w:pPr>
            <w:r w:rsidRPr="00AD5655">
              <w:rPr>
                <w:sz w:val="22"/>
                <w:szCs w:val="22"/>
              </w:rPr>
              <w:t>0.7 ± 0.1</w:t>
            </w:r>
          </w:p>
        </w:tc>
        <w:tc>
          <w:tcPr>
            <w:tcW w:w="1176" w:type="dxa"/>
            <w:tcBorders>
              <w:top w:val="nil"/>
              <w:left w:val="nil"/>
              <w:bottom w:val="nil"/>
              <w:right w:val="nil"/>
            </w:tcBorders>
            <w:vAlign w:val="center"/>
          </w:tcPr>
          <w:p w14:paraId="6B40EC6D" w14:textId="77777777" w:rsidR="00B10095" w:rsidRPr="00AD5655" w:rsidRDefault="00B10095" w:rsidP="00847909">
            <w:pPr>
              <w:pStyle w:val="NoSpacing"/>
              <w:jc w:val="right"/>
              <w:rPr>
                <w:sz w:val="22"/>
                <w:szCs w:val="22"/>
              </w:rPr>
            </w:pPr>
            <w:r w:rsidRPr="00AD5655">
              <w:rPr>
                <w:sz w:val="22"/>
                <w:szCs w:val="22"/>
              </w:rPr>
              <w:t>10.7 ± 0.1</w:t>
            </w:r>
          </w:p>
        </w:tc>
        <w:tc>
          <w:tcPr>
            <w:tcW w:w="1126" w:type="dxa"/>
            <w:tcBorders>
              <w:top w:val="nil"/>
              <w:left w:val="nil"/>
              <w:bottom w:val="nil"/>
              <w:right w:val="nil"/>
            </w:tcBorders>
            <w:vAlign w:val="center"/>
          </w:tcPr>
          <w:p w14:paraId="34BB00F1" w14:textId="77777777" w:rsidR="00B10095" w:rsidRPr="00AD5655" w:rsidRDefault="00B10095" w:rsidP="00847909">
            <w:pPr>
              <w:pStyle w:val="NoSpacing"/>
              <w:jc w:val="right"/>
              <w:rPr>
                <w:sz w:val="22"/>
                <w:szCs w:val="22"/>
              </w:rPr>
            </w:pPr>
            <w:r w:rsidRPr="00AD5655">
              <w:rPr>
                <w:sz w:val="22"/>
                <w:szCs w:val="22"/>
              </w:rPr>
              <w:t>22.6 ± 0.1</w:t>
            </w:r>
          </w:p>
        </w:tc>
        <w:tc>
          <w:tcPr>
            <w:tcW w:w="1226" w:type="dxa"/>
            <w:tcBorders>
              <w:top w:val="nil"/>
              <w:left w:val="nil"/>
              <w:bottom w:val="nil"/>
              <w:right w:val="nil"/>
            </w:tcBorders>
            <w:vAlign w:val="center"/>
          </w:tcPr>
          <w:p w14:paraId="051FF466" w14:textId="77777777" w:rsidR="00B10095" w:rsidRPr="00AD5655" w:rsidRDefault="00B10095" w:rsidP="00847909">
            <w:pPr>
              <w:pStyle w:val="NoSpacing"/>
              <w:jc w:val="right"/>
              <w:rPr>
                <w:sz w:val="22"/>
                <w:szCs w:val="22"/>
              </w:rPr>
            </w:pPr>
            <w:r w:rsidRPr="00AD5655">
              <w:rPr>
                <w:sz w:val="22"/>
                <w:szCs w:val="22"/>
              </w:rPr>
              <w:t>30.9 ± 0.0</w:t>
            </w:r>
          </w:p>
        </w:tc>
        <w:tc>
          <w:tcPr>
            <w:tcW w:w="1217" w:type="dxa"/>
            <w:tcBorders>
              <w:top w:val="nil"/>
              <w:left w:val="nil"/>
              <w:bottom w:val="nil"/>
              <w:right w:val="nil"/>
            </w:tcBorders>
            <w:vAlign w:val="center"/>
          </w:tcPr>
          <w:p w14:paraId="35EF8E2D" w14:textId="77777777" w:rsidR="00B10095" w:rsidRPr="00AD5655" w:rsidRDefault="00B10095" w:rsidP="00847909">
            <w:pPr>
              <w:pStyle w:val="NoSpacing"/>
              <w:jc w:val="right"/>
              <w:rPr>
                <w:sz w:val="22"/>
                <w:szCs w:val="22"/>
              </w:rPr>
            </w:pPr>
            <w:r w:rsidRPr="00AD5655">
              <w:rPr>
                <w:sz w:val="22"/>
                <w:szCs w:val="22"/>
              </w:rPr>
              <w:t>32.9 ± 0.1</w:t>
            </w:r>
          </w:p>
        </w:tc>
      </w:tr>
      <w:tr w:rsidR="00B10095" w:rsidRPr="00AD5655" w14:paraId="56540996" w14:textId="77777777" w:rsidTr="00E64DEF">
        <w:trPr>
          <w:trHeight w:val="283"/>
          <w:jc w:val="center"/>
        </w:trPr>
        <w:tc>
          <w:tcPr>
            <w:tcW w:w="2159" w:type="dxa"/>
            <w:tcBorders>
              <w:top w:val="nil"/>
              <w:left w:val="nil"/>
              <w:bottom w:val="nil"/>
              <w:right w:val="nil"/>
            </w:tcBorders>
            <w:shd w:val="clear" w:color="auto" w:fill="auto"/>
            <w:noWrap/>
            <w:vAlign w:val="center"/>
            <w:hideMark/>
          </w:tcPr>
          <w:p w14:paraId="7C92A870" w14:textId="77777777" w:rsidR="00B10095" w:rsidRPr="00AD5655" w:rsidRDefault="00B10095" w:rsidP="006B6D22">
            <w:pPr>
              <w:pStyle w:val="NoSpacing"/>
              <w:rPr>
                <w:sz w:val="22"/>
                <w:szCs w:val="22"/>
              </w:rPr>
            </w:pPr>
            <w:r w:rsidRPr="00AD5655">
              <w:rPr>
                <w:sz w:val="22"/>
                <w:szCs w:val="22"/>
              </w:rPr>
              <w:t>18:2n-6</w:t>
            </w:r>
          </w:p>
        </w:tc>
        <w:tc>
          <w:tcPr>
            <w:tcW w:w="1176" w:type="dxa"/>
            <w:tcBorders>
              <w:top w:val="nil"/>
              <w:left w:val="nil"/>
              <w:bottom w:val="nil"/>
              <w:right w:val="nil"/>
            </w:tcBorders>
            <w:vAlign w:val="center"/>
          </w:tcPr>
          <w:p w14:paraId="2154DC95" w14:textId="77777777" w:rsidR="00B10095" w:rsidRPr="00AD5655" w:rsidRDefault="00B10095" w:rsidP="00847909">
            <w:pPr>
              <w:pStyle w:val="NoSpacing"/>
              <w:jc w:val="right"/>
              <w:rPr>
                <w:sz w:val="22"/>
                <w:szCs w:val="22"/>
              </w:rPr>
            </w:pPr>
            <w:r w:rsidRPr="00AD5655">
              <w:rPr>
                <w:sz w:val="22"/>
                <w:szCs w:val="22"/>
              </w:rPr>
              <w:t>14.4 ± 0.0</w:t>
            </w:r>
          </w:p>
        </w:tc>
        <w:tc>
          <w:tcPr>
            <w:tcW w:w="1126" w:type="dxa"/>
            <w:tcBorders>
              <w:top w:val="nil"/>
              <w:left w:val="nil"/>
              <w:bottom w:val="nil"/>
              <w:right w:val="nil"/>
            </w:tcBorders>
            <w:vAlign w:val="center"/>
          </w:tcPr>
          <w:p w14:paraId="4F9EF866" w14:textId="77777777" w:rsidR="00B10095" w:rsidRPr="00AD5655" w:rsidRDefault="00B10095" w:rsidP="00847909">
            <w:pPr>
              <w:pStyle w:val="NoSpacing"/>
              <w:jc w:val="right"/>
              <w:rPr>
                <w:sz w:val="22"/>
                <w:szCs w:val="22"/>
              </w:rPr>
            </w:pPr>
            <w:r w:rsidRPr="00AD5655">
              <w:rPr>
                <w:sz w:val="22"/>
                <w:szCs w:val="22"/>
              </w:rPr>
              <w:t>0.5 ± 0.1</w:t>
            </w:r>
          </w:p>
        </w:tc>
        <w:tc>
          <w:tcPr>
            <w:tcW w:w="1176" w:type="dxa"/>
            <w:tcBorders>
              <w:top w:val="nil"/>
              <w:left w:val="nil"/>
              <w:bottom w:val="nil"/>
              <w:right w:val="nil"/>
            </w:tcBorders>
            <w:vAlign w:val="center"/>
          </w:tcPr>
          <w:p w14:paraId="20AC4AB5" w14:textId="77777777" w:rsidR="00B10095" w:rsidRPr="00AD5655" w:rsidRDefault="00B10095" w:rsidP="00847909">
            <w:pPr>
              <w:pStyle w:val="NoSpacing"/>
              <w:jc w:val="right"/>
              <w:rPr>
                <w:sz w:val="22"/>
                <w:szCs w:val="22"/>
              </w:rPr>
            </w:pPr>
            <w:r w:rsidRPr="00AD5655">
              <w:rPr>
                <w:sz w:val="22"/>
                <w:szCs w:val="22"/>
              </w:rPr>
              <w:t>55.9 ± 0.0</w:t>
            </w:r>
          </w:p>
        </w:tc>
        <w:tc>
          <w:tcPr>
            <w:tcW w:w="1126" w:type="dxa"/>
            <w:tcBorders>
              <w:top w:val="nil"/>
              <w:left w:val="nil"/>
              <w:bottom w:val="nil"/>
              <w:right w:val="nil"/>
            </w:tcBorders>
            <w:vAlign w:val="center"/>
          </w:tcPr>
          <w:p w14:paraId="0CBAB994" w14:textId="77777777" w:rsidR="00B10095" w:rsidRPr="00AD5655" w:rsidRDefault="00B10095" w:rsidP="00847909">
            <w:pPr>
              <w:pStyle w:val="NoSpacing"/>
              <w:jc w:val="right"/>
              <w:rPr>
                <w:sz w:val="22"/>
                <w:szCs w:val="22"/>
              </w:rPr>
            </w:pPr>
            <w:r w:rsidRPr="00AD5655">
              <w:rPr>
                <w:sz w:val="22"/>
                <w:szCs w:val="22"/>
              </w:rPr>
              <w:t>30.9 ± 0.0</w:t>
            </w:r>
          </w:p>
        </w:tc>
        <w:tc>
          <w:tcPr>
            <w:tcW w:w="1226" w:type="dxa"/>
            <w:tcBorders>
              <w:top w:val="nil"/>
              <w:left w:val="nil"/>
              <w:bottom w:val="nil"/>
              <w:right w:val="nil"/>
            </w:tcBorders>
            <w:vAlign w:val="center"/>
          </w:tcPr>
          <w:p w14:paraId="726E229A" w14:textId="77777777" w:rsidR="00B10095" w:rsidRPr="00AD5655" w:rsidRDefault="00B10095" w:rsidP="00847909">
            <w:pPr>
              <w:pStyle w:val="NoSpacing"/>
              <w:jc w:val="right"/>
              <w:rPr>
                <w:sz w:val="22"/>
                <w:szCs w:val="22"/>
              </w:rPr>
            </w:pPr>
            <w:r w:rsidRPr="00AD5655">
              <w:rPr>
                <w:sz w:val="22"/>
                <w:szCs w:val="22"/>
              </w:rPr>
              <w:t>1.0 ± 0.0</w:t>
            </w:r>
          </w:p>
        </w:tc>
        <w:tc>
          <w:tcPr>
            <w:tcW w:w="1217" w:type="dxa"/>
            <w:tcBorders>
              <w:top w:val="nil"/>
              <w:left w:val="nil"/>
              <w:bottom w:val="nil"/>
              <w:right w:val="nil"/>
            </w:tcBorders>
            <w:vAlign w:val="center"/>
          </w:tcPr>
          <w:p w14:paraId="063264DC" w14:textId="77777777" w:rsidR="00B10095" w:rsidRPr="00AD5655" w:rsidRDefault="00B10095" w:rsidP="00847909">
            <w:pPr>
              <w:pStyle w:val="NoSpacing"/>
              <w:jc w:val="right"/>
              <w:rPr>
                <w:sz w:val="22"/>
                <w:szCs w:val="22"/>
              </w:rPr>
            </w:pPr>
            <w:r w:rsidRPr="00AD5655">
              <w:rPr>
                <w:sz w:val="22"/>
                <w:szCs w:val="22"/>
              </w:rPr>
              <w:t>1.1 ± 0.1</w:t>
            </w:r>
          </w:p>
        </w:tc>
      </w:tr>
      <w:tr w:rsidR="00B10095" w:rsidRPr="00AD5655" w14:paraId="7692CAFB" w14:textId="77777777" w:rsidTr="00E64DEF">
        <w:trPr>
          <w:trHeight w:val="283"/>
          <w:jc w:val="center"/>
        </w:trPr>
        <w:tc>
          <w:tcPr>
            <w:tcW w:w="2159" w:type="dxa"/>
            <w:tcBorders>
              <w:top w:val="nil"/>
              <w:left w:val="nil"/>
              <w:bottom w:val="nil"/>
              <w:right w:val="nil"/>
            </w:tcBorders>
            <w:shd w:val="clear" w:color="auto" w:fill="auto"/>
            <w:noWrap/>
            <w:vAlign w:val="center"/>
            <w:hideMark/>
          </w:tcPr>
          <w:p w14:paraId="7100AC23" w14:textId="77777777" w:rsidR="00B10095" w:rsidRPr="00AD5655" w:rsidRDefault="00B10095" w:rsidP="006B6D22">
            <w:pPr>
              <w:pStyle w:val="NoSpacing"/>
              <w:rPr>
                <w:sz w:val="22"/>
                <w:szCs w:val="22"/>
              </w:rPr>
            </w:pPr>
            <w:r w:rsidRPr="00AD5655">
              <w:rPr>
                <w:sz w:val="22"/>
                <w:szCs w:val="22"/>
              </w:rPr>
              <w:t>18:3n-6</w:t>
            </w:r>
          </w:p>
        </w:tc>
        <w:tc>
          <w:tcPr>
            <w:tcW w:w="1176" w:type="dxa"/>
            <w:tcBorders>
              <w:top w:val="nil"/>
              <w:left w:val="nil"/>
              <w:bottom w:val="nil"/>
              <w:right w:val="nil"/>
            </w:tcBorders>
            <w:vAlign w:val="center"/>
          </w:tcPr>
          <w:p w14:paraId="41D8A317" w14:textId="77777777" w:rsidR="00B10095" w:rsidRPr="00AD5655" w:rsidRDefault="00B10095" w:rsidP="00847909">
            <w:pPr>
              <w:pStyle w:val="NoSpacing"/>
              <w:jc w:val="right"/>
              <w:rPr>
                <w:sz w:val="22"/>
                <w:szCs w:val="22"/>
              </w:rPr>
            </w:pPr>
            <w:r w:rsidRPr="00AD5655">
              <w:rPr>
                <w:sz w:val="22"/>
                <w:szCs w:val="22"/>
              </w:rPr>
              <w:t>ND</w:t>
            </w:r>
          </w:p>
        </w:tc>
        <w:tc>
          <w:tcPr>
            <w:tcW w:w="1126" w:type="dxa"/>
            <w:tcBorders>
              <w:top w:val="nil"/>
              <w:left w:val="nil"/>
              <w:bottom w:val="nil"/>
              <w:right w:val="nil"/>
            </w:tcBorders>
            <w:vAlign w:val="center"/>
          </w:tcPr>
          <w:p w14:paraId="2EF5843F" w14:textId="77777777" w:rsidR="00B10095" w:rsidRPr="00AD5655" w:rsidRDefault="00B10095" w:rsidP="00847909">
            <w:pPr>
              <w:pStyle w:val="NoSpacing"/>
              <w:jc w:val="right"/>
              <w:rPr>
                <w:sz w:val="22"/>
                <w:szCs w:val="22"/>
              </w:rPr>
            </w:pPr>
            <w:r w:rsidRPr="00AD5655">
              <w:rPr>
                <w:sz w:val="22"/>
                <w:szCs w:val="22"/>
              </w:rPr>
              <w:t>0.2 ± 0.0</w:t>
            </w:r>
          </w:p>
        </w:tc>
        <w:tc>
          <w:tcPr>
            <w:tcW w:w="1176" w:type="dxa"/>
            <w:tcBorders>
              <w:top w:val="nil"/>
              <w:left w:val="nil"/>
              <w:bottom w:val="nil"/>
              <w:right w:val="nil"/>
            </w:tcBorders>
            <w:vAlign w:val="center"/>
          </w:tcPr>
          <w:p w14:paraId="1BDF2507" w14:textId="77777777" w:rsidR="00B10095" w:rsidRPr="00AD5655" w:rsidRDefault="00B10095" w:rsidP="00847909">
            <w:pPr>
              <w:pStyle w:val="NoSpacing"/>
              <w:jc w:val="right"/>
              <w:rPr>
                <w:sz w:val="22"/>
                <w:szCs w:val="22"/>
              </w:rPr>
            </w:pPr>
            <w:r w:rsidRPr="00AD5655">
              <w:rPr>
                <w:sz w:val="22"/>
                <w:szCs w:val="22"/>
              </w:rPr>
              <w:t>ND</w:t>
            </w:r>
          </w:p>
        </w:tc>
        <w:tc>
          <w:tcPr>
            <w:tcW w:w="1126" w:type="dxa"/>
            <w:tcBorders>
              <w:top w:val="nil"/>
              <w:left w:val="nil"/>
              <w:bottom w:val="nil"/>
              <w:right w:val="nil"/>
            </w:tcBorders>
            <w:vAlign w:val="center"/>
          </w:tcPr>
          <w:p w14:paraId="5A9C439A" w14:textId="77777777" w:rsidR="00B10095" w:rsidRPr="00AD5655" w:rsidRDefault="00B10095" w:rsidP="00847909">
            <w:pPr>
              <w:pStyle w:val="NoSpacing"/>
              <w:jc w:val="right"/>
              <w:rPr>
                <w:sz w:val="22"/>
                <w:szCs w:val="22"/>
              </w:rPr>
            </w:pPr>
            <w:r w:rsidRPr="00AD5655">
              <w:rPr>
                <w:sz w:val="22"/>
                <w:szCs w:val="22"/>
              </w:rPr>
              <w:t>ND</w:t>
            </w:r>
          </w:p>
        </w:tc>
        <w:tc>
          <w:tcPr>
            <w:tcW w:w="1226" w:type="dxa"/>
            <w:tcBorders>
              <w:top w:val="nil"/>
              <w:left w:val="nil"/>
              <w:bottom w:val="nil"/>
              <w:right w:val="nil"/>
            </w:tcBorders>
            <w:vAlign w:val="center"/>
          </w:tcPr>
          <w:p w14:paraId="37DA3E6B" w14:textId="77777777" w:rsidR="00B10095" w:rsidRPr="00AD5655" w:rsidRDefault="00B10095" w:rsidP="00847909">
            <w:pPr>
              <w:pStyle w:val="NoSpacing"/>
              <w:jc w:val="right"/>
              <w:rPr>
                <w:sz w:val="22"/>
                <w:szCs w:val="22"/>
              </w:rPr>
            </w:pPr>
            <w:r w:rsidRPr="00AD5655">
              <w:rPr>
                <w:sz w:val="22"/>
                <w:szCs w:val="22"/>
              </w:rPr>
              <w:t>ND</w:t>
            </w:r>
          </w:p>
        </w:tc>
        <w:tc>
          <w:tcPr>
            <w:tcW w:w="1217" w:type="dxa"/>
            <w:tcBorders>
              <w:top w:val="nil"/>
              <w:left w:val="nil"/>
              <w:bottom w:val="nil"/>
              <w:right w:val="nil"/>
            </w:tcBorders>
            <w:vAlign w:val="center"/>
          </w:tcPr>
          <w:p w14:paraId="4A994FAF" w14:textId="77777777" w:rsidR="00B10095" w:rsidRPr="00AD5655" w:rsidRDefault="00B10095" w:rsidP="00847909">
            <w:pPr>
              <w:pStyle w:val="NoSpacing"/>
              <w:jc w:val="right"/>
              <w:rPr>
                <w:sz w:val="22"/>
                <w:szCs w:val="22"/>
              </w:rPr>
            </w:pPr>
            <w:r w:rsidRPr="00AD5655">
              <w:rPr>
                <w:sz w:val="22"/>
                <w:szCs w:val="22"/>
              </w:rPr>
              <w:t>0.1 ± 0.0</w:t>
            </w:r>
          </w:p>
        </w:tc>
      </w:tr>
      <w:tr w:rsidR="00B10095" w:rsidRPr="00AD5655" w14:paraId="28812BB6" w14:textId="77777777" w:rsidTr="00E64DEF">
        <w:trPr>
          <w:trHeight w:val="283"/>
          <w:jc w:val="center"/>
        </w:trPr>
        <w:tc>
          <w:tcPr>
            <w:tcW w:w="2159" w:type="dxa"/>
            <w:tcBorders>
              <w:top w:val="nil"/>
              <w:left w:val="nil"/>
              <w:bottom w:val="nil"/>
              <w:right w:val="nil"/>
            </w:tcBorders>
            <w:shd w:val="clear" w:color="auto" w:fill="auto"/>
            <w:noWrap/>
            <w:vAlign w:val="center"/>
            <w:hideMark/>
          </w:tcPr>
          <w:p w14:paraId="7881FA4A" w14:textId="77777777" w:rsidR="00B10095" w:rsidRPr="00AD5655" w:rsidRDefault="00B10095" w:rsidP="006B6D22">
            <w:pPr>
              <w:pStyle w:val="NoSpacing"/>
              <w:rPr>
                <w:sz w:val="22"/>
                <w:szCs w:val="22"/>
              </w:rPr>
            </w:pPr>
            <w:r w:rsidRPr="00AD5655">
              <w:rPr>
                <w:sz w:val="22"/>
                <w:szCs w:val="22"/>
              </w:rPr>
              <w:t>20:4n-6 (ARA)</w:t>
            </w:r>
          </w:p>
        </w:tc>
        <w:tc>
          <w:tcPr>
            <w:tcW w:w="1176" w:type="dxa"/>
            <w:tcBorders>
              <w:top w:val="nil"/>
              <w:left w:val="nil"/>
              <w:bottom w:val="nil"/>
              <w:right w:val="nil"/>
            </w:tcBorders>
            <w:vAlign w:val="center"/>
          </w:tcPr>
          <w:p w14:paraId="2D6BD382" w14:textId="77777777" w:rsidR="00B10095" w:rsidRPr="00AD5655" w:rsidRDefault="00B10095" w:rsidP="00847909">
            <w:pPr>
              <w:pStyle w:val="NoSpacing"/>
              <w:jc w:val="right"/>
              <w:rPr>
                <w:sz w:val="22"/>
                <w:szCs w:val="22"/>
              </w:rPr>
            </w:pPr>
            <w:r w:rsidRPr="00AD5655">
              <w:rPr>
                <w:sz w:val="22"/>
                <w:szCs w:val="22"/>
              </w:rPr>
              <w:t>ND</w:t>
            </w:r>
          </w:p>
        </w:tc>
        <w:tc>
          <w:tcPr>
            <w:tcW w:w="1126" w:type="dxa"/>
            <w:tcBorders>
              <w:top w:val="nil"/>
              <w:left w:val="nil"/>
              <w:bottom w:val="nil"/>
              <w:right w:val="nil"/>
            </w:tcBorders>
            <w:vAlign w:val="center"/>
          </w:tcPr>
          <w:p w14:paraId="1C9DE7FD" w14:textId="77777777" w:rsidR="00B10095" w:rsidRPr="00AD5655" w:rsidRDefault="00B10095" w:rsidP="00847909">
            <w:pPr>
              <w:pStyle w:val="NoSpacing"/>
              <w:jc w:val="right"/>
              <w:rPr>
                <w:sz w:val="22"/>
                <w:szCs w:val="22"/>
              </w:rPr>
            </w:pPr>
            <w:r w:rsidRPr="00AD5655">
              <w:rPr>
                <w:sz w:val="22"/>
                <w:szCs w:val="22"/>
              </w:rPr>
              <w:t>1.3 ± 0.1</w:t>
            </w:r>
          </w:p>
        </w:tc>
        <w:tc>
          <w:tcPr>
            <w:tcW w:w="1176" w:type="dxa"/>
            <w:tcBorders>
              <w:top w:val="nil"/>
              <w:left w:val="nil"/>
              <w:bottom w:val="nil"/>
              <w:right w:val="nil"/>
            </w:tcBorders>
            <w:vAlign w:val="center"/>
          </w:tcPr>
          <w:p w14:paraId="70D98C81" w14:textId="77777777" w:rsidR="00B10095" w:rsidRPr="00AD5655" w:rsidRDefault="00B10095" w:rsidP="00847909">
            <w:pPr>
              <w:pStyle w:val="NoSpacing"/>
              <w:jc w:val="right"/>
              <w:rPr>
                <w:sz w:val="22"/>
                <w:szCs w:val="22"/>
              </w:rPr>
            </w:pPr>
            <w:r w:rsidRPr="00AD5655">
              <w:rPr>
                <w:sz w:val="22"/>
                <w:szCs w:val="22"/>
              </w:rPr>
              <w:t>ND</w:t>
            </w:r>
          </w:p>
        </w:tc>
        <w:tc>
          <w:tcPr>
            <w:tcW w:w="1126" w:type="dxa"/>
            <w:tcBorders>
              <w:top w:val="nil"/>
              <w:left w:val="nil"/>
              <w:bottom w:val="nil"/>
              <w:right w:val="nil"/>
            </w:tcBorders>
            <w:vAlign w:val="center"/>
          </w:tcPr>
          <w:p w14:paraId="64F02886" w14:textId="77777777" w:rsidR="00B10095" w:rsidRPr="00AD5655" w:rsidRDefault="00B10095" w:rsidP="00847909">
            <w:pPr>
              <w:pStyle w:val="NoSpacing"/>
              <w:jc w:val="right"/>
              <w:rPr>
                <w:sz w:val="22"/>
                <w:szCs w:val="22"/>
              </w:rPr>
            </w:pPr>
            <w:r w:rsidRPr="00AD5655">
              <w:rPr>
                <w:sz w:val="22"/>
                <w:szCs w:val="22"/>
              </w:rPr>
              <w:t>ND</w:t>
            </w:r>
          </w:p>
        </w:tc>
        <w:tc>
          <w:tcPr>
            <w:tcW w:w="1226" w:type="dxa"/>
            <w:tcBorders>
              <w:top w:val="nil"/>
              <w:left w:val="nil"/>
              <w:bottom w:val="nil"/>
              <w:right w:val="nil"/>
            </w:tcBorders>
            <w:vAlign w:val="center"/>
          </w:tcPr>
          <w:p w14:paraId="6C4F79AA" w14:textId="77777777" w:rsidR="00B10095" w:rsidRPr="00AD5655" w:rsidRDefault="00B10095" w:rsidP="00847909">
            <w:pPr>
              <w:pStyle w:val="NoSpacing"/>
              <w:jc w:val="right"/>
              <w:rPr>
                <w:sz w:val="22"/>
                <w:szCs w:val="22"/>
              </w:rPr>
            </w:pPr>
            <w:r w:rsidRPr="00AD5655">
              <w:rPr>
                <w:sz w:val="22"/>
                <w:szCs w:val="22"/>
              </w:rPr>
              <w:t>1.1 ± 0.2</w:t>
            </w:r>
          </w:p>
        </w:tc>
        <w:tc>
          <w:tcPr>
            <w:tcW w:w="1217" w:type="dxa"/>
            <w:tcBorders>
              <w:top w:val="nil"/>
              <w:left w:val="nil"/>
              <w:bottom w:val="nil"/>
              <w:right w:val="nil"/>
            </w:tcBorders>
            <w:vAlign w:val="center"/>
          </w:tcPr>
          <w:p w14:paraId="3FFB588F" w14:textId="77777777" w:rsidR="00B10095" w:rsidRPr="00AD5655" w:rsidRDefault="00B10095" w:rsidP="00847909">
            <w:pPr>
              <w:pStyle w:val="NoSpacing"/>
              <w:jc w:val="right"/>
              <w:rPr>
                <w:sz w:val="22"/>
                <w:szCs w:val="22"/>
              </w:rPr>
            </w:pPr>
            <w:r w:rsidRPr="00AD5655">
              <w:rPr>
                <w:sz w:val="22"/>
                <w:szCs w:val="22"/>
              </w:rPr>
              <w:t>0.6 ± 0.0</w:t>
            </w:r>
          </w:p>
        </w:tc>
      </w:tr>
      <w:tr w:rsidR="00B10095" w:rsidRPr="00AD5655" w14:paraId="5F86038D" w14:textId="77777777" w:rsidTr="00E64DEF">
        <w:trPr>
          <w:trHeight w:val="283"/>
          <w:jc w:val="center"/>
        </w:trPr>
        <w:tc>
          <w:tcPr>
            <w:tcW w:w="2159" w:type="dxa"/>
            <w:tcBorders>
              <w:top w:val="nil"/>
              <w:left w:val="nil"/>
              <w:bottom w:val="nil"/>
              <w:right w:val="nil"/>
            </w:tcBorders>
            <w:shd w:val="clear" w:color="auto" w:fill="auto"/>
            <w:noWrap/>
            <w:vAlign w:val="center"/>
            <w:hideMark/>
          </w:tcPr>
          <w:p w14:paraId="7E769CB6" w14:textId="77777777" w:rsidR="00B10095" w:rsidRPr="00AD5655" w:rsidRDefault="00B10095" w:rsidP="006B6D22">
            <w:pPr>
              <w:pStyle w:val="NoSpacing"/>
              <w:rPr>
                <w:sz w:val="22"/>
                <w:szCs w:val="22"/>
              </w:rPr>
            </w:pPr>
            <w:r w:rsidRPr="00AD5655">
              <w:rPr>
                <w:sz w:val="22"/>
                <w:szCs w:val="22"/>
              </w:rPr>
              <w:t>22:5n-6</w:t>
            </w:r>
          </w:p>
        </w:tc>
        <w:tc>
          <w:tcPr>
            <w:tcW w:w="1176" w:type="dxa"/>
            <w:tcBorders>
              <w:top w:val="nil"/>
              <w:left w:val="nil"/>
              <w:bottom w:val="nil"/>
              <w:right w:val="nil"/>
            </w:tcBorders>
            <w:vAlign w:val="center"/>
          </w:tcPr>
          <w:p w14:paraId="2766E9C8" w14:textId="77777777" w:rsidR="00B10095" w:rsidRPr="00AD5655" w:rsidRDefault="00B10095" w:rsidP="00847909">
            <w:pPr>
              <w:pStyle w:val="NoSpacing"/>
              <w:jc w:val="right"/>
              <w:rPr>
                <w:sz w:val="22"/>
                <w:szCs w:val="22"/>
              </w:rPr>
            </w:pPr>
            <w:r w:rsidRPr="00AD5655">
              <w:rPr>
                <w:sz w:val="22"/>
                <w:szCs w:val="22"/>
              </w:rPr>
              <w:t>1.6 ± 0.0</w:t>
            </w:r>
          </w:p>
        </w:tc>
        <w:tc>
          <w:tcPr>
            <w:tcW w:w="1126" w:type="dxa"/>
            <w:tcBorders>
              <w:top w:val="nil"/>
              <w:left w:val="nil"/>
              <w:bottom w:val="nil"/>
              <w:right w:val="nil"/>
            </w:tcBorders>
            <w:vAlign w:val="center"/>
          </w:tcPr>
          <w:p w14:paraId="32235448" w14:textId="77777777" w:rsidR="00B10095" w:rsidRPr="00AD5655" w:rsidRDefault="00B10095" w:rsidP="00847909">
            <w:pPr>
              <w:pStyle w:val="NoSpacing"/>
              <w:jc w:val="right"/>
              <w:rPr>
                <w:sz w:val="22"/>
                <w:szCs w:val="22"/>
              </w:rPr>
            </w:pPr>
            <w:r w:rsidRPr="00AD5655">
              <w:rPr>
                <w:sz w:val="22"/>
                <w:szCs w:val="22"/>
              </w:rPr>
              <w:t>10.1 ± 0.1</w:t>
            </w:r>
          </w:p>
        </w:tc>
        <w:tc>
          <w:tcPr>
            <w:tcW w:w="1176" w:type="dxa"/>
            <w:tcBorders>
              <w:top w:val="nil"/>
              <w:left w:val="nil"/>
              <w:bottom w:val="nil"/>
              <w:right w:val="nil"/>
            </w:tcBorders>
            <w:vAlign w:val="center"/>
          </w:tcPr>
          <w:p w14:paraId="10651198" w14:textId="77777777" w:rsidR="00B10095" w:rsidRPr="00AD5655" w:rsidRDefault="00B10095" w:rsidP="00847909">
            <w:pPr>
              <w:pStyle w:val="NoSpacing"/>
              <w:jc w:val="right"/>
              <w:rPr>
                <w:sz w:val="22"/>
                <w:szCs w:val="22"/>
              </w:rPr>
            </w:pPr>
            <w:r w:rsidRPr="00AD5655">
              <w:rPr>
                <w:sz w:val="22"/>
                <w:szCs w:val="22"/>
              </w:rPr>
              <w:t>ND</w:t>
            </w:r>
          </w:p>
        </w:tc>
        <w:tc>
          <w:tcPr>
            <w:tcW w:w="1126" w:type="dxa"/>
            <w:tcBorders>
              <w:top w:val="nil"/>
              <w:left w:val="nil"/>
              <w:bottom w:val="nil"/>
              <w:right w:val="nil"/>
            </w:tcBorders>
            <w:vAlign w:val="center"/>
          </w:tcPr>
          <w:p w14:paraId="1060B9FB" w14:textId="77777777" w:rsidR="00B10095" w:rsidRPr="00AD5655" w:rsidRDefault="00B10095" w:rsidP="00847909">
            <w:pPr>
              <w:pStyle w:val="NoSpacing"/>
              <w:jc w:val="right"/>
              <w:rPr>
                <w:sz w:val="22"/>
                <w:szCs w:val="22"/>
              </w:rPr>
            </w:pPr>
            <w:r w:rsidRPr="00AD5655">
              <w:rPr>
                <w:sz w:val="22"/>
                <w:szCs w:val="22"/>
              </w:rPr>
              <w:t>ND</w:t>
            </w:r>
          </w:p>
        </w:tc>
        <w:tc>
          <w:tcPr>
            <w:tcW w:w="1226" w:type="dxa"/>
            <w:tcBorders>
              <w:top w:val="nil"/>
              <w:left w:val="nil"/>
              <w:bottom w:val="nil"/>
              <w:right w:val="nil"/>
            </w:tcBorders>
            <w:vAlign w:val="center"/>
          </w:tcPr>
          <w:p w14:paraId="69CB89C7" w14:textId="77777777" w:rsidR="00B10095" w:rsidRPr="00AD5655" w:rsidRDefault="00B10095" w:rsidP="00847909">
            <w:pPr>
              <w:pStyle w:val="NoSpacing"/>
              <w:jc w:val="right"/>
              <w:rPr>
                <w:sz w:val="22"/>
                <w:szCs w:val="22"/>
              </w:rPr>
            </w:pPr>
            <w:r w:rsidRPr="00AD5655">
              <w:rPr>
                <w:sz w:val="22"/>
                <w:szCs w:val="22"/>
              </w:rPr>
              <w:t>ND</w:t>
            </w:r>
          </w:p>
        </w:tc>
        <w:tc>
          <w:tcPr>
            <w:tcW w:w="1217" w:type="dxa"/>
            <w:tcBorders>
              <w:top w:val="nil"/>
              <w:left w:val="nil"/>
              <w:bottom w:val="nil"/>
              <w:right w:val="nil"/>
            </w:tcBorders>
            <w:vAlign w:val="center"/>
          </w:tcPr>
          <w:p w14:paraId="40718EF4" w14:textId="77777777" w:rsidR="00B10095" w:rsidRPr="00AD5655" w:rsidRDefault="00B10095" w:rsidP="00847909">
            <w:pPr>
              <w:pStyle w:val="NoSpacing"/>
              <w:jc w:val="right"/>
              <w:rPr>
                <w:sz w:val="22"/>
                <w:szCs w:val="22"/>
              </w:rPr>
            </w:pPr>
            <w:r w:rsidRPr="00AD5655">
              <w:rPr>
                <w:sz w:val="22"/>
                <w:szCs w:val="22"/>
              </w:rPr>
              <w:t>0.2 ± 0.1</w:t>
            </w:r>
          </w:p>
        </w:tc>
      </w:tr>
      <w:tr w:rsidR="00B10095" w:rsidRPr="00AD5655" w14:paraId="76A31161" w14:textId="77777777" w:rsidTr="00E64DEF">
        <w:trPr>
          <w:trHeight w:val="283"/>
          <w:jc w:val="center"/>
        </w:trPr>
        <w:tc>
          <w:tcPr>
            <w:tcW w:w="2159" w:type="dxa"/>
            <w:tcBorders>
              <w:top w:val="nil"/>
              <w:left w:val="nil"/>
              <w:bottom w:val="nil"/>
              <w:right w:val="nil"/>
            </w:tcBorders>
            <w:shd w:val="clear" w:color="auto" w:fill="auto"/>
            <w:noWrap/>
            <w:vAlign w:val="center"/>
            <w:hideMark/>
          </w:tcPr>
          <w:p w14:paraId="33431B0E" w14:textId="77777777" w:rsidR="00B10095" w:rsidRPr="00AD5655" w:rsidRDefault="00B10095" w:rsidP="006B6D22">
            <w:pPr>
              <w:pStyle w:val="NoSpacing"/>
              <w:rPr>
                <w:sz w:val="22"/>
                <w:szCs w:val="22"/>
              </w:rPr>
            </w:pPr>
            <w:r w:rsidRPr="00AD5655">
              <w:rPr>
                <w:sz w:val="22"/>
                <w:szCs w:val="22"/>
              </w:rPr>
              <w:t xml:space="preserve">Total n-6 </w:t>
            </w:r>
          </w:p>
        </w:tc>
        <w:tc>
          <w:tcPr>
            <w:tcW w:w="1176" w:type="dxa"/>
            <w:tcBorders>
              <w:top w:val="nil"/>
              <w:left w:val="nil"/>
              <w:bottom w:val="nil"/>
              <w:right w:val="nil"/>
            </w:tcBorders>
            <w:vAlign w:val="center"/>
          </w:tcPr>
          <w:p w14:paraId="3071B1F7" w14:textId="77777777" w:rsidR="00B10095" w:rsidRPr="00AD5655" w:rsidRDefault="00B10095" w:rsidP="00847909">
            <w:pPr>
              <w:pStyle w:val="NoSpacing"/>
              <w:jc w:val="right"/>
              <w:rPr>
                <w:sz w:val="22"/>
                <w:szCs w:val="22"/>
              </w:rPr>
            </w:pPr>
            <w:r w:rsidRPr="00AD5655">
              <w:rPr>
                <w:sz w:val="22"/>
                <w:szCs w:val="22"/>
              </w:rPr>
              <w:t>16.1 ± 0.1</w:t>
            </w:r>
          </w:p>
        </w:tc>
        <w:tc>
          <w:tcPr>
            <w:tcW w:w="1126" w:type="dxa"/>
            <w:tcBorders>
              <w:top w:val="nil"/>
              <w:left w:val="nil"/>
              <w:bottom w:val="nil"/>
              <w:right w:val="nil"/>
            </w:tcBorders>
            <w:vAlign w:val="center"/>
          </w:tcPr>
          <w:p w14:paraId="14C52E52" w14:textId="77777777" w:rsidR="00B10095" w:rsidRPr="00AD5655" w:rsidRDefault="00B10095" w:rsidP="00847909">
            <w:pPr>
              <w:pStyle w:val="NoSpacing"/>
              <w:jc w:val="right"/>
              <w:rPr>
                <w:sz w:val="22"/>
                <w:szCs w:val="22"/>
              </w:rPr>
            </w:pPr>
            <w:r w:rsidRPr="00AD5655">
              <w:rPr>
                <w:sz w:val="22"/>
                <w:szCs w:val="22"/>
              </w:rPr>
              <w:t>12.6 ± 0.1</w:t>
            </w:r>
          </w:p>
        </w:tc>
        <w:tc>
          <w:tcPr>
            <w:tcW w:w="1176" w:type="dxa"/>
            <w:tcBorders>
              <w:top w:val="nil"/>
              <w:left w:val="nil"/>
              <w:bottom w:val="nil"/>
              <w:right w:val="nil"/>
            </w:tcBorders>
            <w:vAlign w:val="center"/>
          </w:tcPr>
          <w:p w14:paraId="6B8EAE3E" w14:textId="77777777" w:rsidR="00B10095" w:rsidRPr="00AD5655" w:rsidRDefault="00B10095" w:rsidP="00847909">
            <w:pPr>
              <w:pStyle w:val="NoSpacing"/>
              <w:jc w:val="right"/>
              <w:rPr>
                <w:sz w:val="22"/>
                <w:szCs w:val="22"/>
              </w:rPr>
            </w:pPr>
            <w:r w:rsidRPr="00AD5655">
              <w:rPr>
                <w:sz w:val="22"/>
                <w:szCs w:val="22"/>
              </w:rPr>
              <w:t>55.9 ± 0.2</w:t>
            </w:r>
          </w:p>
        </w:tc>
        <w:tc>
          <w:tcPr>
            <w:tcW w:w="1126" w:type="dxa"/>
            <w:tcBorders>
              <w:top w:val="nil"/>
              <w:left w:val="nil"/>
              <w:bottom w:val="nil"/>
              <w:right w:val="nil"/>
            </w:tcBorders>
            <w:vAlign w:val="center"/>
          </w:tcPr>
          <w:p w14:paraId="5BBF720A" w14:textId="77777777" w:rsidR="00B10095" w:rsidRPr="00AD5655" w:rsidRDefault="00B10095" w:rsidP="00847909">
            <w:pPr>
              <w:pStyle w:val="NoSpacing"/>
              <w:jc w:val="right"/>
              <w:rPr>
                <w:sz w:val="22"/>
                <w:szCs w:val="22"/>
              </w:rPr>
            </w:pPr>
            <w:r w:rsidRPr="00AD5655">
              <w:rPr>
                <w:sz w:val="22"/>
                <w:szCs w:val="22"/>
              </w:rPr>
              <w:t>33.0 ± 0.0</w:t>
            </w:r>
          </w:p>
        </w:tc>
        <w:tc>
          <w:tcPr>
            <w:tcW w:w="1226" w:type="dxa"/>
            <w:tcBorders>
              <w:top w:val="nil"/>
              <w:left w:val="nil"/>
              <w:bottom w:val="nil"/>
              <w:right w:val="nil"/>
            </w:tcBorders>
            <w:vAlign w:val="center"/>
          </w:tcPr>
          <w:p w14:paraId="5A86CAAA" w14:textId="77777777" w:rsidR="00B10095" w:rsidRPr="00AD5655" w:rsidRDefault="00B10095" w:rsidP="00847909">
            <w:pPr>
              <w:pStyle w:val="NoSpacing"/>
              <w:jc w:val="right"/>
              <w:rPr>
                <w:sz w:val="22"/>
                <w:szCs w:val="22"/>
              </w:rPr>
            </w:pPr>
            <w:r w:rsidRPr="00AD5655">
              <w:rPr>
                <w:sz w:val="22"/>
                <w:szCs w:val="22"/>
              </w:rPr>
              <w:t>2.1 ± 0.0.</w:t>
            </w:r>
          </w:p>
        </w:tc>
        <w:tc>
          <w:tcPr>
            <w:tcW w:w="1217" w:type="dxa"/>
            <w:tcBorders>
              <w:top w:val="nil"/>
              <w:left w:val="nil"/>
              <w:bottom w:val="nil"/>
              <w:right w:val="nil"/>
            </w:tcBorders>
            <w:vAlign w:val="center"/>
          </w:tcPr>
          <w:p w14:paraId="0019BE38" w14:textId="77777777" w:rsidR="00B10095" w:rsidRPr="00AD5655" w:rsidRDefault="00B10095" w:rsidP="00847909">
            <w:pPr>
              <w:pStyle w:val="NoSpacing"/>
              <w:jc w:val="right"/>
              <w:rPr>
                <w:sz w:val="22"/>
                <w:szCs w:val="22"/>
              </w:rPr>
            </w:pPr>
            <w:r w:rsidRPr="00AD5655">
              <w:rPr>
                <w:sz w:val="22"/>
                <w:szCs w:val="22"/>
              </w:rPr>
              <w:t>2.3 ± 0.0</w:t>
            </w:r>
          </w:p>
        </w:tc>
      </w:tr>
      <w:tr w:rsidR="00B10095" w:rsidRPr="00AD5655" w14:paraId="227BAF59" w14:textId="77777777" w:rsidTr="00E64DEF">
        <w:trPr>
          <w:trHeight w:val="283"/>
          <w:jc w:val="center"/>
        </w:trPr>
        <w:tc>
          <w:tcPr>
            <w:tcW w:w="2159" w:type="dxa"/>
            <w:tcBorders>
              <w:top w:val="nil"/>
              <w:left w:val="nil"/>
              <w:bottom w:val="nil"/>
              <w:right w:val="nil"/>
            </w:tcBorders>
            <w:shd w:val="clear" w:color="auto" w:fill="auto"/>
            <w:noWrap/>
            <w:vAlign w:val="center"/>
            <w:hideMark/>
          </w:tcPr>
          <w:p w14:paraId="68DEA86E" w14:textId="77777777" w:rsidR="00B10095" w:rsidRPr="00AD5655" w:rsidRDefault="00B10095" w:rsidP="006B6D22">
            <w:pPr>
              <w:pStyle w:val="NoSpacing"/>
              <w:rPr>
                <w:sz w:val="22"/>
                <w:szCs w:val="22"/>
              </w:rPr>
            </w:pPr>
            <w:r w:rsidRPr="00AD5655">
              <w:rPr>
                <w:sz w:val="22"/>
                <w:szCs w:val="22"/>
              </w:rPr>
              <w:t>18:3n-3</w:t>
            </w:r>
          </w:p>
        </w:tc>
        <w:tc>
          <w:tcPr>
            <w:tcW w:w="1176" w:type="dxa"/>
            <w:tcBorders>
              <w:top w:val="nil"/>
              <w:left w:val="nil"/>
              <w:bottom w:val="nil"/>
              <w:right w:val="nil"/>
            </w:tcBorders>
            <w:vAlign w:val="center"/>
          </w:tcPr>
          <w:p w14:paraId="40F064B2" w14:textId="77777777" w:rsidR="00B10095" w:rsidRPr="00AD5655" w:rsidRDefault="00B10095" w:rsidP="00847909">
            <w:pPr>
              <w:pStyle w:val="NoSpacing"/>
              <w:jc w:val="right"/>
              <w:rPr>
                <w:sz w:val="22"/>
                <w:szCs w:val="22"/>
              </w:rPr>
            </w:pPr>
            <w:r w:rsidRPr="00AD5655">
              <w:rPr>
                <w:sz w:val="22"/>
                <w:szCs w:val="22"/>
              </w:rPr>
              <w:t>1.2 ± 0.0</w:t>
            </w:r>
          </w:p>
        </w:tc>
        <w:tc>
          <w:tcPr>
            <w:tcW w:w="1126" w:type="dxa"/>
            <w:tcBorders>
              <w:top w:val="nil"/>
              <w:left w:val="nil"/>
              <w:bottom w:val="nil"/>
              <w:right w:val="nil"/>
            </w:tcBorders>
            <w:vAlign w:val="center"/>
          </w:tcPr>
          <w:p w14:paraId="6153C73F" w14:textId="77777777" w:rsidR="00B10095" w:rsidRPr="00AD5655" w:rsidRDefault="00B10095" w:rsidP="00847909">
            <w:pPr>
              <w:pStyle w:val="NoSpacing"/>
              <w:jc w:val="right"/>
              <w:rPr>
                <w:sz w:val="22"/>
                <w:szCs w:val="22"/>
              </w:rPr>
            </w:pPr>
            <w:r w:rsidRPr="00AD5655">
              <w:rPr>
                <w:sz w:val="22"/>
                <w:szCs w:val="22"/>
              </w:rPr>
              <w:t>0.1 ± 0.1</w:t>
            </w:r>
          </w:p>
        </w:tc>
        <w:tc>
          <w:tcPr>
            <w:tcW w:w="1176" w:type="dxa"/>
            <w:tcBorders>
              <w:top w:val="nil"/>
              <w:left w:val="nil"/>
              <w:bottom w:val="nil"/>
              <w:right w:val="nil"/>
            </w:tcBorders>
            <w:vAlign w:val="center"/>
          </w:tcPr>
          <w:p w14:paraId="660F99C5" w14:textId="77777777" w:rsidR="00B10095" w:rsidRPr="00AD5655" w:rsidRDefault="00B10095" w:rsidP="00847909">
            <w:pPr>
              <w:pStyle w:val="NoSpacing"/>
              <w:jc w:val="right"/>
              <w:rPr>
                <w:sz w:val="22"/>
                <w:szCs w:val="22"/>
              </w:rPr>
            </w:pPr>
            <w:r w:rsidRPr="00AD5655">
              <w:rPr>
                <w:sz w:val="22"/>
                <w:szCs w:val="22"/>
              </w:rPr>
              <w:t>6.6 ± 0.2</w:t>
            </w:r>
          </w:p>
        </w:tc>
        <w:tc>
          <w:tcPr>
            <w:tcW w:w="1126" w:type="dxa"/>
            <w:tcBorders>
              <w:top w:val="nil"/>
              <w:left w:val="nil"/>
              <w:bottom w:val="nil"/>
              <w:right w:val="nil"/>
            </w:tcBorders>
            <w:vAlign w:val="center"/>
          </w:tcPr>
          <w:p w14:paraId="7F8B0B41" w14:textId="77777777" w:rsidR="00B10095" w:rsidRPr="00AD5655" w:rsidRDefault="00B10095" w:rsidP="00847909">
            <w:pPr>
              <w:pStyle w:val="NoSpacing"/>
              <w:jc w:val="right"/>
              <w:rPr>
                <w:sz w:val="22"/>
                <w:szCs w:val="22"/>
              </w:rPr>
            </w:pPr>
            <w:r w:rsidRPr="00AD5655">
              <w:rPr>
                <w:sz w:val="22"/>
                <w:szCs w:val="22"/>
              </w:rPr>
              <w:t>3.6 ± 0.0</w:t>
            </w:r>
          </w:p>
        </w:tc>
        <w:tc>
          <w:tcPr>
            <w:tcW w:w="1226" w:type="dxa"/>
            <w:tcBorders>
              <w:top w:val="nil"/>
              <w:left w:val="nil"/>
              <w:bottom w:val="nil"/>
              <w:right w:val="nil"/>
            </w:tcBorders>
            <w:vAlign w:val="center"/>
          </w:tcPr>
          <w:p w14:paraId="143BC403" w14:textId="77777777" w:rsidR="00B10095" w:rsidRPr="00AD5655" w:rsidRDefault="00B10095" w:rsidP="00847909">
            <w:pPr>
              <w:pStyle w:val="NoSpacing"/>
              <w:jc w:val="right"/>
              <w:rPr>
                <w:sz w:val="22"/>
                <w:szCs w:val="22"/>
              </w:rPr>
            </w:pPr>
            <w:r w:rsidRPr="00AD5655">
              <w:rPr>
                <w:sz w:val="22"/>
                <w:szCs w:val="22"/>
              </w:rPr>
              <w:t>0.5 ± 0.0</w:t>
            </w:r>
          </w:p>
        </w:tc>
        <w:tc>
          <w:tcPr>
            <w:tcW w:w="1217" w:type="dxa"/>
            <w:tcBorders>
              <w:top w:val="nil"/>
              <w:left w:val="nil"/>
              <w:bottom w:val="nil"/>
              <w:right w:val="nil"/>
            </w:tcBorders>
            <w:vAlign w:val="center"/>
          </w:tcPr>
          <w:p w14:paraId="53DB6342" w14:textId="77777777" w:rsidR="00B10095" w:rsidRPr="00AD5655" w:rsidRDefault="00B10095" w:rsidP="00847909">
            <w:pPr>
              <w:pStyle w:val="NoSpacing"/>
              <w:jc w:val="right"/>
              <w:rPr>
                <w:sz w:val="22"/>
                <w:szCs w:val="22"/>
              </w:rPr>
            </w:pPr>
            <w:r w:rsidRPr="00AD5655">
              <w:rPr>
                <w:sz w:val="22"/>
                <w:szCs w:val="22"/>
              </w:rPr>
              <w:t>1.1 ± 0.0</w:t>
            </w:r>
          </w:p>
        </w:tc>
      </w:tr>
      <w:tr w:rsidR="00B10095" w:rsidRPr="00AD5655" w14:paraId="37934CB3" w14:textId="77777777" w:rsidTr="00E64DEF">
        <w:trPr>
          <w:trHeight w:val="283"/>
          <w:jc w:val="center"/>
        </w:trPr>
        <w:tc>
          <w:tcPr>
            <w:tcW w:w="2159" w:type="dxa"/>
            <w:tcBorders>
              <w:top w:val="nil"/>
              <w:left w:val="nil"/>
              <w:bottom w:val="nil"/>
              <w:right w:val="nil"/>
            </w:tcBorders>
            <w:shd w:val="clear" w:color="auto" w:fill="auto"/>
            <w:noWrap/>
            <w:vAlign w:val="center"/>
            <w:hideMark/>
          </w:tcPr>
          <w:p w14:paraId="7E02B109" w14:textId="77777777" w:rsidR="00B10095" w:rsidRPr="00AD5655" w:rsidRDefault="00B10095" w:rsidP="006B6D22">
            <w:pPr>
              <w:pStyle w:val="NoSpacing"/>
              <w:rPr>
                <w:sz w:val="22"/>
                <w:szCs w:val="22"/>
              </w:rPr>
            </w:pPr>
            <w:r w:rsidRPr="00AD5655">
              <w:rPr>
                <w:sz w:val="22"/>
                <w:szCs w:val="22"/>
              </w:rPr>
              <w:t>18:4n-3</w:t>
            </w:r>
          </w:p>
        </w:tc>
        <w:tc>
          <w:tcPr>
            <w:tcW w:w="1176" w:type="dxa"/>
            <w:tcBorders>
              <w:top w:val="nil"/>
              <w:left w:val="nil"/>
              <w:bottom w:val="nil"/>
              <w:right w:val="nil"/>
            </w:tcBorders>
            <w:vAlign w:val="center"/>
          </w:tcPr>
          <w:p w14:paraId="484E9FF4" w14:textId="77777777" w:rsidR="00B10095" w:rsidRPr="00AD5655" w:rsidRDefault="00B10095" w:rsidP="00847909">
            <w:pPr>
              <w:pStyle w:val="NoSpacing"/>
              <w:jc w:val="right"/>
              <w:rPr>
                <w:sz w:val="22"/>
                <w:szCs w:val="22"/>
              </w:rPr>
            </w:pPr>
            <w:r w:rsidRPr="00AD5655">
              <w:rPr>
                <w:sz w:val="22"/>
                <w:szCs w:val="22"/>
              </w:rPr>
              <w:t>0.3 ± 0.1</w:t>
            </w:r>
          </w:p>
        </w:tc>
        <w:tc>
          <w:tcPr>
            <w:tcW w:w="1126" w:type="dxa"/>
            <w:tcBorders>
              <w:top w:val="nil"/>
              <w:left w:val="nil"/>
              <w:bottom w:val="nil"/>
              <w:right w:val="nil"/>
            </w:tcBorders>
            <w:vAlign w:val="center"/>
          </w:tcPr>
          <w:p w14:paraId="0B5B2CE2" w14:textId="77777777" w:rsidR="00B10095" w:rsidRPr="00AD5655" w:rsidRDefault="00B10095" w:rsidP="00847909">
            <w:pPr>
              <w:pStyle w:val="NoSpacing"/>
              <w:jc w:val="right"/>
              <w:rPr>
                <w:sz w:val="22"/>
                <w:szCs w:val="22"/>
              </w:rPr>
            </w:pPr>
            <w:r w:rsidRPr="00AD5655">
              <w:rPr>
                <w:sz w:val="22"/>
                <w:szCs w:val="22"/>
              </w:rPr>
              <w:t>0.2 ± 0.1</w:t>
            </w:r>
          </w:p>
        </w:tc>
        <w:tc>
          <w:tcPr>
            <w:tcW w:w="1176" w:type="dxa"/>
            <w:tcBorders>
              <w:top w:val="nil"/>
              <w:left w:val="nil"/>
              <w:bottom w:val="nil"/>
              <w:right w:val="nil"/>
            </w:tcBorders>
            <w:vAlign w:val="center"/>
          </w:tcPr>
          <w:p w14:paraId="43D59A64" w14:textId="77777777" w:rsidR="00B10095" w:rsidRPr="00AD5655" w:rsidRDefault="00B10095" w:rsidP="00847909">
            <w:pPr>
              <w:pStyle w:val="NoSpacing"/>
              <w:jc w:val="right"/>
              <w:rPr>
                <w:sz w:val="22"/>
                <w:szCs w:val="22"/>
              </w:rPr>
            </w:pPr>
            <w:r w:rsidRPr="00AD5655">
              <w:rPr>
                <w:sz w:val="22"/>
                <w:szCs w:val="22"/>
              </w:rPr>
              <w:t>ND</w:t>
            </w:r>
          </w:p>
        </w:tc>
        <w:tc>
          <w:tcPr>
            <w:tcW w:w="1126" w:type="dxa"/>
            <w:tcBorders>
              <w:top w:val="nil"/>
              <w:left w:val="nil"/>
              <w:bottom w:val="nil"/>
              <w:right w:val="nil"/>
            </w:tcBorders>
            <w:vAlign w:val="center"/>
          </w:tcPr>
          <w:p w14:paraId="7490C252" w14:textId="77777777" w:rsidR="00B10095" w:rsidRPr="00AD5655" w:rsidRDefault="00B10095" w:rsidP="00847909">
            <w:pPr>
              <w:pStyle w:val="NoSpacing"/>
              <w:jc w:val="right"/>
              <w:rPr>
                <w:sz w:val="22"/>
                <w:szCs w:val="22"/>
              </w:rPr>
            </w:pPr>
            <w:r w:rsidRPr="00AD5655">
              <w:rPr>
                <w:sz w:val="22"/>
                <w:szCs w:val="22"/>
              </w:rPr>
              <w:t>3.2 ± 0.2</w:t>
            </w:r>
          </w:p>
        </w:tc>
        <w:tc>
          <w:tcPr>
            <w:tcW w:w="1226" w:type="dxa"/>
            <w:tcBorders>
              <w:top w:val="nil"/>
              <w:left w:val="nil"/>
              <w:bottom w:val="nil"/>
              <w:right w:val="nil"/>
            </w:tcBorders>
            <w:vAlign w:val="center"/>
          </w:tcPr>
          <w:p w14:paraId="707BB561" w14:textId="77777777" w:rsidR="00B10095" w:rsidRPr="00AD5655" w:rsidRDefault="00B10095" w:rsidP="00847909">
            <w:pPr>
              <w:pStyle w:val="NoSpacing"/>
              <w:jc w:val="right"/>
              <w:rPr>
                <w:sz w:val="22"/>
                <w:szCs w:val="22"/>
              </w:rPr>
            </w:pPr>
            <w:r w:rsidRPr="00AD5655">
              <w:rPr>
                <w:sz w:val="22"/>
                <w:szCs w:val="22"/>
              </w:rPr>
              <w:t>0.5 ± 0.0</w:t>
            </w:r>
          </w:p>
        </w:tc>
        <w:tc>
          <w:tcPr>
            <w:tcW w:w="1217" w:type="dxa"/>
            <w:tcBorders>
              <w:top w:val="nil"/>
              <w:left w:val="nil"/>
              <w:bottom w:val="nil"/>
              <w:right w:val="nil"/>
            </w:tcBorders>
            <w:vAlign w:val="center"/>
          </w:tcPr>
          <w:p w14:paraId="54EA322A" w14:textId="77777777" w:rsidR="00B10095" w:rsidRPr="00AD5655" w:rsidRDefault="00B10095" w:rsidP="00847909">
            <w:pPr>
              <w:pStyle w:val="NoSpacing"/>
              <w:jc w:val="right"/>
              <w:rPr>
                <w:sz w:val="22"/>
                <w:szCs w:val="22"/>
              </w:rPr>
            </w:pPr>
            <w:r w:rsidRPr="00AD5655">
              <w:rPr>
                <w:sz w:val="22"/>
                <w:szCs w:val="22"/>
              </w:rPr>
              <w:t>2.6 ± 0.0</w:t>
            </w:r>
          </w:p>
        </w:tc>
      </w:tr>
      <w:tr w:rsidR="00B10095" w:rsidRPr="00AD5655" w14:paraId="2ACD31E5" w14:textId="77777777" w:rsidTr="00E64DEF">
        <w:trPr>
          <w:trHeight w:val="283"/>
          <w:jc w:val="center"/>
        </w:trPr>
        <w:tc>
          <w:tcPr>
            <w:tcW w:w="2159" w:type="dxa"/>
            <w:tcBorders>
              <w:top w:val="nil"/>
              <w:left w:val="nil"/>
              <w:bottom w:val="nil"/>
              <w:right w:val="nil"/>
            </w:tcBorders>
            <w:shd w:val="clear" w:color="auto" w:fill="auto"/>
            <w:noWrap/>
            <w:vAlign w:val="center"/>
            <w:hideMark/>
          </w:tcPr>
          <w:p w14:paraId="28F247E5" w14:textId="77777777" w:rsidR="00B10095" w:rsidRPr="00AD5655" w:rsidRDefault="00B10095" w:rsidP="006B6D22">
            <w:pPr>
              <w:pStyle w:val="NoSpacing"/>
              <w:rPr>
                <w:sz w:val="22"/>
                <w:szCs w:val="22"/>
              </w:rPr>
            </w:pPr>
            <w:r w:rsidRPr="00AD5655">
              <w:rPr>
                <w:sz w:val="22"/>
                <w:szCs w:val="22"/>
              </w:rPr>
              <w:t>20:3n-3</w:t>
            </w:r>
          </w:p>
        </w:tc>
        <w:tc>
          <w:tcPr>
            <w:tcW w:w="1176" w:type="dxa"/>
            <w:tcBorders>
              <w:top w:val="nil"/>
              <w:left w:val="nil"/>
              <w:bottom w:val="nil"/>
              <w:right w:val="nil"/>
            </w:tcBorders>
            <w:vAlign w:val="center"/>
          </w:tcPr>
          <w:p w14:paraId="71BCE000" w14:textId="77777777" w:rsidR="00B10095" w:rsidRPr="00AD5655" w:rsidRDefault="00B10095" w:rsidP="00847909">
            <w:pPr>
              <w:pStyle w:val="NoSpacing"/>
              <w:jc w:val="right"/>
              <w:rPr>
                <w:sz w:val="22"/>
                <w:szCs w:val="22"/>
              </w:rPr>
            </w:pPr>
            <w:r w:rsidRPr="00AD5655">
              <w:rPr>
                <w:sz w:val="22"/>
                <w:szCs w:val="22"/>
              </w:rPr>
              <w:t>ND</w:t>
            </w:r>
          </w:p>
        </w:tc>
        <w:tc>
          <w:tcPr>
            <w:tcW w:w="1126" w:type="dxa"/>
            <w:tcBorders>
              <w:top w:val="nil"/>
              <w:left w:val="nil"/>
              <w:bottom w:val="nil"/>
              <w:right w:val="nil"/>
            </w:tcBorders>
            <w:vAlign w:val="center"/>
          </w:tcPr>
          <w:p w14:paraId="75EA4899" w14:textId="77777777" w:rsidR="00B10095" w:rsidRPr="00AD5655" w:rsidRDefault="00B10095" w:rsidP="00847909">
            <w:pPr>
              <w:pStyle w:val="NoSpacing"/>
              <w:jc w:val="right"/>
              <w:rPr>
                <w:sz w:val="22"/>
                <w:szCs w:val="22"/>
              </w:rPr>
            </w:pPr>
            <w:r w:rsidRPr="00AD5655">
              <w:rPr>
                <w:sz w:val="22"/>
                <w:szCs w:val="22"/>
              </w:rPr>
              <w:t>0.1 ± 0.0</w:t>
            </w:r>
          </w:p>
        </w:tc>
        <w:tc>
          <w:tcPr>
            <w:tcW w:w="1176" w:type="dxa"/>
            <w:tcBorders>
              <w:top w:val="nil"/>
              <w:left w:val="nil"/>
              <w:bottom w:val="nil"/>
              <w:right w:val="nil"/>
            </w:tcBorders>
            <w:vAlign w:val="center"/>
          </w:tcPr>
          <w:p w14:paraId="37F0054D" w14:textId="77777777" w:rsidR="00B10095" w:rsidRPr="00AD5655" w:rsidRDefault="00B10095" w:rsidP="00847909">
            <w:pPr>
              <w:pStyle w:val="NoSpacing"/>
              <w:jc w:val="right"/>
              <w:rPr>
                <w:sz w:val="22"/>
                <w:szCs w:val="22"/>
              </w:rPr>
            </w:pPr>
            <w:r w:rsidRPr="00AD5655">
              <w:rPr>
                <w:sz w:val="22"/>
                <w:szCs w:val="22"/>
              </w:rPr>
              <w:t>ND</w:t>
            </w:r>
          </w:p>
        </w:tc>
        <w:tc>
          <w:tcPr>
            <w:tcW w:w="1126" w:type="dxa"/>
            <w:tcBorders>
              <w:top w:val="nil"/>
              <w:left w:val="nil"/>
              <w:bottom w:val="nil"/>
              <w:right w:val="nil"/>
            </w:tcBorders>
            <w:vAlign w:val="center"/>
          </w:tcPr>
          <w:p w14:paraId="0E082E39" w14:textId="77777777" w:rsidR="00B10095" w:rsidRPr="00AD5655" w:rsidRDefault="00B10095" w:rsidP="00847909">
            <w:pPr>
              <w:pStyle w:val="NoSpacing"/>
              <w:jc w:val="right"/>
              <w:rPr>
                <w:sz w:val="22"/>
                <w:szCs w:val="22"/>
              </w:rPr>
            </w:pPr>
            <w:r w:rsidRPr="00AD5655">
              <w:rPr>
                <w:sz w:val="22"/>
                <w:szCs w:val="22"/>
              </w:rPr>
              <w:t>ND</w:t>
            </w:r>
          </w:p>
        </w:tc>
        <w:tc>
          <w:tcPr>
            <w:tcW w:w="1226" w:type="dxa"/>
            <w:tcBorders>
              <w:top w:val="nil"/>
              <w:left w:val="nil"/>
              <w:bottom w:val="nil"/>
              <w:right w:val="nil"/>
            </w:tcBorders>
            <w:vAlign w:val="center"/>
          </w:tcPr>
          <w:p w14:paraId="6AE1EC9D" w14:textId="77777777" w:rsidR="00B10095" w:rsidRPr="00AD5655" w:rsidRDefault="00B10095" w:rsidP="00847909">
            <w:pPr>
              <w:pStyle w:val="NoSpacing"/>
              <w:jc w:val="right"/>
              <w:rPr>
                <w:sz w:val="22"/>
                <w:szCs w:val="22"/>
              </w:rPr>
            </w:pPr>
            <w:r w:rsidRPr="00AD5655">
              <w:rPr>
                <w:sz w:val="22"/>
                <w:szCs w:val="22"/>
              </w:rPr>
              <w:t>ND</w:t>
            </w:r>
          </w:p>
        </w:tc>
        <w:tc>
          <w:tcPr>
            <w:tcW w:w="1217" w:type="dxa"/>
            <w:tcBorders>
              <w:top w:val="nil"/>
              <w:left w:val="nil"/>
              <w:bottom w:val="nil"/>
              <w:right w:val="nil"/>
            </w:tcBorders>
            <w:vAlign w:val="center"/>
          </w:tcPr>
          <w:p w14:paraId="783F2DCE" w14:textId="77777777" w:rsidR="00B10095" w:rsidRPr="00AD5655" w:rsidRDefault="00B10095" w:rsidP="00847909">
            <w:pPr>
              <w:pStyle w:val="NoSpacing"/>
              <w:jc w:val="right"/>
              <w:rPr>
                <w:sz w:val="22"/>
                <w:szCs w:val="22"/>
              </w:rPr>
            </w:pPr>
            <w:r w:rsidRPr="00AD5655">
              <w:rPr>
                <w:sz w:val="22"/>
                <w:szCs w:val="22"/>
              </w:rPr>
              <w:t>ND</w:t>
            </w:r>
          </w:p>
        </w:tc>
      </w:tr>
      <w:tr w:rsidR="00B10095" w:rsidRPr="00AD5655" w14:paraId="1D71EE1C" w14:textId="77777777" w:rsidTr="00E64DEF">
        <w:trPr>
          <w:trHeight w:val="283"/>
          <w:jc w:val="center"/>
        </w:trPr>
        <w:tc>
          <w:tcPr>
            <w:tcW w:w="2159" w:type="dxa"/>
            <w:tcBorders>
              <w:top w:val="nil"/>
              <w:left w:val="nil"/>
              <w:bottom w:val="nil"/>
              <w:right w:val="nil"/>
            </w:tcBorders>
            <w:shd w:val="clear" w:color="auto" w:fill="auto"/>
            <w:noWrap/>
            <w:vAlign w:val="center"/>
            <w:hideMark/>
          </w:tcPr>
          <w:p w14:paraId="1CFFF3FD" w14:textId="77777777" w:rsidR="00B10095" w:rsidRPr="00AD5655" w:rsidRDefault="00B10095" w:rsidP="006B6D22">
            <w:pPr>
              <w:pStyle w:val="NoSpacing"/>
              <w:rPr>
                <w:sz w:val="22"/>
                <w:szCs w:val="22"/>
              </w:rPr>
            </w:pPr>
            <w:r w:rsidRPr="00AD5655">
              <w:rPr>
                <w:sz w:val="22"/>
                <w:szCs w:val="22"/>
              </w:rPr>
              <w:t>20:4n-3</w:t>
            </w:r>
          </w:p>
        </w:tc>
        <w:tc>
          <w:tcPr>
            <w:tcW w:w="1176" w:type="dxa"/>
            <w:tcBorders>
              <w:top w:val="nil"/>
              <w:left w:val="nil"/>
              <w:bottom w:val="nil"/>
              <w:right w:val="nil"/>
            </w:tcBorders>
            <w:vAlign w:val="center"/>
          </w:tcPr>
          <w:p w14:paraId="223FE390" w14:textId="77777777" w:rsidR="00B10095" w:rsidRPr="00AD5655" w:rsidRDefault="00B10095" w:rsidP="00847909">
            <w:pPr>
              <w:pStyle w:val="NoSpacing"/>
              <w:jc w:val="right"/>
              <w:rPr>
                <w:sz w:val="22"/>
                <w:szCs w:val="22"/>
              </w:rPr>
            </w:pPr>
            <w:r w:rsidRPr="00AD5655">
              <w:rPr>
                <w:sz w:val="22"/>
                <w:szCs w:val="22"/>
              </w:rPr>
              <w:t>ND</w:t>
            </w:r>
          </w:p>
        </w:tc>
        <w:tc>
          <w:tcPr>
            <w:tcW w:w="1126" w:type="dxa"/>
            <w:tcBorders>
              <w:top w:val="nil"/>
              <w:left w:val="nil"/>
              <w:bottom w:val="nil"/>
              <w:right w:val="nil"/>
            </w:tcBorders>
            <w:vAlign w:val="center"/>
          </w:tcPr>
          <w:p w14:paraId="0809DD10" w14:textId="77777777" w:rsidR="00B10095" w:rsidRPr="00AD5655" w:rsidRDefault="00B10095" w:rsidP="00847909">
            <w:pPr>
              <w:pStyle w:val="NoSpacing"/>
              <w:jc w:val="right"/>
              <w:rPr>
                <w:sz w:val="22"/>
                <w:szCs w:val="22"/>
              </w:rPr>
            </w:pPr>
            <w:r w:rsidRPr="00AD5655">
              <w:rPr>
                <w:sz w:val="22"/>
                <w:szCs w:val="22"/>
              </w:rPr>
              <w:t>0.8 ± 0.0</w:t>
            </w:r>
          </w:p>
        </w:tc>
        <w:tc>
          <w:tcPr>
            <w:tcW w:w="1176" w:type="dxa"/>
            <w:tcBorders>
              <w:top w:val="nil"/>
              <w:left w:val="nil"/>
              <w:bottom w:val="nil"/>
              <w:right w:val="nil"/>
            </w:tcBorders>
            <w:vAlign w:val="center"/>
          </w:tcPr>
          <w:p w14:paraId="7D7268CE" w14:textId="77777777" w:rsidR="00B10095" w:rsidRPr="00AD5655" w:rsidRDefault="00B10095" w:rsidP="00847909">
            <w:pPr>
              <w:pStyle w:val="NoSpacing"/>
              <w:jc w:val="right"/>
              <w:rPr>
                <w:sz w:val="22"/>
                <w:szCs w:val="22"/>
              </w:rPr>
            </w:pPr>
            <w:r w:rsidRPr="00AD5655">
              <w:rPr>
                <w:sz w:val="22"/>
                <w:szCs w:val="22"/>
              </w:rPr>
              <w:t>ND</w:t>
            </w:r>
          </w:p>
        </w:tc>
        <w:tc>
          <w:tcPr>
            <w:tcW w:w="1126" w:type="dxa"/>
            <w:tcBorders>
              <w:top w:val="nil"/>
              <w:left w:val="nil"/>
              <w:bottom w:val="nil"/>
              <w:right w:val="nil"/>
            </w:tcBorders>
            <w:vAlign w:val="center"/>
          </w:tcPr>
          <w:p w14:paraId="292B974E" w14:textId="77777777" w:rsidR="00B10095" w:rsidRPr="00AD5655" w:rsidRDefault="00B10095" w:rsidP="00847909">
            <w:pPr>
              <w:pStyle w:val="NoSpacing"/>
              <w:jc w:val="right"/>
              <w:rPr>
                <w:sz w:val="22"/>
                <w:szCs w:val="22"/>
              </w:rPr>
            </w:pPr>
            <w:r w:rsidRPr="00AD5655">
              <w:rPr>
                <w:sz w:val="22"/>
                <w:szCs w:val="22"/>
              </w:rPr>
              <w:t>ND</w:t>
            </w:r>
          </w:p>
        </w:tc>
        <w:tc>
          <w:tcPr>
            <w:tcW w:w="1226" w:type="dxa"/>
            <w:tcBorders>
              <w:top w:val="nil"/>
              <w:left w:val="nil"/>
              <w:bottom w:val="nil"/>
              <w:right w:val="nil"/>
            </w:tcBorders>
            <w:vAlign w:val="center"/>
          </w:tcPr>
          <w:p w14:paraId="0858578B" w14:textId="77777777" w:rsidR="00B10095" w:rsidRPr="00AD5655" w:rsidRDefault="00B10095" w:rsidP="00847909">
            <w:pPr>
              <w:pStyle w:val="NoSpacing"/>
              <w:jc w:val="right"/>
              <w:rPr>
                <w:sz w:val="22"/>
                <w:szCs w:val="22"/>
              </w:rPr>
            </w:pPr>
            <w:r w:rsidRPr="00AD5655">
              <w:rPr>
                <w:sz w:val="22"/>
                <w:szCs w:val="22"/>
              </w:rPr>
              <w:t>0.4 ± 0.2</w:t>
            </w:r>
          </w:p>
        </w:tc>
        <w:tc>
          <w:tcPr>
            <w:tcW w:w="1217" w:type="dxa"/>
            <w:tcBorders>
              <w:top w:val="nil"/>
              <w:left w:val="nil"/>
              <w:bottom w:val="nil"/>
              <w:right w:val="nil"/>
            </w:tcBorders>
            <w:vAlign w:val="center"/>
          </w:tcPr>
          <w:p w14:paraId="4023188F" w14:textId="77777777" w:rsidR="00B10095" w:rsidRPr="00AD5655" w:rsidRDefault="00B10095" w:rsidP="00847909">
            <w:pPr>
              <w:pStyle w:val="NoSpacing"/>
              <w:jc w:val="right"/>
              <w:rPr>
                <w:sz w:val="22"/>
                <w:szCs w:val="22"/>
              </w:rPr>
            </w:pPr>
            <w:r w:rsidRPr="00AD5655">
              <w:rPr>
                <w:sz w:val="22"/>
                <w:szCs w:val="22"/>
              </w:rPr>
              <w:t>0.8 ± 0.1</w:t>
            </w:r>
          </w:p>
        </w:tc>
      </w:tr>
      <w:tr w:rsidR="00B10095" w:rsidRPr="00AD5655" w14:paraId="10253A2E" w14:textId="77777777" w:rsidTr="00E64DEF">
        <w:trPr>
          <w:trHeight w:val="283"/>
          <w:jc w:val="center"/>
        </w:trPr>
        <w:tc>
          <w:tcPr>
            <w:tcW w:w="2159" w:type="dxa"/>
            <w:tcBorders>
              <w:top w:val="nil"/>
              <w:left w:val="nil"/>
              <w:bottom w:val="nil"/>
              <w:right w:val="nil"/>
            </w:tcBorders>
            <w:shd w:val="clear" w:color="auto" w:fill="auto"/>
            <w:noWrap/>
            <w:vAlign w:val="center"/>
            <w:hideMark/>
          </w:tcPr>
          <w:p w14:paraId="36C85894" w14:textId="77777777" w:rsidR="00B10095" w:rsidRPr="00AD5655" w:rsidRDefault="00B10095" w:rsidP="006B6D22">
            <w:pPr>
              <w:pStyle w:val="NoSpacing"/>
              <w:rPr>
                <w:sz w:val="22"/>
                <w:szCs w:val="22"/>
              </w:rPr>
            </w:pPr>
            <w:r w:rsidRPr="00AD5655">
              <w:rPr>
                <w:sz w:val="22"/>
                <w:szCs w:val="22"/>
              </w:rPr>
              <w:t>20:5n-3 (EPA)</w:t>
            </w:r>
          </w:p>
        </w:tc>
        <w:tc>
          <w:tcPr>
            <w:tcW w:w="1176" w:type="dxa"/>
            <w:tcBorders>
              <w:top w:val="nil"/>
              <w:left w:val="nil"/>
              <w:bottom w:val="nil"/>
              <w:right w:val="nil"/>
            </w:tcBorders>
            <w:vAlign w:val="center"/>
          </w:tcPr>
          <w:p w14:paraId="3EFAE647" w14:textId="77777777" w:rsidR="00B10095" w:rsidRPr="00AD5655" w:rsidRDefault="00B10095" w:rsidP="00847909">
            <w:pPr>
              <w:pStyle w:val="NoSpacing"/>
              <w:jc w:val="right"/>
              <w:rPr>
                <w:sz w:val="22"/>
                <w:szCs w:val="22"/>
              </w:rPr>
            </w:pPr>
            <w:r w:rsidRPr="00AD5655">
              <w:rPr>
                <w:sz w:val="22"/>
                <w:szCs w:val="22"/>
              </w:rPr>
              <w:t>0.4 ± 0.1</w:t>
            </w:r>
          </w:p>
        </w:tc>
        <w:tc>
          <w:tcPr>
            <w:tcW w:w="1126" w:type="dxa"/>
            <w:tcBorders>
              <w:top w:val="nil"/>
              <w:left w:val="nil"/>
              <w:bottom w:val="nil"/>
              <w:right w:val="nil"/>
            </w:tcBorders>
            <w:vAlign w:val="center"/>
          </w:tcPr>
          <w:p w14:paraId="3A611AB1" w14:textId="77777777" w:rsidR="00B10095" w:rsidRPr="00AD5655" w:rsidRDefault="00B10095" w:rsidP="00847909">
            <w:pPr>
              <w:pStyle w:val="NoSpacing"/>
              <w:jc w:val="right"/>
              <w:rPr>
                <w:sz w:val="22"/>
                <w:szCs w:val="22"/>
              </w:rPr>
            </w:pPr>
            <w:r w:rsidRPr="00AD5655">
              <w:rPr>
                <w:sz w:val="22"/>
                <w:szCs w:val="22"/>
              </w:rPr>
              <w:t>0.8 ± 0.1</w:t>
            </w:r>
          </w:p>
        </w:tc>
        <w:tc>
          <w:tcPr>
            <w:tcW w:w="1176" w:type="dxa"/>
            <w:tcBorders>
              <w:top w:val="nil"/>
              <w:left w:val="nil"/>
              <w:bottom w:val="nil"/>
              <w:right w:val="nil"/>
            </w:tcBorders>
            <w:vAlign w:val="center"/>
          </w:tcPr>
          <w:p w14:paraId="3A49DD88" w14:textId="77777777" w:rsidR="00B10095" w:rsidRPr="00AD5655" w:rsidRDefault="00B10095" w:rsidP="00847909">
            <w:pPr>
              <w:pStyle w:val="NoSpacing"/>
              <w:jc w:val="right"/>
              <w:rPr>
                <w:sz w:val="22"/>
                <w:szCs w:val="22"/>
              </w:rPr>
            </w:pPr>
            <w:r w:rsidRPr="00AD5655">
              <w:rPr>
                <w:sz w:val="22"/>
                <w:szCs w:val="22"/>
              </w:rPr>
              <w:t>ND</w:t>
            </w:r>
          </w:p>
        </w:tc>
        <w:tc>
          <w:tcPr>
            <w:tcW w:w="1126" w:type="dxa"/>
            <w:tcBorders>
              <w:top w:val="nil"/>
              <w:left w:val="nil"/>
              <w:bottom w:val="nil"/>
              <w:right w:val="nil"/>
            </w:tcBorders>
            <w:vAlign w:val="center"/>
          </w:tcPr>
          <w:p w14:paraId="3EC46D18" w14:textId="77777777" w:rsidR="00B10095" w:rsidRPr="00AD5655" w:rsidRDefault="00B10095" w:rsidP="00847909">
            <w:pPr>
              <w:pStyle w:val="NoSpacing"/>
              <w:jc w:val="right"/>
              <w:rPr>
                <w:sz w:val="22"/>
                <w:szCs w:val="22"/>
              </w:rPr>
            </w:pPr>
            <w:r w:rsidRPr="00AD5655">
              <w:rPr>
                <w:sz w:val="22"/>
                <w:szCs w:val="22"/>
              </w:rPr>
              <w:t>ND</w:t>
            </w:r>
          </w:p>
        </w:tc>
        <w:tc>
          <w:tcPr>
            <w:tcW w:w="1226" w:type="dxa"/>
            <w:tcBorders>
              <w:top w:val="nil"/>
              <w:left w:val="nil"/>
              <w:bottom w:val="nil"/>
              <w:right w:val="nil"/>
            </w:tcBorders>
            <w:vAlign w:val="center"/>
          </w:tcPr>
          <w:p w14:paraId="1099FE86" w14:textId="77777777" w:rsidR="00B10095" w:rsidRPr="00AD5655" w:rsidRDefault="00B10095" w:rsidP="00847909">
            <w:pPr>
              <w:pStyle w:val="NoSpacing"/>
              <w:jc w:val="right"/>
              <w:rPr>
                <w:sz w:val="22"/>
                <w:szCs w:val="22"/>
              </w:rPr>
            </w:pPr>
            <w:r w:rsidRPr="00AD5655">
              <w:rPr>
                <w:sz w:val="22"/>
                <w:szCs w:val="22"/>
              </w:rPr>
              <w:t>9.8 ± 0.4</w:t>
            </w:r>
          </w:p>
        </w:tc>
        <w:tc>
          <w:tcPr>
            <w:tcW w:w="1217" w:type="dxa"/>
            <w:tcBorders>
              <w:top w:val="nil"/>
              <w:left w:val="nil"/>
              <w:bottom w:val="nil"/>
              <w:right w:val="nil"/>
            </w:tcBorders>
            <w:vAlign w:val="center"/>
          </w:tcPr>
          <w:p w14:paraId="7EC6151F" w14:textId="77777777" w:rsidR="00B10095" w:rsidRPr="00AD5655" w:rsidRDefault="00B10095" w:rsidP="00847909">
            <w:pPr>
              <w:pStyle w:val="NoSpacing"/>
              <w:jc w:val="right"/>
              <w:rPr>
                <w:sz w:val="22"/>
                <w:szCs w:val="22"/>
              </w:rPr>
            </w:pPr>
            <w:r w:rsidRPr="00AD5655">
              <w:rPr>
                <w:sz w:val="22"/>
                <w:szCs w:val="22"/>
              </w:rPr>
              <w:t>9.8 ± 0.0</w:t>
            </w:r>
          </w:p>
        </w:tc>
      </w:tr>
      <w:tr w:rsidR="00B10095" w:rsidRPr="00AD5655" w14:paraId="31A8793B" w14:textId="77777777" w:rsidTr="00E64DEF">
        <w:trPr>
          <w:trHeight w:val="283"/>
          <w:jc w:val="center"/>
        </w:trPr>
        <w:tc>
          <w:tcPr>
            <w:tcW w:w="2159" w:type="dxa"/>
            <w:tcBorders>
              <w:top w:val="nil"/>
              <w:left w:val="nil"/>
              <w:bottom w:val="nil"/>
              <w:right w:val="nil"/>
            </w:tcBorders>
            <w:shd w:val="clear" w:color="auto" w:fill="auto"/>
            <w:noWrap/>
            <w:vAlign w:val="center"/>
            <w:hideMark/>
          </w:tcPr>
          <w:p w14:paraId="7F35AA2F" w14:textId="77777777" w:rsidR="00B10095" w:rsidRPr="00AD5655" w:rsidRDefault="00B10095" w:rsidP="006B6D22">
            <w:pPr>
              <w:pStyle w:val="NoSpacing"/>
              <w:rPr>
                <w:sz w:val="22"/>
                <w:szCs w:val="22"/>
              </w:rPr>
            </w:pPr>
            <w:r w:rsidRPr="00AD5655">
              <w:rPr>
                <w:sz w:val="22"/>
                <w:szCs w:val="22"/>
              </w:rPr>
              <w:t>22:5n-3</w:t>
            </w:r>
          </w:p>
        </w:tc>
        <w:tc>
          <w:tcPr>
            <w:tcW w:w="1176" w:type="dxa"/>
            <w:tcBorders>
              <w:top w:val="nil"/>
              <w:left w:val="nil"/>
              <w:bottom w:val="nil"/>
              <w:right w:val="nil"/>
            </w:tcBorders>
            <w:vAlign w:val="center"/>
          </w:tcPr>
          <w:p w14:paraId="48CEC51C" w14:textId="77777777" w:rsidR="00B10095" w:rsidRPr="00AD5655" w:rsidRDefault="00B10095" w:rsidP="00847909">
            <w:pPr>
              <w:pStyle w:val="NoSpacing"/>
              <w:jc w:val="right"/>
              <w:rPr>
                <w:sz w:val="22"/>
                <w:szCs w:val="22"/>
              </w:rPr>
            </w:pPr>
            <w:r w:rsidRPr="00AD5655">
              <w:rPr>
                <w:sz w:val="22"/>
                <w:szCs w:val="22"/>
              </w:rPr>
              <w:t>ND</w:t>
            </w:r>
          </w:p>
        </w:tc>
        <w:tc>
          <w:tcPr>
            <w:tcW w:w="1126" w:type="dxa"/>
            <w:tcBorders>
              <w:top w:val="nil"/>
              <w:left w:val="nil"/>
              <w:bottom w:val="nil"/>
              <w:right w:val="nil"/>
            </w:tcBorders>
            <w:vAlign w:val="center"/>
          </w:tcPr>
          <w:p w14:paraId="3F6C9CB6" w14:textId="77777777" w:rsidR="00B10095" w:rsidRPr="00AD5655" w:rsidRDefault="00B10095" w:rsidP="00847909">
            <w:pPr>
              <w:pStyle w:val="NoSpacing"/>
              <w:jc w:val="right"/>
              <w:rPr>
                <w:sz w:val="22"/>
                <w:szCs w:val="22"/>
              </w:rPr>
            </w:pPr>
            <w:r w:rsidRPr="00AD5655">
              <w:rPr>
                <w:sz w:val="22"/>
                <w:szCs w:val="22"/>
              </w:rPr>
              <w:t>0.3 ± 0.0</w:t>
            </w:r>
          </w:p>
        </w:tc>
        <w:tc>
          <w:tcPr>
            <w:tcW w:w="1176" w:type="dxa"/>
            <w:tcBorders>
              <w:top w:val="nil"/>
              <w:left w:val="nil"/>
              <w:bottom w:val="nil"/>
              <w:right w:val="nil"/>
            </w:tcBorders>
            <w:vAlign w:val="center"/>
          </w:tcPr>
          <w:p w14:paraId="44C4CE47" w14:textId="77777777" w:rsidR="00B10095" w:rsidRPr="00AD5655" w:rsidRDefault="00B10095" w:rsidP="00847909">
            <w:pPr>
              <w:pStyle w:val="NoSpacing"/>
              <w:jc w:val="right"/>
              <w:rPr>
                <w:sz w:val="22"/>
                <w:szCs w:val="22"/>
              </w:rPr>
            </w:pPr>
            <w:r w:rsidRPr="00AD5655">
              <w:rPr>
                <w:sz w:val="22"/>
                <w:szCs w:val="22"/>
              </w:rPr>
              <w:t>ND</w:t>
            </w:r>
          </w:p>
        </w:tc>
        <w:tc>
          <w:tcPr>
            <w:tcW w:w="1126" w:type="dxa"/>
            <w:tcBorders>
              <w:top w:val="nil"/>
              <w:left w:val="nil"/>
              <w:bottom w:val="nil"/>
              <w:right w:val="nil"/>
            </w:tcBorders>
            <w:vAlign w:val="center"/>
          </w:tcPr>
          <w:p w14:paraId="4D2A63AB" w14:textId="77777777" w:rsidR="00B10095" w:rsidRPr="00AD5655" w:rsidRDefault="00B10095" w:rsidP="00847909">
            <w:pPr>
              <w:pStyle w:val="NoSpacing"/>
              <w:jc w:val="right"/>
              <w:rPr>
                <w:sz w:val="22"/>
                <w:szCs w:val="22"/>
              </w:rPr>
            </w:pPr>
            <w:r w:rsidRPr="00AD5655">
              <w:rPr>
                <w:sz w:val="22"/>
                <w:szCs w:val="22"/>
              </w:rPr>
              <w:t>ND</w:t>
            </w:r>
          </w:p>
        </w:tc>
        <w:tc>
          <w:tcPr>
            <w:tcW w:w="1226" w:type="dxa"/>
            <w:tcBorders>
              <w:top w:val="nil"/>
              <w:left w:val="nil"/>
              <w:bottom w:val="nil"/>
              <w:right w:val="nil"/>
            </w:tcBorders>
            <w:vAlign w:val="center"/>
          </w:tcPr>
          <w:p w14:paraId="6E3E63D8" w14:textId="77777777" w:rsidR="00B10095" w:rsidRPr="00AD5655" w:rsidRDefault="00B10095" w:rsidP="00847909">
            <w:pPr>
              <w:pStyle w:val="NoSpacing"/>
              <w:jc w:val="right"/>
              <w:rPr>
                <w:sz w:val="22"/>
                <w:szCs w:val="22"/>
              </w:rPr>
            </w:pPr>
            <w:r w:rsidRPr="00AD5655">
              <w:rPr>
                <w:sz w:val="22"/>
                <w:szCs w:val="22"/>
              </w:rPr>
              <w:t>1.0 ± 0.2</w:t>
            </w:r>
          </w:p>
        </w:tc>
        <w:tc>
          <w:tcPr>
            <w:tcW w:w="1217" w:type="dxa"/>
            <w:tcBorders>
              <w:top w:val="nil"/>
              <w:left w:val="nil"/>
              <w:bottom w:val="nil"/>
              <w:right w:val="nil"/>
            </w:tcBorders>
            <w:vAlign w:val="center"/>
          </w:tcPr>
          <w:p w14:paraId="6A8955AB" w14:textId="77777777" w:rsidR="00B10095" w:rsidRPr="00AD5655" w:rsidRDefault="00B10095" w:rsidP="00847909">
            <w:pPr>
              <w:pStyle w:val="NoSpacing"/>
              <w:jc w:val="right"/>
              <w:rPr>
                <w:sz w:val="22"/>
                <w:szCs w:val="22"/>
              </w:rPr>
            </w:pPr>
            <w:r w:rsidRPr="00AD5655">
              <w:rPr>
                <w:sz w:val="22"/>
                <w:szCs w:val="22"/>
              </w:rPr>
              <w:t>1.3 ± 0.2</w:t>
            </w:r>
          </w:p>
        </w:tc>
      </w:tr>
      <w:tr w:rsidR="00B10095" w:rsidRPr="00AD5655" w14:paraId="11CC2F76" w14:textId="77777777" w:rsidTr="00E64DEF">
        <w:trPr>
          <w:trHeight w:val="283"/>
          <w:jc w:val="center"/>
        </w:trPr>
        <w:tc>
          <w:tcPr>
            <w:tcW w:w="2159" w:type="dxa"/>
            <w:tcBorders>
              <w:top w:val="nil"/>
              <w:left w:val="nil"/>
              <w:bottom w:val="nil"/>
              <w:right w:val="nil"/>
            </w:tcBorders>
            <w:shd w:val="clear" w:color="auto" w:fill="auto"/>
            <w:noWrap/>
            <w:vAlign w:val="center"/>
            <w:hideMark/>
          </w:tcPr>
          <w:p w14:paraId="273FACCB" w14:textId="77777777" w:rsidR="00B10095" w:rsidRPr="00AD5655" w:rsidRDefault="00B10095" w:rsidP="006B6D22">
            <w:pPr>
              <w:pStyle w:val="NoSpacing"/>
              <w:rPr>
                <w:sz w:val="22"/>
                <w:szCs w:val="22"/>
              </w:rPr>
            </w:pPr>
            <w:r w:rsidRPr="00AD5655">
              <w:rPr>
                <w:sz w:val="22"/>
                <w:szCs w:val="22"/>
              </w:rPr>
              <w:t>22:6n-3 (DHA)</w:t>
            </w:r>
          </w:p>
        </w:tc>
        <w:tc>
          <w:tcPr>
            <w:tcW w:w="1176" w:type="dxa"/>
            <w:tcBorders>
              <w:top w:val="nil"/>
              <w:left w:val="nil"/>
              <w:bottom w:val="nil"/>
              <w:right w:val="nil"/>
            </w:tcBorders>
            <w:vAlign w:val="center"/>
          </w:tcPr>
          <w:p w14:paraId="50D4B1D9" w14:textId="77777777" w:rsidR="00B10095" w:rsidRPr="00AD5655" w:rsidRDefault="00B10095" w:rsidP="00847909">
            <w:pPr>
              <w:pStyle w:val="NoSpacing"/>
              <w:jc w:val="right"/>
              <w:rPr>
                <w:sz w:val="22"/>
                <w:szCs w:val="22"/>
              </w:rPr>
            </w:pPr>
            <w:r w:rsidRPr="00AD5655">
              <w:rPr>
                <w:sz w:val="22"/>
                <w:szCs w:val="22"/>
              </w:rPr>
              <w:t>7.6 ± 0.2</w:t>
            </w:r>
          </w:p>
        </w:tc>
        <w:tc>
          <w:tcPr>
            <w:tcW w:w="1126" w:type="dxa"/>
            <w:tcBorders>
              <w:top w:val="nil"/>
              <w:left w:val="nil"/>
              <w:bottom w:val="nil"/>
              <w:right w:val="nil"/>
            </w:tcBorders>
            <w:vAlign w:val="center"/>
          </w:tcPr>
          <w:p w14:paraId="0AB7C453" w14:textId="77777777" w:rsidR="00B10095" w:rsidRPr="00AD5655" w:rsidRDefault="00B10095" w:rsidP="00847909">
            <w:pPr>
              <w:pStyle w:val="NoSpacing"/>
              <w:jc w:val="right"/>
              <w:rPr>
                <w:sz w:val="22"/>
                <w:szCs w:val="22"/>
              </w:rPr>
            </w:pPr>
            <w:r w:rsidRPr="00AD5655">
              <w:rPr>
                <w:sz w:val="22"/>
                <w:szCs w:val="22"/>
              </w:rPr>
              <w:t>41.2 ± 0.1</w:t>
            </w:r>
          </w:p>
        </w:tc>
        <w:tc>
          <w:tcPr>
            <w:tcW w:w="1176" w:type="dxa"/>
            <w:tcBorders>
              <w:top w:val="nil"/>
              <w:left w:val="nil"/>
              <w:bottom w:val="nil"/>
              <w:right w:val="nil"/>
            </w:tcBorders>
            <w:vAlign w:val="center"/>
          </w:tcPr>
          <w:p w14:paraId="46F36C9C" w14:textId="77777777" w:rsidR="00B10095" w:rsidRPr="00AD5655" w:rsidRDefault="00B10095" w:rsidP="00847909">
            <w:pPr>
              <w:pStyle w:val="NoSpacing"/>
              <w:jc w:val="right"/>
              <w:rPr>
                <w:sz w:val="22"/>
                <w:szCs w:val="22"/>
              </w:rPr>
            </w:pPr>
            <w:r w:rsidRPr="00AD5655">
              <w:rPr>
                <w:sz w:val="22"/>
                <w:szCs w:val="22"/>
              </w:rPr>
              <w:t>ND</w:t>
            </w:r>
          </w:p>
        </w:tc>
        <w:tc>
          <w:tcPr>
            <w:tcW w:w="1126" w:type="dxa"/>
            <w:tcBorders>
              <w:top w:val="nil"/>
              <w:left w:val="nil"/>
              <w:bottom w:val="nil"/>
              <w:right w:val="nil"/>
            </w:tcBorders>
            <w:vAlign w:val="center"/>
          </w:tcPr>
          <w:p w14:paraId="039A68F4" w14:textId="77777777" w:rsidR="00B10095" w:rsidRPr="00AD5655" w:rsidRDefault="00B10095" w:rsidP="00847909">
            <w:pPr>
              <w:pStyle w:val="NoSpacing"/>
              <w:jc w:val="right"/>
              <w:rPr>
                <w:sz w:val="22"/>
                <w:szCs w:val="22"/>
              </w:rPr>
            </w:pPr>
            <w:r w:rsidRPr="00AD5655">
              <w:rPr>
                <w:sz w:val="22"/>
                <w:szCs w:val="22"/>
              </w:rPr>
              <w:t>ND</w:t>
            </w:r>
          </w:p>
        </w:tc>
        <w:tc>
          <w:tcPr>
            <w:tcW w:w="1226" w:type="dxa"/>
            <w:tcBorders>
              <w:top w:val="nil"/>
              <w:left w:val="nil"/>
              <w:bottom w:val="nil"/>
              <w:right w:val="nil"/>
            </w:tcBorders>
            <w:vAlign w:val="center"/>
          </w:tcPr>
          <w:p w14:paraId="55B908AB" w14:textId="77777777" w:rsidR="00B10095" w:rsidRPr="00AD5655" w:rsidRDefault="00B10095" w:rsidP="00847909">
            <w:pPr>
              <w:pStyle w:val="NoSpacing"/>
              <w:jc w:val="right"/>
              <w:rPr>
                <w:sz w:val="22"/>
                <w:szCs w:val="22"/>
              </w:rPr>
            </w:pPr>
            <w:r w:rsidRPr="00AD5655">
              <w:rPr>
                <w:sz w:val="22"/>
                <w:szCs w:val="22"/>
              </w:rPr>
              <w:t>30.9 ± 0.3</w:t>
            </w:r>
          </w:p>
        </w:tc>
        <w:tc>
          <w:tcPr>
            <w:tcW w:w="1217" w:type="dxa"/>
            <w:tcBorders>
              <w:top w:val="nil"/>
              <w:left w:val="nil"/>
              <w:bottom w:val="nil"/>
              <w:right w:val="nil"/>
            </w:tcBorders>
            <w:vAlign w:val="center"/>
          </w:tcPr>
          <w:p w14:paraId="368E7285" w14:textId="77777777" w:rsidR="00B10095" w:rsidRPr="00AD5655" w:rsidRDefault="00B10095" w:rsidP="00847909">
            <w:pPr>
              <w:pStyle w:val="NoSpacing"/>
              <w:jc w:val="right"/>
              <w:rPr>
                <w:sz w:val="22"/>
                <w:szCs w:val="22"/>
              </w:rPr>
            </w:pPr>
            <w:r w:rsidRPr="00AD5655">
              <w:rPr>
                <w:sz w:val="22"/>
                <w:szCs w:val="22"/>
              </w:rPr>
              <w:t>ND</w:t>
            </w:r>
          </w:p>
        </w:tc>
      </w:tr>
      <w:tr w:rsidR="00B10095" w:rsidRPr="00AD5655" w14:paraId="3632791A" w14:textId="77777777" w:rsidTr="00E64DEF">
        <w:trPr>
          <w:trHeight w:val="283"/>
          <w:jc w:val="center"/>
        </w:trPr>
        <w:tc>
          <w:tcPr>
            <w:tcW w:w="2159" w:type="dxa"/>
            <w:tcBorders>
              <w:top w:val="nil"/>
              <w:left w:val="nil"/>
              <w:bottom w:val="nil"/>
              <w:right w:val="nil"/>
            </w:tcBorders>
            <w:shd w:val="clear" w:color="auto" w:fill="auto"/>
            <w:noWrap/>
            <w:vAlign w:val="center"/>
            <w:hideMark/>
          </w:tcPr>
          <w:p w14:paraId="61457EDB" w14:textId="77777777" w:rsidR="00B10095" w:rsidRPr="00AD5655" w:rsidRDefault="00B10095" w:rsidP="006B6D22">
            <w:pPr>
              <w:pStyle w:val="NoSpacing"/>
              <w:rPr>
                <w:sz w:val="22"/>
                <w:szCs w:val="22"/>
              </w:rPr>
            </w:pPr>
            <w:r w:rsidRPr="00AD5655">
              <w:rPr>
                <w:sz w:val="22"/>
                <w:szCs w:val="22"/>
              </w:rPr>
              <w:t xml:space="preserve">Total n-3 </w:t>
            </w:r>
          </w:p>
        </w:tc>
        <w:tc>
          <w:tcPr>
            <w:tcW w:w="1176" w:type="dxa"/>
            <w:tcBorders>
              <w:top w:val="nil"/>
              <w:left w:val="nil"/>
              <w:bottom w:val="nil"/>
              <w:right w:val="nil"/>
            </w:tcBorders>
            <w:vAlign w:val="center"/>
          </w:tcPr>
          <w:p w14:paraId="42209237" w14:textId="77777777" w:rsidR="00B10095" w:rsidRPr="00AD5655" w:rsidRDefault="00B10095" w:rsidP="00847909">
            <w:pPr>
              <w:pStyle w:val="NoSpacing"/>
              <w:jc w:val="right"/>
              <w:rPr>
                <w:sz w:val="22"/>
                <w:szCs w:val="22"/>
              </w:rPr>
            </w:pPr>
            <w:r w:rsidRPr="00AD5655">
              <w:rPr>
                <w:sz w:val="22"/>
                <w:szCs w:val="22"/>
              </w:rPr>
              <w:t>9.7 ± 0.1</w:t>
            </w:r>
          </w:p>
        </w:tc>
        <w:tc>
          <w:tcPr>
            <w:tcW w:w="1126" w:type="dxa"/>
            <w:tcBorders>
              <w:top w:val="nil"/>
              <w:left w:val="nil"/>
              <w:bottom w:val="nil"/>
              <w:right w:val="nil"/>
            </w:tcBorders>
            <w:vAlign w:val="center"/>
          </w:tcPr>
          <w:p w14:paraId="76962F14" w14:textId="77777777" w:rsidR="00B10095" w:rsidRPr="00AD5655" w:rsidRDefault="00B10095" w:rsidP="00847909">
            <w:pPr>
              <w:pStyle w:val="NoSpacing"/>
              <w:jc w:val="right"/>
              <w:rPr>
                <w:sz w:val="22"/>
                <w:szCs w:val="22"/>
              </w:rPr>
            </w:pPr>
            <w:r w:rsidRPr="00AD5655">
              <w:rPr>
                <w:sz w:val="22"/>
                <w:szCs w:val="22"/>
              </w:rPr>
              <w:t>43.8 ± 0.2</w:t>
            </w:r>
          </w:p>
        </w:tc>
        <w:tc>
          <w:tcPr>
            <w:tcW w:w="1176" w:type="dxa"/>
            <w:tcBorders>
              <w:top w:val="nil"/>
              <w:left w:val="nil"/>
              <w:bottom w:val="nil"/>
              <w:right w:val="nil"/>
            </w:tcBorders>
            <w:vAlign w:val="center"/>
          </w:tcPr>
          <w:p w14:paraId="7A991011" w14:textId="77777777" w:rsidR="00B10095" w:rsidRPr="00AD5655" w:rsidRDefault="00B10095" w:rsidP="00847909">
            <w:pPr>
              <w:pStyle w:val="NoSpacing"/>
              <w:jc w:val="right"/>
              <w:rPr>
                <w:sz w:val="22"/>
                <w:szCs w:val="22"/>
              </w:rPr>
            </w:pPr>
            <w:r w:rsidRPr="00AD5655">
              <w:rPr>
                <w:sz w:val="22"/>
                <w:szCs w:val="22"/>
              </w:rPr>
              <w:t>6.6 ± 0.2</w:t>
            </w:r>
          </w:p>
        </w:tc>
        <w:tc>
          <w:tcPr>
            <w:tcW w:w="1126" w:type="dxa"/>
            <w:tcBorders>
              <w:top w:val="nil"/>
              <w:left w:val="nil"/>
              <w:bottom w:val="nil"/>
              <w:right w:val="nil"/>
            </w:tcBorders>
            <w:vAlign w:val="center"/>
          </w:tcPr>
          <w:p w14:paraId="5D0A5B7A" w14:textId="77777777" w:rsidR="00B10095" w:rsidRPr="00AD5655" w:rsidRDefault="00B10095" w:rsidP="00847909">
            <w:pPr>
              <w:pStyle w:val="NoSpacing"/>
              <w:jc w:val="right"/>
              <w:rPr>
                <w:sz w:val="22"/>
                <w:szCs w:val="22"/>
              </w:rPr>
            </w:pPr>
            <w:r w:rsidRPr="00AD5655">
              <w:rPr>
                <w:sz w:val="22"/>
                <w:szCs w:val="22"/>
              </w:rPr>
              <w:t>6.8 ± 0.3</w:t>
            </w:r>
          </w:p>
        </w:tc>
        <w:tc>
          <w:tcPr>
            <w:tcW w:w="1226" w:type="dxa"/>
            <w:tcBorders>
              <w:top w:val="nil"/>
              <w:left w:val="nil"/>
              <w:bottom w:val="nil"/>
              <w:right w:val="nil"/>
            </w:tcBorders>
            <w:vAlign w:val="center"/>
          </w:tcPr>
          <w:p w14:paraId="71644889" w14:textId="77777777" w:rsidR="00B10095" w:rsidRPr="00AD5655" w:rsidRDefault="00B10095" w:rsidP="00847909">
            <w:pPr>
              <w:pStyle w:val="NoSpacing"/>
              <w:jc w:val="right"/>
              <w:rPr>
                <w:sz w:val="22"/>
                <w:szCs w:val="22"/>
              </w:rPr>
            </w:pPr>
            <w:r w:rsidRPr="00AD5655">
              <w:rPr>
                <w:sz w:val="22"/>
                <w:szCs w:val="22"/>
              </w:rPr>
              <w:t>43.4 ± 0.1</w:t>
            </w:r>
          </w:p>
        </w:tc>
        <w:tc>
          <w:tcPr>
            <w:tcW w:w="1217" w:type="dxa"/>
            <w:tcBorders>
              <w:top w:val="nil"/>
              <w:left w:val="nil"/>
              <w:bottom w:val="nil"/>
              <w:right w:val="nil"/>
            </w:tcBorders>
            <w:vAlign w:val="center"/>
          </w:tcPr>
          <w:p w14:paraId="2F3F9B38" w14:textId="77777777" w:rsidR="00B10095" w:rsidRPr="00AD5655" w:rsidRDefault="00B10095" w:rsidP="00847909">
            <w:pPr>
              <w:pStyle w:val="NoSpacing"/>
              <w:jc w:val="right"/>
              <w:rPr>
                <w:sz w:val="22"/>
                <w:szCs w:val="22"/>
              </w:rPr>
            </w:pPr>
            <w:r w:rsidRPr="00AD5655">
              <w:rPr>
                <w:sz w:val="22"/>
                <w:szCs w:val="22"/>
              </w:rPr>
              <w:t>15.8 ± 0.1</w:t>
            </w:r>
          </w:p>
        </w:tc>
      </w:tr>
      <w:tr w:rsidR="00B10095" w:rsidRPr="00AD5655" w14:paraId="051B3F15" w14:textId="77777777" w:rsidTr="00E64DEF">
        <w:trPr>
          <w:trHeight w:val="283"/>
          <w:jc w:val="center"/>
        </w:trPr>
        <w:tc>
          <w:tcPr>
            <w:tcW w:w="9206" w:type="dxa"/>
            <w:gridSpan w:val="7"/>
            <w:tcBorders>
              <w:top w:val="single" w:sz="4" w:space="0" w:color="auto"/>
              <w:left w:val="nil"/>
              <w:bottom w:val="nil"/>
              <w:right w:val="nil"/>
            </w:tcBorders>
            <w:shd w:val="clear" w:color="auto" w:fill="auto"/>
            <w:noWrap/>
            <w:vAlign w:val="center"/>
          </w:tcPr>
          <w:p w14:paraId="495CB868" w14:textId="77777777" w:rsidR="00B10095" w:rsidRPr="00AD5655" w:rsidRDefault="00B10095" w:rsidP="006B6D22">
            <w:pPr>
              <w:pStyle w:val="NoSpacing"/>
              <w:rPr>
                <w:sz w:val="22"/>
                <w:szCs w:val="22"/>
              </w:rPr>
            </w:pPr>
            <w:r w:rsidRPr="00AD5655">
              <w:rPr>
                <w:sz w:val="22"/>
                <w:szCs w:val="22"/>
              </w:rPr>
              <w:t>DW: dry weight; FA: fatty acids; ND: not detected.</w:t>
            </w:r>
          </w:p>
        </w:tc>
      </w:tr>
    </w:tbl>
    <w:p w14:paraId="014FBF2E" w14:textId="77777777" w:rsidR="00B10095" w:rsidRPr="00AD5655" w:rsidRDefault="00B10095" w:rsidP="00B10095">
      <w:pPr>
        <w:rPr>
          <w:iCs/>
          <w:color w:val="000000"/>
        </w:rPr>
      </w:pPr>
    </w:p>
    <w:p w14:paraId="6B66042D" w14:textId="77777777" w:rsidR="00B10095" w:rsidRPr="00AD5655" w:rsidRDefault="00B10095" w:rsidP="006B6D22">
      <w:pPr>
        <w:pStyle w:val="NoSpacing"/>
      </w:pPr>
    </w:p>
    <w:p w14:paraId="43BB2297" w14:textId="77777777" w:rsidR="00B10095" w:rsidRPr="00AD5655" w:rsidRDefault="00B10095" w:rsidP="006B6D22">
      <w:pPr>
        <w:pStyle w:val="NoSpacing"/>
      </w:pPr>
    </w:p>
    <w:p w14:paraId="7D2AE3FA" w14:textId="77777777" w:rsidR="00E8079E" w:rsidRPr="00AD5655" w:rsidRDefault="00E8079E" w:rsidP="006B6D22">
      <w:pPr>
        <w:pStyle w:val="NoSpacing"/>
      </w:pPr>
    </w:p>
    <w:p w14:paraId="7178E7F3" w14:textId="77777777" w:rsidR="00E8079E" w:rsidRPr="00AD5655" w:rsidRDefault="00E8079E" w:rsidP="006B6D22">
      <w:pPr>
        <w:pStyle w:val="NoSpacing"/>
      </w:pPr>
    </w:p>
    <w:p w14:paraId="4667587A" w14:textId="77777777" w:rsidR="00E8079E" w:rsidRPr="00AD5655" w:rsidRDefault="00E8079E" w:rsidP="006B6D22">
      <w:pPr>
        <w:pStyle w:val="NoSpacing"/>
      </w:pPr>
    </w:p>
    <w:p w14:paraId="05BA1C43" w14:textId="77777777" w:rsidR="00E8079E" w:rsidRPr="00AD5655" w:rsidRDefault="00E8079E" w:rsidP="006B6D22">
      <w:pPr>
        <w:pStyle w:val="NoSpacing"/>
      </w:pPr>
    </w:p>
    <w:p w14:paraId="4FDAE4F2" w14:textId="77777777" w:rsidR="00B10095" w:rsidRPr="00AD5655" w:rsidRDefault="00B10095" w:rsidP="006B6D22">
      <w:pPr>
        <w:pStyle w:val="NoSpacing"/>
      </w:pPr>
    </w:p>
    <w:p w14:paraId="2F638C14" w14:textId="3CFDED9F" w:rsidR="00402493" w:rsidRPr="00AD5655" w:rsidRDefault="00EB5B47" w:rsidP="0004227A">
      <w:r w:rsidRPr="00AD5655">
        <w:rPr>
          <w:noProof/>
        </w:rPr>
        <w:lastRenderedPageBreak/>
        <w:drawing>
          <wp:anchor distT="0" distB="0" distL="114300" distR="123825" simplePos="0" relativeHeight="251658240" behindDoc="0" locked="0" layoutInCell="1" allowOverlap="1" wp14:anchorId="01579246" wp14:editId="6CA4BF66">
            <wp:simplePos x="0" y="0"/>
            <wp:positionH relativeFrom="margin">
              <wp:align>center</wp:align>
            </wp:positionH>
            <wp:positionV relativeFrom="paragraph">
              <wp:posOffset>2540</wp:posOffset>
            </wp:positionV>
            <wp:extent cx="5039995" cy="3239770"/>
            <wp:effectExtent l="0" t="0" r="0" b="0"/>
            <wp:wrapTopAndBottom/>
            <wp:docPr id="347"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r w:rsidR="00E8079E" w:rsidRPr="00AD5655">
        <w:rPr>
          <w:b/>
        </w:rPr>
        <w:t xml:space="preserve">Figure </w:t>
      </w:r>
      <w:r w:rsidR="001F63CF" w:rsidRPr="00AD5655">
        <w:rPr>
          <w:b/>
        </w:rPr>
        <w:t>2.1</w:t>
      </w:r>
      <w:r w:rsidR="00E8079E" w:rsidRPr="00AD5655">
        <w:rPr>
          <w:b/>
        </w:rPr>
        <w:t>.</w:t>
      </w:r>
      <w:r w:rsidR="00E8079E" w:rsidRPr="00AD5655">
        <w:t xml:space="preserve"> Total phosphorus contents in </w:t>
      </w:r>
      <w:r w:rsidR="00E8079E" w:rsidRPr="00AD5655">
        <w:rPr>
          <w:i/>
        </w:rPr>
        <w:t>Artemia</w:t>
      </w:r>
      <w:r w:rsidR="00E8079E" w:rsidRPr="00AD5655">
        <w:t xml:space="preserve"> nauplii from Exp. 2 before (ENR 22 h) and after (ENR 24 h) the phospholipid source enrichment (“boosting”). Data represent means ± standard deviations (</w:t>
      </w:r>
      <w:r w:rsidR="00E8079E" w:rsidRPr="00AD5655">
        <w:rPr>
          <w:i/>
        </w:rPr>
        <w:t>n</w:t>
      </w:r>
      <w:r w:rsidR="00E8079E" w:rsidRPr="00AD5655">
        <w:t xml:space="preserve"> = 3). </w:t>
      </w:r>
      <w:r w:rsidR="00E8079E" w:rsidRPr="00AD5655">
        <w:rPr>
          <w:b/>
        </w:rPr>
        <w:t>*</w:t>
      </w:r>
      <w:r w:rsidR="00E8079E" w:rsidRPr="00AD5655">
        <w:t xml:space="preserve"> indicates a statistical difference between time samples within the same diet (paired t-test, </w:t>
      </w:r>
      <w:r w:rsidR="00E8079E" w:rsidRPr="00AD5655">
        <w:rPr>
          <w:i/>
        </w:rPr>
        <w:t xml:space="preserve">T </w:t>
      </w:r>
      <w:r w:rsidR="00E8079E" w:rsidRPr="00AD5655">
        <w:t xml:space="preserve">≤ 0.05). Superscripts denote significant differences between treatments (one-way </w:t>
      </w:r>
      <w:r w:rsidR="00E8079E" w:rsidRPr="00AD5655">
        <w:rPr>
          <w:smallCaps/>
        </w:rPr>
        <w:t>ANOVA</w:t>
      </w:r>
      <w:r w:rsidR="00E8079E" w:rsidRPr="00AD5655">
        <w:t xml:space="preserve"> and Tukey’s post-hoc test, </w:t>
      </w:r>
      <w:r w:rsidR="00E8079E" w:rsidRPr="00AD5655">
        <w:rPr>
          <w:i/>
        </w:rPr>
        <w:t>P</w:t>
      </w:r>
      <w:r w:rsidR="00E8079E" w:rsidRPr="00AD5655">
        <w:t xml:space="preserve"> &lt; 0.05). MG: Larviva Multigain; SL: soya lecithin; ML: marine lecithin.</w:t>
      </w:r>
    </w:p>
    <w:p w14:paraId="7491B8E3" w14:textId="77777777" w:rsidR="009D571D" w:rsidRPr="00AD5655" w:rsidRDefault="009D571D" w:rsidP="0004227A"/>
    <w:p w14:paraId="1901B781" w14:textId="2913824A" w:rsidR="0004227A" w:rsidRPr="00AD5655" w:rsidRDefault="0004227A" w:rsidP="00402493">
      <w:pPr>
        <w:ind w:firstLine="720"/>
      </w:pPr>
      <w:r w:rsidRPr="00AD5655">
        <w:t xml:space="preserve">Total lipid contents of </w:t>
      </w:r>
      <w:r w:rsidRPr="00AD5655">
        <w:rPr>
          <w:i/>
        </w:rPr>
        <w:t xml:space="preserve">Artemia </w:t>
      </w:r>
      <w:r w:rsidRPr="00AD5655">
        <w:t xml:space="preserve">nauplii enriched for 24 h in Exp. 2 were not affected by either the chilling or the enrichment while total fatty acids were noted to significantly reduce in the MG+ML treatment in response to the 10hr chilling (Table </w:t>
      </w:r>
      <w:r w:rsidR="00A135EA" w:rsidRPr="00AD5655">
        <w:t>2.5.</w:t>
      </w:r>
      <w:r w:rsidRPr="00AD5655">
        <w:t xml:space="preserve">). EPA, ARA and DHA levels were not significantly different in relation to </w:t>
      </w:r>
      <w:r w:rsidR="006E6B51" w:rsidRPr="00AD5655">
        <w:t>enrichment</w:t>
      </w:r>
      <w:r w:rsidRPr="00AD5655">
        <w:t xml:space="preserve"> protocols or in response to the chilling process. Equally, DHA/EPA ratios were not affected by either the chilling or the enrichment, ranging between 1.9 and 2.4.</w:t>
      </w:r>
    </w:p>
    <w:p w14:paraId="2C44DDD6" w14:textId="77777777" w:rsidR="00F672A4" w:rsidRPr="00AD5655" w:rsidRDefault="0004227A" w:rsidP="00840EBB">
      <w:pPr>
        <w:ind w:firstLine="720"/>
        <w:rPr>
          <w:color w:val="000000"/>
        </w:rPr>
        <w:sectPr w:rsidR="00F672A4" w:rsidRPr="00AD5655" w:rsidSect="001C142D">
          <w:type w:val="nextColumn"/>
          <w:pgSz w:w="11906" w:h="16838"/>
          <w:pgMar w:top="1134" w:right="1985" w:bottom="1134" w:left="1985" w:header="708" w:footer="708" w:gutter="0"/>
          <w:cols w:space="708"/>
          <w:docGrid w:linePitch="360"/>
        </w:sectPr>
      </w:pPr>
      <w:r w:rsidRPr="00AD5655">
        <w:lastRenderedPageBreak/>
        <w:t>The inclusion of marine lecithin significantly decreased the PL</w:t>
      </w:r>
      <w:r w:rsidRPr="00AD5655">
        <w:rPr>
          <w:vertAlign w:val="subscript"/>
        </w:rPr>
        <w:t>ARA</w:t>
      </w:r>
      <w:r w:rsidRPr="00AD5655">
        <w:t xml:space="preserve"> in the nauplii (2.5 ± 0.3 %) compared to that of the nauplii enriched with only MG (3.2 ± 0.2 %) (Table </w:t>
      </w:r>
      <w:r w:rsidR="00A135EA" w:rsidRPr="00AD5655">
        <w:t>2.6.</w:t>
      </w:r>
      <w:r w:rsidRPr="00AD5655">
        <w:t>). However, the same marine lecithin significantly increased the PL</w:t>
      </w:r>
      <w:r w:rsidRPr="00AD5655">
        <w:rPr>
          <w:vertAlign w:val="subscript"/>
        </w:rPr>
        <w:t>EPA</w:t>
      </w:r>
      <w:r w:rsidRPr="00AD5655">
        <w:t xml:space="preserve"> of the nauplii (8.0 ± 0.2 %) compared to that of the nauplii MG (6.7 ± 0.5 %) or MG+SL (5.9 ± 0.1 %) as well as the PL</w:t>
      </w:r>
      <w:r w:rsidRPr="00AD5655">
        <w:rPr>
          <w:vertAlign w:val="subscript"/>
        </w:rPr>
        <w:t>DHA</w:t>
      </w:r>
      <w:r w:rsidRPr="00AD5655">
        <w:t xml:space="preserve"> in the nauplii enriched with MG+ML (10.6 ± 1.3 %) compared to MG (3.4 ± 0.7 %) or MG+SL (3.3 ± 0.4 %) (Table </w:t>
      </w:r>
      <w:r w:rsidR="00A135EA" w:rsidRPr="00AD5655">
        <w:t>2.6.</w:t>
      </w:r>
      <w:r w:rsidRPr="00AD5655">
        <w:t>). Furthermore, the proportion of DHA in the PL and NL fractions (</w:t>
      </w:r>
      <w:r w:rsidR="007C54DC" w:rsidRPr="00AD5655">
        <w:rPr>
          <w:i/>
        </w:rPr>
        <w:t>i.e.</w:t>
      </w:r>
      <w:r w:rsidRPr="00AD5655">
        <w:t xml:space="preserve"> PL</w:t>
      </w:r>
      <w:r w:rsidRPr="00AD5655">
        <w:rPr>
          <w:vertAlign w:val="subscript"/>
        </w:rPr>
        <w:t>DHA</w:t>
      </w:r>
      <w:r w:rsidRPr="00AD5655">
        <w:t>/NL</w:t>
      </w:r>
      <w:r w:rsidRPr="00AD5655">
        <w:rPr>
          <w:vertAlign w:val="subscript"/>
        </w:rPr>
        <w:t xml:space="preserve">DHA </w:t>
      </w:r>
      <w:r w:rsidRPr="00AD5655">
        <w:t>ratio) was more than 5 times higher in the nauplii MG+ML (1.63) compared to that of the nauplii MG (0.24) and MG+SL (0.30). As for chilling, the levels of PL</w:t>
      </w:r>
      <w:r w:rsidRPr="00AD5655">
        <w:rPr>
          <w:vertAlign w:val="subscript"/>
        </w:rPr>
        <w:t>ARA</w:t>
      </w:r>
      <w:r w:rsidRPr="00AD5655">
        <w:t>, PL</w:t>
      </w:r>
      <w:r w:rsidRPr="00AD5655">
        <w:rPr>
          <w:vertAlign w:val="subscript"/>
        </w:rPr>
        <w:t xml:space="preserve">EPA </w:t>
      </w:r>
      <w:r w:rsidRPr="00AD5655">
        <w:t>and PL</w:t>
      </w:r>
      <w:r w:rsidRPr="00AD5655">
        <w:rPr>
          <w:vertAlign w:val="subscript"/>
        </w:rPr>
        <w:t>n-3</w:t>
      </w:r>
      <w:r w:rsidRPr="00AD5655">
        <w:t xml:space="preserve"> were significantly increased after the chilling phase in all treatments</w:t>
      </w:r>
      <w:r w:rsidRPr="00AD5655">
        <w:rPr>
          <w:color w:val="000000"/>
        </w:rPr>
        <w:t xml:space="preserve"> while PL</w:t>
      </w:r>
      <w:r w:rsidRPr="00AD5655">
        <w:rPr>
          <w:color w:val="000000"/>
          <w:vertAlign w:val="subscript"/>
        </w:rPr>
        <w:t xml:space="preserve">DHA </w:t>
      </w:r>
      <w:r w:rsidRPr="00AD5655">
        <w:rPr>
          <w:color w:val="000000"/>
        </w:rPr>
        <w:t>remained unchanged.</w:t>
      </w:r>
      <w:r w:rsidRPr="00AD5655">
        <w:t xml:space="preserve"> With regards to the NL fraction, the enrichments did not significantly affect the levels of the EFA within the neutral lipids</w:t>
      </w:r>
      <w:r w:rsidRPr="00AD5655">
        <w:rPr>
          <w:color w:val="000000"/>
        </w:rPr>
        <w:t>. However, NL</w:t>
      </w:r>
      <w:r w:rsidRPr="00AD5655">
        <w:rPr>
          <w:color w:val="000000"/>
          <w:vertAlign w:val="subscript"/>
        </w:rPr>
        <w:t>EPA</w:t>
      </w:r>
      <w:r w:rsidRPr="00AD5655">
        <w:rPr>
          <w:color w:val="000000"/>
        </w:rPr>
        <w:t xml:space="preserve"> and NL</w:t>
      </w:r>
      <w:r w:rsidRPr="00AD5655">
        <w:rPr>
          <w:color w:val="000000"/>
          <w:vertAlign w:val="subscript"/>
        </w:rPr>
        <w:t>DHA</w:t>
      </w:r>
      <w:r w:rsidRPr="00AD5655">
        <w:rPr>
          <w:color w:val="000000"/>
        </w:rPr>
        <w:t xml:space="preserve"> of nauplii enriched with MG+ML increased significantly (&gt;two-fold) following chilling (Table </w:t>
      </w:r>
      <w:r w:rsidR="00A135EA" w:rsidRPr="00AD5655">
        <w:rPr>
          <w:color w:val="000000"/>
        </w:rPr>
        <w:t>2.6.</w:t>
      </w:r>
      <w:r w:rsidRPr="00AD5655">
        <w:rPr>
          <w:color w:val="000000"/>
        </w:rPr>
        <w:t>).</w:t>
      </w:r>
    </w:p>
    <w:p w14:paraId="257BED49" w14:textId="50B2C79B" w:rsidR="00E8079E" w:rsidRPr="00AD5655" w:rsidRDefault="00E8079E" w:rsidP="00324E98">
      <w:r w:rsidRPr="00AD5655">
        <w:rPr>
          <w:b/>
        </w:rPr>
        <w:lastRenderedPageBreak/>
        <w:t xml:space="preserve">Table </w:t>
      </w:r>
      <w:r w:rsidR="00324E98" w:rsidRPr="00AD5655">
        <w:rPr>
          <w:b/>
        </w:rPr>
        <w:t>2.5</w:t>
      </w:r>
      <w:r w:rsidRPr="00AD5655">
        <w:rPr>
          <w:b/>
        </w:rPr>
        <w:t>.</w:t>
      </w:r>
      <w:r w:rsidRPr="00AD5655">
        <w:t xml:space="preserve"> Total lipids and selected fatty acids in the </w:t>
      </w:r>
      <w:r w:rsidRPr="00AD5655">
        <w:rPr>
          <w:i/>
        </w:rPr>
        <w:t>Artemia</w:t>
      </w:r>
      <w:r w:rsidRPr="00AD5655">
        <w:t xml:space="preserve"> nauplii from Exp. 2 enriched with Larviva Multigain (24 h, MG), Larviva Multigain (22 h) boosted with soya lecithin (2 h) (MG+SL) and Larviva Multigain (22 h) boosted with marine lecithin (2 h) (MG+ML). Lipid and fatty acid profiles from </w:t>
      </w:r>
      <w:r w:rsidRPr="00AD5655">
        <w:rPr>
          <w:i/>
        </w:rPr>
        <w:t>Artemia</w:t>
      </w:r>
      <w:r w:rsidRPr="00AD5655">
        <w:t xml:space="preserve"> nauplii maintained at 5 </w:t>
      </w:r>
      <w:r w:rsidRPr="00AD5655">
        <w:sym w:font="Symbol" w:char="F0B0"/>
      </w:r>
      <w:r w:rsidRPr="00AD5655">
        <w:t>C for 10 h (Chilled) post enrichment are also shown. Data are expressed as means ± standard deviations (</w:t>
      </w:r>
      <w:r w:rsidRPr="00AD5655">
        <w:rPr>
          <w:i/>
        </w:rPr>
        <w:t>n</w:t>
      </w:r>
      <w:r w:rsidRPr="00AD5655">
        <w:t xml:space="preserve"> = 3). Data that do not share the same letter among enrichments in the same phase differ significantly and * denotes a significant difference within a same treatment between 24 h and Chilled (two-way </w:t>
      </w:r>
      <w:r w:rsidRPr="00AD5655">
        <w:rPr>
          <w:smallCaps/>
        </w:rPr>
        <w:t>ANOVA</w:t>
      </w:r>
      <w:r w:rsidRPr="00AD5655">
        <w:t xml:space="preserve"> and Tukey’s test, </w:t>
      </w:r>
      <w:r w:rsidRPr="00AD5655">
        <w:rPr>
          <w:i/>
        </w:rPr>
        <w:t>P</w:t>
      </w:r>
      <w:r w:rsidRPr="00AD5655">
        <w:t xml:space="preserve"> &lt; 0.05).</w:t>
      </w:r>
    </w:p>
    <w:tbl>
      <w:tblPr>
        <w:tblW w:w="10742" w:type="dxa"/>
        <w:jc w:val="center"/>
        <w:tblLayout w:type="fixed"/>
        <w:tblLook w:val="04A0" w:firstRow="1" w:lastRow="0" w:firstColumn="1" w:lastColumn="0" w:noHBand="0" w:noVBand="1"/>
      </w:tblPr>
      <w:tblGrid>
        <w:gridCol w:w="2635"/>
        <w:gridCol w:w="1240"/>
        <w:gridCol w:w="7"/>
        <w:gridCol w:w="1483"/>
        <w:gridCol w:w="1298"/>
        <w:gridCol w:w="1367"/>
        <w:gridCol w:w="14"/>
        <w:gridCol w:w="1246"/>
        <w:gridCol w:w="26"/>
        <w:gridCol w:w="1426"/>
      </w:tblGrid>
      <w:tr w:rsidR="00E8079E" w:rsidRPr="00AD5655" w14:paraId="2C1BD548" w14:textId="77777777" w:rsidTr="0014569A">
        <w:trPr>
          <w:trHeight w:val="227"/>
          <w:jc w:val="center"/>
        </w:trPr>
        <w:tc>
          <w:tcPr>
            <w:tcW w:w="2635" w:type="dxa"/>
            <w:tcBorders>
              <w:top w:val="single" w:sz="4" w:space="0" w:color="auto"/>
            </w:tcBorders>
            <w:shd w:val="clear" w:color="auto" w:fill="auto"/>
            <w:noWrap/>
            <w:vAlign w:val="center"/>
            <w:hideMark/>
          </w:tcPr>
          <w:p w14:paraId="1E4ADAD2" w14:textId="77777777" w:rsidR="00E8079E" w:rsidRPr="00AD5655" w:rsidRDefault="00E8079E" w:rsidP="006B6D22">
            <w:pPr>
              <w:pStyle w:val="NoSpacing"/>
              <w:rPr>
                <w:sz w:val="20"/>
                <w:szCs w:val="20"/>
              </w:rPr>
            </w:pPr>
            <w:r w:rsidRPr="00AD5655">
              <w:rPr>
                <w:sz w:val="20"/>
                <w:szCs w:val="20"/>
              </w:rPr>
              <w:t>Phase</w:t>
            </w:r>
          </w:p>
        </w:tc>
        <w:tc>
          <w:tcPr>
            <w:tcW w:w="4028" w:type="dxa"/>
            <w:gridSpan w:val="4"/>
            <w:tcBorders>
              <w:top w:val="single" w:sz="4" w:space="0" w:color="auto"/>
              <w:bottom w:val="single" w:sz="4" w:space="0" w:color="auto"/>
            </w:tcBorders>
            <w:shd w:val="clear" w:color="auto" w:fill="auto"/>
            <w:noWrap/>
            <w:vAlign w:val="center"/>
            <w:hideMark/>
          </w:tcPr>
          <w:p w14:paraId="38B960D6" w14:textId="77777777" w:rsidR="00E8079E" w:rsidRPr="00AD5655" w:rsidRDefault="00E8079E" w:rsidP="006B6D22">
            <w:pPr>
              <w:pStyle w:val="NoSpacing"/>
              <w:rPr>
                <w:sz w:val="20"/>
                <w:szCs w:val="20"/>
              </w:rPr>
            </w:pPr>
            <w:r w:rsidRPr="00AD5655">
              <w:rPr>
                <w:sz w:val="20"/>
                <w:szCs w:val="20"/>
              </w:rPr>
              <w:t>24 h</w:t>
            </w:r>
          </w:p>
        </w:tc>
        <w:tc>
          <w:tcPr>
            <w:tcW w:w="4079" w:type="dxa"/>
            <w:gridSpan w:val="5"/>
            <w:tcBorders>
              <w:top w:val="single" w:sz="4" w:space="0" w:color="auto"/>
              <w:left w:val="nil"/>
              <w:bottom w:val="single" w:sz="4" w:space="0" w:color="auto"/>
            </w:tcBorders>
            <w:shd w:val="clear" w:color="auto" w:fill="auto"/>
            <w:vAlign w:val="center"/>
          </w:tcPr>
          <w:p w14:paraId="3AC4D493" w14:textId="77777777" w:rsidR="00E8079E" w:rsidRPr="00AD5655" w:rsidRDefault="00E8079E" w:rsidP="006B6D22">
            <w:pPr>
              <w:pStyle w:val="NoSpacing"/>
              <w:rPr>
                <w:sz w:val="20"/>
                <w:szCs w:val="20"/>
              </w:rPr>
            </w:pPr>
            <w:r w:rsidRPr="00AD5655">
              <w:rPr>
                <w:sz w:val="20"/>
                <w:szCs w:val="20"/>
              </w:rPr>
              <w:t>Chilled</w:t>
            </w:r>
          </w:p>
        </w:tc>
      </w:tr>
      <w:tr w:rsidR="00E8079E" w:rsidRPr="00AD5655" w14:paraId="128B82D6" w14:textId="77777777" w:rsidTr="0014569A">
        <w:trPr>
          <w:trHeight w:val="227"/>
          <w:jc w:val="center"/>
        </w:trPr>
        <w:tc>
          <w:tcPr>
            <w:tcW w:w="2635" w:type="dxa"/>
            <w:tcBorders>
              <w:bottom w:val="single" w:sz="4" w:space="0" w:color="auto"/>
            </w:tcBorders>
            <w:shd w:val="clear" w:color="auto" w:fill="auto"/>
            <w:noWrap/>
            <w:vAlign w:val="center"/>
            <w:hideMark/>
          </w:tcPr>
          <w:p w14:paraId="42D208BE" w14:textId="77777777" w:rsidR="00E8079E" w:rsidRPr="00AD5655" w:rsidRDefault="00E8079E" w:rsidP="006B6D22">
            <w:pPr>
              <w:pStyle w:val="NoSpacing"/>
              <w:rPr>
                <w:sz w:val="20"/>
                <w:szCs w:val="20"/>
              </w:rPr>
            </w:pPr>
            <w:r w:rsidRPr="00AD5655">
              <w:rPr>
                <w:sz w:val="20"/>
                <w:szCs w:val="20"/>
              </w:rPr>
              <w:t>Enrichment</w:t>
            </w:r>
          </w:p>
        </w:tc>
        <w:tc>
          <w:tcPr>
            <w:tcW w:w="1240" w:type="dxa"/>
            <w:tcBorders>
              <w:top w:val="single" w:sz="4" w:space="0" w:color="auto"/>
              <w:bottom w:val="single" w:sz="4" w:space="0" w:color="auto"/>
            </w:tcBorders>
            <w:shd w:val="clear" w:color="auto" w:fill="auto"/>
            <w:noWrap/>
            <w:vAlign w:val="center"/>
            <w:hideMark/>
          </w:tcPr>
          <w:p w14:paraId="0EA635D8" w14:textId="77777777" w:rsidR="00E8079E" w:rsidRPr="00AD5655" w:rsidRDefault="00E8079E" w:rsidP="006B6D22">
            <w:pPr>
              <w:pStyle w:val="NoSpacing"/>
              <w:rPr>
                <w:sz w:val="20"/>
                <w:szCs w:val="20"/>
              </w:rPr>
            </w:pPr>
            <w:r w:rsidRPr="00AD5655">
              <w:rPr>
                <w:sz w:val="20"/>
                <w:szCs w:val="20"/>
              </w:rPr>
              <w:t>MG</w:t>
            </w:r>
          </w:p>
        </w:tc>
        <w:tc>
          <w:tcPr>
            <w:tcW w:w="1490" w:type="dxa"/>
            <w:gridSpan w:val="2"/>
            <w:tcBorders>
              <w:top w:val="single" w:sz="4" w:space="0" w:color="auto"/>
              <w:bottom w:val="single" w:sz="4" w:space="0" w:color="auto"/>
            </w:tcBorders>
            <w:vAlign w:val="center"/>
          </w:tcPr>
          <w:p w14:paraId="196C6AA0" w14:textId="77777777" w:rsidR="00E8079E" w:rsidRPr="00AD5655" w:rsidRDefault="00E8079E" w:rsidP="006B6D22">
            <w:pPr>
              <w:pStyle w:val="NoSpacing"/>
              <w:rPr>
                <w:sz w:val="20"/>
                <w:szCs w:val="20"/>
              </w:rPr>
            </w:pPr>
            <w:r w:rsidRPr="00AD5655">
              <w:rPr>
                <w:sz w:val="20"/>
                <w:szCs w:val="20"/>
              </w:rPr>
              <w:t>MG+SL</w:t>
            </w:r>
          </w:p>
        </w:tc>
        <w:tc>
          <w:tcPr>
            <w:tcW w:w="1298" w:type="dxa"/>
            <w:tcBorders>
              <w:top w:val="single" w:sz="4" w:space="0" w:color="auto"/>
              <w:bottom w:val="single" w:sz="4" w:space="0" w:color="auto"/>
            </w:tcBorders>
            <w:vAlign w:val="center"/>
          </w:tcPr>
          <w:p w14:paraId="6F4336B7" w14:textId="77777777" w:rsidR="00E8079E" w:rsidRPr="00AD5655" w:rsidRDefault="00E8079E" w:rsidP="006B6D22">
            <w:pPr>
              <w:pStyle w:val="NoSpacing"/>
              <w:rPr>
                <w:sz w:val="20"/>
                <w:szCs w:val="20"/>
              </w:rPr>
            </w:pPr>
            <w:r w:rsidRPr="00AD5655">
              <w:rPr>
                <w:sz w:val="20"/>
                <w:szCs w:val="20"/>
              </w:rPr>
              <w:t>MG+ML</w:t>
            </w:r>
          </w:p>
        </w:tc>
        <w:tc>
          <w:tcPr>
            <w:tcW w:w="1381" w:type="dxa"/>
            <w:gridSpan w:val="2"/>
            <w:tcBorders>
              <w:top w:val="single" w:sz="4" w:space="0" w:color="auto"/>
              <w:left w:val="nil"/>
              <w:bottom w:val="single" w:sz="4" w:space="0" w:color="auto"/>
            </w:tcBorders>
            <w:shd w:val="clear" w:color="auto" w:fill="auto"/>
            <w:noWrap/>
            <w:vAlign w:val="center"/>
            <w:hideMark/>
          </w:tcPr>
          <w:p w14:paraId="00970C56" w14:textId="77777777" w:rsidR="00E8079E" w:rsidRPr="00AD5655" w:rsidRDefault="00E8079E" w:rsidP="006B6D22">
            <w:pPr>
              <w:pStyle w:val="NoSpacing"/>
              <w:rPr>
                <w:sz w:val="20"/>
                <w:szCs w:val="20"/>
              </w:rPr>
            </w:pPr>
            <w:r w:rsidRPr="00AD5655">
              <w:rPr>
                <w:sz w:val="20"/>
                <w:szCs w:val="20"/>
              </w:rPr>
              <w:t>MG</w:t>
            </w:r>
          </w:p>
        </w:tc>
        <w:tc>
          <w:tcPr>
            <w:tcW w:w="1246" w:type="dxa"/>
            <w:tcBorders>
              <w:top w:val="single" w:sz="4" w:space="0" w:color="auto"/>
              <w:bottom w:val="single" w:sz="4" w:space="0" w:color="auto"/>
            </w:tcBorders>
            <w:shd w:val="clear" w:color="auto" w:fill="auto"/>
            <w:noWrap/>
            <w:vAlign w:val="center"/>
          </w:tcPr>
          <w:p w14:paraId="3DC0EA7A" w14:textId="77777777" w:rsidR="00E8079E" w:rsidRPr="00AD5655" w:rsidRDefault="00E8079E" w:rsidP="006B6D22">
            <w:pPr>
              <w:pStyle w:val="NoSpacing"/>
              <w:rPr>
                <w:sz w:val="20"/>
                <w:szCs w:val="20"/>
              </w:rPr>
            </w:pPr>
            <w:r w:rsidRPr="00AD5655">
              <w:rPr>
                <w:sz w:val="20"/>
                <w:szCs w:val="20"/>
              </w:rPr>
              <w:t>MG+SL</w:t>
            </w:r>
          </w:p>
        </w:tc>
        <w:tc>
          <w:tcPr>
            <w:tcW w:w="1452" w:type="dxa"/>
            <w:gridSpan w:val="2"/>
            <w:tcBorders>
              <w:top w:val="single" w:sz="4" w:space="0" w:color="auto"/>
              <w:bottom w:val="single" w:sz="4" w:space="0" w:color="auto"/>
            </w:tcBorders>
            <w:shd w:val="clear" w:color="auto" w:fill="auto"/>
            <w:noWrap/>
            <w:vAlign w:val="center"/>
            <w:hideMark/>
          </w:tcPr>
          <w:p w14:paraId="2CF01CBE" w14:textId="77777777" w:rsidR="00E8079E" w:rsidRPr="00AD5655" w:rsidRDefault="00E8079E" w:rsidP="006B6D22">
            <w:pPr>
              <w:pStyle w:val="NoSpacing"/>
              <w:rPr>
                <w:sz w:val="20"/>
                <w:szCs w:val="20"/>
              </w:rPr>
            </w:pPr>
            <w:r w:rsidRPr="00AD5655">
              <w:rPr>
                <w:sz w:val="20"/>
                <w:szCs w:val="20"/>
              </w:rPr>
              <w:t>MG+ML</w:t>
            </w:r>
          </w:p>
        </w:tc>
      </w:tr>
      <w:tr w:rsidR="00E8079E" w:rsidRPr="00AD5655" w14:paraId="33E098B3" w14:textId="77777777" w:rsidTr="0014569A">
        <w:trPr>
          <w:trHeight w:val="227"/>
          <w:jc w:val="center"/>
        </w:trPr>
        <w:tc>
          <w:tcPr>
            <w:tcW w:w="2635" w:type="dxa"/>
            <w:tcBorders>
              <w:top w:val="single" w:sz="4" w:space="0" w:color="auto"/>
            </w:tcBorders>
            <w:shd w:val="clear" w:color="auto" w:fill="auto"/>
            <w:noWrap/>
            <w:vAlign w:val="center"/>
            <w:hideMark/>
          </w:tcPr>
          <w:p w14:paraId="0D270F1B" w14:textId="77777777" w:rsidR="00E8079E" w:rsidRPr="00AD5655" w:rsidRDefault="00E8079E" w:rsidP="006B6D22">
            <w:pPr>
              <w:pStyle w:val="NoSpacing"/>
              <w:rPr>
                <w:sz w:val="20"/>
                <w:szCs w:val="20"/>
              </w:rPr>
            </w:pPr>
            <w:r w:rsidRPr="00AD5655">
              <w:rPr>
                <w:sz w:val="20"/>
                <w:szCs w:val="20"/>
              </w:rPr>
              <w:t>Total lipid (mg g</w:t>
            </w:r>
            <w:r w:rsidRPr="00AD5655">
              <w:rPr>
                <w:sz w:val="20"/>
                <w:szCs w:val="20"/>
                <w:vertAlign w:val="superscript"/>
              </w:rPr>
              <w:t>-1</w:t>
            </w:r>
            <w:r w:rsidRPr="00AD5655">
              <w:rPr>
                <w:sz w:val="20"/>
                <w:szCs w:val="20"/>
              </w:rPr>
              <w:t xml:space="preserve"> DW)</w:t>
            </w:r>
          </w:p>
        </w:tc>
        <w:tc>
          <w:tcPr>
            <w:tcW w:w="1247" w:type="dxa"/>
            <w:gridSpan w:val="2"/>
            <w:tcBorders>
              <w:top w:val="single" w:sz="4" w:space="0" w:color="auto"/>
            </w:tcBorders>
            <w:shd w:val="clear" w:color="auto" w:fill="auto"/>
            <w:noWrap/>
            <w:vAlign w:val="center"/>
            <w:hideMark/>
          </w:tcPr>
          <w:p w14:paraId="2E7B3D9A" w14:textId="77777777" w:rsidR="00E8079E" w:rsidRPr="00AD5655" w:rsidRDefault="00E8079E" w:rsidP="00847909">
            <w:pPr>
              <w:pStyle w:val="NoSpacing"/>
              <w:jc w:val="right"/>
              <w:rPr>
                <w:sz w:val="20"/>
                <w:szCs w:val="20"/>
                <w:vertAlign w:val="superscript"/>
              </w:rPr>
            </w:pPr>
            <w:r w:rsidRPr="00AD5655">
              <w:rPr>
                <w:sz w:val="20"/>
                <w:szCs w:val="20"/>
              </w:rPr>
              <w:t>199.7 ± 19.7</w:t>
            </w:r>
          </w:p>
        </w:tc>
        <w:tc>
          <w:tcPr>
            <w:tcW w:w="1483" w:type="dxa"/>
            <w:tcBorders>
              <w:top w:val="single" w:sz="4" w:space="0" w:color="auto"/>
            </w:tcBorders>
            <w:vAlign w:val="center"/>
          </w:tcPr>
          <w:p w14:paraId="48F6F8AA" w14:textId="77777777" w:rsidR="00E8079E" w:rsidRPr="00AD5655" w:rsidRDefault="00E8079E" w:rsidP="00847909">
            <w:pPr>
              <w:pStyle w:val="NoSpacing"/>
              <w:jc w:val="right"/>
              <w:rPr>
                <w:sz w:val="20"/>
                <w:szCs w:val="20"/>
              </w:rPr>
            </w:pPr>
            <w:r w:rsidRPr="00AD5655">
              <w:rPr>
                <w:sz w:val="20"/>
                <w:szCs w:val="20"/>
              </w:rPr>
              <w:t>277.2 ± 66.8</w:t>
            </w:r>
          </w:p>
        </w:tc>
        <w:tc>
          <w:tcPr>
            <w:tcW w:w="1298" w:type="dxa"/>
            <w:tcBorders>
              <w:top w:val="single" w:sz="4" w:space="0" w:color="auto"/>
            </w:tcBorders>
            <w:vAlign w:val="center"/>
          </w:tcPr>
          <w:p w14:paraId="45AE62AE" w14:textId="77777777" w:rsidR="00E8079E" w:rsidRPr="00AD5655" w:rsidRDefault="00E8079E" w:rsidP="00847909">
            <w:pPr>
              <w:pStyle w:val="NoSpacing"/>
              <w:jc w:val="right"/>
              <w:rPr>
                <w:sz w:val="20"/>
                <w:szCs w:val="20"/>
              </w:rPr>
            </w:pPr>
            <w:r w:rsidRPr="00AD5655">
              <w:rPr>
                <w:sz w:val="20"/>
                <w:szCs w:val="20"/>
              </w:rPr>
              <w:t>266.5 ± 26.5</w:t>
            </w:r>
          </w:p>
        </w:tc>
        <w:tc>
          <w:tcPr>
            <w:tcW w:w="1367" w:type="dxa"/>
            <w:tcBorders>
              <w:top w:val="single" w:sz="4" w:space="0" w:color="auto"/>
              <w:left w:val="nil"/>
            </w:tcBorders>
            <w:shd w:val="clear" w:color="auto" w:fill="auto"/>
            <w:noWrap/>
            <w:vAlign w:val="center"/>
            <w:hideMark/>
          </w:tcPr>
          <w:p w14:paraId="4E0C8DA5" w14:textId="77777777" w:rsidR="00E8079E" w:rsidRPr="00AD5655" w:rsidRDefault="00E8079E" w:rsidP="00847909">
            <w:pPr>
              <w:pStyle w:val="NoSpacing"/>
              <w:jc w:val="right"/>
              <w:rPr>
                <w:sz w:val="20"/>
                <w:szCs w:val="20"/>
                <w:vertAlign w:val="superscript"/>
              </w:rPr>
            </w:pPr>
            <w:r w:rsidRPr="00AD5655">
              <w:rPr>
                <w:sz w:val="20"/>
                <w:szCs w:val="20"/>
              </w:rPr>
              <w:t>193.0 ± 13.6</w:t>
            </w:r>
          </w:p>
        </w:tc>
        <w:tc>
          <w:tcPr>
            <w:tcW w:w="1286" w:type="dxa"/>
            <w:gridSpan w:val="3"/>
            <w:tcBorders>
              <w:top w:val="single" w:sz="4" w:space="0" w:color="auto"/>
            </w:tcBorders>
            <w:shd w:val="clear" w:color="auto" w:fill="auto"/>
            <w:noWrap/>
            <w:vAlign w:val="center"/>
          </w:tcPr>
          <w:p w14:paraId="52A2C403" w14:textId="77777777" w:rsidR="00E8079E" w:rsidRPr="00AD5655" w:rsidRDefault="00E8079E" w:rsidP="00847909">
            <w:pPr>
              <w:pStyle w:val="NoSpacing"/>
              <w:jc w:val="right"/>
              <w:rPr>
                <w:sz w:val="20"/>
                <w:szCs w:val="20"/>
              </w:rPr>
            </w:pPr>
            <w:r w:rsidRPr="00AD5655">
              <w:rPr>
                <w:sz w:val="20"/>
                <w:szCs w:val="20"/>
              </w:rPr>
              <w:t>197.1 ± 17.1</w:t>
            </w:r>
          </w:p>
        </w:tc>
        <w:tc>
          <w:tcPr>
            <w:tcW w:w="1426" w:type="dxa"/>
            <w:tcBorders>
              <w:top w:val="single" w:sz="4" w:space="0" w:color="auto"/>
            </w:tcBorders>
            <w:shd w:val="clear" w:color="auto" w:fill="auto"/>
            <w:noWrap/>
            <w:vAlign w:val="center"/>
            <w:hideMark/>
          </w:tcPr>
          <w:p w14:paraId="49469575" w14:textId="77777777" w:rsidR="00E8079E" w:rsidRPr="00AD5655" w:rsidRDefault="00E8079E" w:rsidP="00847909">
            <w:pPr>
              <w:pStyle w:val="NoSpacing"/>
              <w:jc w:val="right"/>
              <w:rPr>
                <w:sz w:val="20"/>
                <w:szCs w:val="20"/>
              </w:rPr>
            </w:pPr>
            <w:r w:rsidRPr="00AD5655">
              <w:rPr>
                <w:sz w:val="20"/>
                <w:szCs w:val="20"/>
              </w:rPr>
              <w:t>244.4 ± 57.4</w:t>
            </w:r>
          </w:p>
        </w:tc>
      </w:tr>
      <w:tr w:rsidR="00E8079E" w:rsidRPr="00AD5655" w14:paraId="6E1932E3" w14:textId="77777777" w:rsidTr="0014569A">
        <w:trPr>
          <w:trHeight w:val="227"/>
          <w:jc w:val="center"/>
        </w:trPr>
        <w:tc>
          <w:tcPr>
            <w:tcW w:w="2635" w:type="dxa"/>
            <w:shd w:val="clear" w:color="auto" w:fill="auto"/>
            <w:noWrap/>
            <w:vAlign w:val="center"/>
          </w:tcPr>
          <w:p w14:paraId="4A4ED3C8" w14:textId="77777777" w:rsidR="00E8079E" w:rsidRPr="00AD5655" w:rsidRDefault="00E8079E" w:rsidP="006B6D22">
            <w:pPr>
              <w:pStyle w:val="NoSpacing"/>
              <w:rPr>
                <w:sz w:val="20"/>
                <w:szCs w:val="20"/>
              </w:rPr>
            </w:pPr>
            <w:r w:rsidRPr="00AD5655">
              <w:rPr>
                <w:sz w:val="20"/>
                <w:szCs w:val="20"/>
              </w:rPr>
              <w:t>Total fatty acids (mg g</w:t>
            </w:r>
            <w:r w:rsidRPr="00AD5655">
              <w:rPr>
                <w:sz w:val="20"/>
                <w:szCs w:val="20"/>
                <w:vertAlign w:val="superscript"/>
              </w:rPr>
              <w:t>-1</w:t>
            </w:r>
            <w:r w:rsidRPr="00AD5655">
              <w:rPr>
                <w:sz w:val="20"/>
                <w:szCs w:val="20"/>
              </w:rPr>
              <w:t xml:space="preserve"> DW)</w:t>
            </w:r>
          </w:p>
        </w:tc>
        <w:tc>
          <w:tcPr>
            <w:tcW w:w="1247" w:type="dxa"/>
            <w:gridSpan w:val="2"/>
            <w:shd w:val="clear" w:color="auto" w:fill="auto"/>
            <w:noWrap/>
            <w:vAlign w:val="center"/>
          </w:tcPr>
          <w:p w14:paraId="4D1F87CE" w14:textId="77777777" w:rsidR="00E8079E" w:rsidRPr="00AD5655" w:rsidRDefault="00E8079E" w:rsidP="00847909">
            <w:pPr>
              <w:pStyle w:val="NoSpacing"/>
              <w:jc w:val="right"/>
              <w:rPr>
                <w:sz w:val="20"/>
                <w:szCs w:val="20"/>
              </w:rPr>
            </w:pPr>
            <w:r w:rsidRPr="00AD5655">
              <w:rPr>
                <w:sz w:val="20"/>
                <w:szCs w:val="20"/>
              </w:rPr>
              <w:t>128.7 ± 11.9</w:t>
            </w:r>
          </w:p>
        </w:tc>
        <w:tc>
          <w:tcPr>
            <w:tcW w:w="1483" w:type="dxa"/>
            <w:vAlign w:val="center"/>
          </w:tcPr>
          <w:p w14:paraId="4DA9D61B" w14:textId="77777777" w:rsidR="00E8079E" w:rsidRPr="00AD5655" w:rsidRDefault="00E8079E" w:rsidP="00847909">
            <w:pPr>
              <w:pStyle w:val="NoSpacing"/>
              <w:jc w:val="right"/>
              <w:rPr>
                <w:sz w:val="20"/>
                <w:szCs w:val="20"/>
              </w:rPr>
            </w:pPr>
            <w:r w:rsidRPr="00AD5655">
              <w:rPr>
                <w:sz w:val="20"/>
                <w:szCs w:val="20"/>
              </w:rPr>
              <w:t>197.7 ± 71.3</w:t>
            </w:r>
          </w:p>
        </w:tc>
        <w:tc>
          <w:tcPr>
            <w:tcW w:w="1298" w:type="dxa"/>
            <w:vAlign w:val="center"/>
          </w:tcPr>
          <w:p w14:paraId="0787B5B6" w14:textId="77777777" w:rsidR="00E8079E" w:rsidRPr="00AD5655" w:rsidRDefault="00E8079E" w:rsidP="00847909">
            <w:pPr>
              <w:pStyle w:val="NoSpacing"/>
              <w:jc w:val="right"/>
              <w:rPr>
                <w:sz w:val="20"/>
                <w:szCs w:val="20"/>
              </w:rPr>
            </w:pPr>
            <w:r w:rsidRPr="00AD5655">
              <w:rPr>
                <w:sz w:val="20"/>
                <w:szCs w:val="20"/>
              </w:rPr>
              <w:t>173.0 ± 7.3*</w:t>
            </w:r>
          </w:p>
        </w:tc>
        <w:tc>
          <w:tcPr>
            <w:tcW w:w="1367" w:type="dxa"/>
            <w:tcBorders>
              <w:left w:val="nil"/>
            </w:tcBorders>
            <w:shd w:val="clear" w:color="auto" w:fill="auto"/>
            <w:noWrap/>
            <w:vAlign w:val="center"/>
          </w:tcPr>
          <w:p w14:paraId="7C52A9CE" w14:textId="77777777" w:rsidR="00E8079E" w:rsidRPr="00AD5655" w:rsidRDefault="00E8079E" w:rsidP="00847909">
            <w:pPr>
              <w:pStyle w:val="NoSpacing"/>
              <w:jc w:val="right"/>
              <w:rPr>
                <w:sz w:val="20"/>
                <w:szCs w:val="20"/>
              </w:rPr>
            </w:pPr>
            <w:r w:rsidRPr="00AD5655">
              <w:rPr>
                <w:sz w:val="20"/>
                <w:szCs w:val="20"/>
              </w:rPr>
              <w:t>121.3 ± 17.4</w:t>
            </w:r>
          </w:p>
        </w:tc>
        <w:tc>
          <w:tcPr>
            <w:tcW w:w="1286" w:type="dxa"/>
            <w:gridSpan w:val="3"/>
            <w:shd w:val="clear" w:color="auto" w:fill="auto"/>
            <w:noWrap/>
            <w:vAlign w:val="center"/>
          </w:tcPr>
          <w:p w14:paraId="0A4947DD" w14:textId="77777777" w:rsidR="00E8079E" w:rsidRPr="00AD5655" w:rsidRDefault="00E8079E" w:rsidP="00847909">
            <w:pPr>
              <w:pStyle w:val="NoSpacing"/>
              <w:jc w:val="right"/>
              <w:rPr>
                <w:sz w:val="20"/>
                <w:szCs w:val="20"/>
              </w:rPr>
            </w:pPr>
            <w:r w:rsidRPr="00AD5655">
              <w:rPr>
                <w:sz w:val="20"/>
                <w:szCs w:val="20"/>
              </w:rPr>
              <w:t>122.5 ± 13.4</w:t>
            </w:r>
          </w:p>
        </w:tc>
        <w:tc>
          <w:tcPr>
            <w:tcW w:w="1426" w:type="dxa"/>
            <w:shd w:val="clear" w:color="auto" w:fill="auto"/>
            <w:noWrap/>
            <w:vAlign w:val="center"/>
          </w:tcPr>
          <w:p w14:paraId="38569EDC" w14:textId="77777777" w:rsidR="00E8079E" w:rsidRPr="00AD5655" w:rsidRDefault="00E8079E" w:rsidP="00847909">
            <w:pPr>
              <w:pStyle w:val="NoSpacing"/>
              <w:jc w:val="right"/>
              <w:rPr>
                <w:sz w:val="20"/>
                <w:szCs w:val="20"/>
              </w:rPr>
            </w:pPr>
            <w:r w:rsidRPr="00AD5655">
              <w:rPr>
                <w:sz w:val="20"/>
                <w:szCs w:val="20"/>
              </w:rPr>
              <w:t>135.9 ± 26.2*</w:t>
            </w:r>
          </w:p>
        </w:tc>
      </w:tr>
      <w:tr w:rsidR="00E8079E" w:rsidRPr="00AD5655" w14:paraId="4189158F" w14:textId="77777777" w:rsidTr="0014569A">
        <w:trPr>
          <w:trHeight w:val="227"/>
          <w:jc w:val="center"/>
        </w:trPr>
        <w:tc>
          <w:tcPr>
            <w:tcW w:w="2635" w:type="dxa"/>
            <w:shd w:val="clear" w:color="auto" w:fill="auto"/>
            <w:noWrap/>
            <w:vAlign w:val="center"/>
            <w:hideMark/>
          </w:tcPr>
          <w:p w14:paraId="57C22DEB" w14:textId="77777777" w:rsidR="00E8079E" w:rsidRPr="00AD5655" w:rsidRDefault="00E8079E" w:rsidP="006B6D22">
            <w:pPr>
              <w:pStyle w:val="NoSpacing"/>
              <w:rPr>
                <w:i/>
                <w:iCs/>
                <w:sz w:val="20"/>
                <w:szCs w:val="20"/>
              </w:rPr>
            </w:pPr>
            <w:r w:rsidRPr="00AD5655">
              <w:rPr>
                <w:i/>
                <w:iCs/>
                <w:sz w:val="20"/>
                <w:szCs w:val="20"/>
              </w:rPr>
              <w:t>% of total FA</w:t>
            </w:r>
          </w:p>
        </w:tc>
        <w:tc>
          <w:tcPr>
            <w:tcW w:w="1247" w:type="dxa"/>
            <w:gridSpan w:val="2"/>
            <w:shd w:val="clear" w:color="auto" w:fill="auto"/>
            <w:noWrap/>
            <w:vAlign w:val="center"/>
            <w:hideMark/>
          </w:tcPr>
          <w:p w14:paraId="4F686929" w14:textId="77777777" w:rsidR="00E8079E" w:rsidRPr="00AD5655" w:rsidRDefault="00E8079E" w:rsidP="00847909">
            <w:pPr>
              <w:pStyle w:val="NoSpacing"/>
              <w:jc w:val="right"/>
              <w:rPr>
                <w:sz w:val="20"/>
                <w:szCs w:val="20"/>
              </w:rPr>
            </w:pPr>
          </w:p>
        </w:tc>
        <w:tc>
          <w:tcPr>
            <w:tcW w:w="1483" w:type="dxa"/>
            <w:vAlign w:val="center"/>
          </w:tcPr>
          <w:p w14:paraId="73972D19" w14:textId="77777777" w:rsidR="00E8079E" w:rsidRPr="00AD5655" w:rsidRDefault="00E8079E" w:rsidP="00847909">
            <w:pPr>
              <w:pStyle w:val="NoSpacing"/>
              <w:jc w:val="right"/>
              <w:rPr>
                <w:sz w:val="20"/>
                <w:szCs w:val="20"/>
              </w:rPr>
            </w:pPr>
          </w:p>
        </w:tc>
        <w:tc>
          <w:tcPr>
            <w:tcW w:w="1298" w:type="dxa"/>
            <w:vAlign w:val="center"/>
          </w:tcPr>
          <w:p w14:paraId="09AA04CE" w14:textId="77777777" w:rsidR="00E8079E" w:rsidRPr="00AD5655" w:rsidRDefault="00E8079E" w:rsidP="00847909">
            <w:pPr>
              <w:pStyle w:val="NoSpacing"/>
              <w:jc w:val="right"/>
              <w:rPr>
                <w:sz w:val="20"/>
                <w:szCs w:val="20"/>
              </w:rPr>
            </w:pPr>
          </w:p>
        </w:tc>
        <w:tc>
          <w:tcPr>
            <w:tcW w:w="1367" w:type="dxa"/>
            <w:tcBorders>
              <w:left w:val="nil"/>
            </w:tcBorders>
            <w:shd w:val="clear" w:color="auto" w:fill="auto"/>
            <w:noWrap/>
            <w:vAlign w:val="center"/>
            <w:hideMark/>
          </w:tcPr>
          <w:p w14:paraId="5A871BE4" w14:textId="77777777" w:rsidR="00E8079E" w:rsidRPr="00AD5655" w:rsidRDefault="00E8079E" w:rsidP="00847909">
            <w:pPr>
              <w:pStyle w:val="NoSpacing"/>
              <w:jc w:val="right"/>
              <w:rPr>
                <w:sz w:val="20"/>
                <w:szCs w:val="20"/>
              </w:rPr>
            </w:pPr>
          </w:p>
        </w:tc>
        <w:tc>
          <w:tcPr>
            <w:tcW w:w="1286" w:type="dxa"/>
            <w:gridSpan w:val="3"/>
            <w:shd w:val="clear" w:color="auto" w:fill="auto"/>
            <w:noWrap/>
            <w:vAlign w:val="center"/>
          </w:tcPr>
          <w:p w14:paraId="0C45D77E" w14:textId="77777777" w:rsidR="00E8079E" w:rsidRPr="00AD5655" w:rsidRDefault="00E8079E" w:rsidP="00847909">
            <w:pPr>
              <w:pStyle w:val="NoSpacing"/>
              <w:jc w:val="right"/>
              <w:rPr>
                <w:sz w:val="20"/>
                <w:szCs w:val="20"/>
              </w:rPr>
            </w:pPr>
          </w:p>
        </w:tc>
        <w:tc>
          <w:tcPr>
            <w:tcW w:w="1426" w:type="dxa"/>
            <w:shd w:val="clear" w:color="auto" w:fill="auto"/>
            <w:noWrap/>
            <w:vAlign w:val="center"/>
            <w:hideMark/>
          </w:tcPr>
          <w:p w14:paraId="6E68B232" w14:textId="77777777" w:rsidR="00E8079E" w:rsidRPr="00AD5655" w:rsidRDefault="00E8079E" w:rsidP="00847909">
            <w:pPr>
              <w:pStyle w:val="NoSpacing"/>
              <w:jc w:val="right"/>
              <w:rPr>
                <w:sz w:val="20"/>
                <w:szCs w:val="20"/>
              </w:rPr>
            </w:pPr>
          </w:p>
        </w:tc>
      </w:tr>
      <w:tr w:rsidR="00E8079E" w:rsidRPr="00AD5655" w14:paraId="66F52849" w14:textId="77777777" w:rsidTr="0014569A">
        <w:trPr>
          <w:trHeight w:val="227"/>
          <w:jc w:val="center"/>
        </w:trPr>
        <w:tc>
          <w:tcPr>
            <w:tcW w:w="2635" w:type="dxa"/>
            <w:shd w:val="clear" w:color="auto" w:fill="auto"/>
            <w:noWrap/>
            <w:vAlign w:val="center"/>
            <w:hideMark/>
          </w:tcPr>
          <w:p w14:paraId="430CF048" w14:textId="77777777" w:rsidR="00E8079E" w:rsidRPr="00AD5655" w:rsidRDefault="00E8079E" w:rsidP="006B6D22">
            <w:pPr>
              <w:pStyle w:val="NoSpacing"/>
              <w:rPr>
                <w:sz w:val="20"/>
                <w:szCs w:val="20"/>
              </w:rPr>
            </w:pPr>
            <w:r w:rsidRPr="00AD5655">
              <w:rPr>
                <w:sz w:val="20"/>
                <w:szCs w:val="20"/>
              </w:rPr>
              <w:t>14:0</w:t>
            </w:r>
          </w:p>
        </w:tc>
        <w:tc>
          <w:tcPr>
            <w:tcW w:w="1247" w:type="dxa"/>
            <w:gridSpan w:val="2"/>
            <w:shd w:val="clear" w:color="auto" w:fill="auto"/>
            <w:noWrap/>
            <w:vAlign w:val="center"/>
            <w:hideMark/>
          </w:tcPr>
          <w:p w14:paraId="626AD21F" w14:textId="77777777" w:rsidR="00E8079E" w:rsidRPr="00AD5655" w:rsidRDefault="00E8079E" w:rsidP="00847909">
            <w:pPr>
              <w:pStyle w:val="NoSpacing"/>
              <w:jc w:val="right"/>
              <w:rPr>
                <w:sz w:val="20"/>
                <w:szCs w:val="20"/>
              </w:rPr>
            </w:pPr>
            <w:r w:rsidRPr="00AD5655">
              <w:rPr>
                <w:sz w:val="20"/>
                <w:szCs w:val="20"/>
              </w:rPr>
              <w:t>1.5 ± 0.1</w:t>
            </w:r>
          </w:p>
        </w:tc>
        <w:tc>
          <w:tcPr>
            <w:tcW w:w="1483" w:type="dxa"/>
            <w:vAlign w:val="center"/>
          </w:tcPr>
          <w:p w14:paraId="370BD28B" w14:textId="77777777" w:rsidR="00E8079E" w:rsidRPr="00AD5655" w:rsidRDefault="00E8079E" w:rsidP="00847909">
            <w:pPr>
              <w:pStyle w:val="NoSpacing"/>
              <w:jc w:val="right"/>
              <w:rPr>
                <w:sz w:val="20"/>
                <w:szCs w:val="20"/>
              </w:rPr>
            </w:pPr>
            <w:r w:rsidRPr="00AD5655">
              <w:rPr>
                <w:sz w:val="20"/>
                <w:szCs w:val="20"/>
              </w:rPr>
              <w:t>1.7 ± 0.6</w:t>
            </w:r>
          </w:p>
        </w:tc>
        <w:tc>
          <w:tcPr>
            <w:tcW w:w="1298" w:type="dxa"/>
            <w:vAlign w:val="center"/>
          </w:tcPr>
          <w:p w14:paraId="5B98EBD2" w14:textId="77777777" w:rsidR="00E8079E" w:rsidRPr="00AD5655" w:rsidRDefault="00E8079E" w:rsidP="00847909">
            <w:pPr>
              <w:pStyle w:val="NoSpacing"/>
              <w:jc w:val="right"/>
              <w:rPr>
                <w:sz w:val="20"/>
                <w:szCs w:val="20"/>
              </w:rPr>
            </w:pPr>
            <w:r w:rsidRPr="00AD5655">
              <w:rPr>
                <w:sz w:val="20"/>
                <w:szCs w:val="20"/>
              </w:rPr>
              <w:t>2.0 ± 0.5</w:t>
            </w:r>
          </w:p>
        </w:tc>
        <w:tc>
          <w:tcPr>
            <w:tcW w:w="1367" w:type="dxa"/>
            <w:tcBorders>
              <w:left w:val="nil"/>
            </w:tcBorders>
            <w:shd w:val="clear" w:color="auto" w:fill="auto"/>
            <w:noWrap/>
            <w:vAlign w:val="center"/>
            <w:hideMark/>
          </w:tcPr>
          <w:p w14:paraId="149BC284" w14:textId="77777777" w:rsidR="00E8079E" w:rsidRPr="00AD5655" w:rsidRDefault="00E8079E" w:rsidP="00847909">
            <w:pPr>
              <w:pStyle w:val="NoSpacing"/>
              <w:jc w:val="right"/>
              <w:rPr>
                <w:sz w:val="20"/>
                <w:szCs w:val="20"/>
              </w:rPr>
            </w:pPr>
            <w:r w:rsidRPr="00AD5655">
              <w:rPr>
                <w:sz w:val="20"/>
                <w:szCs w:val="20"/>
              </w:rPr>
              <w:t>1.4 ± 0.0</w:t>
            </w:r>
          </w:p>
        </w:tc>
        <w:tc>
          <w:tcPr>
            <w:tcW w:w="1286" w:type="dxa"/>
            <w:gridSpan w:val="3"/>
            <w:shd w:val="clear" w:color="auto" w:fill="auto"/>
            <w:noWrap/>
            <w:vAlign w:val="center"/>
          </w:tcPr>
          <w:p w14:paraId="3681F2A8" w14:textId="77777777" w:rsidR="00E8079E" w:rsidRPr="00AD5655" w:rsidRDefault="00E8079E" w:rsidP="00847909">
            <w:pPr>
              <w:pStyle w:val="NoSpacing"/>
              <w:jc w:val="right"/>
              <w:rPr>
                <w:sz w:val="20"/>
                <w:szCs w:val="20"/>
              </w:rPr>
            </w:pPr>
            <w:r w:rsidRPr="00AD5655">
              <w:rPr>
                <w:sz w:val="20"/>
                <w:szCs w:val="20"/>
              </w:rPr>
              <w:t>1.3 ± 0.0</w:t>
            </w:r>
          </w:p>
        </w:tc>
        <w:tc>
          <w:tcPr>
            <w:tcW w:w="1426" w:type="dxa"/>
            <w:shd w:val="clear" w:color="auto" w:fill="auto"/>
            <w:noWrap/>
            <w:vAlign w:val="center"/>
            <w:hideMark/>
          </w:tcPr>
          <w:p w14:paraId="3246F36B" w14:textId="77777777" w:rsidR="00E8079E" w:rsidRPr="00AD5655" w:rsidRDefault="00E8079E" w:rsidP="00847909">
            <w:pPr>
              <w:pStyle w:val="NoSpacing"/>
              <w:jc w:val="right"/>
              <w:rPr>
                <w:sz w:val="20"/>
                <w:szCs w:val="20"/>
              </w:rPr>
            </w:pPr>
            <w:r w:rsidRPr="00AD5655">
              <w:rPr>
                <w:sz w:val="20"/>
                <w:szCs w:val="20"/>
              </w:rPr>
              <w:t>1.8 ± 0.5</w:t>
            </w:r>
          </w:p>
        </w:tc>
      </w:tr>
      <w:tr w:rsidR="00E8079E" w:rsidRPr="00AD5655" w14:paraId="3312EBC5" w14:textId="77777777" w:rsidTr="0014569A">
        <w:trPr>
          <w:trHeight w:val="227"/>
          <w:jc w:val="center"/>
        </w:trPr>
        <w:tc>
          <w:tcPr>
            <w:tcW w:w="2635" w:type="dxa"/>
            <w:shd w:val="clear" w:color="auto" w:fill="auto"/>
            <w:noWrap/>
            <w:vAlign w:val="center"/>
            <w:hideMark/>
          </w:tcPr>
          <w:p w14:paraId="66175F3F" w14:textId="77777777" w:rsidR="00E8079E" w:rsidRPr="00AD5655" w:rsidRDefault="00E8079E" w:rsidP="006B6D22">
            <w:pPr>
              <w:pStyle w:val="NoSpacing"/>
              <w:rPr>
                <w:sz w:val="20"/>
                <w:szCs w:val="20"/>
              </w:rPr>
            </w:pPr>
            <w:r w:rsidRPr="00AD5655">
              <w:rPr>
                <w:sz w:val="20"/>
                <w:szCs w:val="20"/>
              </w:rPr>
              <w:t>15:0</w:t>
            </w:r>
          </w:p>
        </w:tc>
        <w:tc>
          <w:tcPr>
            <w:tcW w:w="1247" w:type="dxa"/>
            <w:gridSpan w:val="2"/>
            <w:shd w:val="clear" w:color="auto" w:fill="auto"/>
            <w:noWrap/>
            <w:vAlign w:val="center"/>
            <w:hideMark/>
          </w:tcPr>
          <w:p w14:paraId="29ADCEDA" w14:textId="77777777" w:rsidR="00E8079E" w:rsidRPr="00AD5655" w:rsidRDefault="00E8079E" w:rsidP="00847909">
            <w:pPr>
              <w:pStyle w:val="NoSpacing"/>
              <w:jc w:val="right"/>
              <w:rPr>
                <w:sz w:val="20"/>
                <w:szCs w:val="20"/>
                <w:vertAlign w:val="superscript"/>
              </w:rPr>
            </w:pPr>
            <w:r w:rsidRPr="00AD5655">
              <w:rPr>
                <w:sz w:val="20"/>
                <w:szCs w:val="20"/>
              </w:rPr>
              <w:t>0.9 ± 0.1</w:t>
            </w:r>
          </w:p>
        </w:tc>
        <w:tc>
          <w:tcPr>
            <w:tcW w:w="1483" w:type="dxa"/>
            <w:vAlign w:val="center"/>
          </w:tcPr>
          <w:p w14:paraId="0BE5484E" w14:textId="77777777" w:rsidR="00E8079E" w:rsidRPr="00AD5655" w:rsidRDefault="00E8079E" w:rsidP="00847909">
            <w:pPr>
              <w:pStyle w:val="NoSpacing"/>
              <w:jc w:val="right"/>
              <w:rPr>
                <w:sz w:val="20"/>
                <w:szCs w:val="20"/>
              </w:rPr>
            </w:pPr>
            <w:r w:rsidRPr="00AD5655">
              <w:rPr>
                <w:sz w:val="20"/>
                <w:szCs w:val="20"/>
              </w:rPr>
              <w:t>0.9 ± 0.1</w:t>
            </w:r>
          </w:p>
        </w:tc>
        <w:tc>
          <w:tcPr>
            <w:tcW w:w="1298" w:type="dxa"/>
            <w:vAlign w:val="center"/>
          </w:tcPr>
          <w:p w14:paraId="76139A45" w14:textId="77777777" w:rsidR="00E8079E" w:rsidRPr="00AD5655" w:rsidRDefault="00E8079E" w:rsidP="00847909">
            <w:pPr>
              <w:pStyle w:val="NoSpacing"/>
              <w:jc w:val="right"/>
              <w:rPr>
                <w:sz w:val="20"/>
                <w:szCs w:val="20"/>
              </w:rPr>
            </w:pPr>
            <w:r w:rsidRPr="00AD5655">
              <w:rPr>
                <w:sz w:val="20"/>
                <w:szCs w:val="20"/>
              </w:rPr>
              <w:t>0.9 ± 0.1</w:t>
            </w:r>
          </w:p>
        </w:tc>
        <w:tc>
          <w:tcPr>
            <w:tcW w:w="1367" w:type="dxa"/>
            <w:tcBorders>
              <w:left w:val="nil"/>
            </w:tcBorders>
            <w:shd w:val="clear" w:color="auto" w:fill="auto"/>
            <w:noWrap/>
            <w:vAlign w:val="center"/>
            <w:hideMark/>
          </w:tcPr>
          <w:p w14:paraId="69124346" w14:textId="77777777" w:rsidR="00E8079E" w:rsidRPr="00AD5655" w:rsidRDefault="00E8079E" w:rsidP="00847909">
            <w:pPr>
              <w:pStyle w:val="NoSpacing"/>
              <w:jc w:val="right"/>
              <w:rPr>
                <w:sz w:val="20"/>
                <w:szCs w:val="20"/>
              </w:rPr>
            </w:pPr>
            <w:r w:rsidRPr="00AD5655">
              <w:rPr>
                <w:sz w:val="20"/>
                <w:szCs w:val="20"/>
              </w:rPr>
              <w:t>0.9 ± 0.2</w:t>
            </w:r>
          </w:p>
        </w:tc>
        <w:tc>
          <w:tcPr>
            <w:tcW w:w="1286" w:type="dxa"/>
            <w:gridSpan w:val="3"/>
            <w:shd w:val="clear" w:color="auto" w:fill="auto"/>
            <w:noWrap/>
            <w:vAlign w:val="center"/>
          </w:tcPr>
          <w:p w14:paraId="7CABB828" w14:textId="77777777" w:rsidR="00E8079E" w:rsidRPr="00AD5655" w:rsidRDefault="00E8079E" w:rsidP="00847909">
            <w:pPr>
              <w:pStyle w:val="NoSpacing"/>
              <w:jc w:val="right"/>
              <w:rPr>
                <w:sz w:val="20"/>
                <w:szCs w:val="20"/>
              </w:rPr>
            </w:pPr>
            <w:r w:rsidRPr="00AD5655">
              <w:rPr>
                <w:sz w:val="20"/>
                <w:szCs w:val="20"/>
              </w:rPr>
              <w:t>0.8 ± 0.1</w:t>
            </w:r>
          </w:p>
        </w:tc>
        <w:tc>
          <w:tcPr>
            <w:tcW w:w="1426" w:type="dxa"/>
            <w:shd w:val="clear" w:color="auto" w:fill="auto"/>
            <w:noWrap/>
            <w:vAlign w:val="center"/>
            <w:hideMark/>
          </w:tcPr>
          <w:p w14:paraId="62C4CDAA" w14:textId="77777777" w:rsidR="00E8079E" w:rsidRPr="00AD5655" w:rsidRDefault="00E8079E" w:rsidP="00847909">
            <w:pPr>
              <w:pStyle w:val="NoSpacing"/>
              <w:jc w:val="right"/>
              <w:rPr>
                <w:sz w:val="20"/>
                <w:szCs w:val="20"/>
              </w:rPr>
            </w:pPr>
            <w:r w:rsidRPr="00AD5655">
              <w:rPr>
                <w:sz w:val="20"/>
                <w:szCs w:val="20"/>
              </w:rPr>
              <w:t>0.9 ± 0.1</w:t>
            </w:r>
          </w:p>
        </w:tc>
      </w:tr>
      <w:tr w:rsidR="00E8079E" w:rsidRPr="00AD5655" w14:paraId="7110F730" w14:textId="77777777" w:rsidTr="0014569A">
        <w:trPr>
          <w:trHeight w:val="227"/>
          <w:jc w:val="center"/>
        </w:trPr>
        <w:tc>
          <w:tcPr>
            <w:tcW w:w="2635" w:type="dxa"/>
            <w:shd w:val="clear" w:color="auto" w:fill="auto"/>
            <w:noWrap/>
            <w:vAlign w:val="center"/>
            <w:hideMark/>
          </w:tcPr>
          <w:p w14:paraId="77EBA574" w14:textId="77777777" w:rsidR="00E8079E" w:rsidRPr="00AD5655" w:rsidRDefault="00E8079E" w:rsidP="006B6D22">
            <w:pPr>
              <w:pStyle w:val="NoSpacing"/>
              <w:rPr>
                <w:sz w:val="20"/>
                <w:szCs w:val="20"/>
              </w:rPr>
            </w:pPr>
            <w:r w:rsidRPr="00AD5655">
              <w:rPr>
                <w:sz w:val="20"/>
                <w:szCs w:val="20"/>
              </w:rPr>
              <w:t>16:0</w:t>
            </w:r>
          </w:p>
        </w:tc>
        <w:tc>
          <w:tcPr>
            <w:tcW w:w="1247" w:type="dxa"/>
            <w:gridSpan w:val="2"/>
            <w:shd w:val="clear" w:color="auto" w:fill="auto"/>
            <w:noWrap/>
            <w:vAlign w:val="center"/>
            <w:hideMark/>
          </w:tcPr>
          <w:p w14:paraId="26373885" w14:textId="77777777" w:rsidR="00E8079E" w:rsidRPr="00AD5655" w:rsidRDefault="00E8079E" w:rsidP="00847909">
            <w:pPr>
              <w:pStyle w:val="NoSpacing"/>
              <w:jc w:val="right"/>
              <w:rPr>
                <w:sz w:val="20"/>
                <w:szCs w:val="20"/>
              </w:rPr>
            </w:pPr>
            <w:r w:rsidRPr="00AD5655">
              <w:rPr>
                <w:sz w:val="20"/>
                <w:szCs w:val="20"/>
              </w:rPr>
              <w:t>15.2 ± 1.1</w:t>
            </w:r>
          </w:p>
        </w:tc>
        <w:tc>
          <w:tcPr>
            <w:tcW w:w="1483" w:type="dxa"/>
            <w:vAlign w:val="center"/>
          </w:tcPr>
          <w:p w14:paraId="2F801704" w14:textId="77777777" w:rsidR="00E8079E" w:rsidRPr="00AD5655" w:rsidRDefault="00E8079E" w:rsidP="00847909">
            <w:pPr>
              <w:pStyle w:val="NoSpacing"/>
              <w:jc w:val="right"/>
              <w:rPr>
                <w:sz w:val="20"/>
                <w:szCs w:val="20"/>
              </w:rPr>
            </w:pPr>
            <w:r w:rsidRPr="00AD5655">
              <w:rPr>
                <w:sz w:val="20"/>
                <w:szCs w:val="20"/>
              </w:rPr>
              <w:t>16 ± 1.1</w:t>
            </w:r>
          </w:p>
        </w:tc>
        <w:tc>
          <w:tcPr>
            <w:tcW w:w="1298" w:type="dxa"/>
            <w:vAlign w:val="center"/>
          </w:tcPr>
          <w:p w14:paraId="5FFFBFFB" w14:textId="77777777" w:rsidR="00E8079E" w:rsidRPr="00AD5655" w:rsidRDefault="00E8079E" w:rsidP="00847909">
            <w:pPr>
              <w:pStyle w:val="NoSpacing"/>
              <w:jc w:val="right"/>
              <w:rPr>
                <w:sz w:val="20"/>
                <w:szCs w:val="20"/>
              </w:rPr>
            </w:pPr>
            <w:r w:rsidRPr="00AD5655">
              <w:rPr>
                <w:sz w:val="20"/>
                <w:szCs w:val="20"/>
              </w:rPr>
              <w:t>15.5 ± 1.6</w:t>
            </w:r>
          </w:p>
        </w:tc>
        <w:tc>
          <w:tcPr>
            <w:tcW w:w="1367" w:type="dxa"/>
            <w:tcBorders>
              <w:left w:val="nil"/>
            </w:tcBorders>
            <w:shd w:val="clear" w:color="auto" w:fill="auto"/>
            <w:noWrap/>
            <w:vAlign w:val="center"/>
            <w:hideMark/>
          </w:tcPr>
          <w:p w14:paraId="7174DD9E" w14:textId="77777777" w:rsidR="00E8079E" w:rsidRPr="00AD5655" w:rsidRDefault="00E8079E" w:rsidP="00847909">
            <w:pPr>
              <w:pStyle w:val="NoSpacing"/>
              <w:jc w:val="right"/>
              <w:rPr>
                <w:sz w:val="20"/>
                <w:szCs w:val="20"/>
              </w:rPr>
            </w:pPr>
            <w:r w:rsidRPr="00AD5655">
              <w:rPr>
                <w:sz w:val="20"/>
                <w:szCs w:val="20"/>
              </w:rPr>
              <w:t>14.1 ± 1.2</w:t>
            </w:r>
          </w:p>
        </w:tc>
        <w:tc>
          <w:tcPr>
            <w:tcW w:w="1286" w:type="dxa"/>
            <w:gridSpan w:val="3"/>
            <w:shd w:val="clear" w:color="auto" w:fill="auto"/>
            <w:noWrap/>
            <w:vAlign w:val="center"/>
          </w:tcPr>
          <w:p w14:paraId="2B66E3A5" w14:textId="77777777" w:rsidR="00E8079E" w:rsidRPr="00AD5655" w:rsidRDefault="00E8079E" w:rsidP="00847909">
            <w:pPr>
              <w:pStyle w:val="NoSpacing"/>
              <w:jc w:val="right"/>
              <w:rPr>
                <w:sz w:val="20"/>
                <w:szCs w:val="20"/>
              </w:rPr>
            </w:pPr>
            <w:r w:rsidRPr="00AD5655">
              <w:rPr>
                <w:sz w:val="20"/>
                <w:szCs w:val="20"/>
              </w:rPr>
              <w:t>14.1 ± 0.8</w:t>
            </w:r>
          </w:p>
        </w:tc>
        <w:tc>
          <w:tcPr>
            <w:tcW w:w="1426" w:type="dxa"/>
            <w:shd w:val="clear" w:color="auto" w:fill="auto"/>
            <w:noWrap/>
            <w:vAlign w:val="center"/>
            <w:hideMark/>
          </w:tcPr>
          <w:p w14:paraId="2538047D" w14:textId="77777777" w:rsidR="00E8079E" w:rsidRPr="00AD5655" w:rsidRDefault="00E8079E" w:rsidP="00847909">
            <w:pPr>
              <w:pStyle w:val="NoSpacing"/>
              <w:jc w:val="right"/>
              <w:rPr>
                <w:sz w:val="20"/>
                <w:szCs w:val="20"/>
              </w:rPr>
            </w:pPr>
            <w:r w:rsidRPr="00AD5655">
              <w:rPr>
                <w:sz w:val="20"/>
                <w:szCs w:val="20"/>
              </w:rPr>
              <w:t>14.7 ± 1.8</w:t>
            </w:r>
          </w:p>
        </w:tc>
      </w:tr>
      <w:tr w:rsidR="00E8079E" w:rsidRPr="00AD5655" w14:paraId="6C72E06C" w14:textId="77777777" w:rsidTr="0014569A">
        <w:trPr>
          <w:trHeight w:val="227"/>
          <w:jc w:val="center"/>
        </w:trPr>
        <w:tc>
          <w:tcPr>
            <w:tcW w:w="2635" w:type="dxa"/>
            <w:shd w:val="clear" w:color="auto" w:fill="auto"/>
            <w:noWrap/>
            <w:vAlign w:val="center"/>
            <w:hideMark/>
          </w:tcPr>
          <w:p w14:paraId="32E7ED17" w14:textId="77777777" w:rsidR="00E8079E" w:rsidRPr="00AD5655" w:rsidRDefault="00E8079E" w:rsidP="006B6D22">
            <w:pPr>
              <w:pStyle w:val="NoSpacing"/>
              <w:rPr>
                <w:sz w:val="20"/>
                <w:szCs w:val="20"/>
              </w:rPr>
            </w:pPr>
            <w:r w:rsidRPr="00AD5655">
              <w:rPr>
                <w:sz w:val="20"/>
                <w:szCs w:val="20"/>
              </w:rPr>
              <w:t>18:0</w:t>
            </w:r>
          </w:p>
        </w:tc>
        <w:tc>
          <w:tcPr>
            <w:tcW w:w="1247" w:type="dxa"/>
            <w:gridSpan w:val="2"/>
            <w:shd w:val="clear" w:color="auto" w:fill="auto"/>
            <w:noWrap/>
            <w:vAlign w:val="center"/>
            <w:hideMark/>
          </w:tcPr>
          <w:p w14:paraId="067F608E" w14:textId="77777777" w:rsidR="00E8079E" w:rsidRPr="00AD5655" w:rsidRDefault="00E8079E" w:rsidP="00847909">
            <w:pPr>
              <w:pStyle w:val="NoSpacing"/>
              <w:jc w:val="right"/>
              <w:rPr>
                <w:sz w:val="20"/>
                <w:szCs w:val="20"/>
              </w:rPr>
            </w:pPr>
            <w:r w:rsidRPr="00AD5655">
              <w:rPr>
                <w:sz w:val="20"/>
                <w:szCs w:val="20"/>
              </w:rPr>
              <w:t>4.7 ± 0.6</w:t>
            </w:r>
          </w:p>
        </w:tc>
        <w:tc>
          <w:tcPr>
            <w:tcW w:w="1483" w:type="dxa"/>
            <w:vAlign w:val="center"/>
          </w:tcPr>
          <w:p w14:paraId="5FA7C8DA" w14:textId="77777777" w:rsidR="00E8079E" w:rsidRPr="00AD5655" w:rsidRDefault="00E8079E" w:rsidP="00847909">
            <w:pPr>
              <w:pStyle w:val="NoSpacing"/>
              <w:jc w:val="right"/>
              <w:rPr>
                <w:sz w:val="20"/>
                <w:szCs w:val="20"/>
              </w:rPr>
            </w:pPr>
            <w:r w:rsidRPr="00AD5655">
              <w:rPr>
                <w:sz w:val="20"/>
                <w:szCs w:val="20"/>
              </w:rPr>
              <w:t>4.8 ± 0.4</w:t>
            </w:r>
          </w:p>
        </w:tc>
        <w:tc>
          <w:tcPr>
            <w:tcW w:w="1298" w:type="dxa"/>
            <w:vAlign w:val="center"/>
          </w:tcPr>
          <w:p w14:paraId="42D145E9" w14:textId="77777777" w:rsidR="00E8079E" w:rsidRPr="00AD5655" w:rsidRDefault="00E8079E" w:rsidP="00847909">
            <w:pPr>
              <w:pStyle w:val="NoSpacing"/>
              <w:jc w:val="right"/>
              <w:rPr>
                <w:sz w:val="20"/>
                <w:szCs w:val="20"/>
              </w:rPr>
            </w:pPr>
            <w:r w:rsidRPr="00AD5655">
              <w:rPr>
                <w:sz w:val="20"/>
                <w:szCs w:val="20"/>
              </w:rPr>
              <w:t>4.3 ± 0.3</w:t>
            </w:r>
          </w:p>
        </w:tc>
        <w:tc>
          <w:tcPr>
            <w:tcW w:w="1367" w:type="dxa"/>
            <w:tcBorders>
              <w:left w:val="nil"/>
            </w:tcBorders>
            <w:shd w:val="clear" w:color="auto" w:fill="auto"/>
            <w:noWrap/>
            <w:vAlign w:val="center"/>
            <w:hideMark/>
          </w:tcPr>
          <w:p w14:paraId="7173D901" w14:textId="77777777" w:rsidR="00E8079E" w:rsidRPr="00AD5655" w:rsidRDefault="00E8079E" w:rsidP="00847909">
            <w:pPr>
              <w:pStyle w:val="NoSpacing"/>
              <w:jc w:val="right"/>
              <w:rPr>
                <w:sz w:val="20"/>
                <w:szCs w:val="20"/>
              </w:rPr>
            </w:pPr>
            <w:r w:rsidRPr="00AD5655">
              <w:rPr>
                <w:sz w:val="20"/>
                <w:szCs w:val="20"/>
              </w:rPr>
              <w:t>4.8 ± 0.6</w:t>
            </w:r>
          </w:p>
        </w:tc>
        <w:tc>
          <w:tcPr>
            <w:tcW w:w="1286" w:type="dxa"/>
            <w:gridSpan w:val="3"/>
            <w:shd w:val="clear" w:color="auto" w:fill="auto"/>
            <w:noWrap/>
            <w:vAlign w:val="center"/>
          </w:tcPr>
          <w:p w14:paraId="0458E1A5" w14:textId="77777777" w:rsidR="00E8079E" w:rsidRPr="00AD5655" w:rsidRDefault="00E8079E" w:rsidP="00847909">
            <w:pPr>
              <w:pStyle w:val="NoSpacing"/>
              <w:jc w:val="right"/>
              <w:rPr>
                <w:sz w:val="20"/>
                <w:szCs w:val="20"/>
              </w:rPr>
            </w:pPr>
            <w:r w:rsidRPr="00AD5655">
              <w:rPr>
                <w:sz w:val="20"/>
                <w:szCs w:val="20"/>
              </w:rPr>
              <w:t>4.8 ± 0.4</w:t>
            </w:r>
          </w:p>
        </w:tc>
        <w:tc>
          <w:tcPr>
            <w:tcW w:w="1426" w:type="dxa"/>
            <w:shd w:val="clear" w:color="auto" w:fill="auto"/>
            <w:noWrap/>
            <w:vAlign w:val="center"/>
            <w:hideMark/>
          </w:tcPr>
          <w:p w14:paraId="60D5282B" w14:textId="77777777" w:rsidR="00E8079E" w:rsidRPr="00AD5655" w:rsidRDefault="00E8079E" w:rsidP="00847909">
            <w:pPr>
              <w:pStyle w:val="NoSpacing"/>
              <w:jc w:val="right"/>
              <w:rPr>
                <w:sz w:val="20"/>
                <w:szCs w:val="20"/>
              </w:rPr>
            </w:pPr>
            <w:r w:rsidRPr="00AD5655">
              <w:rPr>
                <w:sz w:val="20"/>
                <w:szCs w:val="20"/>
              </w:rPr>
              <w:t>4.5 ± 0.3</w:t>
            </w:r>
          </w:p>
        </w:tc>
      </w:tr>
      <w:tr w:rsidR="00E8079E" w:rsidRPr="00AD5655" w14:paraId="448F5CD0" w14:textId="77777777" w:rsidTr="0014569A">
        <w:trPr>
          <w:trHeight w:val="227"/>
          <w:jc w:val="center"/>
        </w:trPr>
        <w:tc>
          <w:tcPr>
            <w:tcW w:w="2635" w:type="dxa"/>
            <w:shd w:val="clear" w:color="auto" w:fill="auto"/>
            <w:noWrap/>
            <w:vAlign w:val="center"/>
            <w:hideMark/>
          </w:tcPr>
          <w:p w14:paraId="0E18712B" w14:textId="77777777" w:rsidR="00E8079E" w:rsidRPr="00AD5655" w:rsidRDefault="00E8079E" w:rsidP="006B6D22">
            <w:pPr>
              <w:pStyle w:val="NoSpacing"/>
              <w:rPr>
                <w:sz w:val="20"/>
                <w:szCs w:val="20"/>
              </w:rPr>
            </w:pPr>
            <w:r w:rsidRPr="00AD5655">
              <w:rPr>
                <w:sz w:val="20"/>
                <w:szCs w:val="20"/>
              </w:rPr>
              <w:t>Saturates</w:t>
            </w:r>
          </w:p>
        </w:tc>
        <w:tc>
          <w:tcPr>
            <w:tcW w:w="1247" w:type="dxa"/>
            <w:gridSpan w:val="2"/>
            <w:shd w:val="clear" w:color="auto" w:fill="auto"/>
            <w:noWrap/>
            <w:vAlign w:val="center"/>
            <w:hideMark/>
          </w:tcPr>
          <w:p w14:paraId="5ABA41AE" w14:textId="77777777" w:rsidR="00E8079E" w:rsidRPr="00AD5655" w:rsidRDefault="00E8079E" w:rsidP="00847909">
            <w:pPr>
              <w:pStyle w:val="NoSpacing"/>
              <w:jc w:val="right"/>
              <w:rPr>
                <w:sz w:val="20"/>
                <w:szCs w:val="20"/>
              </w:rPr>
            </w:pPr>
            <w:r w:rsidRPr="00AD5655">
              <w:rPr>
                <w:sz w:val="20"/>
                <w:szCs w:val="20"/>
              </w:rPr>
              <w:t>22.7 ± 1.7</w:t>
            </w:r>
          </w:p>
        </w:tc>
        <w:tc>
          <w:tcPr>
            <w:tcW w:w="1483" w:type="dxa"/>
            <w:vAlign w:val="center"/>
          </w:tcPr>
          <w:p w14:paraId="36769FDB" w14:textId="77777777" w:rsidR="00E8079E" w:rsidRPr="00AD5655" w:rsidRDefault="00E8079E" w:rsidP="00847909">
            <w:pPr>
              <w:pStyle w:val="NoSpacing"/>
              <w:jc w:val="right"/>
              <w:rPr>
                <w:sz w:val="20"/>
                <w:szCs w:val="20"/>
              </w:rPr>
            </w:pPr>
            <w:r w:rsidRPr="00AD5655">
              <w:rPr>
                <w:sz w:val="20"/>
                <w:szCs w:val="20"/>
              </w:rPr>
              <w:t>23.9 ± 1.8</w:t>
            </w:r>
          </w:p>
        </w:tc>
        <w:tc>
          <w:tcPr>
            <w:tcW w:w="1298" w:type="dxa"/>
            <w:vAlign w:val="center"/>
          </w:tcPr>
          <w:p w14:paraId="7FDF60C2" w14:textId="77777777" w:rsidR="00E8079E" w:rsidRPr="00AD5655" w:rsidRDefault="00E8079E" w:rsidP="00847909">
            <w:pPr>
              <w:pStyle w:val="NoSpacing"/>
              <w:jc w:val="right"/>
              <w:rPr>
                <w:sz w:val="20"/>
                <w:szCs w:val="20"/>
              </w:rPr>
            </w:pPr>
            <w:r w:rsidRPr="00AD5655">
              <w:rPr>
                <w:sz w:val="20"/>
                <w:szCs w:val="20"/>
              </w:rPr>
              <w:t>23.1 ± 2.4</w:t>
            </w:r>
          </w:p>
        </w:tc>
        <w:tc>
          <w:tcPr>
            <w:tcW w:w="1367" w:type="dxa"/>
            <w:tcBorders>
              <w:left w:val="nil"/>
            </w:tcBorders>
            <w:shd w:val="clear" w:color="auto" w:fill="auto"/>
            <w:noWrap/>
            <w:vAlign w:val="center"/>
            <w:hideMark/>
          </w:tcPr>
          <w:p w14:paraId="378FE844" w14:textId="77777777" w:rsidR="00E8079E" w:rsidRPr="00AD5655" w:rsidRDefault="00E8079E" w:rsidP="00847909">
            <w:pPr>
              <w:pStyle w:val="NoSpacing"/>
              <w:jc w:val="right"/>
              <w:rPr>
                <w:sz w:val="20"/>
                <w:szCs w:val="20"/>
              </w:rPr>
            </w:pPr>
            <w:r w:rsidRPr="00AD5655">
              <w:rPr>
                <w:sz w:val="20"/>
                <w:szCs w:val="20"/>
              </w:rPr>
              <w:t>21.5 ± 2.1</w:t>
            </w:r>
          </w:p>
        </w:tc>
        <w:tc>
          <w:tcPr>
            <w:tcW w:w="1286" w:type="dxa"/>
            <w:gridSpan w:val="3"/>
            <w:shd w:val="clear" w:color="auto" w:fill="auto"/>
            <w:noWrap/>
            <w:vAlign w:val="center"/>
          </w:tcPr>
          <w:p w14:paraId="26CE40DC" w14:textId="77777777" w:rsidR="00E8079E" w:rsidRPr="00AD5655" w:rsidRDefault="00E8079E" w:rsidP="00847909">
            <w:pPr>
              <w:pStyle w:val="NoSpacing"/>
              <w:jc w:val="right"/>
              <w:rPr>
                <w:sz w:val="20"/>
                <w:szCs w:val="20"/>
              </w:rPr>
            </w:pPr>
            <w:r w:rsidRPr="00AD5655">
              <w:rPr>
                <w:sz w:val="20"/>
                <w:szCs w:val="20"/>
              </w:rPr>
              <w:t>21.4 ± 1.3</w:t>
            </w:r>
          </w:p>
        </w:tc>
        <w:tc>
          <w:tcPr>
            <w:tcW w:w="1426" w:type="dxa"/>
            <w:shd w:val="clear" w:color="auto" w:fill="auto"/>
            <w:noWrap/>
            <w:vAlign w:val="center"/>
            <w:hideMark/>
          </w:tcPr>
          <w:p w14:paraId="519B0EB0" w14:textId="77777777" w:rsidR="00E8079E" w:rsidRPr="00AD5655" w:rsidRDefault="00E8079E" w:rsidP="00847909">
            <w:pPr>
              <w:pStyle w:val="NoSpacing"/>
              <w:jc w:val="right"/>
              <w:rPr>
                <w:sz w:val="20"/>
                <w:szCs w:val="20"/>
              </w:rPr>
            </w:pPr>
            <w:r w:rsidRPr="00AD5655">
              <w:rPr>
                <w:sz w:val="20"/>
                <w:szCs w:val="20"/>
              </w:rPr>
              <w:t>22.4 ± 2.6</w:t>
            </w:r>
          </w:p>
        </w:tc>
      </w:tr>
      <w:tr w:rsidR="00E8079E" w:rsidRPr="00AD5655" w14:paraId="5F1B59AD" w14:textId="77777777" w:rsidTr="0014569A">
        <w:trPr>
          <w:trHeight w:val="227"/>
          <w:jc w:val="center"/>
        </w:trPr>
        <w:tc>
          <w:tcPr>
            <w:tcW w:w="2635" w:type="dxa"/>
            <w:shd w:val="clear" w:color="auto" w:fill="auto"/>
            <w:noWrap/>
            <w:vAlign w:val="center"/>
            <w:hideMark/>
          </w:tcPr>
          <w:p w14:paraId="4AE88076" w14:textId="77777777" w:rsidR="00E8079E" w:rsidRPr="00AD5655" w:rsidRDefault="00E8079E" w:rsidP="006B6D22">
            <w:pPr>
              <w:pStyle w:val="NoSpacing"/>
              <w:rPr>
                <w:sz w:val="20"/>
                <w:szCs w:val="20"/>
              </w:rPr>
            </w:pPr>
            <w:r w:rsidRPr="00AD5655">
              <w:rPr>
                <w:sz w:val="20"/>
                <w:szCs w:val="20"/>
              </w:rPr>
              <w:t>16:1n-9</w:t>
            </w:r>
          </w:p>
        </w:tc>
        <w:tc>
          <w:tcPr>
            <w:tcW w:w="1247" w:type="dxa"/>
            <w:gridSpan w:val="2"/>
            <w:shd w:val="clear" w:color="auto" w:fill="auto"/>
            <w:noWrap/>
            <w:vAlign w:val="center"/>
            <w:hideMark/>
          </w:tcPr>
          <w:p w14:paraId="54951418" w14:textId="77777777" w:rsidR="00E8079E" w:rsidRPr="00AD5655" w:rsidRDefault="00E8079E" w:rsidP="00847909">
            <w:pPr>
              <w:pStyle w:val="NoSpacing"/>
              <w:jc w:val="right"/>
              <w:rPr>
                <w:sz w:val="20"/>
                <w:szCs w:val="20"/>
              </w:rPr>
            </w:pPr>
            <w:r w:rsidRPr="00AD5655">
              <w:rPr>
                <w:sz w:val="20"/>
                <w:szCs w:val="20"/>
              </w:rPr>
              <w:t>0.5 ± 0.1</w:t>
            </w:r>
          </w:p>
        </w:tc>
        <w:tc>
          <w:tcPr>
            <w:tcW w:w="1483" w:type="dxa"/>
            <w:vAlign w:val="center"/>
          </w:tcPr>
          <w:p w14:paraId="7630C5C4" w14:textId="77777777" w:rsidR="00E8079E" w:rsidRPr="00AD5655" w:rsidRDefault="00E8079E" w:rsidP="00847909">
            <w:pPr>
              <w:pStyle w:val="NoSpacing"/>
              <w:jc w:val="right"/>
              <w:rPr>
                <w:sz w:val="20"/>
                <w:szCs w:val="20"/>
              </w:rPr>
            </w:pPr>
            <w:r w:rsidRPr="00AD5655">
              <w:rPr>
                <w:sz w:val="20"/>
                <w:szCs w:val="20"/>
              </w:rPr>
              <w:t>0.5 ± 0.0</w:t>
            </w:r>
          </w:p>
        </w:tc>
        <w:tc>
          <w:tcPr>
            <w:tcW w:w="1298" w:type="dxa"/>
            <w:vAlign w:val="center"/>
          </w:tcPr>
          <w:p w14:paraId="481FE35E" w14:textId="77777777" w:rsidR="00E8079E" w:rsidRPr="00AD5655" w:rsidRDefault="00E8079E" w:rsidP="00847909">
            <w:pPr>
              <w:pStyle w:val="NoSpacing"/>
              <w:jc w:val="right"/>
              <w:rPr>
                <w:sz w:val="20"/>
                <w:szCs w:val="20"/>
              </w:rPr>
            </w:pPr>
            <w:r w:rsidRPr="00AD5655">
              <w:rPr>
                <w:sz w:val="20"/>
                <w:szCs w:val="20"/>
              </w:rPr>
              <w:t>0.5 ± 0.0</w:t>
            </w:r>
          </w:p>
        </w:tc>
        <w:tc>
          <w:tcPr>
            <w:tcW w:w="1367" w:type="dxa"/>
            <w:tcBorders>
              <w:left w:val="nil"/>
            </w:tcBorders>
            <w:shd w:val="clear" w:color="auto" w:fill="auto"/>
            <w:noWrap/>
            <w:vAlign w:val="center"/>
            <w:hideMark/>
          </w:tcPr>
          <w:p w14:paraId="0A626E09" w14:textId="77777777" w:rsidR="00E8079E" w:rsidRPr="00AD5655" w:rsidRDefault="00E8079E" w:rsidP="00847909">
            <w:pPr>
              <w:pStyle w:val="NoSpacing"/>
              <w:jc w:val="right"/>
              <w:rPr>
                <w:sz w:val="20"/>
                <w:szCs w:val="20"/>
              </w:rPr>
            </w:pPr>
            <w:r w:rsidRPr="00AD5655">
              <w:rPr>
                <w:sz w:val="20"/>
                <w:szCs w:val="20"/>
              </w:rPr>
              <w:t>0.5 ± 0.1</w:t>
            </w:r>
          </w:p>
        </w:tc>
        <w:tc>
          <w:tcPr>
            <w:tcW w:w="1286" w:type="dxa"/>
            <w:gridSpan w:val="3"/>
            <w:shd w:val="clear" w:color="auto" w:fill="auto"/>
            <w:noWrap/>
            <w:vAlign w:val="center"/>
          </w:tcPr>
          <w:p w14:paraId="7D23FD6C" w14:textId="77777777" w:rsidR="00E8079E" w:rsidRPr="00AD5655" w:rsidRDefault="00E8079E" w:rsidP="00847909">
            <w:pPr>
              <w:pStyle w:val="NoSpacing"/>
              <w:jc w:val="right"/>
              <w:rPr>
                <w:sz w:val="20"/>
                <w:szCs w:val="20"/>
              </w:rPr>
            </w:pPr>
            <w:r w:rsidRPr="00AD5655">
              <w:rPr>
                <w:sz w:val="20"/>
                <w:szCs w:val="20"/>
              </w:rPr>
              <w:t>0.5 ± 0.0</w:t>
            </w:r>
          </w:p>
        </w:tc>
        <w:tc>
          <w:tcPr>
            <w:tcW w:w="1426" w:type="dxa"/>
            <w:shd w:val="clear" w:color="auto" w:fill="auto"/>
            <w:noWrap/>
            <w:vAlign w:val="center"/>
            <w:hideMark/>
          </w:tcPr>
          <w:p w14:paraId="68BE143D" w14:textId="77777777" w:rsidR="00E8079E" w:rsidRPr="00AD5655" w:rsidRDefault="00E8079E" w:rsidP="00847909">
            <w:pPr>
              <w:pStyle w:val="NoSpacing"/>
              <w:jc w:val="right"/>
              <w:rPr>
                <w:sz w:val="20"/>
                <w:szCs w:val="20"/>
              </w:rPr>
            </w:pPr>
            <w:r w:rsidRPr="00AD5655">
              <w:rPr>
                <w:sz w:val="20"/>
                <w:szCs w:val="20"/>
              </w:rPr>
              <w:t>0.6 ± 0.0</w:t>
            </w:r>
          </w:p>
        </w:tc>
      </w:tr>
      <w:tr w:rsidR="00E8079E" w:rsidRPr="00AD5655" w14:paraId="45D73EBE" w14:textId="77777777" w:rsidTr="0014569A">
        <w:trPr>
          <w:trHeight w:val="227"/>
          <w:jc w:val="center"/>
        </w:trPr>
        <w:tc>
          <w:tcPr>
            <w:tcW w:w="2635" w:type="dxa"/>
            <w:shd w:val="clear" w:color="auto" w:fill="auto"/>
            <w:noWrap/>
            <w:vAlign w:val="center"/>
            <w:hideMark/>
          </w:tcPr>
          <w:p w14:paraId="374C22CE" w14:textId="77777777" w:rsidR="00E8079E" w:rsidRPr="00AD5655" w:rsidRDefault="00E8079E" w:rsidP="006B6D22">
            <w:pPr>
              <w:pStyle w:val="NoSpacing"/>
              <w:rPr>
                <w:sz w:val="20"/>
                <w:szCs w:val="20"/>
              </w:rPr>
            </w:pPr>
            <w:r w:rsidRPr="00AD5655">
              <w:rPr>
                <w:sz w:val="20"/>
                <w:szCs w:val="20"/>
              </w:rPr>
              <w:t>16:1n-7</w:t>
            </w:r>
          </w:p>
        </w:tc>
        <w:tc>
          <w:tcPr>
            <w:tcW w:w="1247" w:type="dxa"/>
            <w:gridSpan w:val="2"/>
            <w:shd w:val="clear" w:color="auto" w:fill="auto"/>
            <w:noWrap/>
            <w:vAlign w:val="center"/>
            <w:hideMark/>
          </w:tcPr>
          <w:p w14:paraId="7EE01452" w14:textId="77777777" w:rsidR="00E8079E" w:rsidRPr="00AD5655" w:rsidRDefault="00E8079E" w:rsidP="00847909">
            <w:pPr>
              <w:pStyle w:val="NoSpacing"/>
              <w:jc w:val="right"/>
              <w:rPr>
                <w:sz w:val="20"/>
                <w:szCs w:val="20"/>
              </w:rPr>
            </w:pPr>
            <w:r w:rsidRPr="00AD5655">
              <w:rPr>
                <w:sz w:val="20"/>
                <w:szCs w:val="20"/>
              </w:rPr>
              <w:t>1.3 ± 0.2</w:t>
            </w:r>
          </w:p>
        </w:tc>
        <w:tc>
          <w:tcPr>
            <w:tcW w:w="1483" w:type="dxa"/>
            <w:vAlign w:val="center"/>
          </w:tcPr>
          <w:p w14:paraId="757885AC" w14:textId="77777777" w:rsidR="00E8079E" w:rsidRPr="00AD5655" w:rsidRDefault="00E8079E" w:rsidP="00847909">
            <w:pPr>
              <w:pStyle w:val="NoSpacing"/>
              <w:jc w:val="right"/>
              <w:rPr>
                <w:sz w:val="20"/>
                <w:szCs w:val="20"/>
              </w:rPr>
            </w:pPr>
            <w:r w:rsidRPr="00AD5655">
              <w:rPr>
                <w:sz w:val="20"/>
                <w:szCs w:val="20"/>
              </w:rPr>
              <w:t>1.7 ± 1.0</w:t>
            </w:r>
          </w:p>
        </w:tc>
        <w:tc>
          <w:tcPr>
            <w:tcW w:w="1298" w:type="dxa"/>
            <w:vAlign w:val="center"/>
          </w:tcPr>
          <w:p w14:paraId="2BAD094D" w14:textId="77777777" w:rsidR="00E8079E" w:rsidRPr="00AD5655" w:rsidRDefault="00E8079E" w:rsidP="00847909">
            <w:pPr>
              <w:pStyle w:val="NoSpacing"/>
              <w:jc w:val="right"/>
              <w:rPr>
                <w:sz w:val="20"/>
                <w:szCs w:val="20"/>
              </w:rPr>
            </w:pPr>
            <w:r w:rsidRPr="00AD5655">
              <w:rPr>
                <w:sz w:val="20"/>
                <w:szCs w:val="20"/>
              </w:rPr>
              <w:t>2.0 ± 0.9</w:t>
            </w:r>
          </w:p>
        </w:tc>
        <w:tc>
          <w:tcPr>
            <w:tcW w:w="1367" w:type="dxa"/>
            <w:tcBorders>
              <w:left w:val="nil"/>
            </w:tcBorders>
            <w:shd w:val="clear" w:color="auto" w:fill="auto"/>
            <w:noWrap/>
            <w:vAlign w:val="center"/>
            <w:hideMark/>
          </w:tcPr>
          <w:p w14:paraId="284AA584" w14:textId="77777777" w:rsidR="00E8079E" w:rsidRPr="00AD5655" w:rsidRDefault="00E8079E" w:rsidP="00847909">
            <w:pPr>
              <w:pStyle w:val="NoSpacing"/>
              <w:jc w:val="right"/>
              <w:rPr>
                <w:sz w:val="20"/>
                <w:szCs w:val="20"/>
                <w:vertAlign w:val="superscript"/>
              </w:rPr>
            </w:pPr>
            <w:r w:rsidRPr="00AD5655">
              <w:rPr>
                <w:sz w:val="20"/>
                <w:szCs w:val="20"/>
              </w:rPr>
              <w:t>1.3 ± 0.3</w:t>
            </w:r>
          </w:p>
        </w:tc>
        <w:tc>
          <w:tcPr>
            <w:tcW w:w="1286" w:type="dxa"/>
            <w:gridSpan w:val="3"/>
            <w:shd w:val="clear" w:color="auto" w:fill="auto"/>
            <w:noWrap/>
            <w:vAlign w:val="center"/>
          </w:tcPr>
          <w:p w14:paraId="52BC8AED" w14:textId="77777777" w:rsidR="00E8079E" w:rsidRPr="00AD5655" w:rsidRDefault="00E8079E" w:rsidP="00847909">
            <w:pPr>
              <w:pStyle w:val="NoSpacing"/>
              <w:jc w:val="right"/>
              <w:rPr>
                <w:sz w:val="20"/>
                <w:szCs w:val="20"/>
                <w:vertAlign w:val="superscript"/>
              </w:rPr>
            </w:pPr>
            <w:r w:rsidRPr="00AD5655">
              <w:rPr>
                <w:sz w:val="20"/>
                <w:szCs w:val="20"/>
              </w:rPr>
              <w:t>1.2 ± 0.1</w:t>
            </w:r>
          </w:p>
        </w:tc>
        <w:tc>
          <w:tcPr>
            <w:tcW w:w="1426" w:type="dxa"/>
            <w:shd w:val="clear" w:color="auto" w:fill="auto"/>
            <w:noWrap/>
            <w:vAlign w:val="center"/>
            <w:hideMark/>
          </w:tcPr>
          <w:p w14:paraId="262A7500" w14:textId="77777777" w:rsidR="00E8079E" w:rsidRPr="00AD5655" w:rsidRDefault="00E8079E" w:rsidP="00847909">
            <w:pPr>
              <w:pStyle w:val="NoSpacing"/>
              <w:jc w:val="right"/>
              <w:rPr>
                <w:sz w:val="20"/>
                <w:szCs w:val="20"/>
              </w:rPr>
            </w:pPr>
            <w:r w:rsidRPr="00AD5655">
              <w:rPr>
                <w:sz w:val="20"/>
                <w:szCs w:val="20"/>
              </w:rPr>
              <w:t>2.1 ± 0.6</w:t>
            </w:r>
          </w:p>
        </w:tc>
      </w:tr>
      <w:tr w:rsidR="00E8079E" w:rsidRPr="00AD5655" w14:paraId="0D973545" w14:textId="77777777" w:rsidTr="0014569A">
        <w:trPr>
          <w:trHeight w:val="227"/>
          <w:jc w:val="center"/>
        </w:trPr>
        <w:tc>
          <w:tcPr>
            <w:tcW w:w="2635" w:type="dxa"/>
            <w:shd w:val="clear" w:color="auto" w:fill="auto"/>
            <w:noWrap/>
            <w:vAlign w:val="center"/>
            <w:hideMark/>
          </w:tcPr>
          <w:p w14:paraId="6D8ECC46" w14:textId="77777777" w:rsidR="00E8079E" w:rsidRPr="00AD5655" w:rsidRDefault="00E8079E" w:rsidP="006B6D22">
            <w:pPr>
              <w:pStyle w:val="NoSpacing"/>
              <w:rPr>
                <w:sz w:val="20"/>
                <w:szCs w:val="20"/>
              </w:rPr>
            </w:pPr>
            <w:r w:rsidRPr="00AD5655">
              <w:rPr>
                <w:sz w:val="20"/>
                <w:szCs w:val="20"/>
              </w:rPr>
              <w:t>18:1n-9</w:t>
            </w:r>
          </w:p>
        </w:tc>
        <w:tc>
          <w:tcPr>
            <w:tcW w:w="1247" w:type="dxa"/>
            <w:gridSpan w:val="2"/>
            <w:shd w:val="clear" w:color="auto" w:fill="auto"/>
            <w:noWrap/>
            <w:vAlign w:val="center"/>
            <w:hideMark/>
          </w:tcPr>
          <w:p w14:paraId="1A3F7DB0" w14:textId="77777777" w:rsidR="00E8079E" w:rsidRPr="00AD5655" w:rsidRDefault="00E8079E" w:rsidP="00847909">
            <w:pPr>
              <w:pStyle w:val="NoSpacing"/>
              <w:jc w:val="right"/>
              <w:rPr>
                <w:sz w:val="20"/>
                <w:szCs w:val="20"/>
              </w:rPr>
            </w:pPr>
            <w:r w:rsidRPr="00AD5655">
              <w:rPr>
                <w:sz w:val="20"/>
                <w:szCs w:val="20"/>
              </w:rPr>
              <w:t>13.2 ± 1.5</w:t>
            </w:r>
          </w:p>
        </w:tc>
        <w:tc>
          <w:tcPr>
            <w:tcW w:w="1483" w:type="dxa"/>
            <w:vAlign w:val="center"/>
          </w:tcPr>
          <w:p w14:paraId="10C57DEA" w14:textId="77777777" w:rsidR="00E8079E" w:rsidRPr="00AD5655" w:rsidRDefault="00E8079E" w:rsidP="00847909">
            <w:pPr>
              <w:pStyle w:val="NoSpacing"/>
              <w:jc w:val="right"/>
              <w:rPr>
                <w:sz w:val="20"/>
                <w:szCs w:val="20"/>
              </w:rPr>
            </w:pPr>
            <w:r w:rsidRPr="00AD5655">
              <w:rPr>
                <w:sz w:val="20"/>
                <w:szCs w:val="20"/>
              </w:rPr>
              <w:t>14.1 ± 1.5</w:t>
            </w:r>
          </w:p>
        </w:tc>
        <w:tc>
          <w:tcPr>
            <w:tcW w:w="1298" w:type="dxa"/>
            <w:vAlign w:val="center"/>
          </w:tcPr>
          <w:p w14:paraId="037C3D99" w14:textId="77777777" w:rsidR="00E8079E" w:rsidRPr="00AD5655" w:rsidRDefault="00E8079E" w:rsidP="00847909">
            <w:pPr>
              <w:pStyle w:val="NoSpacing"/>
              <w:jc w:val="right"/>
              <w:rPr>
                <w:sz w:val="20"/>
                <w:szCs w:val="20"/>
              </w:rPr>
            </w:pPr>
            <w:r w:rsidRPr="00AD5655">
              <w:rPr>
                <w:sz w:val="20"/>
                <w:szCs w:val="20"/>
              </w:rPr>
              <w:t>13.4 ± 1.6</w:t>
            </w:r>
          </w:p>
        </w:tc>
        <w:tc>
          <w:tcPr>
            <w:tcW w:w="1367" w:type="dxa"/>
            <w:tcBorders>
              <w:left w:val="nil"/>
            </w:tcBorders>
            <w:shd w:val="clear" w:color="auto" w:fill="auto"/>
            <w:noWrap/>
            <w:vAlign w:val="center"/>
            <w:hideMark/>
          </w:tcPr>
          <w:p w14:paraId="5053C3EA" w14:textId="77777777" w:rsidR="00E8079E" w:rsidRPr="00AD5655" w:rsidRDefault="00E8079E" w:rsidP="00847909">
            <w:pPr>
              <w:pStyle w:val="NoSpacing"/>
              <w:jc w:val="right"/>
              <w:rPr>
                <w:sz w:val="20"/>
                <w:szCs w:val="20"/>
              </w:rPr>
            </w:pPr>
            <w:r w:rsidRPr="00AD5655">
              <w:rPr>
                <w:sz w:val="20"/>
                <w:szCs w:val="20"/>
              </w:rPr>
              <w:t>13.7 ± 1.9</w:t>
            </w:r>
          </w:p>
        </w:tc>
        <w:tc>
          <w:tcPr>
            <w:tcW w:w="1286" w:type="dxa"/>
            <w:gridSpan w:val="3"/>
            <w:shd w:val="clear" w:color="auto" w:fill="auto"/>
            <w:noWrap/>
            <w:vAlign w:val="center"/>
          </w:tcPr>
          <w:p w14:paraId="388FBDBA" w14:textId="77777777" w:rsidR="00E8079E" w:rsidRPr="00AD5655" w:rsidRDefault="00E8079E" w:rsidP="00847909">
            <w:pPr>
              <w:pStyle w:val="NoSpacing"/>
              <w:jc w:val="right"/>
              <w:rPr>
                <w:sz w:val="20"/>
                <w:szCs w:val="20"/>
              </w:rPr>
            </w:pPr>
            <w:r w:rsidRPr="00AD5655">
              <w:rPr>
                <w:sz w:val="20"/>
                <w:szCs w:val="20"/>
              </w:rPr>
              <w:t>13.3 ± 0.6</w:t>
            </w:r>
          </w:p>
        </w:tc>
        <w:tc>
          <w:tcPr>
            <w:tcW w:w="1426" w:type="dxa"/>
            <w:shd w:val="clear" w:color="auto" w:fill="auto"/>
            <w:noWrap/>
            <w:vAlign w:val="center"/>
            <w:hideMark/>
          </w:tcPr>
          <w:p w14:paraId="7D6E5A9D" w14:textId="77777777" w:rsidR="00E8079E" w:rsidRPr="00AD5655" w:rsidRDefault="00E8079E" w:rsidP="00847909">
            <w:pPr>
              <w:pStyle w:val="NoSpacing"/>
              <w:jc w:val="right"/>
              <w:rPr>
                <w:sz w:val="20"/>
                <w:szCs w:val="20"/>
              </w:rPr>
            </w:pPr>
            <w:r w:rsidRPr="00AD5655">
              <w:rPr>
                <w:sz w:val="20"/>
                <w:szCs w:val="20"/>
              </w:rPr>
              <w:t>14.8 ± 1.3</w:t>
            </w:r>
          </w:p>
        </w:tc>
      </w:tr>
      <w:tr w:rsidR="00E8079E" w:rsidRPr="00AD5655" w14:paraId="7DEF2890" w14:textId="77777777" w:rsidTr="0014569A">
        <w:trPr>
          <w:trHeight w:val="227"/>
          <w:jc w:val="center"/>
        </w:trPr>
        <w:tc>
          <w:tcPr>
            <w:tcW w:w="2635" w:type="dxa"/>
            <w:shd w:val="clear" w:color="auto" w:fill="auto"/>
            <w:noWrap/>
            <w:vAlign w:val="center"/>
            <w:hideMark/>
          </w:tcPr>
          <w:p w14:paraId="7CE351D5" w14:textId="77777777" w:rsidR="00E8079E" w:rsidRPr="00AD5655" w:rsidRDefault="00E8079E" w:rsidP="006B6D22">
            <w:pPr>
              <w:pStyle w:val="NoSpacing"/>
              <w:rPr>
                <w:sz w:val="20"/>
                <w:szCs w:val="20"/>
              </w:rPr>
            </w:pPr>
            <w:r w:rsidRPr="00AD5655">
              <w:rPr>
                <w:sz w:val="20"/>
                <w:szCs w:val="20"/>
              </w:rPr>
              <w:t>18:1n-7</w:t>
            </w:r>
          </w:p>
        </w:tc>
        <w:tc>
          <w:tcPr>
            <w:tcW w:w="1247" w:type="dxa"/>
            <w:gridSpan w:val="2"/>
            <w:shd w:val="clear" w:color="auto" w:fill="auto"/>
            <w:noWrap/>
            <w:vAlign w:val="center"/>
            <w:hideMark/>
          </w:tcPr>
          <w:p w14:paraId="37C75A4E" w14:textId="77777777" w:rsidR="00E8079E" w:rsidRPr="00AD5655" w:rsidRDefault="00E8079E" w:rsidP="00847909">
            <w:pPr>
              <w:pStyle w:val="NoSpacing"/>
              <w:jc w:val="right"/>
              <w:rPr>
                <w:sz w:val="20"/>
                <w:szCs w:val="20"/>
              </w:rPr>
            </w:pPr>
            <w:r w:rsidRPr="00AD5655">
              <w:rPr>
                <w:sz w:val="20"/>
                <w:szCs w:val="20"/>
              </w:rPr>
              <w:t>4.1 ± 0.5</w:t>
            </w:r>
          </w:p>
        </w:tc>
        <w:tc>
          <w:tcPr>
            <w:tcW w:w="1483" w:type="dxa"/>
            <w:vAlign w:val="center"/>
          </w:tcPr>
          <w:p w14:paraId="75E03AF9" w14:textId="77777777" w:rsidR="00E8079E" w:rsidRPr="00AD5655" w:rsidRDefault="00E8079E" w:rsidP="00847909">
            <w:pPr>
              <w:pStyle w:val="NoSpacing"/>
              <w:jc w:val="right"/>
              <w:rPr>
                <w:sz w:val="20"/>
                <w:szCs w:val="20"/>
              </w:rPr>
            </w:pPr>
            <w:r w:rsidRPr="00AD5655">
              <w:rPr>
                <w:sz w:val="20"/>
                <w:szCs w:val="20"/>
              </w:rPr>
              <w:t>4.0 ± 0.2</w:t>
            </w:r>
          </w:p>
        </w:tc>
        <w:tc>
          <w:tcPr>
            <w:tcW w:w="1298" w:type="dxa"/>
            <w:vAlign w:val="center"/>
          </w:tcPr>
          <w:p w14:paraId="36435E17" w14:textId="77777777" w:rsidR="00E8079E" w:rsidRPr="00AD5655" w:rsidRDefault="00E8079E" w:rsidP="00847909">
            <w:pPr>
              <w:pStyle w:val="NoSpacing"/>
              <w:jc w:val="right"/>
              <w:rPr>
                <w:sz w:val="20"/>
                <w:szCs w:val="20"/>
              </w:rPr>
            </w:pPr>
            <w:r w:rsidRPr="00AD5655">
              <w:rPr>
                <w:sz w:val="20"/>
                <w:szCs w:val="20"/>
              </w:rPr>
              <w:t>3.7 ± 0.2</w:t>
            </w:r>
          </w:p>
        </w:tc>
        <w:tc>
          <w:tcPr>
            <w:tcW w:w="1367" w:type="dxa"/>
            <w:tcBorders>
              <w:left w:val="nil"/>
            </w:tcBorders>
            <w:shd w:val="clear" w:color="auto" w:fill="auto"/>
            <w:noWrap/>
            <w:vAlign w:val="center"/>
            <w:hideMark/>
          </w:tcPr>
          <w:p w14:paraId="517D671B" w14:textId="77777777" w:rsidR="00E8079E" w:rsidRPr="00AD5655" w:rsidRDefault="00E8079E" w:rsidP="00847909">
            <w:pPr>
              <w:pStyle w:val="NoSpacing"/>
              <w:jc w:val="right"/>
              <w:rPr>
                <w:sz w:val="20"/>
                <w:szCs w:val="20"/>
              </w:rPr>
            </w:pPr>
            <w:r w:rsidRPr="00AD5655">
              <w:rPr>
                <w:sz w:val="20"/>
                <w:szCs w:val="20"/>
              </w:rPr>
              <w:t>4.2 ± 0.7</w:t>
            </w:r>
          </w:p>
        </w:tc>
        <w:tc>
          <w:tcPr>
            <w:tcW w:w="1286" w:type="dxa"/>
            <w:gridSpan w:val="3"/>
            <w:shd w:val="clear" w:color="auto" w:fill="auto"/>
            <w:noWrap/>
            <w:vAlign w:val="center"/>
          </w:tcPr>
          <w:p w14:paraId="52E94CFA" w14:textId="77777777" w:rsidR="00E8079E" w:rsidRPr="00AD5655" w:rsidRDefault="00E8079E" w:rsidP="00847909">
            <w:pPr>
              <w:pStyle w:val="NoSpacing"/>
              <w:jc w:val="right"/>
              <w:rPr>
                <w:sz w:val="20"/>
                <w:szCs w:val="20"/>
              </w:rPr>
            </w:pPr>
            <w:r w:rsidRPr="00AD5655">
              <w:rPr>
                <w:sz w:val="20"/>
                <w:szCs w:val="20"/>
              </w:rPr>
              <w:t>4.0 ± 0.2</w:t>
            </w:r>
          </w:p>
        </w:tc>
        <w:tc>
          <w:tcPr>
            <w:tcW w:w="1426" w:type="dxa"/>
            <w:shd w:val="clear" w:color="auto" w:fill="auto"/>
            <w:noWrap/>
            <w:vAlign w:val="center"/>
            <w:hideMark/>
          </w:tcPr>
          <w:p w14:paraId="5B3AE850" w14:textId="77777777" w:rsidR="00E8079E" w:rsidRPr="00AD5655" w:rsidRDefault="00E8079E" w:rsidP="00847909">
            <w:pPr>
              <w:pStyle w:val="NoSpacing"/>
              <w:jc w:val="right"/>
              <w:rPr>
                <w:sz w:val="20"/>
                <w:szCs w:val="20"/>
              </w:rPr>
            </w:pPr>
            <w:r w:rsidRPr="00AD5655">
              <w:rPr>
                <w:sz w:val="20"/>
                <w:szCs w:val="20"/>
              </w:rPr>
              <w:t>4.1 ± 0.5</w:t>
            </w:r>
          </w:p>
        </w:tc>
      </w:tr>
      <w:tr w:rsidR="00E8079E" w:rsidRPr="00AD5655" w14:paraId="5CB3A7ED" w14:textId="77777777" w:rsidTr="0014569A">
        <w:trPr>
          <w:trHeight w:val="227"/>
          <w:jc w:val="center"/>
        </w:trPr>
        <w:tc>
          <w:tcPr>
            <w:tcW w:w="2635" w:type="dxa"/>
            <w:shd w:val="clear" w:color="auto" w:fill="auto"/>
            <w:noWrap/>
            <w:vAlign w:val="center"/>
            <w:hideMark/>
          </w:tcPr>
          <w:p w14:paraId="5AF424E8" w14:textId="77777777" w:rsidR="00E8079E" w:rsidRPr="00AD5655" w:rsidRDefault="00E8079E" w:rsidP="006B6D22">
            <w:pPr>
              <w:pStyle w:val="NoSpacing"/>
              <w:rPr>
                <w:sz w:val="20"/>
                <w:szCs w:val="20"/>
              </w:rPr>
            </w:pPr>
            <w:r w:rsidRPr="00AD5655">
              <w:rPr>
                <w:sz w:val="20"/>
                <w:szCs w:val="20"/>
              </w:rPr>
              <w:t>Monounsaturates</w:t>
            </w:r>
          </w:p>
        </w:tc>
        <w:tc>
          <w:tcPr>
            <w:tcW w:w="1247" w:type="dxa"/>
            <w:gridSpan w:val="2"/>
            <w:shd w:val="clear" w:color="auto" w:fill="auto"/>
            <w:noWrap/>
            <w:vAlign w:val="center"/>
            <w:hideMark/>
          </w:tcPr>
          <w:p w14:paraId="6338B737" w14:textId="77777777" w:rsidR="00E8079E" w:rsidRPr="00AD5655" w:rsidRDefault="00E8079E" w:rsidP="00847909">
            <w:pPr>
              <w:pStyle w:val="NoSpacing"/>
              <w:jc w:val="right"/>
              <w:rPr>
                <w:sz w:val="20"/>
                <w:szCs w:val="20"/>
              </w:rPr>
            </w:pPr>
            <w:r w:rsidRPr="00AD5655">
              <w:rPr>
                <w:sz w:val="20"/>
                <w:szCs w:val="20"/>
              </w:rPr>
              <w:t>20.1 ± 2.4</w:t>
            </w:r>
          </w:p>
        </w:tc>
        <w:tc>
          <w:tcPr>
            <w:tcW w:w="1483" w:type="dxa"/>
            <w:vAlign w:val="center"/>
          </w:tcPr>
          <w:p w14:paraId="11D99824" w14:textId="77777777" w:rsidR="00E8079E" w:rsidRPr="00AD5655" w:rsidRDefault="00E8079E" w:rsidP="00847909">
            <w:pPr>
              <w:pStyle w:val="NoSpacing"/>
              <w:jc w:val="right"/>
              <w:rPr>
                <w:sz w:val="20"/>
                <w:szCs w:val="20"/>
              </w:rPr>
            </w:pPr>
            <w:r w:rsidRPr="00AD5655">
              <w:rPr>
                <w:sz w:val="20"/>
                <w:szCs w:val="20"/>
              </w:rPr>
              <w:t>21.8 ± 3.8</w:t>
            </w:r>
          </w:p>
        </w:tc>
        <w:tc>
          <w:tcPr>
            <w:tcW w:w="1298" w:type="dxa"/>
            <w:vAlign w:val="center"/>
          </w:tcPr>
          <w:p w14:paraId="63AE6AC7" w14:textId="77777777" w:rsidR="00E8079E" w:rsidRPr="00AD5655" w:rsidRDefault="00E8079E" w:rsidP="00847909">
            <w:pPr>
              <w:pStyle w:val="NoSpacing"/>
              <w:jc w:val="right"/>
              <w:rPr>
                <w:sz w:val="20"/>
                <w:szCs w:val="20"/>
              </w:rPr>
            </w:pPr>
            <w:r w:rsidRPr="00AD5655">
              <w:rPr>
                <w:sz w:val="20"/>
                <w:szCs w:val="20"/>
              </w:rPr>
              <w:t>21.4 ± 3.8</w:t>
            </w:r>
          </w:p>
        </w:tc>
        <w:tc>
          <w:tcPr>
            <w:tcW w:w="1367" w:type="dxa"/>
            <w:tcBorders>
              <w:left w:val="nil"/>
            </w:tcBorders>
            <w:shd w:val="clear" w:color="auto" w:fill="auto"/>
            <w:noWrap/>
            <w:vAlign w:val="center"/>
            <w:hideMark/>
          </w:tcPr>
          <w:p w14:paraId="35433BFF" w14:textId="77777777" w:rsidR="00E8079E" w:rsidRPr="00AD5655" w:rsidRDefault="00E8079E" w:rsidP="00847909">
            <w:pPr>
              <w:pStyle w:val="NoSpacing"/>
              <w:jc w:val="right"/>
              <w:rPr>
                <w:sz w:val="20"/>
                <w:szCs w:val="20"/>
              </w:rPr>
            </w:pPr>
            <w:r w:rsidRPr="00AD5655">
              <w:rPr>
                <w:sz w:val="20"/>
                <w:szCs w:val="20"/>
              </w:rPr>
              <w:t>20.7 ± 3.0</w:t>
            </w:r>
          </w:p>
        </w:tc>
        <w:tc>
          <w:tcPr>
            <w:tcW w:w="1286" w:type="dxa"/>
            <w:gridSpan w:val="3"/>
            <w:shd w:val="clear" w:color="auto" w:fill="auto"/>
            <w:noWrap/>
            <w:vAlign w:val="center"/>
          </w:tcPr>
          <w:p w14:paraId="6F616818" w14:textId="77777777" w:rsidR="00E8079E" w:rsidRPr="00AD5655" w:rsidRDefault="00E8079E" w:rsidP="00847909">
            <w:pPr>
              <w:pStyle w:val="NoSpacing"/>
              <w:jc w:val="right"/>
              <w:rPr>
                <w:sz w:val="20"/>
                <w:szCs w:val="20"/>
              </w:rPr>
            </w:pPr>
            <w:r w:rsidRPr="00AD5655">
              <w:rPr>
                <w:sz w:val="20"/>
                <w:szCs w:val="20"/>
              </w:rPr>
              <w:t>20.0 ± 0.9</w:t>
            </w:r>
          </w:p>
        </w:tc>
        <w:tc>
          <w:tcPr>
            <w:tcW w:w="1426" w:type="dxa"/>
            <w:shd w:val="clear" w:color="auto" w:fill="auto"/>
            <w:noWrap/>
            <w:vAlign w:val="center"/>
            <w:hideMark/>
          </w:tcPr>
          <w:p w14:paraId="06E36558" w14:textId="77777777" w:rsidR="00E8079E" w:rsidRPr="00AD5655" w:rsidRDefault="00E8079E" w:rsidP="00847909">
            <w:pPr>
              <w:pStyle w:val="NoSpacing"/>
              <w:jc w:val="right"/>
              <w:rPr>
                <w:sz w:val="20"/>
                <w:szCs w:val="20"/>
                <w:vertAlign w:val="superscript"/>
              </w:rPr>
            </w:pPr>
            <w:r w:rsidRPr="00AD5655">
              <w:rPr>
                <w:sz w:val="20"/>
                <w:szCs w:val="20"/>
              </w:rPr>
              <w:t>23.3 ± 2.6</w:t>
            </w:r>
          </w:p>
        </w:tc>
      </w:tr>
      <w:tr w:rsidR="00E8079E" w:rsidRPr="00AD5655" w14:paraId="309CF676" w14:textId="77777777" w:rsidTr="0014569A">
        <w:trPr>
          <w:trHeight w:val="227"/>
          <w:jc w:val="center"/>
        </w:trPr>
        <w:tc>
          <w:tcPr>
            <w:tcW w:w="2635" w:type="dxa"/>
            <w:shd w:val="clear" w:color="auto" w:fill="auto"/>
            <w:noWrap/>
            <w:vAlign w:val="center"/>
            <w:hideMark/>
          </w:tcPr>
          <w:p w14:paraId="733E0975" w14:textId="77777777" w:rsidR="00E8079E" w:rsidRPr="00AD5655" w:rsidRDefault="00E8079E" w:rsidP="006B6D22">
            <w:pPr>
              <w:pStyle w:val="NoSpacing"/>
              <w:rPr>
                <w:sz w:val="20"/>
                <w:szCs w:val="20"/>
              </w:rPr>
            </w:pPr>
            <w:r w:rsidRPr="00AD5655">
              <w:rPr>
                <w:sz w:val="20"/>
                <w:szCs w:val="20"/>
              </w:rPr>
              <w:t>18:2n-6</w:t>
            </w:r>
          </w:p>
        </w:tc>
        <w:tc>
          <w:tcPr>
            <w:tcW w:w="1247" w:type="dxa"/>
            <w:gridSpan w:val="2"/>
            <w:shd w:val="clear" w:color="auto" w:fill="auto"/>
            <w:noWrap/>
            <w:vAlign w:val="center"/>
            <w:hideMark/>
          </w:tcPr>
          <w:p w14:paraId="2DFDCFF5" w14:textId="77777777" w:rsidR="00E8079E" w:rsidRPr="00AD5655" w:rsidRDefault="00E8079E" w:rsidP="00847909">
            <w:pPr>
              <w:pStyle w:val="NoSpacing"/>
              <w:jc w:val="right"/>
              <w:rPr>
                <w:sz w:val="20"/>
                <w:szCs w:val="20"/>
              </w:rPr>
            </w:pPr>
            <w:r w:rsidRPr="00AD5655">
              <w:rPr>
                <w:sz w:val="20"/>
                <w:szCs w:val="20"/>
              </w:rPr>
              <w:t>4.9 ± 0.2</w:t>
            </w:r>
          </w:p>
        </w:tc>
        <w:tc>
          <w:tcPr>
            <w:tcW w:w="1483" w:type="dxa"/>
            <w:vAlign w:val="center"/>
          </w:tcPr>
          <w:p w14:paraId="7D1FA69E" w14:textId="77777777" w:rsidR="00E8079E" w:rsidRPr="00AD5655" w:rsidRDefault="00E8079E" w:rsidP="00847909">
            <w:pPr>
              <w:pStyle w:val="NoSpacing"/>
              <w:jc w:val="right"/>
              <w:rPr>
                <w:sz w:val="20"/>
                <w:szCs w:val="20"/>
              </w:rPr>
            </w:pPr>
            <w:r w:rsidRPr="00AD5655">
              <w:rPr>
                <w:sz w:val="20"/>
                <w:szCs w:val="20"/>
              </w:rPr>
              <w:t>8.7 ± 4.2</w:t>
            </w:r>
          </w:p>
        </w:tc>
        <w:tc>
          <w:tcPr>
            <w:tcW w:w="1298" w:type="dxa"/>
            <w:vAlign w:val="center"/>
          </w:tcPr>
          <w:p w14:paraId="4247F994" w14:textId="77777777" w:rsidR="00E8079E" w:rsidRPr="00AD5655" w:rsidRDefault="00E8079E" w:rsidP="00847909">
            <w:pPr>
              <w:pStyle w:val="NoSpacing"/>
              <w:jc w:val="right"/>
              <w:rPr>
                <w:sz w:val="20"/>
                <w:szCs w:val="20"/>
              </w:rPr>
            </w:pPr>
            <w:r w:rsidRPr="00AD5655">
              <w:rPr>
                <w:sz w:val="20"/>
                <w:szCs w:val="20"/>
              </w:rPr>
              <w:t>5.8 ± 2.9</w:t>
            </w:r>
          </w:p>
        </w:tc>
        <w:tc>
          <w:tcPr>
            <w:tcW w:w="1367" w:type="dxa"/>
            <w:tcBorders>
              <w:left w:val="nil"/>
            </w:tcBorders>
            <w:shd w:val="clear" w:color="auto" w:fill="auto"/>
            <w:noWrap/>
            <w:vAlign w:val="center"/>
            <w:hideMark/>
          </w:tcPr>
          <w:p w14:paraId="5E3E781C" w14:textId="77777777" w:rsidR="00E8079E" w:rsidRPr="00AD5655" w:rsidRDefault="00E8079E" w:rsidP="00847909">
            <w:pPr>
              <w:pStyle w:val="NoSpacing"/>
              <w:jc w:val="right"/>
              <w:rPr>
                <w:sz w:val="20"/>
                <w:szCs w:val="20"/>
              </w:rPr>
            </w:pPr>
            <w:r w:rsidRPr="00AD5655">
              <w:rPr>
                <w:sz w:val="20"/>
                <w:szCs w:val="20"/>
              </w:rPr>
              <w:t>5.1 ± 0.3</w:t>
            </w:r>
            <w:r w:rsidRPr="00AD5655">
              <w:rPr>
                <w:sz w:val="20"/>
                <w:szCs w:val="20"/>
                <w:vertAlign w:val="superscript"/>
              </w:rPr>
              <w:t>a</w:t>
            </w:r>
          </w:p>
        </w:tc>
        <w:tc>
          <w:tcPr>
            <w:tcW w:w="1286" w:type="dxa"/>
            <w:gridSpan w:val="3"/>
            <w:shd w:val="clear" w:color="auto" w:fill="auto"/>
            <w:noWrap/>
            <w:vAlign w:val="center"/>
          </w:tcPr>
          <w:p w14:paraId="1D929FBE" w14:textId="77777777" w:rsidR="00E8079E" w:rsidRPr="00AD5655" w:rsidRDefault="00E8079E" w:rsidP="00847909">
            <w:pPr>
              <w:pStyle w:val="NoSpacing"/>
              <w:jc w:val="right"/>
              <w:rPr>
                <w:sz w:val="20"/>
                <w:szCs w:val="20"/>
              </w:rPr>
            </w:pPr>
            <w:r w:rsidRPr="00AD5655">
              <w:rPr>
                <w:sz w:val="20"/>
                <w:szCs w:val="20"/>
              </w:rPr>
              <w:t>9.6 ± 2.1</w:t>
            </w:r>
            <w:r w:rsidRPr="00AD5655">
              <w:rPr>
                <w:sz w:val="20"/>
                <w:szCs w:val="20"/>
                <w:vertAlign w:val="superscript"/>
              </w:rPr>
              <w:t>b</w:t>
            </w:r>
          </w:p>
        </w:tc>
        <w:tc>
          <w:tcPr>
            <w:tcW w:w="1426" w:type="dxa"/>
            <w:shd w:val="clear" w:color="auto" w:fill="auto"/>
            <w:noWrap/>
            <w:vAlign w:val="center"/>
            <w:hideMark/>
          </w:tcPr>
          <w:p w14:paraId="1D070023" w14:textId="77777777" w:rsidR="00E8079E" w:rsidRPr="00AD5655" w:rsidRDefault="00E8079E" w:rsidP="00847909">
            <w:pPr>
              <w:pStyle w:val="NoSpacing"/>
              <w:jc w:val="right"/>
              <w:rPr>
                <w:sz w:val="20"/>
                <w:szCs w:val="20"/>
              </w:rPr>
            </w:pPr>
            <w:r w:rsidRPr="00AD5655">
              <w:rPr>
                <w:sz w:val="20"/>
                <w:szCs w:val="20"/>
              </w:rPr>
              <w:t>4.4 ± 0.7</w:t>
            </w:r>
            <w:r w:rsidRPr="00AD5655">
              <w:rPr>
                <w:sz w:val="20"/>
                <w:szCs w:val="20"/>
                <w:vertAlign w:val="superscript"/>
              </w:rPr>
              <w:t>a</w:t>
            </w:r>
          </w:p>
        </w:tc>
      </w:tr>
      <w:tr w:rsidR="00E8079E" w:rsidRPr="00AD5655" w14:paraId="7BD097B7" w14:textId="77777777" w:rsidTr="0014569A">
        <w:trPr>
          <w:trHeight w:val="227"/>
          <w:jc w:val="center"/>
        </w:trPr>
        <w:tc>
          <w:tcPr>
            <w:tcW w:w="2635" w:type="dxa"/>
            <w:shd w:val="clear" w:color="auto" w:fill="auto"/>
            <w:noWrap/>
            <w:vAlign w:val="center"/>
            <w:hideMark/>
          </w:tcPr>
          <w:p w14:paraId="10A7EC1B" w14:textId="77777777" w:rsidR="00E8079E" w:rsidRPr="00AD5655" w:rsidRDefault="00E8079E" w:rsidP="006B6D22">
            <w:pPr>
              <w:pStyle w:val="NoSpacing"/>
              <w:rPr>
                <w:sz w:val="20"/>
                <w:szCs w:val="20"/>
              </w:rPr>
            </w:pPr>
            <w:r w:rsidRPr="00AD5655">
              <w:rPr>
                <w:sz w:val="20"/>
                <w:szCs w:val="20"/>
              </w:rPr>
              <w:t>18:3n-6</w:t>
            </w:r>
          </w:p>
        </w:tc>
        <w:tc>
          <w:tcPr>
            <w:tcW w:w="1247" w:type="dxa"/>
            <w:gridSpan w:val="2"/>
            <w:shd w:val="clear" w:color="auto" w:fill="auto"/>
            <w:noWrap/>
            <w:vAlign w:val="center"/>
            <w:hideMark/>
          </w:tcPr>
          <w:p w14:paraId="1519761E" w14:textId="77777777" w:rsidR="00E8079E" w:rsidRPr="00AD5655" w:rsidRDefault="00E8079E" w:rsidP="00847909">
            <w:pPr>
              <w:pStyle w:val="NoSpacing"/>
              <w:jc w:val="right"/>
              <w:rPr>
                <w:sz w:val="20"/>
                <w:szCs w:val="20"/>
              </w:rPr>
            </w:pPr>
            <w:r w:rsidRPr="00AD5655">
              <w:rPr>
                <w:sz w:val="20"/>
                <w:szCs w:val="20"/>
              </w:rPr>
              <w:t>0.5 ± 0.0</w:t>
            </w:r>
          </w:p>
        </w:tc>
        <w:tc>
          <w:tcPr>
            <w:tcW w:w="1483" w:type="dxa"/>
            <w:vAlign w:val="center"/>
          </w:tcPr>
          <w:p w14:paraId="0CD51A1E" w14:textId="77777777" w:rsidR="00E8079E" w:rsidRPr="00AD5655" w:rsidRDefault="00E8079E" w:rsidP="00847909">
            <w:pPr>
              <w:pStyle w:val="NoSpacing"/>
              <w:jc w:val="right"/>
              <w:rPr>
                <w:sz w:val="20"/>
                <w:szCs w:val="20"/>
              </w:rPr>
            </w:pPr>
            <w:r w:rsidRPr="00AD5655">
              <w:rPr>
                <w:sz w:val="20"/>
                <w:szCs w:val="20"/>
              </w:rPr>
              <w:t>0.4 ± 0.0</w:t>
            </w:r>
          </w:p>
        </w:tc>
        <w:tc>
          <w:tcPr>
            <w:tcW w:w="1298" w:type="dxa"/>
            <w:vAlign w:val="center"/>
          </w:tcPr>
          <w:p w14:paraId="6657B3BC" w14:textId="77777777" w:rsidR="00E8079E" w:rsidRPr="00AD5655" w:rsidRDefault="00E8079E" w:rsidP="00847909">
            <w:pPr>
              <w:pStyle w:val="NoSpacing"/>
              <w:jc w:val="right"/>
              <w:rPr>
                <w:sz w:val="20"/>
                <w:szCs w:val="20"/>
              </w:rPr>
            </w:pPr>
            <w:r w:rsidRPr="00AD5655">
              <w:rPr>
                <w:sz w:val="20"/>
                <w:szCs w:val="20"/>
              </w:rPr>
              <w:t>0.4 ± 0.0</w:t>
            </w:r>
          </w:p>
        </w:tc>
        <w:tc>
          <w:tcPr>
            <w:tcW w:w="1367" w:type="dxa"/>
            <w:tcBorders>
              <w:left w:val="nil"/>
            </w:tcBorders>
            <w:shd w:val="clear" w:color="auto" w:fill="auto"/>
            <w:noWrap/>
            <w:vAlign w:val="center"/>
            <w:hideMark/>
          </w:tcPr>
          <w:p w14:paraId="4D970E09" w14:textId="77777777" w:rsidR="00E8079E" w:rsidRPr="00AD5655" w:rsidRDefault="00E8079E" w:rsidP="00847909">
            <w:pPr>
              <w:pStyle w:val="NoSpacing"/>
              <w:jc w:val="right"/>
              <w:rPr>
                <w:sz w:val="20"/>
                <w:szCs w:val="20"/>
              </w:rPr>
            </w:pPr>
            <w:r w:rsidRPr="00AD5655">
              <w:rPr>
                <w:sz w:val="20"/>
                <w:szCs w:val="20"/>
              </w:rPr>
              <w:t>0.5 ± 0.0</w:t>
            </w:r>
          </w:p>
        </w:tc>
        <w:tc>
          <w:tcPr>
            <w:tcW w:w="1286" w:type="dxa"/>
            <w:gridSpan w:val="3"/>
            <w:shd w:val="clear" w:color="auto" w:fill="auto"/>
            <w:noWrap/>
            <w:vAlign w:val="center"/>
          </w:tcPr>
          <w:p w14:paraId="370247D6" w14:textId="77777777" w:rsidR="00E8079E" w:rsidRPr="00AD5655" w:rsidRDefault="00E8079E" w:rsidP="00847909">
            <w:pPr>
              <w:pStyle w:val="NoSpacing"/>
              <w:jc w:val="right"/>
              <w:rPr>
                <w:sz w:val="20"/>
                <w:szCs w:val="20"/>
              </w:rPr>
            </w:pPr>
            <w:r w:rsidRPr="00AD5655">
              <w:rPr>
                <w:sz w:val="20"/>
                <w:szCs w:val="20"/>
              </w:rPr>
              <w:t>0.4 ± 0.0</w:t>
            </w:r>
          </w:p>
        </w:tc>
        <w:tc>
          <w:tcPr>
            <w:tcW w:w="1426" w:type="dxa"/>
            <w:shd w:val="clear" w:color="auto" w:fill="auto"/>
            <w:noWrap/>
            <w:vAlign w:val="center"/>
            <w:hideMark/>
          </w:tcPr>
          <w:p w14:paraId="6D8AAB0A" w14:textId="77777777" w:rsidR="00E8079E" w:rsidRPr="00AD5655" w:rsidRDefault="00E8079E" w:rsidP="00847909">
            <w:pPr>
              <w:pStyle w:val="NoSpacing"/>
              <w:jc w:val="right"/>
              <w:rPr>
                <w:sz w:val="20"/>
                <w:szCs w:val="20"/>
              </w:rPr>
            </w:pPr>
            <w:r w:rsidRPr="00AD5655">
              <w:rPr>
                <w:sz w:val="20"/>
                <w:szCs w:val="20"/>
              </w:rPr>
              <w:t>0.4 ± 0.1</w:t>
            </w:r>
          </w:p>
        </w:tc>
      </w:tr>
      <w:tr w:rsidR="00E8079E" w:rsidRPr="00AD5655" w14:paraId="56D76C77" w14:textId="77777777" w:rsidTr="0014569A">
        <w:trPr>
          <w:trHeight w:val="227"/>
          <w:jc w:val="center"/>
        </w:trPr>
        <w:tc>
          <w:tcPr>
            <w:tcW w:w="2635" w:type="dxa"/>
            <w:shd w:val="clear" w:color="auto" w:fill="auto"/>
            <w:noWrap/>
            <w:vAlign w:val="center"/>
            <w:hideMark/>
          </w:tcPr>
          <w:p w14:paraId="0C5935B4" w14:textId="77777777" w:rsidR="00E8079E" w:rsidRPr="00AD5655" w:rsidRDefault="00E8079E" w:rsidP="006B6D22">
            <w:pPr>
              <w:pStyle w:val="NoSpacing"/>
              <w:rPr>
                <w:sz w:val="20"/>
                <w:szCs w:val="20"/>
              </w:rPr>
            </w:pPr>
            <w:r w:rsidRPr="00AD5655">
              <w:rPr>
                <w:sz w:val="20"/>
                <w:szCs w:val="20"/>
              </w:rPr>
              <w:t>20:4n-6 (ARA)</w:t>
            </w:r>
          </w:p>
        </w:tc>
        <w:tc>
          <w:tcPr>
            <w:tcW w:w="1247" w:type="dxa"/>
            <w:gridSpan w:val="2"/>
            <w:shd w:val="clear" w:color="auto" w:fill="auto"/>
            <w:noWrap/>
            <w:vAlign w:val="center"/>
            <w:hideMark/>
          </w:tcPr>
          <w:p w14:paraId="556DF55C" w14:textId="77777777" w:rsidR="00E8079E" w:rsidRPr="00AD5655" w:rsidRDefault="00E8079E" w:rsidP="00847909">
            <w:pPr>
              <w:pStyle w:val="NoSpacing"/>
              <w:jc w:val="right"/>
              <w:rPr>
                <w:sz w:val="20"/>
                <w:szCs w:val="20"/>
              </w:rPr>
            </w:pPr>
            <w:r w:rsidRPr="00AD5655">
              <w:rPr>
                <w:sz w:val="20"/>
                <w:szCs w:val="20"/>
              </w:rPr>
              <w:t>2.5 ± 0.2</w:t>
            </w:r>
          </w:p>
        </w:tc>
        <w:tc>
          <w:tcPr>
            <w:tcW w:w="1483" w:type="dxa"/>
            <w:vAlign w:val="center"/>
          </w:tcPr>
          <w:p w14:paraId="766AA262" w14:textId="77777777" w:rsidR="00E8079E" w:rsidRPr="00AD5655" w:rsidRDefault="00E8079E" w:rsidP="00847909">
            <w:pPr>
              <w:pStyle w:val="NoSpacing"/>
              <w:jc w:val="right"/>
              <w:rPr>
                <w:sz w:val="20"/>
                <w:szCs w:val="20"/>
              </w:rPr>
            </w:pPr>
            <w:r w:rsidRPr="00AD5655">
              <w:rPr>
                <w:sz w:val="20"/>
                <w:szCs w:val="20"/>
              </w:rPr>
              <w:t>2.1 ± 0.3</w:t>
            </w:r>
          </w:p>
        </w:tc>
        <w:tc>
          <w:tcPr>
            <w:tcW w:w="1298" w:type="dxa"/>
            <w:vAlign w:val="center"/>
          </w:tcPr>
          <w:p w14:paraId="73E4933E" w14:textId="77777777" w:rsidR="00E8079E" w:rsidRPr="00AD5655" w:rsidRDefault="00E8079E" w:rsidP="00847909">
            <w:pPr>
              <w:pStyle w:val="NoSpacing"/>
              <w:jc w:val="right"/>
              <w:rPr>
                <w:sz w:val="20"/>
                <w:szCs w:val="20"/>
              </w:rPr>
            </w:pPr>
            <w:r w:rsidRPr="00AD5655">
              <w:rPr>
                <w:sz w:val="20"/>
                <w:szCs w:val="20"/>
              </w:rPr>
              <w:t>2.2 ± 0.3</w:t>
            </w:r>
          </w:p>
        </w:tc>
        <w:tc>
          <w:tcPr>
            <w:tcW w:w="1367" w:type="dxa"/>
            <w:tcBorders>
              <w:left w:val="nil"/>
            </w:tcBorders>
            <w:shd w:val="clear" w:color="auto" w:fill="auto"/>
            <w:noWrap/>
            <w:vAlign w:val="center"/>
            <w:hideMark/>
          </w:tcPr>
          <w:p w14:paraId="22F1A54A" w14:textId="77777777" w:rsidR="00E8079E" w:rsidRPr="00AD5655" w:rsidRDefault="00E8079E" w:rsidP="00847909">
            <w:pPr>
              <w:pStyle w:val="NoSpacing"/>
              <w:jc w:val="right"/>
              <w:rPr>
                <w:sz w:val="20"/>
                <w:szCs w:val="20"/>
              </w:rPr>
            </w:pPr>
            <w:r w:rsidRPr="00AD5655">
              <w:rPr>
                <w:sz w:val="20"/>
                <w:szCs w:val="20"/>
              </w:rPr>
              <w:t>2.7 ± 0.3</w:t>
            </w:r>
          </w:p>
        </w:tc>
        <w:tc>
          <w:tcPr>
            <w:tcW w:w="1286" w:type="dxa"/>
            <w:gridSpan w:val="3"/>
            <w:shd w:val="clear" w:color="auto" w:fill="auto"/>
            <w:noWrap/>
            <w:vAlign w:val="center"/>
          </w:tcPr>
          <w:p w14:paraId="2B5ED3C9" w14:textId="77777777" w:rsidR="00E8079E" w:rsidRPr="00AD5655" w:rsidRDefault="00E8079E" w:rsidP="00847909">
            <w:pPr>
              <w:pStyle w:val="NoSpacing"/>
              <w:jc w:val="right"/>
              <w:rPr>
                <w:sz w:val="20"/>
                <w:szCs w:val="20"/>
              </w:rPr>
            </w:pPr>
            <w:r w:rsidRPr="00AD5655">
              <w:rPr>
                <w:sz w:val="20"/>
                <w:szCs w:val="20"/>
              </w:rPr>
              <w:t>2.5 ± 0.2</w:t>
            </w:r>
          </w:p>
        </w:tc>
        <w:tc>
          <w:tcPr>
            <w:tcW w:w="1426" w:type="dxa"/>
            <w:shd w:val="clear" w:color="auto" w:fill="auto"/>
            <w:noWrap/>
            <w:vAlign w:val="center"/>
            <w:hideMark/>
          </w:tcPr>
          <w:p w14:paraId="6FEF9FEE" w14:textId="77777777" w:rsidR="00E8079E" w:rsidRPr="00AD5655" w:rsidRDefault="00E8079E" w:rsidP="00847909">
            <w:pPr>
              <w:pStyle w:val="NoSpacing"/>
              <w:jc w:val="right"/>
              <w:rPr>
                <w:sz w:val="20"/>
                <w:szCs w:val="20"/>
              </w:rPr>
            </w:pPr>
            <w:r w:rsidRPr="00AD5655">
              <w:rPr>
                <w:sz w:val="20"/>
                <w:szCs w:val="20"/>
              </w:rPr>
              <w:t>2.3 ± 0.3</w:t>
            </w:r>
          </w:p>
        </w:tc>
      </w:tr>
      <w:tr w:rsidR="00E8079E" w:rsidRPr="00AD5655" w14:paraId="4B697C7F" w14:textId="77777777" w:rsidTr="0014569A">
        <w:trPr>
          <w:trHeight w:val="227"/>
          <w:jc w:val="center"/>
        </w:trPr>
        <w:tc>
          <w:tcPr>
            <w:tcW w:w="2635" w:type="dxa"/>
            <w:shd w:val="clear" w:color="auto" w:fill="auto"/>
            <w:noWrap/>
            <w:vAlign w:val="center"/>
            <w:hideMark/>
          </w:tcPr>
          <w:p w14:paraId="2168E693" w14:textId="77777777" w:rsidR="00E8079E" w:rsidRPr="00AD5655" w:rsidRDefault="00E8079E" w:rsidP="006B6D22">
            <w:pPr>
              <w:pStyle w:val="NoSpacing"/>
              <w:rPr>
                <w:sz w:val="20"/>
                <w:szCs w:val="20"/>
              </w:rPr>
            </w:pPr>
            <w:r w:rsidRPr="00AD5655">
              <w:rPr>
                <w:sz w:val="20"/>
                <w:szCs w:val="20"/>
              </w:rPr>
              <w:t>22:5n-6</w:t>
            </w:r>
          </w:p>
        </w:tc>
        <w:tc>
          <w:tcPr>
            <w:tcW w:w="1247" w:type="dxa"/>
            <w:gridSpan w:val="2"/>
            <w:shd w:val="clear" w:color="auto" w:fill="auto"/>
            <w:noWrap/>
            <w:vAlign w:val="center"/>
            <w:hideMark/>
          </w:tcPr>
          <w:p w14:paraId="50626AF8" w14:textId="77777777" w:rsidR="00E8079E" w:rsidRPr="00AD5655" w:rsidRDefault="00E8079E" w:rsidP="00847909">
            <w:pPr>
              <w:pStyle w:val="NoSpacing"/>
              <w:jc w:val="right"/>
              <w:rPr>
                <w:sz w:val="20"/>
                <w:szCs w:val="20"/>
              </w:rPr>
            </w:pPr>
            <w:r w:rsidRPr="00AD5655">
              <w:rPr>
                <w:sz w:val="20"/>
                <w:szCs w:val="20"/>
              </w:rPr>
              <w:t>5.0 ± 1.6</w:t>
            </w:r>
          </w:p>
        </w:tc>
        <w:tc>
          <w:tcPr>
            <w:tcW w:w="1483" w:type="dxa"/>
            <w:vAlign w:val="center"/>
          </w:tcPr>
          <w:p w14:paraId="6AAE9691" w14:textId="77777777" w:rsidR="00E8079E" w:rsidRPr="00AD5655" w:rsidRDefault="00E8079E" w:rsidP="00847909">
            <w:pPr>
              <w:pStyle w:val="NoSpacing"/>
              <w:jc w:val="right"/>
              <w:rPr>
                <w:sz w:val="20"/>
                <w:szCs w:val="20"/>
              </w:rPr>
            </w:pPr>
            <w:r w:rsidRPr="00AD5655">
              <w:rPr>
                <w:sz w:val="20"/>
                <w:szCs w:val="20"/>
              </w:rPr>
              <w:t>3.5 ± 1.0</w:t>
            </w:r>
          </w:p>
        </w:tc>
        <w:tc>
          <w:tcPr>
            <w:tcW w:w="1298" w:type="dxa"/>
            <w:vAlign w:val="center"/>
          </w:tcPr>
          <w:p w14:paraId="46D316C9" w14:textId="77777777" w:rsidR="00E8079E" w:rsidRPr="00AD5655" w:rsidRDefault="00E8079E" w:rsidP="00847909">
            <w:pPr>
              <w:pStyle w:val="NoSpacing"/>
              <w:jc w:val="right"/>
              <w:rPr>
                <w:sz w:val="20"/>
                <w:szCs w:val="20"/>
              </w:rPr>
            </w:pPr>
            <w:r w:rsidRPr="00AD5655">
              <w:rPr>
                <w:sz w:val="20"/>
                <w:szCs w:val="20"/>
              </w:rPr>
              <w:t>4.6 ± 1.4</w:t>
            </w:r>
          </w:p>
        </w:tc>
        <w:tc>
          <w:tcPr>
            <w:tcW w:w="1367" w:type="dxa"/>
            <w:tcBorders>
              <w:left w:val="nil"/>
            </w:tcBorders>
            <w:shd w:val="clear" w:color="auto" w:fill="auto"/>
            <w:noWrap/>
            <w:vAlign w:val="center"/>
            <w:hideMark/>
          </w:tcPr>
          <w:p w14:paraId="2B1DFC41" w14:textId="77777777" w:rsidR="00E8079E" w:rsidRPr="00AD5655" w:rsidRDefault="00E8079E" w:rsidP="00847909">
            <w:pPr>
              <w:pStyle w:val="NoSpacing"/>
              <w:jc w:val="right"/>
              <w:rPr>
                <w:sz w:val="20"/>
                <w:szCs w:val="20"/>
              </w:rPr>
            </w:pPr>
            <w:r w:rsidRPr="00AD5655">
              <w:rPr>
                <w:sz w:val="20"/>
                <w:szCs w:val="20"/>
              </w:rPr>
              <w:t>4.9 ± 1.7</w:t>
            </w:r>
          </w:p>
        </w:tc>
        <w:tc>
          <w:tcPr>
            <w:tcW w:w="1286" w:type="dxa"/>
            <w:gridSpan w:val="3"/>
            <w:shd w:val="clear" w:color="auto" w:fill="auto"/>
            <w:noWrap/>
            <w:vAlign w:val="center"/>
          </w:tcPr>
          <w:p w14:paraId="38631E48" w14:textId="77777777" w:rsidR="00E8079E" w:rsidRPr="00AD5655" w:rsidRDefault="00E8079E" w:rsidP="00847909">
            <w:pPr>
              <w:pStyle w:val="NoSpacing"/>
              <w:jc w:val="right"/>
              <w:rPr>
                <w:sz w:val="20"/>
                <w:szCs w:val="20"/>
              </w:rPr>
            </w:pPr>
            <w:r w:rsidRPr="00AD5655">
              <w:rPr>
                <w:sz w:val="20"/>
                <w:szCs w:val="20"/>
              </w:rPr>
              <w:t>4.3 ± 1.0</w:t>
            </w:r>
          </w:p>
        </w:tc>
        <w:tc>
          <w:tcPr>
            <w:tcW w:w="1426" w:type="dxa"/>
            <w:shd w:val="clear" w:color="auto" w:fill="auto"/>
            <w:noWrap/>
            <w:vAlign w:val="center"/>
            <w:hideMark/>
          </w:tcPr>
          <w:p w14:paraId="4D8D93BC" w14:textId="77777777" w:rsidR="00E8079E" w:rsidRPr="00AD5655" w:rsidRDefault="00E8079E" w:rsidP="00847909">
            <w:pPr>
              <w:pStyle w:val="NoSpacing"/>
              <w:jc w:val="right"/>
              <w:rPr>
                <w:sz w:val="20"/>
                <w:szCs w:val="20"/>
              </w:rPr>
            </w:pPr>
            <w:r w:rsidRPr="00AD5655">
              <w:rPr>
                <w:sz w:val="20"/>
                <w:szCs w:val="20"/>
              </w:rPr>
              <w:t>4.0 ± 1.4</w:t>
            </w:r>
          </w:p>
        </w:tc>
      </w:tr>
      <w:tr w:rsidR="00E8079E" w:rsidRPr="00AD5655" w14:paraId="7FFCF3FD" w14:textId="77777777" w:rsidTr="0014569A">
        <w:trPr>
          <w:trHeight w:val="227"/>
          <w:jc w:val="center"/>
        </w:trPr>
        <w:tc>
          <w:tcPr>
            <w:tcW w:w="2635" w:type="dxa"/>
            <w:shd w:val="clear" w:color="auto" w:fill="auto"/>
            <w:noWrap/>
            <w:vAlign w:val="center"/>
            <w:hideMark/>
          </w:tcPr>
          <w:p w14:paraId="28D9EEE0" w14:textId="77777777" w:rsidR="00E8079E" w:rsidRPr="00AD5655" w:rsidRDefault="00E8079E" w:rsidP="006B6D22">
            <w:pPr>
              <w:pStyle w:val="NoSpacing"/>
              <w:rPr>
                <w:sz w:val="20"/>
                <w:szCs w:val="20"/>
              </w:rPr>
            </w:pPr>
            <w:r w:rsidRPr="00AD5655">
              <w:rPr>
                <w:sz w:val="20"/>
                <w:szCs w:val="20"/>
              </w:rPr>
              <w:t xml:space="preserve">Total n-6 </w:t>
            </w:r>
          </w:p>
        </w:tc>
        <w:tc>
          <w:tcPr>
            <w:tcW w:w="1247" w:type="dxa"/>
            <w:gridSpan w:val="2"/>
            <w:shd w:val="clear" w:color="auto" w:fill="auto"/>
            <w:noWrap/>
            <w:vAlign w:val="center"/>
            <w:hideMark/>
          </w:tcPr>
          <w:p w14:paraId="4BADDFF1" w14:textId="77777777" w:rsidR="00E8079E" w:rsidRPr="00AD5655" w:rsidRDefault="00E8079E" w:rsidP="00847909">
            <w:pPr>
              <w:pStyle w:val="NoSpacing"/>
              <w:jc w:val="right"/>
              <w:rPr>
                <w:sz w:val="20"/>
                <w:szCs w:val="20"/>
              </w:rPr>
            </w:pPr>
            <w:r w:rsidRPr="00AD5655">
              <w:rPr>
                <w:sz w:val="20"/>
                <w:szCs w:val="20"/>
              </w:rPr>
              <w:t>13.5 ± 1.7</w:t>
            </w:r>
          </w:p>
        </w:tc>
        <w:tc>
          <w:tcPr>
            <w:tcW w:w="1483" w:type="dxa"/>
            <w:vAlign w:val="center"/>
          </w:tcPr>
          <w:p w14:paraId="6874EED9" w14:textId="77777777" w:rsidR="00E8079E" w:rsidRPr="00AD5655" w:rsidRDefault="00E8079E" w:rsidP="00847909">
            <w:pPr>
              <w:pStyle w:val="NoSpacing"/>
              <w:jc w:val="right"/>
              <w:rPr>
                <w:sz w:val="20"/>
                <w:szCs w:val="20"/>
              </w:rPr>
            </w:pPr>
            <w:r w:rsidRPr="00AD5655">
              <w:rPr>
                <w:sz w:val="20"/>
                <w:szCs w:val="20"/>
              </w:rPr>
              <w:t>15.2 ± 5.0</w:t>
            </w:r>
          </w:p>
        </w:tc>
        <w:tc>
          <w:tcPr>
            <w:tcW w:w="1298" w:type="dxa"/>
            <w:vAlign w:val="center"/>
          </w:tcPr>
          <w:p w14:paraId="68FBF3EA" w14:textId="77777777" w:rsidR="00E8079E" w:rsidRPr="00AD5655" w:rsidRDefault="00E8079E" w:rsidP="00847909">
            <w:pPr>
              <w:pStyle w:val="NoSpacing"/>
              <w:jc w:val="right"/>
              <w:rPr>
                <w:sz w:val="20"/>
                <w:szCs w:val="20"/>
              </w:rPr>
            </w:pPr>
            <w:r w:rsidRPr="00AD5655">
              <w:rPr>
                <w:sz w:val="20"/>
                <w:szCs w:val="20"/>
              </w:rPr>
              <w:t>13.5 ± 4.3</w:t>
            </w:r>
          </w:p>
        </w:tc>
        <w:tc>
          <w:tcPr>
            <w:tcW w:w="1367" w:type="dxa"/>
            <w:tcBorders>
              <w:left w:val="nil"/>
            </w:tcBorders>
            <w:shd w:val="clear" w:color="auto" w:fill="auto"/>
            <w:noWrap/>
            <w:vAlign w:val="center"/>
            <w:hideMark/>
          </w:tcPr>
          <w:p w14:paraId="24C9463B" w14:textId="77777777" w:rsidR="00E8079E" w:rsidRPr="00AD5655" w:rsidRDefault="00E8079E" w:rsidP="00847909">
            <w:pPr>
              <w:pStyle w:val="NoSpacing"/>
              <w:jc w:val="right"/>
              <w:rPr>
                <w:sz w:val="20"/>
                <w:szCs w:val="20"/>
              </w:rPr>
            </w:pPr>
            <w:r w:rsidRPr="00AD5655">
              <w:rPr>
                <w:sz w:val="20"/>
                <w:szCs w:val="20"/>
              </w:rPr>
              <w:t>13.8 ± 1.9</w:t>
            </w:r>
            <w:r w:rsidRPr="00AD5655">
              <w:rPr>
                <w:sz w:val="20"/>
                <w:szCs w:val="20"/>
                <w:vertAlign w:val="superscript"/>
              </w:rPr>
              <w:t>ab</w:t>
            </w:r>
          </w:p>
        </w:tc>
        <w:tc>
          <w:tcPr>
            <w:tcW w:w="1286" w:type="dxa"/>
            <w:gridSpan w:val="3"/>
            <w:shd w:val="clear" w:color="auto" w:fill="auto"/>
            <w:noWrap/>
            <w:vAlign w:val="center"/>
          </w:tcPr>
          <w:p w14:paraId="58980053" w14:textId="77777777" w:rsidR="00E8079E" w:rsidRPr="00AD5655" w:rsidRDefault="00E8079E" w:rsidP="00847909">
            <w:pPr>
              <w:pStyle w:val="NoSpacing"/>
              <w:jc w:val="right"/>
              <w:rPr>
                <w:sz w:val="20"/>
                <w:szCs w:val="20"/>
              </w:rPr>
            </w:pPr>
            <w:r w:rsidRPr="00AD5655">
              <w:rPr>
                <w:sz w:val="20"/>
                <w:szCs w:val="20"/>
              </w:rPr>
              <w:t>17.4 ± 0.9</w:t>
            </w:r>
            <w:r w:rsidRPr="00AD5655">
              <w:rPr>
                <w:sz w:val="20"/>
                <w:szCs w:val="20"/>
                <w:vertAlign w:val="superscript"/>
              </w:rPr>
              <w:t>b</w:t>
            </w:r>
          </w:p>
        </w:tc>
        <w:tc>
          <w:tcPr>
            <w:tcW w:w="1426" w:type="dxa"/>
            <w:shd w:val="clear" w:color="auto" w:fill="auto"/>
            <w:noWrap/>
            <w:vAlign w:val="center"/>
            <w:hideMark/>
          </w:tcPr>
          <w:p w14:paraId="5A516783" w14:textId="77777777" w:rsidR="00E8079E" w:rsidRPr="00AD5655" w:rsidRDefault="00E8079E" w:rsidP="00847909">
            <w:pPr>
              <w:pStyle w:val="NoSpacing"/>
              <w:jc w:val="right"/>
              <w:rPr>
                <w:sz w:val="20"/>
                <w:szCs w:val="20"/>
              </w:rPr>
            </w:pPr>
            <w:r w:rsidRPr="00AD5655">
              <w:rPr>
                <w:sz w:val="20"/>
                <w:szCs w:val="20"/>
              </w:rPr>
              <w:t>11.7 ± 2.3</w:t>
            </w:r>
            <w:r w:rsidRPr="00AD5655">
              <w:rPr>
                <w:sz w:val="20"/>
                <w:szCs w:val="20"/>
                <w:vertAlign w:val="superscript"/>
              </w:rPr>
              <w:t>a</w:t>
            </w:r>
          </w:p>
        </w:tc>
      </w:tr>
      <w:tr w:rsidR="00E8079E" w:rsidRPr="00AD5655" w14:paraId="7185B92A" w14:textId="77777777" w:rsidTr="0014569A">
        <w:trPr>
          <w:trHeight w:val="227"/>
          <w:jc w:val="center"/>
        </w:trPr>
        <w:tc>
          <w:tcPr>
            <w:tcW w:w="2635" w:type="dxa"/>
            <w:shd w:val="clear" w:color="auto" w:fill="auto"/>
            <w:noWrap/>
            <w:vAlign w:val="center"/>
            <w:hideMark/>
          </w:tcPr>
          <w:p w14:paraId="2629243A" w14:textId="77777777" w:rsidR="00E8079E" w:rsidRPr="00AD5655" w:rsidRDefault="00E8079E" w:rsidP="006B6D22">
            <w:pPr>
              <w:pStyle w:val="NoSpacing"/>
              <w:rPr>
                <w:sz w:val="20"/>
                <w:szCs w:val="20"/>
              </w:rPr>
            </w:pPr>
            <w:r w:rsidRPr="00AD5655">
              <w:rPr>
                <w:sz w:val="20"/>
                <w:szCs w:val="20"/>
              </w:rPr>
              <w:t>18:3n-3</w:t>
            </w:r>
          </w:p>
        </w:tc>
        <w:tc>
          <w:tcPr>
            <w:tcW w:w="1247" w:type="dxa"/>
            <w:gridSpan w:val="2"/>
            <w:shd w:val="clear" w:color="auto" w:fill="auto"/>
            <w:noWrap/>
            <w:vAlign w:val="center"/>
            <w:hideMark/>
          </w:tcPr>
          <w:p w14:paraId="135F8D87" w14:textId="77777777" w:rsidR="00E8079E" w:rsidRPr="00AD5655" w:rsidRDefault="00E8079E" w:rsidP="00847909">
            <w:pPr>
              <w:pStyle w:val="NoSpacing"/>
              <w:jc w:val="right"/>
              <w:rPr>
                <w:sz w:val="20"/>
                <w:szCs w:val="20"/>
              </w:rPr>
            </w:pPr>
            <w:r w:rsidRPr="00AD5655">
              <w:rPr>
                <w:sz w:val="20"/>
                <w:szCs w:val="20"/>
              </w:rPr>
              <w:t>20.2 ± 2.0</w:t>
            </w:r>
          </w:p>
        </w:tc>
        <w:tc>
          <w:tcPr>
            <w:tcW w:w="1483" w:type="dxa"/>
            <w:vAlign w:val="center"/>
          </w:tcPr>
          <w:p w14:paraId="53C54052" w14:textId="77777777" w:rsidR="00E8079E" w:rsidRPr="00AD5655" w:rsidRDefault="00E8079E" w:rsidP="00847909">
            <w:pPr>
              <w:pStyle w:val="NoSpacing"/>
              <w:jc w:val="right"/>
              <w:rPr>
                <w:sz w:val="20"/>
                <w:szCs w:val="20"/>
              </w:rPr>
            </w:pPr>
            <w:r w:rsidRPr="00AD5655">
              <w:rPr>
                <w:sz w:val="20"/>
                <w:szCs w:val="20"/>
              </w:rPr>
              <w:t>18.1 ± 2.8</w:t>
            </w:r>
          </w:p>
        </w:tc>
        <w:tc>
          <w:tcPr>
            <w:tcW w:w="1298" w:type="dxa"/>
            <w:vAlign w:val="center"/>
          </w:tcPr>
          <w:p w14:paraId="5141602E" w14:textId="77777777" w:rsidR="00E8079E" w:rsidRPr="00AD5655" w:rsidRDefault="00E8079E" w:rsidP="00847909">
            <w:pPr>
              <w:pStyle w:val="NoSpacing"/>
              <w:jc w:val="right"/>
              <w:rPr>
                <w:sz w:val="20"/>
                <w:szCs w:val="20"/>
              </w:rPr>
            </w:pPr>
            <w:r w:rsidRPr="00AD5655">
              <w:rPr>
                <w:sz w:val="20"/>
                <w:szCs w:val="20"/>
              </w:rPr>
              <w:t>16.4 ± 1.8</w:t>
            </w:r>
          </w:p>
        </w:tc>
        <w:tc>
          <w:tcPr>
            <w:tcW w:w="1367" w:type="dxa"/>
            <w:tcBorders>
              <w:left w:val="nil"/>
            </w:tcBorders>
            <w:shd w:val="clear" w:color="auto" w:fill="auto"/>
            <w:noWrap/>
            <w:vAlign w:val="center"/>
            <w:hideMark/>
          </w:tcPr>
          <w:p w14:paraId="5413AF1C" w14:textId="77777777" w:rsidR="00E8079E" w:rsidRPr="00AD5655" w:rsidRDefault="00E8079E" w:rsidP="00847909">
            <w:pPr>
              <w:pStyle w:val="NoSpacing"/>
              <w:jc w:val="right"/>
              <w:rPr>
                <w:sz w:val="20"/>
                <w:szCs w:val="20"/>
              </w:rPr>
            </w:pPr>
            <w:r w:rsidRPr="00AD5655">
              <w:rPr>
                <w:sz w:val="20"/>
                <w:szCs w:val="20"/>
              </w:rPr>
              <w:t>20.5 ± 2.0</w:t>
            </w:r>
          </w:p>
        </w:tc>
        <w:tc>
          <w:tcPr>
            <w:tcW w:w="1286" w:type="dxa"/>
            <w:gridSpan w:val="3"/>
            <w:shd w:val="clear" w:color="auto" w:fill="auto"/>
            <w:noWrap/>
            <w:vAlign w:val="center"/>
          </w:tcPr>
          <w:p w14:paraId="12319C51" w14:textId="77777777" w:rsidR="00E8079E" w:rsidRPr="00AD5655" w:rsidRDefault="00E8079E" w:rsidP="00847909">
            <w:pPr>
              <w:pStyle w:val="NoSpacing"/>
              <w:jc w:val="right"/>
              <w:rPr>
                <w:sz w:val="20"/>
                <w:szCs w:val="20"/>
              </w:rPr>
            </w:pPr>
            <w:r w:rsidRPr="00AD5655">
              <w:rPr>
                <w:sz w:val="20"/>
                <w:szCs w:val="20"/>
              </w:rPr>
              <w:t>19.5 ± 1.0</w:t>
            </w:r>
          </w:p>
        </w:tc>
        <w:tc>
          <w:tcPr>
            <w:tcW w:w="1426" w:type="dxa"/>
            <w:shd w:val="clear" w:color="auto" w:fill="auto"/>
            <w:noWrap/>
            <w:vAlign w:val="center"/>
            <w:hideMark/>
          </w:tcPr>
          <w:p w14:paraId="14468C6C" w14:textId="77777777" w:rsidR="00E8079E" w:rsidRPr="00AD5655" w:rsidRDefault="00E8079E" w:rsidP="00847909">
            <w:pPr>
              <w:pStyle w:val="NoSpacing"/>
              <w:jc w:val="right"/>
              <w:rPr>
                <w:sz w:val="20"/>
                <w:szCs w:val="20"/>
              </w:rPr>
            </w:pPr>
            <w:r w:rsidRPr="00AD5655">
              <w:rPr>
                <w:sz w:val="20"/>
                <w:szCs w:val="20"/>
              </w:rPr>
              <w:t>17.1 ± 3.2</w:t>
            </w:r>
          </w:p>
        </w:tc>
      </w:tr>
      <w:tr w:rsidR="00E8079E" w:rsidRPr="00AD5655" w14:paraId="787CD7FE" w14:textId="77777777" w:rsidTr="0014569A">
        <w:trPr>
          <w:trHeight w:val="227"/>
          <w:jc w:val="center"/>
        </w:trPr>
        <w:tc>
          <w:tcPr>
            <w:tcW w:w="2635" w:type="dxa"/>
            <w:shd w:val="clear" w:color="auto" w:fill="auto"/>
            <w:noWrap/>
            <w:vAlign w:val="center"/>
            <w:hideMark/>
          </w:tcPr>
          <w:p w14:paraId="321D675C" w14:textId="77777777" w:rsidR="00E8079E" w:rsidRPr="00AD5655" w:rsidRDefault="00E8079E" w:rsidP="006B6D22">
            <w:pPr>
              <w:pStyle w:val="NoSpacing"/>
              <w:rPr>
                <w:sz w:val="20"/>
                <w:szCs w:val="20"/>
              </w:rPr>
            </w:pPr>
            <w:r w:rsidRPr="00AD5655">
              <w:rPr>
                <w:sz w:val="20"/>
                <w:szCs w:val="20"/>
              </w:rPr>
              <w:t>18:4n-3</w:t>
            </w:r>
          </w:p>
        </w:tc>
        <w:tc>
          <w:tcPr>
            <w:tcW w:w="1247" w:type="dxa"/>
            <w:gridSpan w:val="2"/>
            <w:shd w:val="clear" w:color="auto" w:fill="auto"/>
            <w:noWrap/>
            <w:vAlign w:val="center"/>
            <w:hideMark/>
          </w:tcPr>
          <w:p w14:paraId="2D130BDD" w14:textId="77777777" w:rsidR="00E8079E" w:rsidRPr="00AD5655" w:rsidRDefault="00E8079E" w:rsidP="00847909">
            <w:pPr>
              <w:pStyle w:val="NoSpacing"/>
              <w:jc w:val="right"/>
              <w:rPr>
                <w:sz w:val="20"/>
                <w:szCs w:val="20"/>
              </w:rPr>
            </w:pPr>
            <w:r w:rsidRPr="00AD5655">
              <w:rPr>
                <w:sz w:val="20"/>
                <w:szCs w:val="20"/>
              </w:rPr>
              <w:t>2.9 ± 0.2</w:t>
            </w:r>
          </w:p>
        </w:tc>
        <w:tc>
          <w:tcPr>
            <w:tcW w:w="1483" w:type="dxa"/>
            <w:vAlign w:val="center"/>
          </w:tcPr>
          <w:p w14:paraId="4EBAF626" w14:textId="77777777" w:rsidR="00E8079E" w:rsidRPr="00AD5655" w:rsidRDefault="00E8079E" w:rsidP="00847909">
            <w:pPr>
              <w:pStyle w:val="NoSpacing"/>
              <w:jc w:val="right"/>
              <w:rPr>
                <w:sz w:val="20"/>
                <w:szCs w:val="20"/>
              </w:rPr>
            </w:pPr>
            <w:r w:rsidRPr="00AD5655">
              <w:rPr>
                <w:sz w:val="20"/>
                <w:szCs w:val="20"/>
              </w:rPr>
              <w:t>2.6 ± 0.0</w:t>
            </w:r>
          </w:p>
        </w:tc>
        <w:tc>
          <w:tcPr>
            <w:tcW w:w="1298" w:type="dxa"/>
            <w:vAlign w:val="center"/>
          </w:tcPr>
          <w:p w14:paraId="7581F9FA" w14:textId="77777777" w:rsidR="00E8079E" w:rsidRPr="00AD5655" w:rsidRDefault="00E8079E" w:rsidP="00847909">
            <w:pPr>
              <w:pStyle w:val="NoSpacing"/>
              <w:jc w:val="right"/>
              <w:rPr>
                <w:sz w:val="20"/>
                <w:szCs w:val="20"/>
              </w:rPr>
            </w:pPr>
            <w:r w:rsidRPr="00AD5655">
              <w:rPr>
                <w:sz w:val="20"/>
                <w:szCs w:val="20"/>
              </w:rPr>
              <w:t>2.6 ± 0.1</w:t>
            </w:r>
          </w:p>
        </w:tc>
        <w:tc>
          <w:tcPr>
            <w:tcW w:w="1367" w:type="dxa"/>
            <w:tcBorders>
              <w:left w:val="nil"/>
            </w:tcBorders>
            <w:shd w:val="clear" w:color="auto" w:fill="auto"/>
            <w:noWrap/>
            <w:vAlign w:val="center"/>
            <w:hideMark/>
          </w:tcPr>
          <w:p w14:paraId="165FD46C" w14:textId="77777777" w:rsidR="00E8079E" w:rsidRPr="00AD5655" w:rsidRDefault="00E8079E" w:rsidP="00847909">
            <w:pPr>
              <w:pStyle w:val="NoSpacing"/>
              <w:jc w:val="right"/>
              <w:rPr>
                <w:sz w:val="20"/>
                <w:szCs w:val="20"/>
              </w:rPr>
            </w:pPr>
            <w:r w:rsidRPr="00AD5655">
              <w:rPr>
                <w:sz w:val="20"/>
                <w:szCs w:val="20"/>
              </w:rPr>
              <w:t>2.9 ± 0.3</w:t>
            </w:r>
            <w:r w:rsidRPr="00AD5655">
              <w:rPr>
                <w:sz w:val="20"/>
                <w:szCs w:val="20"/>
                <w:vertAlign w:val="superscript"/>
              </w:rPr>
              <w:t>b</w:t>
            </w:r>
          </w:p>
        </w:tc>
        <w:tc>
          <w:tcPr>
            <w:tcW w:w="1286" w:type="dxa"/>
            <w:gridSpan w:val="3"/>
            <w:shd w:val="clear" w:color="auto" w:fill="auto"/>
            <w:noWrap/>
            <w:vAlign w:val="center"/>
          </w:tcPr>
          <w:p w14:paraId="7564FC96" w14:textId="77777777" w:rsidR="00E8079E" w:rsidRPr="00AD5655" w:rsidRDefault="00E8079E" w:rsidP="00847909">
            <w:pPr>
              <w:pStyle w:val="NoSpacing"/>
              <w:jc w:val="right"/>
              <w:rPr>
                <w:sz w:val="20"/>
                <w:szCs w:val="20"/>
              </w:rPr>
            </w:pPr>
            <w:r w:rsidRPr="00AD5655">
              <w:rPr>
                <w:sz w:val="20"/>
                <w:szCs w:val="20"/>
              </w:rPr>
              <w:t>2.6 ± 0.1</w:t>
            </w:r>
            <w:r w:rsidRPr="00AD5655">
              <w:rPr>
                <w:sz w:val="20"/>
                <w:szCs w:val="20"/>
                <w:vertAlign w:val="superscript"/>
              </w:rPr>
              <w:t>a</w:t>
            </w:r>
          </w:p>
        </w:tc>
        <w:tc>
          <w:tcPr>
            <w:tcW w:w="1426" w:type="dxa"/>
            <w:shd w:val="clear" w:color="auto" w:fill="auto"/>
            <w:noWrap/>
            <w:vAlign w:val="center"/>
            <w:hideMark/>
          </w:tcPr>
          <w:p w14:paraId="3E3B0007" w14:textId="77777777" w:rsidR="00E8079E" w:rsidRPr="00AD5655" w:rsidRDefault="00E8079E" w:rsidP="00847909">
            <w:pPr>
              <w:pStyle w:val="NoSpacing"/>
              <w:jc w:val="right"/>
              <w:rPr>
                <w:sz w:val="20"/>
                <w:szCs w:val="20"/>
              </w:rPr>
            </w:pPr>
            <w:r w:rsidRPr="00AD5655">
              <w:rPr>
                <w:sz w:val="20"/>
                <w:szCs w:val="20"/>
              </w:rPr>
              <w:t>2.7 ± 0.2</w:t>
            </w:r>
            <w:r w:rsidRPr="00AD5655">
              <w:rPr>
                <w:sz w:val="20"/>
                <w:szCs w:val="20"/>
                <w:vertAlign w:val="superscript"/>
              </w:rPr>
              <w:t>ab</w:t>
            </w:r>
          </w:p>
        </w:tc>
      </w:tr>
      <w:tr w:rsidR="00E8079E" w:rsidRPr="00AD5655" w14:paraId="3D897F55" w14:textId="77777777" w:rsidTr="0014569A">
        <w:trPr>
          <w:trHeight w:val="227"/>
          <w:jc w:val="center"/>
        </w:trPr>
        <w:tc>
          <w:tcPr>
            <w:tcW w:w="2635" w:type="dxa"/>
            <w:shd w:val="clear" w:color="auto" w:fill="auto"/>
            <w:noWrap/>
            <w:vAlign w:val="center"/>
            <w:hideMark/>
          </w:tcPr>
          <w:p w14:paraId="6877281A" w14:textId="77777777" w:rsidR="00E8079E" w:rsidRPr="00AD5655" w:rsidRDefault="00E8079E" w:rsidP="006B6D22">
            <w:pPr>
              <w:pStyle w:val="NoSpacing"/>
              <w:rPr>
                <w:sz w:val="20"/>
                <w:szCs w:val="20"/>
              </w:rPr>
            </w:pPr>
            <w:r w:rsidRPr="00AD5655">
              <w:rPr>
                <w:sz w:val="20"/>
                <w:szCs w:val="20"/>
              </w:rPr>
              <w:t>20:3n-3</w:t>
            </w:r>
          </w:p>
        </w:tc>
        <w:tc>
          <w:tcPr>
            <w:tcW w:w="1247" w:type="dxa"/>
            <w:gridSpan w:val="2"/>
            <w:shd w:val="clear" w:color="auto" w:fill="auto"/>
            <w:noWrap/>
            <w:vAlign w:val="center"/>
            <w:hideMark/>
          </w:tcPr>
          <w:p w14:paraId="3E4A5EF6" w14:textId="77777777" w:rsidR="00E8079E" w:rsidRPr="00AD5655" w:rsidRDefault="00E8079E" w:rsidP="00847909">
            <w:pPr>
              <w:pStyle w:val="NoSpacing"/>
              <w:jc w:val="right"/>
              <w:rPr>
                <w:sz w:val="20"/>
                <w:szCs w:val="20"/>
              </w:rPr>
            </w:pPr>
            <w:r w:rsidRPr="00AD5655">
              <w:rPr>
                <w:sz w:val="20"/>
                <w:szCs w:val="20"/>
              </w:rPr>
              <w:t>0.9 ± 0.0</w:t>
            </w:r>
            <w:r w:rsidRPr="00AD5655">
              <w:rPr>
                <w:sz w:val="20"/>
                <w:szCs w:val="20"/>
                <w:vertAlign w:val="superscript"/>
              </w:rPr>
              <w:t>b</w:t>
            </w:r>
          </w:p>
        </w:tc>
        <w:tc>
          <w:tcPr>
            <w:tcW w:w="1483" w:type="dxa"/>
            <w:vAlign w:val="center"/>
          </w:tcPr>
          <w:p w14:paraId="4629E453" w14:textId="77777777" w:rsidR="00E8079E" w:rsidRPr="00AD5655" w:rsidRDefault="00E8079E" w:rsidP="00847909">
            <w:pPr>
              <w:pStyle w:val="NoSpacing"/>
              <w:jc w:val="right"/>
              <w:rPr>
                <w:sz w:val="20"/>
                <w:szCs w:val="20"/>
              </w:rPr>
            </w:pPr>
            <w:r w:rsidRPr="00AD5655">
              <w:rPr>
                <w:sz w:val="20"/>
                <w:szCs w:val="20"/>
              </w:rPr>
              <w:t>0.8 ± 0.1</w:t>
            </w:r>
            <w:r w:rsidRPr="00AD5655">
              <w:rPr>
                <w:sz w:val="20"/>
                <w:szCs w:val="20"/>
                <w:vertAlign w:val="superscript"/>
              </w:rPr>
              <w:t>ab</w:t>
            </w:r>
          </w:p>
        </w:tc>
        <w:tc>
          <w:tcPr>
            <w:tcW w:w="1298" w:type="dxa"/>
            <w:vAlign w:val="center"/>
          </w:tcPr>
          <w:p w14:paraId="50291FA4" w14:textId="77777777" w:rsidR="00E8079E" w:rsidRPr="00AD5655" w:rsidRDefault="00E8079E" w:rsidP="00847909">
            <w:pPr>
              <w:pStyle w:val="NoSpacing"/>
              <w:jc w:val="right"/>
              <w:rPr>
                <w:sz w:val="20"/>
                <w:szCs w:val="20"/>
              </w:rPr>
            </w:pPr>
            <w:r w:rsidRPr="00AD5655">
              <w:rPr>
                <w:sz w:val="20"/>
                <w:szCs w:val="20"/>
              </w:rPr>
              <w:t>0.7 ± 0.1</w:t>
            </w:r>
            <w:r w:rsidRPr="00AD5655">
              <w:rPr>
                <w:sz w:val="20"/>
                <w:szCs w:val="20"/>
                <w:vertAlign w:val="superscript"/>
              </w:rPr>
              <w:t>a</w:t>
            </w:r>
          </w:p>
        </w:tc>
        <w:tc>
          <w:tcPr>
            <w:tcW w:w="1367" w:type="dxa"/>
            <w:tcBorders>
              <w:left w:val="nil"/>
            </w:tcBorders>
            <w:shd w:val="clear" w:color="auto" w:fill="auto"/>
            <w:noWrap/>
            <w:vAlign w:val="center"/>
            <w:hideMark/>
          </w:tcPr>
          <w:p w14:paraId="54AFA819" w14:textId="77777777" w:rsidR="00E8079E" w:rsidRPr="00AD5655" w:rsidRDefault="00E8079E" w:rsidP="00847909">
            <w:pPr>
              <w:pStyle w:val="NoSpacing"/>
              <w:jc w:val="right"/>
              <w:rPr>
                <w:sz w:val="20"/>
                <w:szCs w:val="20"/>
              </w:rPr>
            </w:pPr>
            <w:r w:rsidRPr="00AD5655">
              <w:rPr>
                <w:sz w:val="20"/>
                <w:szCs w:val="20"/>
              </w:rPr>
              <w:t>0.9 ± 0.0</w:t>
            </w:r>
          </w:p>
        </w:tc>
        <w:tc>
          <w:tcPr>
            <w:tcW w:w="1286" w:type="dxa"/>
            <w:gridSpan w:val="3"/>
            <w:shd w:val="clear" w:color="auto" w:fill="auto"/>
            <w:noWrap/>
            <w:vAlign w:val="center"/>
          </w:tcPr>
          <w:p w14:paraId="71D0B8E5" w14:textId="77777777" w:rsidR="00E8079E" w:rsidRPr="00AD5655" w:rsidRDefault="00E8079E" w:rsidP="00847909">
            <w:pPr>
              <w:pStyle w:val="NoSpacing"/>
              <w:jc w:val="right"/>
              <w:rPr>
                <w:sz w:val="20"/>
                <w:szCs w:val="20"/>
              </w:rPr>
            </w:pPr>
            <w:r w:rsidRPr="00AD5655">
              <w:rPr>
                <w:sz w:val="20"/>
                <w:szCs w:val="20"/>
              </w:rPr>
              <w:t>0.8 ± 0.0</w:t>
            </w:r>
          </w:p>
        </w:tc>
        <w:tc>
          <w:tcPr>
            <w:tcW w:w="1426" w:type="dxa"/>
            <w:shd w:val="clear" w:color="auto" w:fill="auto"/>
            <w:noWrap/>
            <w:vAlign w:val="center"/>
            <w:hideMark/>
          </w:tcPr>
          <w:p w14:paraId="6F522605" w14:textId="77777777" w:rsidR="00E8079E" w:rsidRPr="00AD5655" w:rsidRDefault="00E8079E" w:rsidP="00847909">
            <w:pPr>
              <w:pStyle w:val="NoSpacing"/>
              <w:jc w:val="right"/>
              <w:rPr>
                <w:sz w:val="20"/>
                <w:szCs w:val="20"/>
              </w:rPr>
            </w:pPr>
            <w:r w:rsidRPr="00AD5655">
              <w:rPr>
                <w:sz w:val="20"/>
                <w:szCs w:val="20"/>
              </w:rPr>
              <w:t>0.8 ± 0.1</w:t>
            </w:r>
          </w:p>
        </w:tc>
      </w:tr>
      <w:tr w:rsidR="00E8079E" w:rsidRPr="00AD5655" w14:paraId="500E0A1E" w14:textId="77777777" w:rsidTr="0014569A">
        <w:trPr>
          <w:trHeight w:val="227"/>
          <w:jc w:val="center"/>
        </w:trPr>
        <w:tc>
          <w:tcPr>
            <w:tcW w:w="2635" w:type="dxa"/>
            <w:shd w:val="clear" w:color="auto" w:fill="auto"/>
            <w:noWrap/>
            <w:vAlign w:val="center"/>
            <w:hideMark/>
          </w:tcPr>
          <w:p w14:paraId="5EE6C0E9" w14:textId="77777777" w:rsidR="00E8079E" w:rsidRPr="00AD5655" w:rsidRDefault="00E8079E" w:rsidP="006B6D22">
            <w:pPr>
              <w:pStyle w:val="NoSpacing"/>
              <w:rPr>
                <w:sz w:val="20"/>
                <w:szCs w:val="20"/>
              </w:rPr>
            </w:pPr>
            <w:r w:rsidRPr="00AD5655">
              <w:rPr>
                <w:sz w:val="20"/>
                <w:szCs w:val="20"/>
              </w:rPr>
              <w:t>20:4n-3</w:t>
            </w:r>
          </w:p>
        </w:tc>
        <w:tc>
          <w:tcPr>
            <w:tcW w:w="1247" w:type="dxa"/>
            <w:gridSpan w:val="2"/>
            <w:shd w:val="clear" w:color="auto" w:fill="auto"/>
            <w:noWrap/>
            <w:vAlign w:val="center"/>
            <w:hideMark/>
          </w:tcPr>
          <w:p w14:paraId="55838D19" w14:textId="77777777" w:rsidR="00E8079E" w:rsidRPr="00AD5655" w:rsidRDefault="00E8079E" w:rsidP="00847909">
            <w:pPr>
              <w:pStyle w:val="NoSpacing"/>
              <w:jc w:val="right"/>
              <w:rPr>
                <w:sz w:val="20"/>
                <w:szCs w:val="20"/>
              </w:rPr>
            </w:pPr>
            <w:r w:rsidRPr="00AD5655">
              <w:rPr>
                <w:sz w:val="20"/>
                <w:szCs w:val="20"/>
              </w:rPr>
              <w:t>0.9 ± 0.1</w:t>
            </w:r>
          </w:p>
        </w:tc>
        <w:tc>
          <w:tcPr>
            <w:tcW w:w="1483" w:type="dxa"/>
            <w:vAlign w:val="center"/>
          </w:tcPr>
          <w:p w14:paraId="32C8EBD9" w14:textId="77777777" w:rsidR="00E8079E" w:rsidRPr="00AD5655" w:rsidRDefault="00E8079E" w:rsidP="00847909">
            <w:pPr>
              <w:pStyle w:val="NoSpacing"/>
              <w:jc w:val="right"/>
              <w:rPr>
                <w:sz w:val="20"/>
                <w:szCs w:val="20"/>
              </w:rPr>
            </w:pPr>
            <w:r w:rsidRPr="00AD5655">
              <w:rPr>
                <w:sz w:val="20"/>
                <w:szCs w:val="20"/>
              </w:rPr>
              <w:t>0.8 ± 0.0</w:t>
            </w:r>
          </w:p>
        </w:tc>
        <w:tc>
          <w:tcPr>
            <w:tcW w:w="1298" w:type="dxa"/>
            <w:vAlign w:val="center"/>
          </w:tcPr>
          <w:p w14:paraId="610CAFA8" w14:textId="77777777" w:rsidR="00E8079E" w:rsidRPr="00AD5655" w:rsidRDefault="00E8079E" w:rsidP="00847909">
            <w:pPr>
              <w:pStyle w:val="NoSpacing"/>
              <w:jc w:val="right"/>
              <w:rPr>
                <w:sz w:val="20"/>
                <w:szCs w:val="20"/>
              </w:rPr>
            </w:pPr>
            <w:r w:rsidRPr="00AD5655">
              <w:rPr>
                <w:sz w:val="20"/>
                <w:szCs w:val="20"/>
              </w:rPr>
              <w:t>0.9 ± 0.1</w:t>
            </w:r>
          </w:p>
        </w:tc>
        <w:tc>
          <w:tcPr>
            <w:tcW w:w="1367" w:type="dxa"/>
            <w:tcBorders>
              <w:left w:val="nil"/>
            </w:tcBorders>
            <w:shd w:val="clear" w:color="auto" w:fill="auto"/>
            <w:noWrap/>
            <w:vAlign w:val="center"/>
            <w:hideMark/>
          </w:tcPr>
          <w:p w14:paraId="3EBBB957" w14:textId="77777777" w:rsidR="00E8079E" w:rsidRPr="00AD5655" w:rsidRDefault="00E8079E" w:rsidP="00847909">
            <w:pPr>
              <w:pStyle w:val="NoSpacing"/>
              <w:jc w:val="right"/>
              <w:rPr>
                <w:sz w:val="20"/>
                <w:szCs w:val="20"/>
              </w:rPr>
            </w:pPr>
            <w:r w:rsidRPr="00AD5655">
              <w:rPr>
                <w:sz w:val="20"/>
                <w:szCs w:val="20"/>
              </w:rPr>
              <w:t>0.9 ± 0.1</w:t>
            </w:r>
          </w:p>
        </w:tc>
        <w:tc>
          <w:tcPr>
            <w:tcW w:w="1286" w:type="dxa"/>
            <w:gridSpan w:val="3"/>
            <w:shd w:val="clear" w:color="auto" w:fill="auto"/>
            <w:noWrap/>
            <w:vAlign w:val="center"/>
          </w:tcPr>
          <w:p w14:paraId="42C21B5E" w14:textId="77777777" w:rsidR="00E8079E" w:rsidRPr="00AD5655" w:rsidRDefault="00E8079E" w:rsidP="00847909">
            <w:pPr>
              <w:pStyle w:val="NoSpacing"/>
              <w:jc w:val="right"/>
              <w:rPr>
                <w:sz w:val="20"/>
                <w:szCs w:val="20"/>
              </w:rPr>
            </w:pPr>
            <w:r w:rsidRPr="00AD5655">
              <w:rPr>
                <w:sz w:val="20"/>
                <w:szCs w:val="20"/>
              </w:rPr>
              <w:t>0.8 ± 0.1</w:t>
            </w:r>
          </w:p>
        </w:tc>
        <w:tc>
          <w:tcPr>
            <w:tcW w:w="1426" w:type="dxa"/>
            <w:shd w:val="clear" w:color="auto" w:fill="auto"/>
            <w:noWrap/>
            <w:vAlign w:val="center"/>
            <w:hideMark/>
          </w:tcPr>
          <w:p w14:paraId="2BA0BA0B" w14:textId="77777777" w:rsidR="00E8079E" w:rsidRPr="00AD5655" w:rsidRDefault="00E8079E" w:rsidP="00847909">
            <w:pPr>
              <w:pStyle w:val="NoSpacing"/>
              <w:jc w:val="right"/>
              <w:rPr>
                <w:sz w:val="20"/>
                <w:szCs w:val="20"/>
                <w:vertAlign w:val="superscript"/>
              </w:rPr>
            </w:pPr>
            <w:r w:rsidRPr="00AD5655">
              <w:rPr>
                <w:sz w:val="20"/>
                <w:szCs w:val="20"/>
              </w:rPr>
              <w:t>0.9 ± 0.1</w:t>
            </w:r>
          </w:p>
        </w:tc>
      </w:tr>
      <w:tr w:rsidR="00E8079E" w:rsidRPr="00AD5655" w14:paraId="75F616D5" w14:textId="77777777" w:rsidTr="0014569A">
        <w:trPr>
          <w:trHeight w:val="227"/>
          <w:jc w:val="center"/>
        </w:trPr>
        <w:tc>
          <w:tcPr>
            <w:tcW w:w="2635" w:type="dxa"/>
            <w:shd w:val="clear" w:color="auto" w:fill="auto"/>
            <w:noWrap/>
            <w:vAlign w:val="center"/>
            <w:hideMark/>
          </w:tcPr>
          <w:p w14:paraId="45A6FDBC" w14:textId="77777777" w:rsidR="00E8079E" w:rsidRPr="00AD5655" w:rsidRDefault="00E8079E" w:rsidP="006B6D22">
            <w:pPr>
              <w:pStyle w:val="NoSpacing"/>
              <w:rPr>
                <w:sz w:val="20"/>
                <w:szCs w:val="20"/>
              </w:rPr>
            </w:pPr>
            <w:r w:rsidRPr="00AD5655">
              <w:rPr>
                <w:sz w:val="20"/>
                <w:szCs w:val="20"/>
              </w:rPr>
              <w:t>20:5n-3 (EPA)</w:t>
            </w:r>
          </w:p>
        </w:tc>
        <w:tc>
          <w:tcPr>
            <w:tcW w:w="1247" w:type="dxa"/>
            <w:gridSpan w:val="2"/>
            <w:shd w:val="clear" w:color="auto" w:fill="auto"/>
            <w:noWrap/>
            <w:vAlign w:val="center"/>
            <w:hideMark/>
          </w:tcPr>
          <w:p w14:paraId="3260F129" w14:textId="77777777" w:rsidR="00E8079E" w:rsidRPr="00AD5655" w:rsidRDefault="00E8079E" w:rsidP="00847909">
            <w:pPr>
              <w:pStyle w:val="NoSpacing"/>
              <w:jc w:val="right"/>
              <w:rPr>
                <w:sz w:val="20"/>
                <w:szCs w:val="20"/>
              </w:rPr>
            </w:pPr>
            <w:r w:rsidRPr="00AD5655">
              <w:rPr>
                <w:sz w:val="20"/>
                <w:szCs w:val="20"/>
              </w:rPr>
              <w:t>5.0 ± 0.4</w:t>
            </w:r>
          </w:p>
        </w:tc>
        <w:tc>
          <w:tcPr>
            <w:tcW w:w="1483" w:type="dxa"/>
            <w:vAlign w:val="center"/>
          </w:tcPr>
          <w:p w14:paraId="4C107FE5" w14:textId="77777777" w:rsidR="00E8079E" w:rsidRPr="00AD5655" w:rsidRDefault="00E8079E" w:rsidP="00847909">
            <w:pPr>
              <w:pStyle w:val="NoSpacing"/>
              <w:jc w:val="right"/>
              <w:rPr>
                <w:sz w:val="20"/>
                <w:szCs w:val="20"/>
              </w:rPr>
            </w:pPr>
            <w:r w:rsidRPr="00AD5655">
              <w:rPr>
                <w:sz w:val="20"/>
                <w:szCs w:val="20"/>
              </w:rPr>
              <w:t>5.1 ± 1.2</w:t>
            </w:r>
          </w:p>
        </w:tc>
        <w:tc>
          <w:tcPr>
            <w:tcW w:w="1298" w:type="dxa"/>
            <w:vAlign w:val="center"/>
          </w:tcPr>
          <w:p w14:paraId="30075167" w14:textId="77777777" w:rsidR="00E8079E" w:rsidRPr="00AD5655" w:rsidRDefault="00E8079E" w:rsidP="00847909">
            <w:pPr>
              <w:pStyle w:val="NoSpacing"/>
              <w:jc w:val="right"/>
              <w:rPr>
                <w:sz w:val="20"/>
                <w:szCs w:val="20"/>
              </w:rPr>
            </w:pPr>
            <w:r w:rsidRPr="00AD5655">
              <w:rPr>
                <w:sz w:val="20"/>
                <w:szCs w:val="20"/>
              </w:rPr>
              <w:t>6.0 ± 0.8</w:t>
            </w:r>
          </w:p>
        </w:tc>
        <w:tc>
          <w:tcPr>
            <w:tcW w:w="1367" w:type="dxa"/>
            <w:tcBorders>
              <w:left w:val="nil"/>
            </w:tcBorders>
            <w:shd w:val="clear" w:color="auto" w:fill="auto"/>
            <w:noWrap/>
            <w:vAlign w:val="center"/>
            <w:hideMark/>
          </w:tcPr>
          <w:p w14:paraId="23CAB4C3" w14:textId="77777777" w:rsidR="00E8079E" w:rsidRPr="00AD5655" w:rsidRDefault="00E8079E" w:rsidP="00847909">
            <w:pPr>
              <w:pStyle w:val="NoSpacing"/>
              <w:jc w:val="right"/>
              <w:rPr>
                <w:sz w:val="20"/>
                <w:szCs w:val="20"/>
              </w:rPr>
            </w:pPr>
            <w:r w:rsidRPr="00AD5655">
              <w:rPr>
                <w:sz w:val="20"/>
                <w:szCs w:val="20"/>
              </w:rPr>
              <w:t>5.5 ± 0.7</w:t>
            </w:r>
          </w:p>
        </w:tc>
        <w:tc>
          <w:tcPr>
            <w:tcW w:w="1286" w:type="dxa"/>
            <w:gridSpan w:val="3"/>
            <w:shd w:val="clear" w:color="auto" w:fill="auto"/>
            <w:noWrap/>
            <w:vAlign w:val="center"/>
          </w:tcPr>
          <w:p w14:paraId="3285563C" w14:textId="77777777" w:rsidR="00E8079E" w:rsidRPr="00AD5655" w:rsidRDefault="00E8079E" w:rsidP="00847909">
            <w:pPr>
              <w:pStyle w:val="NoSpacing"/>
              <w:jc w:val="right"/>
              <w:rPr>
                <w:sz w:val="20"/>
                <w:szCs w:val="20"/>
              </w:rPr>
            </w:pPr>
            <w:r w:rsidRPr="00AD5655">
              <w:rPr>
                <w:sz w:val="20"/>
                <w:szCs w:val="20"/>
              </w:rPr>
              <w:t>5.2 ± 0.6</w:t>
            </w:r>
          </w:p>
        </w:tc>
        <w:tc>
          <w:tcPr>
            <w:tcW w:w="1426" w:type="dxa"/>
            <w:shd w:val="clear" w:color="auto" w:fill="auto"/>
            <w:noWrap/>
            <w:vAlign w:val="center"/>
            <w:hideMark/>
          </w:tcPr>
          <w:p w14:paraId="404A1AE2" w14:textId="77777777" w:rsidR="00E8079E" w:rsidRPr="00AD5655" w:rsidRDefault="00E8079E" w:rsidP="00847909">
            <w:pPr>
              <w:pStyle w:val="NoSpacing"/>
              <w:jc w:val="right"/>
              <w:rPr>
                <w:sz w:val="20"/>
                <w:szCs w:val="20"/>
              </w:rPr>
            </w:pPr>
            <w:r w:rsidRPr="00AD5655">
              <w:rPr>
                <w:sz w:val="20"/>
                <w:szCs w:val="20"/>
              </w:rPr>
              <w:t>6.7 ± 0.8</w:t>
            </w:r>
          </w:p>
        </w:tc>
      </w:tr>
      <w:tr w:rsidR="00E8079E" w:rsidRPr="00AD5655" w14:paraId="13F999AF" w14:textId="77777777" w:rsidTr="0014569A">
        <w:trPr>
          <w:trHeight w:val="227"/>
          <w:jc w:val="center"/>
        </w:trPr>
        <w:tc>
          <w:tcPr>
            <w:tcW w:w="2635" w:type="dxa"/>
            <w:shd w:val="clear" w:color="auto" w:fill="auto"/>
            <w:noWrap/>
            <w:vAlign w:val="center"/>
            <w:hideMark/>
          </w:tcPr>
          <w:p w14:paraId="7CD6D533" w14:textId="77777777" w:rsidR="00E8079E" w:rsidRPr="00AD5655" w:rsidRDefault="00E8079E" w:rsidP="006B6D22">
            <w:pPr>
              <w:pStyle w:val="NoSpacing"/>
              <w:rPr>
                <w:sz w:val="20"/>
                <w:szCs w:val="20"/>
              </w:rPr>
            </w:pPr>
            <w:r w:rsidRPr="00AD5655">
              <w:rPr>
                <w:sz w:val="20"/>
                <w:szCs w:val="20"/>
              </w:rPr>
              <w:t>22:5n-3</w:t>
            </w:r>
          </w:p>
        </w:tc>
        <w:tc>
          <w:tcPr>
            <w:tcW w:w="1247" w:type="dxa"/>
            <w:gridSpan w:val="2"/>
            <w:shd w:val="clear" w:color="auto" w:fill="auto"/>
            <w:noWrap/>
            <w:vAlign w:val="center"/>
            <w:hideMark/>
          </w:tcPr>
          <w:p w14:paraId="58BDEE0D" w14:textId="77777777" w:rsidR="00E8079E" w:rsidRPr="00AD5655" w:rsidRDefault="00E8079E" w:rsidP="00847909">
            <w:pPr>
              <w:pStyle w:val="NoSpacing"/>
              <w:jc w:val="right"/>
              <w:rPr>
                <w:sz w:val="20"/>
                <w:szCs w:val="20"/>
              </w:rPr>
            </w:pPr>
            <w:r w:rsidRPr="00AD5655">
              <w:rPr>
                <w:sz w:val="20"/>
                <w:szCs w:val="20"/>
              </w:rPr>
              <w:t>0.3 ± 0.1</w:t>
            </w:r>
          </w:p>
        </w:tc>
        <w:tc>
          <w:tcPr>
            <w:tcW w:w="1483" w:type="dxa"/>
            <w:vAlign w:val="center"/>
          </w:tcPr>
          <w:p w14:paraId="0962518D" w14:textId="77777777" w:rsidR="00E8079E" w:rsidRPr="00AD5655" w:rsidRDefault="00E8079E" w:rsidP="00847909">
            <w:pPr>
              <w:pStyle w:val="NoSpacing"/>
              <w:jc w:val="right"/>
              <w:rPr>
                <w:sz w:val="20"/>
                <w:szCs w:val="20"/>
              </w:rPr>
            </w:pPr>
            <w:r w:rsidRPr="00AD5655">
              <w:rPr>
                <w:sz w:val="20"/>
                <w:szCs w:val="20"/>
              </w:rPr>
              <w:t>0.4 ± 0.2</w:t>
            </w:r>
          </w:p>
        </w:tc>
        <w:tc>
          <w:tcPr>
            <w:tcW w:w="1298" w:type="dxa"/>
            <w:vAlign w:val="center"/>
          </w:tcPr>
          <w:p w14:paraId="1BDF461F" w14:textId="77777777" w:rsidR="00E8079E" w:rsidRPr="00AD5655" w:rsidRDefault="00E8079E" w:rsidP="00847909">
            <w:pPr>
              <w:pStyle w:val="NoSpacing"/>
              <w:jc w:val="right"/>
              <w:rPr>
                <w:sz w:val="20"/>
                <w:szCs w:val="20"/>
              </w:rPr>
            </w:pPr>
            <w:r w:rsidRPr="00AD5655">
              <w:rPr>
                <w:sz w:val="20"/>
                <w:szCs w:val="20"/>
              </w:rPr>
              <w:t>0.5 ± 0.1</w:t>
            </w:r>
          </w:p>
        </w:tc>
        <w:tc>
          <w:tcPr>
            <w:tcW w:w="1367" w:type="dxa"/>
            <w:tcBorders>
              <w:left w:val="nil"/>
            </w:tcBorders>
            <w:shd w:val="clear" w:color="auto" w:fill="auto"/>
            <w:noWrap/>
            <w:vAlign w:val="center"/>
            <w:hideMark/>
          </w:tcPr>
          <w:p w14:paraId="5F91DA11" w14:textId="77777777" w:rsidR="00E8079E" w:rsidRPr="00AD5655" w:rsidRDefault="00E8079E" w:rsidP="00847909">
            <w:pPr>
              <w:pStyle w:val="NoSpacing"/>
              <w:jc w:val="right"/>
              <w:rPr>
                <w:sz w:val="20"/>
                <w:szCs w:val="20"/>
              </w:rPr>
            </w:pPr>
            <w:r w:rsidRPr="00AD5655">
              <w:rPr>
                <w:sz w:val="20"/>
                <w:szCs w:val="20"/>
              </w:rPr>
              <w:t>0.3 ± 0.1</w:t>
            </w:r>
          </w:p>
        </w:tc>
        <w:tc>
          <w:tcPr>
            <w:tcW w:w="1286" w:type="dxa"/>
            <w:gridSpan w:val="3"/>
            <w:shd w:val="clear" w:color="auto" w:fill="auto"/>
            <w:noWrap/>
            <w:vAlign w:val="center"/>
          </w:tcPr>
          <w:p w14:paraId="7967B0F6" w14:textId="77777777" w:rsidR="00E8079E" w:rsidRPr="00AD5655" w:rsidRDefault="00E8079E" w:rsidP="00847909">
            <w:pPr>
              <w:pStyle w:val="NoSpacing"/>
              <w:jc w:val="right"/>
              <w:rPr>
                <w:sz w:val="20"/>
                <w:szCs w:val="20"/>
              </w:rPr>
            </w:pPr>
            <w:r w:rsidRPr="00AD5655">
              <w:rPr>
                <w:sz w:val="20"/>
                <w:szCs w:val="20"/>
              </w:rPr>
              <w:t>0.3 ± 0.1</w:t>
            </w:r>
          </w:p>
        </w:tc>
        <w:tc>
          <w:tcPr>
            <w:tcW w:w="1426" w:type="dxa"/>
            <w:shd w:val="clear" w:color="auto" w:fill="auto"/>
            <w:noWrap/>
            <w:vAlign w:val="center"/>
            <w:hideMark/>
          </w:tcPr>
          <w:p w14:paraId="19FCD810" w14:textId="77777777" w:rsidR="00E8079E" w:rsidRPr="00AD5655" w:rsidRDefault="00E8079E" w:rsidP="00847909">
            <w:pPr>
              <w:pStyle w:val="NoSpacing"/>
              <w:jc w:val="right"/>
              <w:rPr>
                <w:sz w:val="20"/>
                <w:szCs w:val="20"/>
              </w:rPr>
            </w:pPr>
            <w:r w:rsidRPr="00AD5655">
              <w:rPr>
                <w:sz w:val="20"/>
                <w:szCs w:val="20"/>
              </w:rPr>
              <w:t>0.5 ± 0.1</w:t>
            </w:r>
          </w:p>
        </w:tc>
      </w:tr>
      <w:tr w:rsidR="00E8079E" w:rsidRPr="00AD5655" w14:paraId="0E80F11B" w14:textId="77777777" w:rsidTr="0014569A">
        <w:trPr>
          <w:trHeight w:val="227"/>
          <w:jc w:val="center"/>
        </w:trPr>
        <w:tc>
          <w:tcPr>
            <w:tcW w:w="2635" w:type="dxa"/>
            <w:shd w:val="clear" w:color="auto" w:fill="auto"/>
            <w:noWrap/>
            <w:vAlign w:val="center"/>
            <w:hideMark/>
          </w:tcPr>
          <w:p w14:paraId="69898711" w14:textId="77777777" w:rsidR="00E8079E" w:rsidRPr="00AD5655" w:rsidRDefault="00E8079E" w:rsidP="006B6D22">
            <w:pPr>
              <w:pStyle w:val="NoSpacing"/>
              <w:rPr>
                <w:sz w:val="20"/>
                <w:szCs w:val="20"/>
              </w:rPr>
            </w:pPr>
            <w:r w:rsidRPr="00AD5655">
              <w:rPr>
                <w:sz w:val="20"/>
                <w:szCs w:val="20"/>
              </w:rPr>
              <w:t>22:6n-3 (DHA)</w:t>
            </w:r>
          </w:p>
        </w:tc>
        <w:tc>
          <w:tcPr>
            <w:tcW w:w="1247" w:type="dxa"/>
            <w:gridSpan w:val="2"/>
            <w:shd w:val="clear" w:color="auto" w:fill="auto"/>
            <w:noWrap/>
            <w:vAlign w:val="center"/>
            <w:hideMark/>
          </w:tcPr>
          <w:p w14:paraId="5C0F95BA" w14:textId="77777777" w:rsidR="00E8079E" w:rsidRPr="00AD5655" w:rsidRDefault="00E8079E" w:rsidP="00847909">
            <w:pPr>
              <w:pStyle w:val="NoSpacing"/>
              <w:jc w:val="right"/>
              <w:rPr>
                <w:sz w:val="20"/>
                <w:szCs w:val="20"/>
              </w:rPr>
            </w:pPr>
            <w:r w:rsidRPr="00AD5655">
              <w:rPr>
                <w:sz w:val="20"/>
                <w:szCs w:val="20"/>
              </w:rPr>
              <w:t>12.1 ± 4.2</w:t>
            </w:r>
          </w:p>
        </w:tc>
        <w:tc>
          <w:tcPr>
            <w:tcW w:w="1483" w:type="dxa"/>
            <w:vAlign w:val="center"/>
          </w:tcPr>
          <w:p w14:paraId="5CEFF8C1" w14:textId="77777777" w:rsidR="00E8079E" w:rsidRPr="00AD5655" w:rsidRDefault="00E8079E" w:rsidP="00847909">
            <w:pPr>
              <w:pStyle w:val="NoSpacing"/>
              <w:jc w:val="right"/>
              <w:rPr>
                <w:sz w:val="20"/>
                <w:szCs w:val="20"/>
              </w:rPr>
            </w:pPr>
            <w:r w:rsidRPr="00AD5655">
              <w:rPr>
                <w:sz w:val="20"/>
                <w:szCs w:val="20"/>
              </w:rPr>
              <w:t>10.1 ± 2.1</w:t>
            </w:r>
          </w:p>
        </w:tc>
        <w:tc>
          <w:tcPr>
            <w:tcW w:w="1298" w:type="dxa"/>
            <w:vAlign w:val="center"/>
          </w:tcPr>
          <w:p w14:paraId="7D26EB70" w14:textId="77777777" w:rsidR="00E8079E" w:rsidRPr="00AD5655" w:rsidRDefault="00E8079E" w:rsidP="00847909">
            <w:pPr>
              <w:pStyle w:val="NoSpacing"/>
              <w:jc w:val="right"/>
              <w:rPr>
                <w:sz w:val="20"/>
                <w:szCs w:val="20"/>
              </w:rPr>
            </w:pPr>
            <w:r w:rsidRPr="00AD5655">
              <w:rPr>
                <w:sz w:val="20"/>
                <w:szCs w:val="20"/>
              </w:rPr>
              <w:t>13.9 ± 2.0</w:t>
            </w:r>
          </w:p>
        </w:tc>
        <w:tc>
          <w:tcPr>
            <w:tcW w:w="1367" w:type="dxa"/>
            <w:tcBorders>
              <w:left w:val="nil"/>
            </w:tcBorders>
            <w:shd w:val="clear" w:color="auto" w:fill="auto"/>
            <w:noWrap/>
            <w:vAlign w:val="center"/>
            <w:hideMark/>
          </w:tcPr>
          <w:p w14:paraId="59231408" w14:textId="77777777" w:rsidR="00E8079E" w:rsidRPr="00AD5655" w:rsidRDefault="00E8079E" w:rsidP="00847909">
            <w:pPr>
              <w:pStyle w:val="NoSpacing"/>
              <w:jc w:val="right"/>
              <w:rPr>
                <w:sz w:val="20"/>
                <w:szCs w:val="20"/>
              </w:rPr>
            </w:pPr>
            <w:r w:rsidRPr="00AD5655">
              <w:rPr>
                <w:sz w:val="20"/>
                <w:szCs w:val="20"/>
              </w:rPr>
              <w:t>11.8 ± 4.6</w:t>
            </w:r>
          </w:p>
        </w:tc>
        <w:tc>
          <w:tcPr>
            <w:tcW w:w="1286" w:type="dxa"/>
            <w:gridSpan w:val="3"/>
            <w:shd w:val="clear" w:color="auto" w:fill="auto"/>
            <w:noWrap/>
            <w:vAlign w:val="center"/>
          </w:tcPr>
          <w:p w14:paraId="31C469EC" w14:textId="77777777" w:rsidR="00E8079E" w:rsidRPr="00AD5655" w:rsidRDefault="00E8079E" w:rsidP="00847909">
            <w:pPr>
              <w:pStyle w:val="NoSpacing"/>
              <w:jc w:val="right"/>
              <w:rPr>
                <w:sz w:val="20"/>
                <w:szCs w:val="20"/>
              </w:rPr>
            </w:pPr>
            <w:r w:rsidRPr="00AD5655">
              <w:rPr>
                <w:sz w:val="20"/>
                <w:szCs w:val="20"/>
              </w:rPr>
              <w:t>10.5 ± 3.0</w:t>
            </w:r>
          </w:p>
        </w:tc>
        <w:tc>
          <w:tcPr>
            <w:tcW w:w="1426" w:type="dxa"/>
            <w:shd w:val="clear" w:color="auto" w:fill="auto"/>
            <w:noWrap/>
            <w:vAlign w:val="center"/>
            <w:hideMark/>
          </w:tcPr>
          <w:p w14:paraId="5720559B" w14:textId="77777777" w:rsidR="00E8079E" w:rsidRPr="00AD5655" w:rsidRDefault="00E8079E" w:rsidP="00847909">
            <w:pPr>
              <w:pStyle w:val="NoSpacing"/>
              <w:jc w:val="right"/>
              <w:rPr>
                <w:sz w:val="20"/>
                <w:szCs w:val="20"/>
              </w:rPr>
            </w:pPr>
            <w:r w:rsidRPr="00AD5655">
              <w:rPr>
                <w:sz w:val="20"/>
                <w:szCs w:val="20"/>
              </w:rPr>
              <w:t>12.8 ± 2.8</w:t>
            </w:r>
          </w:p>
        </w:tc>
      </w:tr>
      <w:tr w:rsidR="00E8079E" w:rsidRPr="00AD5655" w14:paraId="4B11446A" w14:textId="77777777" w:rsidTr="0014569A">
        <w:trPr>
          <w:trHeight w:val="227"/>
          <w:jc w:val="center"/>
        </w:trPr>
        <w:tc>
          <w:tcPr>
            <w:tcW w:w="2635" w:type="dxa"/>
            <w:shd w:val="clear" w:color="auto" w:fill="auto"/>
            <w:noWrap/>
            <w:vAlign w:val="center"/>
            <w:hideMark/>
          </w:tcPr>
          <w:p w14:paraId="03AE4B77" w14:textId="77777777" w:rsidR="00E8079E" w:rsidRPr="00AD5655" w:rsidRDefault="00E8079E" w:rsidP="006B6D22">
            <w:pPr>
              <w:pStyle w:val="NoSpacing"/>
              <w:rPr>
                <w:sz w:val="20"/>
                <w:szCs w:val="20"/>
              </w:rPr>
            </w:pPr>
            <w:r w:rsidRPr="00AD5655">
              <w:rPr>
                <w:sz w:val="20"/>
                <w:szCs w:val="20"/>
              </w:rPr>
              <w:t xml:space="preserve">Total n-3 </w:t>
            </w:r>
          </w:p>
        </w:tc>
        <w:tc>
          <w:tcPr>
            <w:tcW w:w="1247" w:type="dxa"/>
            <w:gridSpan w:val="2"/>
            <w:shd w:val="clear" w:color="auto" w:fill="auto"/>
            <w:noWrap/>
            <w:vAlign w:val="center"/>
            <w:hideMark/>
          </w:tcPr>
          <w:p w14:paraId="5091BF9D" w14:textId="77777777" w:rsidR="00E8079E" w:rsidRPr="00AD5655" w:rsidRDefault="00E8079E" w:rsidP="00847909">
            <w:pPr>
              <w:pStyle w:val="NoSpacing"/>
              <w:jc w:val="right"/>
              <w:rPr>
                <w:sz w:val="20"/>
                <w:szCs w:val="20"/>
              </w:rPr>
            </w:pPr>
            <w:r w:rsidRPr="00AD5655">
              <w:rPr>
                <w:sz w:val="20"/>
                <w:szCs w:val="20"/>
              </w:rPr>
              <w:t>42.4 ± 2.5</w:t>
            </w:r>
          </w:p>
        </w:tc>
        <w:tc>
          <w:tcPr>
            <w:tcW w:w="1483" w:type="dxa"/>
            <w:vAlign w:val="center"/>
          </w:tcPr>
          <w:p w14:paraId="0270CA66" w14:textId="77777777" w:rsidR="00E8079E" w:rsidRPr="00AD5655" w:rsidRDefault="00E8079E" w:rsidP="00847909">
            <w:pPr>
              <w:pStyle w:val="NoSpacing"/>
              <w:jc w:val="right"/>
              <w:rPr>
                <w:sz w:val="20"/>
                <w:szCs w:val="20"/>
              </w:rPr>
            </w:pPr>
            <w:r w:rsidRPr="00AD5655">
              <w:rPr>
                <w:sz w:val="20"/>
                <w:szCs w:val="20"/>
              </w:rPr>
              <w:t>37.9 ± 1.6</w:t>
            </w:r>
          </w:p>
        </w:tc>
        <w:tc>
          <w:tcPr>
            <w:tcW w:w="1298" w:type="dxa"/>
            <w:vAlign w:val="center"/>
          </w:tcPr>
          <w:p w14:paraId="3C114ECC" w14:textId="77777777" w:rsidR="00E8079E" w:rsidRPr="00AD5655" w:rsidRDefault="00E8079E" w:rsidP="00847909">
            <w:pPr>
              <w:pStyle w:val="NoSpacing"/>
              <w:jc w:val="right"/>
              <w:rPr>
                <w:sz w:val="20"/>
                <w:szCs w:val="20"/>
              </w:rPr>
            </w:pPr>
            <w:r w:rsidRPr="00AD5655">
              <w:rPr>
                <w:sz w:val="20"/>
                <w:szCs w:val="20"/>
              </w:rPr>
              <w:t>40.9 ± 2.7</w:t>
            </w:r>
          </w:p>
        </w:tc>
        <w:tc>
          <w:tcPr>
            <w:tcW w:w="1367" w:type="dxa"/>
            <w:tcBorders>
              <w:left w:val="nil"/>
            </w:tcBorders>
            <w:shd w:val="clear" w:color="auto" w:fill="auto"/>
            <w:noWrap/>
            <w:vAlign w:val="center"/>
            <w:hideMark/>
          </w:tcPr>
          <w:p w14:paraId="7F08B43C" w14:textId="77777777" w:rsidR="00E8079E" w:rsidRPr="00AD5655" w:rsidRDefault="00E8079E" w:rsidP="00847909">
            <w:pPr>
              <w:pStyle w:val="NoSpacing"/>
              <w:jc w:val="right"/>
              <w:rPr>
                <w:sz w:val="20"/>
                <w:szCs w:val="20"/>
              </w:rPr>
            </w:pPr>
            <w:r w:rsidRPr="00AD5655">
              <w:rPr>
                <w:sz w:val="20"/>
                <w:szCs w:val="20"/>
              </w:rPr>
              <w:t>42.8 ± 3.2</w:t>
            </w:r>
          </w:p>
        </w:tc>
        <w:tc>
          <w:tcPr>
            <w:tcW w:w="1286" w:type="dxa"/>
            <w:gridSpan w:val="3"/>
            <w:shd w:val="clear" w:color="auto" w:fill="auto"/>
            <w:noWrap/>
            <w:vAlign w:val="center"/>
          </w:tcPr>
          <w:p w14:paraId="0BF7679F" w14:textId="77777777" w:rsidR="00E8079E" w:rsidRPr="00AD5655" w:rsidRDefault="00E8079E" w:rsidP="00847909">
            <w:pPr>
              <w:pStyle w:val="NoSpacing"/>
              <w:jc w:val="right"/>
              <w:rPr>
                <w:sz w:val="20"/>
                <w:szCs w:val="20"/>
              </w:rPr>
            </w:pPr>
            <w:r w:rsidRPr="00AD5655">
              <w:rPr>
                <w:sz w:val="20"/>
                <w:szCs w:val="20"/>
              </w:rPr>
              <w:t>39.8 ± 2.7</w:t>
            </w:r>
          </w:p>
        </w:tc>
        <w:tc>
          <w:tcPr>
            <w:tcW w:w="1426" w:type="dxa"/>
            <w:shd w:val="clear" w:color="auto" w:fill="auto"/>
            <w:noWrap/>
            <w:vAlign w:val="center"/>
            <w:hideMark/>
          </w:tcPr>
          <w:p w14:paraId="2D4F0220" w14:textId="77777777" w:rsidR="00E8079E" w:rsidRPr="00AD5655" w:rsidRDefault="00E8079E" w:rsidP="00847909">
            <w:pPr>
              <w:pStyle w:val="NoSpacing"/>
              <w:jc w:val="right"/>
              <w:rPr>
                <w:sz w:val="20"/>
                <w:szCs w:val="20"/>
              </w:rPr>
            </w:pPr>
            <w:r w:rsidRPr="00AD5655">
              <w:rPr>
                <w:sz w:val="20"/>
                <w:szCs w:val="20"/>
              </w:rPr>
              <w:t>41.4 ± 2.8</w:t>
            </w:r>
          </w:p>
        </w:tc>
      </w:tr>
      <w:tr w:rsidR="00E8079E" w:rsidRPr="00AD5655" w14:paraId="117BC9BB" w14:textId="77777777" w:rsidTr="0014569A">
        <w:trPr>
          <w:trHeight w:val="227"/>
          <w:jc w:val="center"/>
        </w:trPr>
        <w:tc>
          <w:tcPr>
            <w:tcW w:w="2635" w:type="dxa"/>
            <w:shd w:val="clear" w:color="auto" w:fill="auto"/>
            <w:noWrap/>
            <w:vAlign w:val="center"/>
            <w:hideMark/>
          </w:tcPr>
          <w:p w14:paraId="707A7896" w14:textId="77777777" w:rsidR="00E8079E" w:rsidRPr="00AD5655" w:rsidRDefault="00E8079E" w:rsidP="006B6D22">
            <w:pPr>
              <w:pStyle w:val="NoSpacing"/>
              <w:rPr>
                <w:sz w:val="20"/>
                <w:szCs w:val="20"/>
              </w:rPr>
            </w:pPr>
            <w:r w:rsidRPr="00AD5655">
              <w:rPr>
                <w:sz w:val="20"/>
                <w:szCs w:val="20"/>
              </w:rPr>
              <w:t>DHA/EPA</w:t>
            </w:r>
          </w:p>
        </w:tc>
        <w:tc>
          <w:tcPr>
            <w:tcW w:w="1247" w:type="dxa"/>
            <w:gridSpan w:val="2"/>
            <w:shd w:val="clear" w:color="auto" w:fill="auto"/>
            <w:noWrap/>
            <w:vAlign w:val="center"/>
            <w:hideMark/>
          </w:tcPr>
          <w:p w14:paraId="257109C8" w14:textId="77777777" w:rsidR="00E8079E" w:rsidRPr="00AD5655" w:rsidRDefault="00E8079E" w:rsidP="00847909">
            <w:pPr>
              <w:pStyle w:val="NoSpacing"/>
              <w:jc w:val="right"/>
              <w:rPr>
                <w:sz w:val="20"/>
                <w:szCs w:val="20"/>
              </w:rPr>
            </w:pPr>
            <w:r w:rsidRPr="00AD5655">
              <w:rPr>
                <w:sz w:val="20"/>
                <w:szCs w:val="20"/>
              </w:rPr>
              <w:t>2.4 ± 0.7</w:t>
            </w:r>
          </w:p>
        </w:tc>
        <w:tc>
          <w:tcPr>
            <w:tcW w:w="1483" w:type="dxa"/>
            <w:vAlign w:val="center"/>
          </w:tcPr>
          <w:p w14:paraId="7C90F7B9" w14:textId="77777777" w:rsidR="00E8079E" w:rsidRPr="00AD5655" w:rsidRDefault="00E8079E" w:rsidP="00847909">
            <w:pPr>
              <w:pStyle w:val="NoSpacing"/>
              <w:jc w:val="right"/>
              <w:rPr>
                <w:sz w:val="20"/>
                <w:szCs w:val="20"/>
              </w:rPr>
            </w:pPr>
            <w:r w:rsidRPr="00AD5655">
              <w:rPr>
                <w:sz w:val="20"/>
                <w:szCs w:val="20"/>
              </w:rPr>
              <w:t>2.0 ± 0.3</w:t>
            </w:r>
          </w:p>
        </w:tc>
        <w:tc>
          <w:tcPr>
            <w:tcW w:w="1298" w:type="dxa"/>
            <w:vAlign w:val="center"/>
          </w:tcPr>
          <w:p w14:paraId="607C6BA4" w14:textId="77777777" w:rsidR="00E8079E" w:rsidRPr="00AD5655" w:rsidRDefault="00E8079E" w:rsidP="00847909">
            <w:pPr>
              <w:pStyle w:val="NoSpacing"/>
              <w:jc w:val="right"/>
              <w:rPr>
                <w:sz w:val="20"/>
                <w:szCs w:val="20"/>
              </w:rPr>
            </w:pPr>
            <w:r w:rsidRPr="00AD5655">
              <w:rPr>
                <w:sz w:val="20"/>
                <w:szCs w:val="20"/>
              </w:rPr>
              <w:t>2.4 ± 0.5</w:t>
            </w:r>
          </w:p>
        </w:tc>
        <w:tc>
          <w:tcPr>
            <w:tcW w:w="1367" w:type="dxa"/>
            <w:tcBorders>
              <w:left w:val="nil"/>
            </w:tcBorders>
            <w:shd w:val="clear" w:color="auto" w:fill="auto"/>
            <w:noWrap/>
            <w:vAlign w:val="center"/>
            <w:hideMark/>
          </w:tcPr>
          <w:p w14:paraId="203A611A" w14:textId="77777777" w:rsidR="00E8079E" w:rsidRPr="00AD5655" w:rsidRDefault="00E8079E" w:rsidP="00847909">
            <w:pPr>
              <w:pStyle w:val="NoSpacing"/>
              <w:jc w:val="right"/>
              <w:rPr>
                <w:sz w:val="20"/>
                <w:szCs w:val="20"/>
              </w:rPr>
            </w:pPr>
            <w:r w:rsidRPr="00AD5655">
              <w:rPr>
                <w:sz w:val="20"/>
                <w:szCs w:val="20"/>
              </w:rPr>
              <w:t>2.1 ± 0.6</w:t>
            </w:r>
          </w:p>
        </w:tc>
        <w:tc>
          <w:tcPr>
            <w:tcW w:w="1286" w:type="dxa"/>
            <w:gridSpan w:val="3"/>
            <w:shd w:val="clear" w:color="auto" w:fill="auto"/>
            <w:noWrap/>
            <w:vAlign w:val="center"/>
          </w:tcPr>
          <w:p w14:paraId="7AABD2D9" w14:textId="77777777" w:rsidR="00E8079E" w:rsidRPr="00AD5655" w:rsidRDefault="00E8079E" w:rsidP="00847909">
            <w:pPr>
              <w:pStyle w:val="NoSpacing"/>
              <w:jc w:val="right"/>
              <w:rPr>
                <w:sz w:val="20"/>
                <w:szCs w:val="20"/>
              </w:rPr>
            </w:pPr>
            <w:r w:rsidRPr="00AD5655">
              <w:rPr>
                <w:sz w:val="20"/>
                <w:szCs w:val="20"/>
              </w:rPr>
              <w:t>2.0 ± 0.4</w:t>
            </w:r>
          </w:p>
        </w:tc>
        <w:tc>
          <w:tcPr>
            <w:tcW w:w="1426" w:type="dxa"/>
            <w:shd w:val="clear" w:color="auto" w:fill="auto"/>
            <w:noWrap/>
            <w:vAlign w:val="center"/>
            <w:hideMark/>
          </w:tcPr>
          <w:p w14:paraId="2CC4B5B6" w14:textId="77777777" w:rsidR="00E8079E" w:rsidRPr="00AD5655" w:rsidRDefault="00E8079E" w:rsidP="00847909">
            <w:pPr>
              <w:pStyle w:val="NoSpacing"/>
              <w:jc w:val="right"/>
              <w:rPr>
                <w:sz w:val="20"/>
                <w:szCs w:val="20"/>
              </w:rPr>
            </w:pPr>
            <w:r w:rsidRPr="00AD5655">
              <w:rPr>
                <w:sz w:val="20"/>
                <w:szCs w:val="20"/>
              </w:rPr>
              <w:t>1.9 ± 0.5</w:t>
            </w:r>
          </w:p>
        </w:tc>
      </w:tr>
      <w:tr w:rsidR="00E8079E" w:rsidRPr="00AD5655" w14:paraId="1BB3D422" w14:textId="77777777" w:rsidTr="00847909">
        <w:trPr>
          <w:trHeight w:val="227"/>
          <w:jc w:val="center"/>
        </w:trPr>
        <w:tc>
          <w:tcPr>
            <w:tcW w:w="10742" w:type="dxa"/>
            <w:gridSpan w:val="10"/>
            <w:tcBorders>
              <w:top w:val="single" w:sz="4" w:space="0" w:color="auto"/>
            </w:tcBorders>
            <w:shd w:val="clear" w:color="auto" w:fill="auto"/>
            <w:noWrap/>
            <w:vAlign w:val="center"/>
          </w:tcPr>
          <w:p w14:paraId="3761AE18" w14:textId="77777777" w:rsidR="00D46B72" w:rsidRPr="00AD5655" w:rsidRDefault="00E8079E" w:rsidP="006B6D22">
            <w:pPr>
              <w:pStyle w:val="NoSpacing"/>
              <w:rPr>
                <w:sz w:val="20"/>
                <w:szCs w:val="20"/>
              </w:rPr>
            </w:pPr>
            <w:r w:rsidRPr="00AD5655">
              <w:rPr>
                <w:sz w:val="20"/>
                <w:szCs w:val="20"/>
              </w:rPr>
              <w:t>DHA/EPA: docosahexaenoic and eicosapentaenoic fatty acid ratio; DW: dry weight; FA: fatty acids; TL: total lipids.</w:t>
            </w:r>
          </w:p>
          <w:p w14:paraId="54F6D0C4" w14:textId="3A09FA15" w:rsidR="00D46B72" w:rsidRPr="00AD5655" w:rsidRDefault="00D46B72" w:rsidP="006B6D22">
            <w:pPr>
              <w:pStyle w:val="NoSpacing"/>
              <w:rPr>
                <w:sz w:val="20"/>
                <w:szCs w:val="20"/>
              </w:rPr>
            </w:pPr>
            <w:r w:rsidRPr="00AD5655">
              <w:rPr>
                <w:sz w:val="20"/>
                <w:szCs w:val="20"/>
              </w:rPr>
              <w:t>FA included in totals but not shown in the table: Saturates (20:0, 22:0), Monosaturates (20:1n-11</w:t>
            </w:r>
            <w:r w:rsidR="00276219" w:rsidRPr="00AD5655">
              <w:rPr>
                <w:sz w:val="20"/>
                <w:szCs w:val="20"/>
              </w:rPr>
              <w:t>, 20:1n-7</w:t>
            </w:r>
            <w:r w:rsidRPr="00AD5655">
              <w:rPr>
                <w:sz w:val="20"/>
                <w:szCs w:val="20"/>
              </w:rPr>
              <w:t>)</w:t>
            </w:r>
            <w:r w:rsidR="00276219" w:rsidRPr="00AD5655">
              <w:rPr>
                <w:sz w:val="20"/>
                <w:szCs w:val="20"/>
              </w:rPr>
              <w:t>, n-6 PUFA (20:2n-6, 20:3n-6).</w:t>
            </w:r>
          </w:p>
        </w:tc>
      </w:tr>
    </w:tbl>
    <w:p w14:paraId="5CDDE987" w14:textId="77777777" w:rsidR="00E8079E" w:rsidRPr="00AD5655" w:rsidRDefault="00E8079E" w:rsidP="006B6D22">
      <w:pPr>
        <w:pStyle w:val="NoSpacing"/>
        <w:sectPr w:rsidR="00E8079E" w:rsidRPr="00AD5655" w:rsidSect="00F672A4">
          <w:pgSz w:w="11906" w:h="16838"/>
          <w:pgMar w:top="1134" w:right="1985" w:bottom="1134" w:left="1985" w:header="708" w:footer="708" w:gutter="0"/>
          <w:cols w:space="708"/>
          <w:docGrid w:linePitch="360"/>
        </w:sectPr>
      </w:pPr>
    </w:p>
    <w:p w14:paraId="4854BD54" w14:textId="3F2BFB20" w:rsidR="00B10095" w:rsidRPr="00AD5655" w:rsidRDefault="00B10095" w:rsidP="008B5033">
      <w:pPr>
        <w:rPr>
          <w:sz w:val="22"/>
          <w:szCs w:val="22"/>
        </w:rPr>
      </w:pPr>
      <w:r w:rsidRPr="00AD5655">
        <w:rPr>
          <w:b/>
          <w:sz w:val="22"/>
          <w:szCs w:val="22"/>
        </w:rPr>
        <w:lastRenderedPageBreak/>
        <w:t xml:space="preserve">Table </w:t>
      </w:r>
      <w:r w:rsidR="008B5033" w:rsidRPr="00AD5655">
        <w:rPr>
          <w:b/>
          <w:sz w:val="22"/>
          <w:szCs w:val="22"/>
        </w:rPr>
        <w:t>2.6</w:t>
      </w:r>
      <w:r w:rsidRPr="00AD5655">
        <w:rPr>
          <w:b/>
          <w:sz w:val="22"/>
          <w:szCs w:val="22"/>
        </w:rPr>
        <w:t>.</w:t>
      </w:r>
      <w:r w:rsidRPr="00AD5655">
        <w:rPr>
          <w:sz w:val="22"/>
          <w:szCs w:val="22"/>
        </w:rPr>
        <w:t xml:space="preserve"> Fatty acid levels of total polar lipids (PL) and total neutral lipids (NL) of </w:t>
      </w:r>
      <w:r w:rsidRPr="00AD5655">
        <w:rPr>
          <w:i/>
          <w:sz w:val="22"/>
          <w:szCs w:val="22"/>
        </w:rPr>
        <w:t>Artemia</w:t>
      </w:r>
      <w:r w:rsidRPr="00AD5655">
        <w:rPr>
          <w:sz w:val="22"/>
          <w:szCs w:val="22"/>
        </w:rPr>
        <w:t xml:space="preserve"> nauplii from Exp. 2 enriched with Larviva Multigain (24 h, MG), Larviva Multigain (22 h) boosted with soya lecithin (2 h) (MG+SL) and Larviva Multigain (22 h) boosted with marine lecithin (2 h) (MG+ML). Data are expressed as means ± standard deviations (</w:t>
      </w:r>
      <w:r w:rsidRPr="00AD5655">
        <w:rPr>
          <w:i/>
          <w:sz w:val="22"/>
          <w:szCs w:val="22"/>
        </w:rPr>
        <w:t>n</w:t>
      </w:r>
      <w:r w:rsidRPr="00AD5655">
        <w:rPr>
          <w:sz w:val="22"/>
          <w:szCs w:val="22"/>
        </w:rPr>
        <w:t xml:space="preserve"> = 3). Data that do not share the same letter among enrichments in the same phase (24 h or Chilled) differ significantly and * denotes a significant difference within a same treatment between 24 h and Chilled (two-way </w:t>
      </w:r>
      <w:r w:rsidRPr="00AD5655">
        <w:rPr>
          <w:smallCaps/>
          <w:sz w:val="22"/>
          <w:szCs w:val="22"/>
        </w:rPr>
        <w:t>ANOVA</w:t>
      </w:r>
      <w:r w:rsidRPr="00AD5655">
        <w:rPr>
          <w:sz w:val="22"/>
          <w:szCs w:val="22"/>
        </w:rPr>
        <w:t xml:space="preserve"> and Tukey’s test, </w:t>
      </w:r>
      <w:r w:rsidRPr="00AD5655">
        <w:rPr>
          <w:i/>
          <w:sz w:val="22"/>
          <w:szCs w:val="22"/>
        </w:rPr>
        <w:t>P</w:t>
      </w:r>
      <w:r w:rsidRPr="00AD5655">
        <w:rPr>
          <w:sz w:val="22"/>
          <w:szCs w:val="22"/>
        </w:rPr>
        <w:t xml:space="preserve"> &lt; 0.05).</w:t>
      </w:r>
    </w:p>
    <w:tbl>
      <w:tblPr>
        <w:tblW w:w="6230" w:type="pct"/>
        <w:jc w:val="center"/>
        <w:tblLayout w:type="fixed"/>
        <w:tblLook w:val="04A0" w:firstRow="1" w:lastRow="0" w:firstColumn="1" w:lastColumn="0" w:noHBand="0" w:noVBand="1"/>
      </w:tblPr>
      <w:tblGrid>
        <w:gridCol w:w="1597"/>
        <w:gridCol w:w="1161"/>
        <w:gridCol w:w="1247"/>
        <w:gridCol w:w="1187"/>
        <w:gridCol w:w="1222"/>
        <w:gridCol w:w="1225"/>
        <w:gridCol w:w="1190"/>
        <w:gridCol w:w="1190"/>
        <w:gridCol w:w="1251"/>
        <w:gridCol w:w="1193"/>
        <w:gridCol w:w="1247"/>
        <w:gridCol w:w="1119"/>
        <w:gridCol w:w="1199"/>
        <w:gridCol w:w="6"/>
      </w:tblGrid>
      <w:tr w:rsidR="00F672A4" w:rsidRPr="00AD5655" w14:paraId="74C14D33" w14:textId="77777777" w:rsidTr="00F672A4">
        <w:trPr>
          <w:trHeight w:val="170"/>
          <w:jc w:val="center"/>
        </w:trPr>
        <w:tc>
          <w:tcPr>
            <w:tcW w:w="498" w:type="pct"/>
            <w:tcBorders>
              <w:top w:val="single" w:sz="4" w:space="0" w:color="auto"/>
            </w:tcBorders>
            <w:shd w:val="clear" w:color="auto" w:fill="auto"/>
            <w:noWrap/>
            <w:vAlign w:val="center"/>
          </w:tcPr>
          <w:p w14:paraId="75F01ED2" w14:textId="77777777" w:rsidR="00B10095" w:rsidRPr="00AD5655" w:rsidRDefault="00B10095" w:rsidP="00847909">
            <w:pPr>
              <w:pStyle w:val="NoSpacing"/>
              <w:jc w:val="left"/>
              <w:rPr>
                <w:sz w:val="20"/>
                <w:szCs w:val="20"/>
              </w:rPr>
            </w:pPr>
            <w:r w:rsidRPr="00AD5655">
              <w:rPr>
                <w:sz w:val="20"/>
                <w:szCs w:val="20"/>
              </w:rPr>
              <w:t>Lipid fraction</w:t>
            </w:r>
          </w:p>
        </w:tc>
        <w:tc>
          <w:tcPr>
            <w:tcW w:w="362" w:type="pct"/>
            <w:tcBorders>
              <w:top w:val="single" w:sz="4" w:space="0" w:color="auto"/>
              <w:bottom w:val="single" w:sz="4" w:space="0" w:color="auto"/>
            </w:tcBorders>
            <w:shd w:val="clear" w:color="auto" w:fill="auto"/>
            <w:noWrap/>
            <w:vAlign w:val="center"/>
          </w:tcPr>
          <w:p w14:paraId="17DB604B" w14:textId="77777777" w:rsidR="00B10095" w:rsidRPr="00AD5655" w:rsidRDefault="00B10095" w:rsidP="00847909">
            <w:pPr>
              <w:pStyle w:val="NoSpacing"/>
              <w:jc w:val="left"/>
              <w:rPr>
                <w:sz w:val="20"/>
                <w:szCs w:val="20"/>
              </w:rPr>
            </w:pPr>
            <w:r w:rsidRPr="00AD5655">
              <w:rPr>
                <w:sz w:val="20"/>
                <w:szCs w:val="20"/>
              </w:rPr>
              <w:t>PL</w:t>
            </w:r>
          </w:p>
        </w:tc>
        <w:tc>
          <w:tcPr>
            <w:tcW w:w="389" w:type="pct"/>
            <w:tcBorders>
              <w:top w:val="single" w:sz="4" w:space="0" w:color="auto"/>
              <w:bottom w:val="single" w:sz="4" w:space="0" w:color="auto"/>
            </w:tcBorders>
            <w:shd w:val="clear" w:color="auto" w:fill="auto"/>
            <w:vAlign w:val="center"/>
          </w:tcPr>
          <w:p w14:paraId="5609D66A" w14:textId="77777777" w:rsidR="00B10095" w:rsidRPr="00AD5655" w:rsidRDefault="00B10095" w:rsidP="00847909">
            <w:pPr>
              <w:pStyle w:val="NoSpacing"/>
              <w:jc w:val="left"/>
              <w:rPr>
                <w:sz w:val="20"/>
                <w:szCs w:val="20"/>
              </w:rPr>
            </w:pPr>
          </w:p>
        </w:tc>
        <w:tc>
          <w:tcPr>
            <w:tcW w:w="370" w:type="pct"/>
            <w:tcBorders>
              <w:top w:val="single" w:sz="4" w:space="0" w:color="auto"/>
              <w:bottom w:val="single" w:sz="4" w:space="0" w:color="auto"/>
            </w:tcBorders>
            <w:shd w:val="clear" w:color="auto" w:fill="auto"/>
            <w:vAlign w:val="center"/>
          </w:tcPr>
          <w:p w14:paraId="5273910D" w14:textId="77777777" w:rsidR="00B10095" w:rsidRPr="00AD5655" w:rsidRDefault="00B10095" w:rsidP="00847909">
            <w:pPr>
              <w:pStyle w:val="NoSpacing"/>
              <w:jc w:val="left"/>
              <w:rPr>
                <w:sz w:val="20"/>
                <w:szCs w:val="20"/>
              </w:rPr>
            </w:pPr>
          </w:p>
        </w:tc>
        <w:tc>
          <w:tcPr>
            <w:tcW w:w="381" w:type="pct"/>
            <w:tcBorders>
              <w:top w:val="single" w:sz="4" w:space="0" w:color="auto"/>
              <w:left w:val="nil"/>
              <w:bottom w:val="single" w:sz="4" w:space="0" w:color="auto"/>
            </w:tcBorders>
            <w:vAlign w:val="center"/>
          </w:tcPr>
          <w:p w14:paraId="369072D2" w14:textId="77777777" w:rsidR="00B10095" w:rsidRPr="00AD5655" w:rsidRDefault="00B10095" w:rsidP="00847909">
            <w:pPr>
              <w:pStyle w:val="NoSpacing"/>
              <w:jc w:val="left"/>
              <w:rPr>
                <w:sz w:val="20"/>
                <w:szCs w:val="20"/>
              </w:rPr>
            </w:pPr>
          </w:p>
        </w:tc>
        <w:tc>
          <w:tcPr>
            <w:tcW w:w="382" w:type="pct"/>
            <w:tcBorders>
              <w:top w:val="single" w:sz="4" w:space="0" w:color="auto"/>
              <w:bottom w:val="single" w:sz="4" w:space="0" w:color="auto"/>
            </w:tcBorders>
            <w:vAlign w:val="center"/>
          </w:tcPr>
          <w:p w14:paraId="5E91A69F" w14:textId="77777777" w:rsidR="00B10095" w:rsidRPr="00AD5655" w:rsidRDefault="00B10095" w:rsidP="00847909">
            <w:pPr>
              <w:pStyle w:val="NoSpacing"/>
              <w:jc w:val="left"/>
              <w:rPr>
                <w:sz w:val="20"/>
                <w:szCs w:val="20"/>
              </w:rPr>
            </w:pPr>
          </w:p>
        </w:tc>
        <w:tc>
          <w:tcPr>
            <w:tcW w:w="371" w:type="pct"/>
            <w:tcBorders>
              <w:top w:val="single" w:sz="4" w:space="0" w:color="auto"/>
              <w:bottom w:val="single" w:sz="4" w:space="0" w:color="auto"/>
            </w:tcBorders>
            <w:vAlign w:val="center"/>
          </w:tcPr>
          <w:p w14:paraId="14B214C8" w14:textId="77777777" w:rsidR="00B10095" w:rsidRPr="00AD5655" w:rsidRDefault="00B10095" w:rsidP="00847909">
            <w:pPr>
              <w:pStyle w:val="NoSpacing"/>
              <w:jc w:val="left"/>
              <w:rPr>
                <w:sz w:val="20"/>
                <w:szCs w:val="20"/>
              </w:rPr>
            </w:pPr>
          </w:p>
        </w:tc>
        <w:tc>
          <w:tcPr>
            <w:tcW w:w="371" w:type="pct"/>
            <w:tcBorders>
              <w:top w:val="single" w:sz="4" w:space="0" w:color="auto"/>
              <w:left w:val="nil"/>
              <w:bottom w:val="single" w:sz="4" w:space="0" w:color="auto"/>
            </w:tcBorders>
            <w:shd w:val="clear" w:color="auto" w:fill="auto"/>
            <w:vAlign w:val="center"/>
          </w:tcPr>
          <w:p w14:paraId="0ED3E92B" w14:textId="77777777" w:rsidR="00B10095" w:rsidRPr="00AD5655" w:rsidRDefault="00B10095" w:rsidP="00847909">
            <w:pPr>
              <w:pStyle w:val="NoSpacing"/>
              <w:jc w:val="left"/>
              <w:rPr>
                <w:sz w:val="20"/>
                <w:szCs w:val="20"/>
              </w:rPr>
            </w:pPr>
            <w:r w:rsidRPr="00AD5655">
              <w:rPr>
                <w:sz w:val="20"/>
                <w:szCs w:val="20"/>
              </w:rPr>
              <w:t>NL</w:t>
            </w:r>
          </w:p>
        </w:tc>
        <w:tc>
          <w:tcPr>
            <w:tcW w:w="390" w:type="pct"/>
            <w:tcBorders>
              <w:top w:val="single" w:sz="4" w:space="0" w:color="auto"/>
              <w:bottom w:val="single" w:sz="4" w:space="0" w:color="auto"/>
            </w:tcBorders>
            <w:shd w:val="clear" w:color="auto" w:fill="auto"/>
            <w:vAlign w:val="center"/>
          </w:tcPr>
          <w:p w14:paraId="72A4C60C" w14:textId="77777777" w:rsidR="00B10095" w:rsidRPr="00AD5655" w:rsidRDefault="00B10095" w:rsidP="00847909">
            <w:pPr>
              <w:pStyle w:val="NoSpacing"/>
              <w:jc w:val="left"/>
              <w:rPr>
                <w:sz w:val="20"/>
                <w:szCs w:val="20"/>
              </w:rPr>
            </w:pPr>
          </w:p>
        </w:tc>
        <w:tc>
          <w:tcPr>
            <w:tcW w:w="372" w:type="pct"/>
            <w:tcBorders>
              <w:top w:val="single" w:sz="4" w:space="0" w:color="auto"/>
              <w:bottom w:val="single" w:sz="4" w:space="0" w:color="auto"/>
            </w:tcBorders>
            <w:shd w:val="clear" w:color="auto" w:fill="auto"/>
            <w:vAlign w:val="center"/>
          </w:tcPr>
          <w:p w14:paraId="364EB9BD" w14:textId="77777777" w:rsidR="00B10095" w:rsidRPr="00AD5655" w:rsidRDefault="00B10095" w:rsidP="00847909">
            <w:pPr>
              <w:pStyle w:val="NoSpacing"/>
              <w:jc w:val="left"/>
              <w:rPr>
                <w:sz w:val="20"/>
                <w:szCs w:val="20"/>
              </w:rPr>
            </w:pPr>
          </w:p>
        </w:tc>
        <w:tc>
          <w:tcPr>
            <w:tcW w:w="389" w:type="pct"/>
            <w:tcBorders>
              <w:top w:val="single" w:sz="4" w:space="0" w:color="auto"/>
              <w:left w:val="nil"/>
              <w:bottom w:val="single" w:sz="4" w:space="0" w:color="auto"/>
            </w:tcBorders>
            <w:vAlign w:val="center"/>
          </w:tcPr>
          <w:p w14:paraId="05385969" w14:textId="77777777" w:rsidR="00B10095" w:rsidRPr="00AD5655" w:rsidRDefault="00B10095" w:rsidP="00847909">
            <w:pPr>
              <w:pStyle w:val="NoSpacing"/>
              <w:jc w:val="left"/>
              <w:rPr>
                <w:sz w:val="20"/>
                <w:szCs w:val="20"/>
              </w:rPr>
            </w:pPr>
          </w:p>
        </w:tc>
        <w:tc>
          <w:tcPr>
            <w:tcW w:w="349" w:type="pct"/>
            <w:tcBorders>
              <w:top w:val="single" w:sz="4" w:space="0" w:color="auto"/>
              <w:bottom w:val="single" w:sz="4" w:space="0" w:color="auto"/>
            </w:tcBorders>
            <w:vAlign w:val="center"/>
          </w:tcPr>
          <w:p w14:paraId="5DCACB23" w14:textId="77777777" w:rsidR="00B10095" w:rsidRPr="00AD5655" w:rsidRDefault="00B10095" w:rsidP="00847909">
            <w:pPr>
              <w:pStyle w:val="NoSpacing"/>
              <w:jc w:val="left"/>
              <w:rPr>
                <w:sz w:val="20"/>
                <w:szCs w:val="20"/>
              </w:rPr>
            </w:pPr>
          </w:p>
        </w:tc>
        <w:tc>
          <w:tcPr>
            <w:tcW w:w="376" w:type="pct"/>
            <w:gridSpan w:val="2"/>
            <w:tcBorders>
              <w:top w:val="single" w:sz="4" w:space="0" w:color="auto"/>
              <w:bottom w:val="single" w:sz="4" w:space="0" w:color="auto"/>
            </w:tcBorders>
            <w:vAlign w:val="center"/>
          </w:tcPr>
          <w:p w14:paraId="47DFEE2F" w14:textId="77777777" w:rsidR="00B10095" w:rsidRPr="00AD5655" w:rsidRDefault="00B10095" w:rsidP="00847909">
            <w:pPr>
              <w:pStyle w:val="NoSpacing"/>
              <w:jc w:val="left"/>
              <w:rPr>
                <w:sz w:val="20"/>
                <w:szCs w:val="20"/>
              </w:rPr>
            </w:pPr>
          </w:p>
        </w:tc>
      </w:tr>
      <w:tr w:rsidR="00F672A4" w:rsidRPr="00AD5655" w14:paraId="5B2FC408" w14:textId="77777777" w:rsidTr="00F672A4">
        <w:trPr>
          <w:trHeight w:val="170"/>
          <w:jc w:val="center"/>
        </w:trPr>
        <w:tc>
          <w:tcPr>
            <w:tcW w:w="498" w:type="pct"/>
            <w:shd w:val="clear" w:color="auto" w:fill="auto"/>
            <w:noWrap/>
            <w:vAlign w:val="center"/>
          </w:tcPr>
          <w:p w14:paraId="36BB8C59" w14:textId="77777777" w:rsidR="00B10095" w:rsidRPr="00AD5655" w:rsidRDefault="00B10095" w:rsidP="00847909">
            <w:pPr>
              <w:pStyle w:val="NoSpacing"/>
              <w:jc w:val="left"/>
              <w:rPr>
                <w:sz w:val="20"/>
                <w:szCs w:val="20"/>
              </w:rPr>
            </w:pPr>
            <w:r w:rsidRPr="00AD5655">
              <w:rPr>
                <w:sz w:val="20"/>
                <w:szCs w:val="20"/>
              </w:rPr>
              <w:t>Phase</w:t>
            </w:r>
          </w:p>
        </w:tc>
        <w:tc>
          <w:tcPr>
            <w:tcW w:w="362" w:type="pct"/>
            <w:tcBorders>
              <w:top w:val="single" w:sz="4" w:space="0" w:color="auto"/>
              <w:bottom w:val="single" w:sz="4" w:space="0" w:color="auto"/>
            </w:tcBorders>
            <w:shd w:val="clear" w:color="auto" w:fill="auto"/>
            <w:noWrap/>
            <w:vAlign w:val="center"/>
          </w:tcPr>
          <w:p w14:paraId="5403FEAF" w14:textId="77777777" w:rsidR="00B10095" w:rsidRPr="00AD5655" w:rsidRDefault="00B10095" w:rsidP="00847909">
            <w:pPr>
              <w:pStyle w:val="NoSpacing"/>
              <w:jc w:val="left"/>
              <w:rPr>
                <w:sz w:val="20"/>
                <w:szCs w:val="20"/>
              </w:rPr>
            </w:pPr>
            <w:r w:rsidRPr="00AD5655">
              <w:rPr>
                <w:sz w:val="20"/>
                <w:szCs w:val="20"/>
              </w:rPr>
              <w:t>24 h</w:t>
            </w:r>
          </w:p>
        </w:tc>
        <w:tc>
          <w:tcPr>
            <w:tcW w:w="389" w:type="pct"/>
            <w:tcBorders>
              <w:top w:val="single" w:sz="4" w:space="0" w:color="auto"/>
              <w:bottom w:val="single" w:sz="4" w:space="0" w:color="auto"/>
            </w:tcBorders>
            <w:shd w:val="clear" w:color="auto" w:fill="auto"/>
            <w:vAlign w:val="center"/>
          </w:tcPr>
          <w:p w14:paraId="384E5CF0" w14:textId="77777777" w:rsidR="00B10095" w:rsidRPr="00AD5655" w:rsidRDefault="00B10095" w:rsidP="00847909">
            <w:pPr>
              <w:pStyle w:val="NoSpacing"/>
              <w:jc w:val="left"/>
              <w:rPr>
                <w:sz w:val="20"/>
                <w:szCs w:val="20"/>
              </w:rPr>
            </w:pPr>
          </w:p>
        </w:tc>
        <w:tc>
          <w:tcPr>
            <w:tcW w:w="370" w:type="pct"/>
            <w:tcBorders>
              <w:top w:val="single" w:sz="4" w:space="0" w:color="auto"/>
              <w:bottom w:val="single" w:sz="4" w:space="0" w:color="auto"/>
            </w:tcBorders>
            <w:shd w:val="clear" w:color="auto" w:fill="auto"/>
            <w:vAlign w:val="center"/>
          </w:tcPr>
          <w:p w14:paraId="3150231A" w14:textId="77777777" w:rsidR="00B10095" w:rsidRPr="00AD5655" w:rsidRDefault="00B10095" w:rsidP="00847909">
            <w:pPr>
              <w:pStyle w:val="NoSpacing"/>
              <w:jc w:val="left"/>
              <w:rPr>
                <w:sz w:val="20"/>
                <w:szCs w:val="20"/>
              </w:rPr>
            </w:pPr>
          </w:p>
        </w:tc>
        <w:tc>
          <w:tcPr>
            <w:tcW w:w="381" w:type="pct"/>
            <w:tcBorders>
              <w:top w:val="single" w:sz="4" w:space="0" w:color="auto"/>
              <w:left w:val="nil"/>
              <w:bottom w:val="single" w:sz="4" w:space="0" w:color="auto"/>
            </w:tcBorders>
            <w:vAlign w:val="center"/>
          </w:tcPr>
          <w:p w14:paraId="6A5F73F6" w14:textId="77777777" w:rsidR="00B10095" w:rsidRPr="00AD5655" w:rsidRDefault="00B10095" w:rsidP="00847909">
            <w:pPr>
              <w:pStyle w:val="NoSpacing"/>
              <w:jc w:val="left"/>
              <w:rPr>
                <w:sz w:val="20"/>
                <w:szCs w:val="20"/>
              </w:rPr>
            </w:pPr>
            <w:r w:rsidRPr="00AD5655">
              <w:rPr>
                <w:sz w:val="20"/>
                <w:szCs w:val="20"/>
              </w:rPr>
              <w:t>Chilled</w:t>
            </w:r>
          </w:p>
        </w:tc>
        <w:tc>
          <w:tcPr>
            <w:tcW w:w="382" w:type="pct"/>
            <w:tcBorders>
              <w:top w:val="single" w:sz="4" w:space="0" w:color="auto"/>
              <w:bottom w:val="single" w:sz="4" w:space="0" w:color="auto"/>
            </w:tcBorders>
            <w:vAlign w:val="center"/>
          </w:tcPr>
          <w:p w14:paraId="6AF08433" w14:textId="77777777" w:rsidR="00B10095" w:rsidRPr="00AD5655" w:rsidRDefault="00B10095" w:rsidP="00847909">
            <w:pPr>
              <w:pStyle w:val="NoSpacing"/>
              <w:jc w:val="left"/>
              <w:rPr>
                <w:sz w:val="20"/>
                <w:szCs w:val="20"/>
              </w:rPr>
            </w:pPr>
          </w:p>
        </w:tc>
        <w:tc>
          <w:tcPr>
            <w:tcW w:w="371" w:type="pct"/>
            <w:tcBorders>
              <w:top w:val="single" w:sz="4" w:space="0" w:color="auto"/>
              <w:bottom w:val="single" w:sz="4" w:space="0" w:color="auto"/>
            </w:tcBorders>
            <w:vAlign w:val="center"/>
          </w:tcPr>
          <w:p w14:paraId="280C7E95" w14:textId="77777777" w:rsidR="00B10095" w:rsidRPr="00AD5655" w:rsidRDefault="00B10095" w:rsidP="00847909">
            <w:pPr>
              <w:pStyle w:val="NoSpacing"/>
              <w:jc w:val="left"/>
              <w:rPr>
                <w:sz w:val="20"/>
                <w:szCs w:val="20"/>
              </w:rPr>
            </w:pPr>
          </w:p>
        </w:tc>
        <w:tc>
          <w:tcPr>
            <w:tcW w:w="371" w:type="pct"/>
            <w:tcBorders>
              <w:top w:val="single" w:sz="4" w:space="0" w:color="auto"/>
              <w:left w:val="nil"/>
              <w:bottom w:val="single" w:sz="4" w:space="0" w:color="auto"/>
            </w:tcBorders>
            <w:shd w:val="clear" w:color="auto" w:fill="auto"/>
            <w:vAlign w:val="center"/>
          </w:tcPr>
          <w:p w14:paraId="0260DCE5" w14:textId="77777777" w:rsidR="00B10095" w:rsidRPr="00AD5655" w:rsidRDefault="00B10095" w:rsidP="00847909">
            <w:pPr>
              <w:pStyle w:val="NoSpacing"/>
              <w:jc w:val="left"/>
              <w:rPr>
                <w:sz w:val="20"/>
                <w:szCs w:val="20"/>
              </w:rPr>
            </w:pPr>
            <w:r w:rsidRPr="00AD5655">
              <w:rPr>
                <w:sz w:val="20"/>
                <w:szCs w:val="20"/>
              </w:rPr>
              <w:t>24 h</w:t>
            </w:r>
          </w:p>
        </w:tc>
        <w:tc>
          <w:tcPr>
            <w:tcW w:w="390" w:type="pct"/>
            <w:tcBorders>
              <w:top w:val="single" w:sz="4" w:space="0" w:color="auto"/>
              <w:bottom w:val="single" w:sz="4" w:space="0" w:color="auto"/>
            </w:tcBorders>
            <w:shd w:val="clear" w:color="auto" w:fill="auto"/>
            <w:vAlign w:val="center"/>
          </w:tcPr>
          <w:p w14:paraId="5906EA99" w14:textId="77777777" w:rsidR="00B10095" w:rsidRPr="00AD5655" w:rsidRDefault="00B10095" w:rsidP="00847909">
            <w:pPr>
              <w:pStyle w:val="NoSpacing"/>
              <w:jc w:val="left"/>
              <w:rPr>
                <w:sz w:val="20"/>
                <w:szCs w:val="20"/>
              </w:rPr>
            </w:pPr>
          </w:p>
        </w:tc>
        <w:tc>
          <w:tcPr>
            <w:tcW w:w="372" w:type="pct"/>
            <w:tcBorders>
              <w:top w:val="single" w:sz="4" w:space="0" w:color="auto"/>
              <w:bottom w:val="single" w:sz="4" w:space="0" w:color="auto"/>
            </w:tcBorders>
            <w:shd w:val="clear" w:color="auto" w:fill="auto"/>
            <w:vAlign w:val="center"/>
          </w:tcPr>
          <w:p w14:paraId="7962CC44" w14:textId="77777777" w:rsidR="00B10095" w:rsidRPr="00AD5655" w:rsidRDefault="00B10095" w:rsidP="00847909">
            <w:pPr>
              <w:pStyle w:val="NoSpacing"/>
              <w:jc w:val="left"/>
              <w:rPr>
                <w:sz w:val="20"/>
                <w:szCs w:val="20"/>
              </w:rPr>
            </w:pPr>
          </w:p>
        </w:tc>
        <w:tc>
          <w:tcPr>
            <w:tcW w:w="389" w:type="pct"/>
            <w:tcBorders>
              <w:top w:val="single" w:sz="4" w:space="0" w:color="auto"/>
              <w:left w:val="nil"/>
              <w:bottom w:val="single" w:sz="4" w:space="0" w:color="auto"/>
            </w:tcBorders>
            <w:vAlign w:val="center"/>
          </w:tcPr>
          <w:p w14:paraId="5E4357FE" w14:textId="77777777" w:rsidR="00B10095" w:rsidRPr="00AD5655" w:rsidRDefault="00B10095" w:rsidP="00847909">
            <w:pPr>
              <w:pStyle w:val="NoSpacing"/>
              <w:jc w:val="left"/>
              <w:rPr>
                <w:sz w:val="20"/>
                <w:szCs w:val="20"/>
              </w:rPr>
            </w:pPr>
            <w:r w:rsidRPr="00AD5655">
              <w:rPr>
                <w:sz w:val="20"/>
                <w:szCs w:val="20"/>
              </w:rPr>
              <w:t>Chilled</w:t>
            </w:r>
          </w:p>
        </w:tc>
        <w:tc>
          <w:tcPr>
            <w:tcW w:w="349" w:type="pct"/>
            <w:tcBorders>
              <w:top w:val="single" w:sz="4" w:space="0" w:color="auto"/>
              <w:bottom w:val="single" w:sz="4" w:space="0" w:color="auto"/>
            </w:tcBorders>
            <w:vAlign w:val="center"/>
          </w:tcPr>
          <w:p w14:paraId="58939EE3" w14:textId="77777777" w:rsidR="00B10095" w:rsidRPr="00AD5655" w:rsidRDefault="00B10095" w:rsidP="00847909">
            <w:pPr>
              <w:pStyle w:val="NoSpacing"/>
              <w:jc w:val="left"/>
              <w:rPr>
                <w:sz w:val="20"/>
                <w:szCs w:val="20"/>
              </w:rPr>
            </w:pPr>
          </w:p>
        </w:tc>
        <w:tc>
          <w:tcPr>
            <w:tcW w:w="376" w:type="pct"/>
            <w:gridSpan w:val="2"/>
            <w:tcBorders>
              <w:top w:val="single" w:sz="4" w:space="0" w:color="auto"/>
              <w:bottom w:val="single" w:sz="4" w:space="0" w:color="auto"/>
            </w:tcBorders>
            <w:vAlign w:val="center"/>
          </w:tcPr>
          <w:p w14:paraId="32434EB8" w14:textId="77777777" w:rsidR="00B10095" w:rsidRPr="00AD5655" w:rsidRDefault="00B10095" w:rsidP="00847909">
            <w:pPr>
              <w:pStyle w:val="NoSpacing"/>
              <w:jc w:val="left"/>
              <w:rPr>
                <w:sz w:val="20"/>
                <w:szCs w:val="20"/>
              </w:rPr>
            </w:pPr>
          </w:p>
        </w:tc>
      </w:tr>
      <w:tr w:rsidR="00F672A4" w:rsidRPr="00AD5655" w14:paraId="57B01CE0" w14:textId="77777777" w:rsidTr="00F672A4">
        <w:trPr>
          <w:trHeight w:val="170"/>
          <w:jc w:val="center"/>
        </w:trPr>
        <w:tc>
          <w:tcPr>
            <w:tcW w:w="498" w:type="pct"/>
            <w:shd w:val="clear" w:color="auto" w:fill="auto"/>
            <w:noWrap/>
            <w:vAlign w:val="center"/>
            <w:hideMark/>
          </w:tcPr>
          <w:p w14:paraId="528042EB" w14:textId="77777777" w:rsidR="00B10095" w:rsidRPr="00AD5655" w:rsidRDefault="00B10095" w:rsidP="00847909">
            <w:pPr>
              <w:pStyle w:val="NoSpacing"/>
              <w:jc w:val="left"/>
              <w:rPr>
                <w:sz w:val="20"/>
                <w:szCs w:val="20"/>
              </w:rPr>
            </w:pPr>
            <w:r w:rsidRPr="00AD5655">
              <w:rPr>
                <w:sz w:val="20"/>
                <w:szCs w:val="20"/>
              </w:rPr>
              <w:t>Enrichment</w:t>
            </w:r>
          </w:p>
        </w:tc>
        <w:tc>
          <w:tcPr>
            <w:tcW w:w="362" w:type="pct"/>
            <w:tcBorders>
              <w:top w:val="single" w:sz="4" w:space="0" w:color="auto"/>
            </w:tcBorders>
            <w:shd w:val="clear" w:color="auto" w:fill="auto"/>
            <w:noWrap/>
            <w:vAlign w:val="center"/>
          </w:tcPr>
          <w:p w14:paraId="1D940D4F" w14:textId="77777777" w:rsidR="00B10095" w:rsidRPr="00AD5655" w:rsidRDefault="00B10095" w:rsidP="00847909">
            <w:pPr>
              <w:pStyle w:val="NoSpacing"/>
              <w:jc w:val="left"/>
              <w:rPr>
                <w:sz w:val="20"/>
                <w:szCs w:val="20"/>
              </w:rPr>
            </w:pPr>
            <w:r w:rsidRPr="00AD5655">
              <w:rPr>
                <w:sz w:val="20"/>
                <w:szCs w:val="20"/>
              </w:rPr>
              <w:t>MG</w:t>
            </w:r>
          </w:p>
        </w:tc>
        <w:tc>
          <w:tcPr>
            <w:tcW w:w="389" w:type="pct"/>
            <w:tcBorders>
              <w:top w:val="single" w:sz="4" w:space="0" w:color="auto"/>
            </w:tcBorders>
            <w:vAlign w:val="center"/>
          </w:tcPr>
          <w:p w14:paraId="53CF64AB" w14:textId="77777777" w:rsidR="00B10095" w:rsidRPr="00AD5655" w:rsidRDefault="00B10095" w:rsidP="00847909">
            <w:pPr>
              <w:pStyle w:val="NoSpacing"/>
              <w:jc w:val="left"/>
              <w:rPr>
                <w:sz w:val="20"/>
                <w:szCs w:val="20"/>
              </w:rPr>
            </w:pPr>
            <w:r w:rsidRPr="00AD5655">
              <w:rPr>
                <w:sz w:val="20"/>
                <w:szCs w:val="20"/>
              </w:rPr>
              <w:t>MG+SL</w:t>
            </w:r>
          </w:p>
        </w:tc>
        <w:tc>
          <w:tcPr>
            <w:tcW w:w="370" w:type="pct"/>
            <w:tcBorders>
              <w:top w:val="single" w:sz="4" w:space="0" w:color="auto"/>
              <w:bottom w:val="single" w:sz="4" w:space="0" w:color="auto"/>
            </w:tcBorders>
            <w:vAlign w:val="center"/>
          </w:tcPr>
          <w:p w14:paraId="5655CD36" w14:textId="77777777" w:rsidR="00B10095" w:rsidRPr="00AD5655" w:rsidRDefault="00B10095" w:rsidP="00847909">
            <w:pPr>
              <w:pStyle w:val="NoSpacing"/>
              <w:jc w:val="left"/>
              <w:rPr>
                <w:sz w:val="20"/>
                <w:szCs w:val="20"/>
              </w:rPr>
            </w:pPr>
            <w:r w:rsidRPr="00AD5655">
              <w:rPr>
                <w:sz w:val="20"/>
                <w:szCs w:val="20"/>
              </w:rPr>
              <w:t>MG+ML</w:t>
            </w:r>
          </w:p>
        </w:tc>
        <w:tc>
          <w:tcPr>
            <w:tcW w:w="381" w:type="pct"/>
            <w:tcBorders>
              <w:top w:val="single" w:sz="4" w:space="0" w:color="auto"/>
              <w:left w:val="nil"/>
            </w:tcBorders>
            <w:vAlign w:val="center"/>
          </w:tcPr>
          <w:p w14:paraId="34AE6955" w14:textId="77777777" w:rsidR="00B10095" w:rsidRPr="00AD5655" w:rsidRDefault="00B10095" w:rsidP="00847909">
            <w:pPr>
              <w:pStyle w:val="NoSpacing"/>
              <w:jc w:val="left"/>
              <w:rPr>
                <w:sz w:val="20"/>
                <w:szCs w:val="20"/>
              </w:rPr>
            </w:pPr>
            <w:r w:rsidRPr="00AD5655">
              <w:rPr>
                <w:sz w:val="20"/>
                <w:szCs w:val="20"/>
              </w:rPr>
              <w:t>MG</w:t>
            </w:r>
          </w:p>
        </w:tc>
        <w:tc>
          <w:tcPr>
            <w:tcW w:w="382" w:type="pct"/>
            <w:tcBorders>
              <w:top w:val="single" w:sz="4" w:space="0" w:color="auto"/>
            </w:tcBorders>
            <w:vAlign w:val="center"/>
          </w:tcPr>
          <w:p w14:paraId="220BBE1E" w14:textId="77777777" w:rsidR="00B10095" w:rsidRPr="00AD5655" w:rsidRDefault="00B10095" w:rsidP="00847909">
            <w:pPr>
              <w:pStyle w:val="NoSpacing"/>
              <w:jc w:val="left"/>
              <w:rPr>
                <w:sz w:val="20"/>
                <w:szCs w:val="20"/>
              </w:rPr>
            </w:pPr>
            <w:r w:rsidRPr="00AD5655">
              <w:rPr>
                <w:sz w:val="20"/>
                <w:szCs w:val="20"/>
              </w:rPr>
              <w:t>MG+SL</w:t>
            </w:r>
          </w:p>
        </w:tc>
        <w:tc>
          <w:tcPr>
            <w:tcW w:w="371" w:type="pct"/>
            <w:tcBorders>
              <w:top w:val="single" w:sz="4" w:space="0" w:color="auto"/>
              <w:bottom w:val="single" w:sz="4" w:space="0" w:color="auto"/>
            </w:tcBorders>
            <w:vAlign w:val="center"/>
          </w:tcPr>
          <w:p w14:paraId="37894F61" w14:textId="77777777" w:rsidR="00B10095" w:rsidRPr="00AD5655" w:rsidRDefault="00B10095" w:rsidP="00847909">
            <w:pPr>
              <w:pStyle w:val="NoSpacing"/>
              <w:jc w:val="left"/>
              <w:rPr>
                <w:sz w:val="20"/>
                <w:szCs w:val="20"/>
              </w:rPr>
            </w:pPr>
            <w:r w:rsidRPr="00AD5655">
              <w:rPr>
                <w:sz w:val="20"/>
                <w:szCs w:val="20"/>
              </w:rPr>
              <w:t>MG+ML</w:t>
            </w:r>
          </w:p>
        </w:tc>
        <w:tc>
          <w:tcPr>
            <w:tcW w:w="371" w:type="pct"/>
            <w:tcBorders>
              <w:top w:val="single" w:sz="4" w:space="0" w:color="auto"/>
              <w:left w:val="nil"/>
            </w:tcBorders>
            <w:shd w:val="clear" w:color="auto" w:fill="auto"/>
            <w:noWrap/>
            <w:vAlign w:val="center"/>
          </w:tcPr>
          <w:p w14:paraId="29B704D8" w14:textId="77777777" w:rsidR="00B10095" w:rsidRPr="00AD5655" w:rsidRDefault="00B10095" w:rsidP="00847909">
            <w:pPr>
              <w:pStyle w:val="NoSpacing"/>
              <w:jc w:val="left"/>
              <w:rPr>
                <w:sz w:val="20"/>
                <w:szCs w:val="20"/>
              </w:rPr>
            </w:pPr>
            <w:r w:rsidRPr="00AD5655">
              <w:rPr>
                <w:sz w:val="20"/>
                <w:szCs w:val="20"/>
              </w:rPr>
              <w:t>MG</w:t>
            </w:r>
          </w:p>
        </w:tc>
        <w:tc>
          <w:tcPr>
            <w:tcW w:w="390" w:type="pct"/>
            <w:tcBorders>
              <w:top w:val="single" w:sz="4" w:space="0" w:color="auto"/>
            </w:tcBorders>
            <w:shd w:val="clear" w:color="auto" w:fill="auto"/>
            <w:noWrap/>
            <w:vAlign w:val="center"/>
          </w:tcPr>
          <w:p w14:paraId="6D41ACAE" w14:textId="77777777" w:rsidR="00B10095" w:rsidRPr="00AD5655" w:rsidRDefault="00B10095" w:rsidP="00847909">
            <w:pPr>
              <w:pStyle w:val="NoSpacing"/>
              <w:jc w:val="left"/>
              <w:rPr>
                <w:sz w:val="20"/>
                <w:szCs w:val="20"/>
              </w:rPr>
            </w:pPr>
            <w:r w:rsidRPr="00AD5655">
              <w:rPr>
                <w:sz w:val="20"/>
                <w:szCs w:val="20"/>
              </w:rPr>
              <w:t>MG+SL</w:t>
            </w:r>
          </w:p>
        </w:tc>
        <w:tc>
          <w:tcPr>
            <w:tcW w:w="372" w:type="pct"/>
            <w:tcBorders>
              <w:top w:val="single" w:sz="4" w:space="0" w:color="auto"/>
              <w:bottom w:val="single" w:sz="4" w:space="0" w:color="auto"/>
            </w:tcBorders>
            <w:shd w:val="clear" w:color="auto" w:fill="auto"/>
            <w:noWrap/>
            <w:vAlign w:val="center"/>
          </w:tcPr>
          <w:p w14:paraId="0B8A83BA" w14:textId="77777777" w:rsidR="00B10095" w:rsidRPr="00AD5655" w:rsidRDefault="00B10095" w:rsidP="00847909">
            <w:pPr>
              <w:pStyle w:val="NoSpacing"/>
              <w:jc w:val="left"/>
              <w:rPr>
                <w:sz w:val="20"/>
                <w:szCs w:val="20"/>
              </w:rPr>
            </w:pPr>
            <w:r w:rsidRPr="00AD5655">
              <w:rPr>
                <w:sz w:val="20"/>
                <w:szCs w:val="20"/>
              </w:rPr>
              <w:t>MG+ML</w:t>
            </w:r>
          </w:p>
        </w:tc>
        <w:tc>
          <w:tcPr>
            <w:tcW w:w="389" w:type="pct"/>
            <w:tcBorders>
              <w:top w:val="single" w:sz="4" w:space="0" w:color="auto"/>
              <w:left w:val="nil"/>
            </w:tcBorders>
            <w:vAlign w:val="center"/>
          </w:tcPr>
          <w:p w14:paraId="5BEC3B6E" w14:textId="77777777" w:rsidR="00B10095" w:rsidRPr="00AD5655" w:rsidRDefault="00B10095" w:rsidP="00847909">
            <w:pPr>
              <w:pStyle w:val="NoSpacing"/>
              <w:jc w:val="left"/>
              <w:rPr>
                <w:sz w:val="20"/>
                <w:szCs w:val="20"/>
              </w:rPr>
            </w:pPr>
            <w:r w:rsidRPr="00AD5655">
              <w:rPr>
                <w:sz w:val="20"/>
                <w:szCs w:val="20"/>
              </w:rPr>
              <w:t>MG</w:t>
            </w:r>
          </w:p>
        </w:tc>
        <w:tc>
          <w:tcPr>
            <w:tcW w:w="349" w:type="pct"/>
            <w:tcBorders>
              <w:top w:val="single" w:sz="4" w:space="0" w:color="auto"/>
            </w:tcBorders>
            <w:vAlign w:val="center"/>
          </w:tcPr>
          <w:p w14:paraId="10B0C208" w14:textId="77777777" w:rsidR="00B10095" w:rsidRPr="00AD5655" w:rsidRDefault="00B10095" w:rsidP="00847909">
            <w:pPr>
              <w:pStyle w:val="NoSpacing"/>
              <w:jc w:val="left"/>
              <w:rPr>
                <w:sz w:val="20"/>
                <w:szCs w:val="20"/>
              </w:rPr>
            </w:pPr>
            <w:r w:rsidRPr="00AD5655">
              <w:rPr>
                <w:sz w:val="20"/>
                <w:szCs w:val="20"/>
              </w:rPr>
              <w:t>MG+SL</w:t>
            </w:r>
          </w:p>
        </w:tc>
        <w:tc>
          <w:tcPr>
            <w:tcW w:w="376" w:type="pct"/>
            <w:gridSpan w:val="2"/>
            <w:tcBorders>
              <w:top w:val="single" w:sz="4" w:space="0" w:color="auto"/>
            </w:tcBorders>
            <w:vAlign w:val="center"/>
          </w:tcPr>
          <w:p w14:paraId="681062ED" w14:textId="77777777" w:rsidR="00B10095" w:rsidRPr="00AD5655" w:rsidRDefault="00B10095" w:rsidP="00847909">
            <w:pPr>
              <w:pStyle w:val="NoSpacing"/>
              <w:jc w:val="left"/>
              <w:rPr>
                <w:sz w:val="20"/>
                <w:szCs w:val="20"/>
              </w:rPr>
            </w:pPr>
            <w:r w:rsidRPr="00AD5655">
              <w:rPr>
                <w:sz w:val="20"/>
                <w:szCs w:val="20"/>
              </w:rPr>
              <w:t>MG+ML</w:t>
            </w:r>
          </w:p>
        </w:tc>
      </w:tr>
      <w:tr w:rsidR="00F672A4" w:rsidRPr="00AD5655" w14:paraId="57F79F74" w14:textId="77777777" w:rsidTr="00F672A4">
        <w:trPr>
          <w:trHeight w:val="170"/>
          <w:jc w:val="center"/>
        </w:trPr>
        <w:tc>
          <w:tcPr>
            <w:tcW w:w="498" w:type="pct"/>
            <w:tcBorders>
              <w:top w:val="single" w:sz="4" w:space="0" w:color="auto"/>
            </w:tcBorders>
            <w:shd w:val="clear" w:color="auto" w:fill="auto"/>
            <w:noWrap/>
            <w:vAlign w:val="center"/>
            <w:hideMark/>
          </w:tcPr>
          <w:p w14:paraId="1A50A41B" w14:textId="77777777" w:rsidR="00B10095" w:rsidRPr="00AD5655" w:rsidRDefault="00B10095" w:rsidP="00847909">
            <w:pPr>
              <w:pStyle w:val="NoSpacing"/>
              <w:jc w:val="left"/>
              <w:rPr>
                <w:i/>
                <w:iCs/>
                <w:sz w:val="20"/>
                <w:szCs w:val="20"/>
              </w:rPr>
            </w:pPr>
            <w:r w:rsidRPr="00AD5655">
              <w:rPr>
                <w:i/>
                <w:iCs/>
                <w:sz w:val="20"/>
                <w:szCs w:val="20"/>
              </w:rPr>
              <w:t>% of total FA</w:t>
            </w:r>
          </w:p>
        </w:tc>
        <w:tc>
          <w:tcPr>
            <w:tcW w:w="362" w:type="pct"/>
            <w:tcBorders>
              <w:top w:val="single" w:sz="4" w:space="0" w:color="auto"/>
            </w:tcBorders>
            <w:shd w:val="clear" w:color="auto" w:fill="auto"/>
            <w:noWrap/>
            <w:vAlign w:val="center"/>
            <w:hideMark/>
          </w:tcPr>
          <w:p w14:paraId="22B45469" w14:textId="77777777" w:rsidR="00B10095" w:rsidRPr="00AD5655" w:rsidRDefault="00B10095" w:rsidP="00847909">
            <w:pPr>
              <w:pStyle w:val="NoSpacing"/>
              <w:jc w:val="right"/>
              <w:rPr>
                <w:sz w:val="20"/>
                <w:szCs w:val="20"/>
              </w:rPr>
            </w:pPr>
          </w:p>
        </w:tc>
        <w:tc>
          <w:tcPr>
            <w:tcW w:w="389" w:type="pct"/>
            <w:tcBorders>
              <w:top w:val="single" w:sz="4" w:space="0" w:color="auto"/>
            </w:tcBorders>
            <w:vAlign w:val="center"/>
          </w:tcPr>
          <w:p w14:paraId="7B170740" w14:textId="77777777" w:rsidR="00B10095" w:rsidRPr="00AD5655" w:rsidRDefault="00B10095" w:rsidP="00847909">
            <w:pPr>
              <w:pStyle w:val="NoSpacing"/>
              <w:jc w:val="right"/>
              <w:rPr>
                <w:sz w:val="20"/>
                <w:szCs w:val="20"/>
              </w:rPr>
            </w:pPr>
          </w:p>
        </w:tc>
        <w:tc>
          <w:tcPr>
            <w:tcW w:w="370" w:type="pct"/>
            <w:tcBorders>
              <w:top w:val="single" w:sz="4" w:space="0" w:color="auto"/>
            </w:tcBorders>
            <w:vAlign w:val="center"/>
          </w:tcPr>
          <w:p w14:paraId="3D7E0A8D" w14:textId="77777777" w:rsidR="00B10095" w:rsidRPr="00AD5655" w:rsidRDefault="00B10095" w:rsidP="00847909">
            <w:pPr>
              <w:pStyle w:val="NoSpacing"/>
              <w:jc w:val="right"/>
              <w:rPr>
                <w:sz w:val="20"/>
                <w:szCs w:val="20"/>
              </w:rPr>
            </w:pPr>
          </w:p>
        </w:tc>
        <w:tc>
          <w:tcPr>
            <w:tcW w:w="381" w:type="pct"/>
            <w:tcBorders>
              <w:top w:val="single" w:sz="4" w:space="0" w:color="auto"/>
              <w:left w:val="nil"/>
            </w:tcBorders>
            <w:vAlign w:val="center"/>
          </w:tcPr>
          <w:p w14:paraId="27679712" w14:textId="77777777" w:rsidR="00B10095" w:rsidRPr="00AD5655" w:rsidRDefault="00B10095" w:rsidP="00847909">
            <w:pPr>
              <w:pStyle w:val="NoSpacing"/>
              <w:jc w:val="right"/>
              <w:rPr>
                <w:sz w:val="20"/>
                <w:szCs w:val="20"/>
              </w:rPr>
            </w:pPr>
          </w:p>
        </w:tc>
        <w:tc>
          <w:tcPr>
            <w:tcW w:w="382" w:type="pct"/>
            <w:tcBorders>
              <w:top w:val="single" w:sz="4" w:space="0" w:color="auto"/>
            </w:tcBorders>
            <w:vAlign w:val="center"/>
          </w:tcPr>
          <w:p w14:paraId="4C1B4AD4" w14:textId="77777777" w:rsidR="00B10095" w:rsidRPr="00AD5655" w:rsidRDefault="00B10095" w:rsidP="00847909">
            <w:pPr>
              <w:pStyle w:val="NoSpacing"/>
              <w:jc w:val="right"/>
              <w:rPr>
                <w:sz w:val="20"/>
                <w:szCs w:val="20"/>
              </w:rPr>
            </w:pPr>
          </w:p>
        </w:tc>
        <w:tc>
          <w:tcPr>
            <w:tcW w:w="371" w:type="pct"/>
            <w:tcBorders>
              <w:top w:val="single" w:sz="4" w:space="0" w:color="auto"/>
            </w:tcBorders>
            <w:vAlign w:val="center"/>
          </w:tcPr>
          <w:p w14:paraId="4E12972F" w14:textId="77777777" w:rsidR="00B10095" w:rsidRPr="00AD5655" w:rsidRDefault="00B10095" w:rsidP="00847909">
            <w:pPr>
              <w:pStyle w:val="NoSpacing"/>
              <w:jc w:val="right"/>
              <w:rPr>
                <w:sz w:val="20"/>
                <w:szCs w:val="20"/>
              </w:rPr>
            </w:pPr>
          </w:p>
        </w:tc>
        <w:tc>
          <w:tcPr>
            <w:tcW w:w="371" w:type="pct"/>
            <w:tcBorders>
              <w:top w:val="single" w:sz="4" w:space="0" w:color="auto"/>
              <w:left w:val="nil"/>
            </w:tcBorders>
            <w:shd w:val="clear" w:color="auto" w:fill="auto"/>
            <w:noWrap/>
            <w:vAlign w:val="center"/>
            <w:hideMark/>
          </w:tcPr>
          <w:p w14:paraId="3A3EBCB1" w14:textId="77777777" w:rsidR="00B10095" w:rsidRPr="00AD5655" w:rsidRDefault="00B10095" w:rsidP="00847909">
            <w:pPr>
              <w:pStyle w:val="NoSpacing"/>
              <w:jc w:val="right"/>
              <w:rPr>
                <w:sz w:val="20"/>
                <w:szCs w:val="20"/>
              </w:rPr>
            </w:pPr>
          </w:p>
        </w:tc>
        <w:tc>
          <w:tcPr>
            <w:tcW w:w="390" w:type="pct"/>
            <w:tcBorders>
              <w:top w:val="single" w:sz="4" w:space="0" w:color="auto"/>
            </w:tcBorders>
            <w:shd w:val="clear" w:color="auto" w:fill="auto"/>
            <w:noWrap/>
            <w:vAlign w:val="center"/>
            <w:hideMark/>
          </w:tcPr>
          <w:p w14:paraId="13D9AB3E" w14:textId="77777777" w:rsidR="00B10095" w:rsidRPr="00AD5655" w:rsidRDefault="00B10095" w:rsidP="00847909">
            <w:pPr>
              <w:pStyle w:val="NoSpacing"/>
              <w:jc w:val="right"/>
              <w:rPr>
                <w:sz w:val="20"/>
                <w:szCs w:val="20"/>
              </w:rPr>
            </w:pPr>
          </w:p>
        </w:tc>
        <w:tc>
          <w:tcPr>
            <w:tcW w:w="372" w:type="pct"/>
            <w:tcBorders>
              <w:top w:val="single" w:sz="4" w:space="0" w:color="auto"/>
            </w:tcBorders>
            <w:shd w:val="clear" w:color="auto" w:fill="auto"/>
            <w:noWrap/>
            <w:vAlign w:val="center"/>
            <w:hideMark/>
          </w:tcPr>
          <w:p w14:paraId="208B344E" w14:textId="77777777" w:rsidR="00B10095" w:rsidRPr="00AD5655" w:rsidRDefault="00B10095" w:rsidP="00847909">
            <w:pPr>
              <w:pStyle w:val="NoSpacing"/>
              <w:jc w:val="right"/>
              <w:rPr>
                <w:sz w:val="20"/>
                <w:szCs w:val="20"/>
              </w:rPr>
            </w:pPr>
          </w:p>
        </w:tc>
        <w:tc>
          <w:tcPr>
            <w:tcW w:w="389" w:type="pct"/>
            <w:tcBorders>
              <w:top w:val="single" w:sz="4" w:space="0" w:color="auto"/>
              <w:left w:val="nil"/>
            </w:tcBorders>
            <w:vAlign w:val="center"/>
          </w:tcPr>
          <w:p w14:paraId="17625274" w14:textId="77777777" w:rsidR="00B10095" w:rsidRPr="00AD5655" w:rsidRDefault="00B10095" w:rsidP="00847909">
            <w:pPr>
              <w:pStyle w:val="NoSpacing"/>
              <w:jc w:val="right"/>
              <w:rPr>
                <w:sz w:val="20"/>
                <w:szCs w:val="20"/>
              </w:rPr>
            </w:pPr>
          </w:p>
        </w:tc>
        <w:tc>
          <w:tcPr>
            <w:tcW w:w="349" w:type="pct"/>
            <w:tcBorders>
              <w:top w:val="single" w:sz="4" w:space="0" w:color="auto"/>
            </w:tcBorders>
            <w:vAlign w:val="center"/>
          </w:tcPr>
          <w:p w14:paraId="3201F5DF" w14:textId="77777777" w:rsidR="00B10095" w:rsidRPr="00AD5655" w:rsidRDefault="00B10095" w:rsidP="00847909">
            <w:pPr>
              <w:pStyle w:val="NoSpacing"/>
              <w:jc w:val="right"/>
              <w:rPr>
                <w:sz w:val="20"/>
                <w:szCs w:val="20"/>
              </w:rPr>
            </w:pPr>
          </w:p>
        </w:tc>
        <w:tc>
          <w:tcPr>
            <w:tcW w:w="376" w:type="pct"/>
            <w:gridSpan w:val="2"/>
            <w:tcBorders>
              <w:top w:val="single" w:sz="4" w:space="0" w:color="auto"/>
            </w:tcBorders>
            <w:vAlign w:val="center"/>
          </w:tcPr>
          <w:p w14:paraId="10423BAA" w14:textId="77777777" w:rsidR="00B10095" w:rsidRPr="00AD5655" w:rsidRDefault="00B10095" w:rsidP="00847909">
            <w:pPr>
              <w:pStyle w:val="NoSpacing"/>
              <w:jc w:val="right"/>
              <w:rPr>
                <w:sz w:val="20"/>
                <w:szCs w:val="20"/>
              </w:rPr>
            </w:pPr>
          </w:p>
        </w:tc>
      </w:tr>
      <w:tr w:rsidR="00F672A4" w:rsidRPr="00AD5655" w14:paraId="0124B4D9" w14:textId="77777777" w:rsidTr="00F672A4">
        <w:trPr>
          <w:trHeight w:val="170"/>
          <w:jc w:val="center"/>
        </w:trPr>
        <w:tc>
          <w:tcPr>
            <w:tcW w:w="498" w:type="pct"/>
            <w:shd w:val="clear" w:color="auto" w:fill="auto"/>
            <w:noWrap/>
            <w:vAlign w:val="center"/>
            <w:hideMark/>
          </w:tcPr>
          <w:p w14:paraId="51AD15E8" w14:textId="77777777" w:rsidR="00B10095" w:rsidRPr="00AD5655" w:rsidRDefault="00B10095" w:rsidP="00847909">
            <w:pPr>
              <w:pStyle w:val="NoSpacing"/>
              <w:jc w:val="left"/>
              <w:rPr>
                <w:sz w:val="20"/>
                <w:szCs w:val="20"/>
              </w:rPr>
            </w:pPr>
            <w:r w:rsidRPr="00AD5655">
              <w:rPr>
                <w:sz w:val="20"/>
                <w:szCs w:val="20"/>
              </w:rPr>
              <w:t>14:0</w:t>
            </w:r>
          </w:p>
        </w:tc>
        <w:tc>
          <w:tcPr>
            <w:tcW w:w="362" w:type="pct"/>
            <w:shd w:val="clear" w:color="auto" w:fill="auto"/>
            <w:noWrap/>
            <w:vAlign w:val="center"/>
            <w:hideMark/>
          </w:tcPr>
          <w:p w14:paraId="782E4D47" w14:textId="77777777" w:rsidR="00B10095" w:rsidRPr="00AD5655" w:rsidRDefault="00B10095" w:rsidP="00847909">
            <w:pPr>
              <w:pStyle w:val="NoSpacing"/>
              <w:jc w:val="right"/>
              <w:rPr>
                <w:sz w:val="20"/>
                <w:szCs w:val="20"/>
              </w:rPr>
            </w:pPr>
            <w:r w:rsidRPr="00AD5655">
              <w:rPr>
                <w:sz w:val="20"/>
                <w:szCs w:val="20"/>
              </w:rPr>
              <w:t>1.4 ± 0.3</w:t>
            </w:r>
          </w:p>
        </w:tc>
        <w:tc>
          <w:tcPr>
            <w:tcW w:w="389" w:type="pct"/>
            <w:vAlign w:val="center"/>
          </w:tcPr>
          <w:p w14:paraId="2357A17E" w14:textId="77777777" w:rsidR="00B10095" w:rsidRPr="00AD5655" w:rsidRDefault="00B10095" w:rsidP="00847909">
            <w:pPr>
              <w:pStyle w:val="NoSpacing"/>
              <w:jc w:val="right"/>
              <w:rPr>
                <w:sz w:val="20"/>
                <w:szCs w:val="20"/>
              </w:rPr>
            </w:pPr>
            <w:r w:rsidRPr="00AD5655">
              <w:rPr>
                <w:sz w:val="20"/>
                <w:szCs w:val="20"/>
              </w:rPr>
              <w:t>1.3 ± 0.4</w:t>
            </w:r>
          </w:p>
        </w:tc>
        <w:tc>
          <w:tcPr>
            <w:tcW w:w="370" w:type="pct"/>
            <w:vAlign w:val="center"/>
          </w:tcPr>
          <w:p w14:paraId="73DB2C9F" w14:textId="77777777" w:rsidR="00B10095" w:rsidRPr="00AD5655" w:rsidRDefault="00B10095" w:rsidP="00847909">
            <w:pPr>
              <w:pStyle w:val="NoSpacing"/>
              <w:jc w:val="right"/>
              <w:rPr>
                <w:sz w:val="20"/>
                <w:szCs w:val="20"/>
              </w:rPr>
            </w:pPr>
            <w:r w:rsidRPr="00AD5655">
              <w:rPr>
                <w:sz w:val="20"/>
                <w:szCs w:val="20"/>
              </w:rPr>
              <w:t>1.8 ± 0.2</w:t>
            </w:r>
          </w:p>
        </w:tc>
        <w:tc>
          <w:tcPr>
            <w:tcW w:w="381" w:type="pct"/>
            <w:tcBorders>
              <w:left w:val="nil"/>
            </w:tcBorders>
            <w:vAlign w:val="center"/>
          </w:tcPr>
          <w:p w14:paraId="3A4BC566" w14:textId="77777777" w:rsidR="00B10095" w:rsidRPr="00AD5655" w:rsidRDefault="00B10095" w:rsidP="00847909">
            <w:pPr>
              <w:pStyle w:val="NoSpacing"/>
              <w:jc w:val="right"/>
              <w:rPr>
                <w:sz w:val="20"/>
                <w:szCs w:val="20"/>
              </w:rPr>
            </w:pPr>
            <w:r w:rsidRPr="00AD5655">
              <w:rPr>
                <w:sz w:val="20"/>
                <w:szCs w:val="20"/>
              </w:rPr>
              <w:t>1.1 ± 0.2</w:t>
            </w:r>
          </w:p>
        </w:tc>
        <w:tc>
          <w:tcPr>
            <w:tcW w:w="382" w:type="pct"/>
            <w:vAlign w:val="center"/>
          </w:tcPr>
          <w:p w14:paraId="07E0BACA" w14:textId="77777777" w:rsidR="00B10095" w:rsidRPr="00AD5655" w:rsidRDefault="00B10095" w:rsidP="00847909">
            <w:pPr>
              <w:pStyle w:val="NoSpacing"/>
              <w:jc w:val="right"/>
              <w:rPr>
                <w:sz w:val="20"/>
                <w:szCs w:val="20"/>
              </w:rPr>
            </w:pPr>
            <w:r w:rsidRPr="00AD5655">
              <w:rPr>
                <w:sz w:val="20"/>
                <w:szCs w:val="20"/>
              </w:rPr>
              <w:t>1.0 ± 0.1</w:t>
            </w:r>
          </w:p>
        </w:tc>
        <w:tc>
          <w:tcPr>
            <w:tcW w:w="371" w:type="pct"/>
            <w:vAlign w:val="center"/>
          </w:tcPr>
          <w:p w14:paraId="536A9DF7" w14:textId="77777777" w:rsidR="00B10095" w:rsidRPr="00AD5655" w:rsidRDefault="00B10095" w:rsidP="00847909">
            <w:pPr>
              <w:pStyle w:val="NoSpacing"/>
              <w:jc w:val="right"/>
              <w:rPr>
                <w:sz w:val="20"/>
                <w:szCs w:val="20"/>
              </w:rPr>
            </w:pPr>
            <w:r w:rsidRPr="00AD5655">
              <w:rPr>
                <w:sz w:val="20"/>
                <w:szCs w:val="20"/>
              </w:rPr>
              <w:t>1.3 ± 0.2</w:t>
            </w:r>
          </w:p>
        </w:tc>
        <w:tc>
          <w:tcPr>
            <w:tcW w:w="371" w:type="pct"/>
            <w:tcBorders>
              <w:left w:val="nil"/>
            </w:tcBorders>
            <w:shd w:val="clear" w:color="auto" w:fill="auto"/>
            <w:noWrap/>
            <w:vAlign w:val="center"/>
            <w:hideMark/>
          </w:tcPr>
          <w:p w14:paraId="3C3AEA9E" w14:textId="77777777" w:rsidR="00B10095" w:rsidRPr="00AD5655" w:rsidRDefault="00B10095" w:rsidP="00847909">
            <w:pPr>
              <w:pStyle w:val="NoSpacing"/>
              <w:jc w:val="right"/>
              <w:rPr>
                <w:sz w:val="20"/>
                <w:szCs w:val="20"/>
              </w:rPr>
            </w:pPr>
            <w:r w:rsidRPr="00AD5655">
              <w:rPr>
                <w:sz w:val="20"/>
                <w:szCs w:val="20"/>
              </w:rPr>
              <w:t>1.8 ± 0.0</w:t>
            </w:r>
            <w:r w:rsidRPr="00AD5655">
              <w:rPr>
                <w:sz w:val="20"/>
                <w:szCs w:val="20"/>
                <w:vertAlign w:val="superscript"/>
              </w:rPr>
              <w:t>a</w:t>
            </w:r>
          </w:p>
        </w:tc>
        <w:tc>
          <w:tcPr>
            <w:tcW w:w="390" w:type="pct"/>
            <w:shd w:val="clear" w:color="auto" w:fill="auto"/>
            <w:noWrap/>
            <w:vAlign w:val="center"/>
            <w:hideMark/>
          </w:tcPr>
          <w:p w14:paraId="3B4779BA" w14:textId="77777777" w:rsidR="00B10095" w:rsidRPr="00AD5655" w:rsidRDefault="00B10095" w:rsidP="00847909">
            <w:pPr>
              <w:pStyle w:val="NoSpacing"/>
              <w:jc w:val="right"/>
              <w:rPr>
                <w:sz w:val="20"/>
                <w:szCs w:val="20"/>
              </w:rPr>
            </w:pPr>
            <w:r w:rsidRPr="00AD5655">
              <w:rPr>
                <w:sz w:val="20"/>
                <w:szCs w:val="20"/>
              </w:rPr>
              <w:t>1.8 ± 0.1</w:t>
            </w:r>
            <w:r w:rsidRPr="00AD5655">
              <w:rPr>
                <w:sz w:val="20"/>
                <w:szCs w:val="20"/>
                <w:vertAlign w:val="superscript"/>
              </w:rPr>
              <w:t>a</w:t>
            </w:r>
          </w:p>
        </w:tc>
        <w:tc>
          <w:tcPr>
            <w:tcW w:w="372" w:type="pct"/>
            <w:shd w:val="clear" w:color="auto" w:fill="auto"/>
            <w:noWrap/>
            <w:vAlign w:val="center"/>
            <w:hideMark/>
          </w:tcPr>
          <w:p w14:paraId="4015B59A" w14:textId="77777777" w:rsidR="00B10095" w:rsidRPr="00AD5655" w:rsidRDefault="00B10095" w:rsidP="00847909">
            <w:pPr>
              <w:pStyle w:val="NoSpacing"/>
              <w:jc w:val="right"/>
              <w:rPr>
                <w:sz w:val="20"/>
                <w:szCs w:val="20"/>
              </w:rPr>
            </w:pPr>
            <w:r w:rsidRPr="00AD5655">
              <w:rPr>
                <w:sz w:val="20"/>
                <w:szCs w:val="20"/>
              </w:rPr>
              <w:t>3.0 ± 0.5</w:t>
            </w:r>
            <w:r w:rsidRPr="00AD5655">
              <w:rPr>
                <w:sz w:val="20"/>
                <w:szCs w:val="20"/>
                <w:vertAlign w:val="superscript"/>
              </w:rPr>
              <w:t>b</w:t>
            </w:r>
          </w:p>
        </w:tc>
        <w:tc>
          <w:tcPr>
            <w:tcW w:w="389" w:type="pct"/>
            <w:tcBorders>
              <w:left w:val="nil"/>
            </w:tcBorders>
            <w:vAlign w:val="center"/>
          </w:tcPr>
          <w:p w14:paraId="1BE4B767" w14:textId="77777777" w:rsidR="00B10095" w:rsidRPr="00AD5655" w:rsidRDefault="00B10095" w:rsidP="00847909">
            <w:pPr>
              <w:pStyle w:val="NoSpacing"/>
              <w:jc w:val="right"/>
              <w:rPr>
                <w:sz w:val="20"/>
                <w:szCs w:val="20"/>
              </w:rPr>
            </w:pPr>
            <w:r w:rsidRPr="00AD5655">
              <w:rPr>
                <w:sz w:val="20"/>
                <w:szCs w:val="20"/>
              </w:rPr>
              <w:t>1.4 ± 0.0</w:t>
            </w:r>
          </w:p>
        </w:tc>
        <w:tc>
          <w:tcPr>
            <w:tcW w:w="349" w:type="pct"/>
            <w:vAlign w:val="center"/>
          </w:tcPr>
          <w:p w14:paraId="305CB7D2" w14:textId="77777777" w:rsidR="00B10095" w:rsidRPr="00AD5655" w:rsidRDefault="00B10095" w:rsidP="00847909">
            <w:pPr>
              <w:pStyle w:val="NoSpacing"/>
              <w:jc w:val="right"/>
              <w:rPr>
                <w:sz w:val="20"/>
                <w:szCs w:val="20"/>
              </w:rPr>
            </w:pPr>
            <w:r w:rsidRPr="00AD5655">
              <w:rPr>
                <w:sz w:val="20"/>
                <w:szCs w:val="20"/>
              </w:rPr>
              <w:t>1.3 ± 0.0</w:t>
            </w:r>
          </w:p>
        </w:tc>
        <w:tc>
          <w:tcPr>
            <w:tcW w:w="376" w:type="pct"/>
            <w:gridSpan w:val="2"/>
            <w:vAlign w:val="center"/>
          </w:tcPr>
          <w:p w14:paraId="7004BF1D" w14:textId="77777777" w:rsidR="00B10095" w:rsidRPr="00AD5655" w:rsidRDefault="00B10095" w:rsidP="00847909">
            <w:pPr>
              <w:pStyle w:val="NoSpacing"/>
              <w:jc w:val="right"/>
              <w:rPr>
                <w:sz w:val="20"/>
                <w:szCs w:val="20"/>
              </w:rPr>
            </w:pPr>
            <w:r w:rsidRPr="00AD5655">
              <w:rPr>
                <w:sz w:val="20"/>
                <w:szCs w:val="20"/>
              </w:rPr>
              <w:t>1.7 ± 0.5</w:t>
            </w:r>
          </w:p>
        </w:tc>
      </w:tr>
      <w:tr w:rsidR="00F672A4" w:rsidRPr="00AD5655" w14:paraId="09F0D079" w14:textId="77777777" w:rsidTr="00F672A4">
        <w:trPr>
          <w:trHeight w:val="170"/>
          <w:jc w:val="center"/>
        </w:trPr>
        <w:tc>
          <w:tcPr>
            <w:tcW w:w="498" w:type="pct"/>
            <w:shd w:val="clear" w:color="auto" w:fill="auto"/>
            <w:noWrap/>
            <w:vAlign w:val="center"/>
            <w:hideMark/>
          </w:tcPr>
          <w:p w14:paraId="783A9F4D" w14:textId="77777777" w:rsidR="00B10095" w:rsidRPr="00AD5655" w:rsidRDefault="00B10095" w:rsidP="00847909">
            <w:pPr>
              <w:pStyle w:val="NoSpacing"/>
              <w:jc w:val="left"/>
              <w:rPr>
                <w:sz w:val="20"/>
                <w:szCs w:val="20"/>
              </w:rPr>
            </w:pPr>
            <w:r w:rsidRPr="00AD5655">
              <w:rPr>
                <w:sz w:val="20"/>
                <w:szCs w:val="20"/>
              </w:rPr>
              <w:t>15:0</w:t>
            </w:r>
          </w:p>
        </w:tc>
        <w:tc>
          <w:tcPr>
            <w:tcW w:w="362" w:type="pct"/>
            <w:shd w:val="clear" w:color="auto" w:fill="auto"/>
            <w:noWrap/>
            <w:vAlign w:val="center"/>
            <w:hideMark/>
          </w:tcPr>
          <w:p w14:paraId="7BFE4F32" w14:textId="77777777" w:rsidR="00B10095" w:rsidRPr="00AD5655" w:rsidRDefault="00B10095" w:rsidP="00847909">
            <w:pPr>
              <w:pStyle w:val="NoSpacing"/>
              <w:jc w:val="right"/>
              <w:rPr>
                <w:sz w:val="20"/>
                <w:szCs w:val="20"/>
              </w:rPr>
            </w:pPr>
            <w:r w:rsidRPr="00AD5655">
              <w:rPr>
                <w:sz w:val="20"/>
                <w:szCs w:val="20"/>
              </w:rPr>
              <w:t>0.2 ± 0.0</w:t>
            </w:r>
            <w:r w:rsidRPr="00AD5655">
              <w:rPr>
                <w:sz w:val="20"/>
                <w:szCs w:val="20"/>
                <w:vertAlign w:val="superscript"/>
              </w:rPr>
              <w:t>ab</w:t>
            </w:r>
          </w:p>
        </w:tc>
        <w:tc>
          <w:tcPr>
            <w:tcW w:w="389" w:type="pct"/>
            <w:vAlign w:val="center"/>
          </w:tcPr>
          <w:p w14:paraId="66313111" w14:textId="77777777" w:rsidR="00B10095" w:rsidRPr="00AD5655" w:rsidRDefault="00B10095" w:rsidP="00847909">
            <w:pPr>
              <w:pStyle w:val="NoSpacing"/>
              <w:jc w:val="right"/>
              <w:rPr>
                <w:sz w:val="20"/>
                <w:szCs w:val="20"/>
              </w:rPr>
            </w:pPr>
            <w:r w:rsidRPr="00AD5655">
              <w:rPr>
                <w:sz w:val="20"/>
                <w:szCs w:val="20"/>
              </w:rPr>
              <w:t>0.2 ± 0.0</w:t>
            </w:r>
            <w:r w:rsidRPr="00AD5655">
              <w:rPr>
                <w:sz w:val="20"/>
                <w:szCs w:val="20"/>
                <w:vertAlign w:val="superscript"/>
              </w:rPr>
              <w:t>a</w:t>
            </w:r>
          </w:p>
        </w:tc>
        <w:tc>
          <w:tcPr>
            <w:tcW w:w="370" w:type="pct"/>
            <w:vAlign w:val="center"/>
          </w:tcPr>
          <w:p w14:paraId="0834356B" w14:textId="77777777" w:rsidR="00B10095" w:rsidRPr="00AD5655" w:rsidRDefault="00B10095" w:rsidP="00847909">
            <w:pPr>
              <w:pStyle w:val="NoSpacing"/>
              <w:jc w:val="right"/>
              <w:rPr>
                <w:sz w:val="20"/>
                <w:szCs w:val="20"/>
              </w:rPr>
            </w:pPr>
            <w:r w:rsidRPr="00AD5655">
              <w:rPr>
                <w:sz w:val="20"/>
                <w:szCs w:val="20"/>
              </w:rPr>
              <w:t>0.3 ± 0.0</w:t>
            </w:r>
            <w:r w:rsidRPr="00AD5655">
              <w:rPr>
                <w:sz w:val="20"/>
                <w:szCs w:val="20"/>
                <w:vertAlign w:val="superscript"/>
              </w:rPr>
              <w:t>b</w:t>
            </w:r>
          </w:p>
        </w:tc>
        <w:tc>
          <w:tcPr>
            <w:tcW w:w="381" w:type="pct"/>
            <w:tcBorders>
              <w:left w:val="nil"/>
            </w:tcBorders>
            <w:vAlign w:val="center"/>
          </w:tcPr>
          <w:p w14:paraId="55F1EDFC" w14:textId="77777777" w:rsidR="00B10095" w:rsidRPr="00AD5655" w:rsidRDefault="00B10095" w:rsidP="00847909">
            <w:pPr>
              <w:pStyle w:val="NoSpacing"/>
              <w:jc w:val="right"/>
              <w:rPr>
                <w:sz w:val="20"/>
                <w:szCs w:val="20"/>
              </w:rPr>
            </w:pPr>
            <w:r w:rsidRPr="00AD5655">
              <w:rPr>
                <w:sz w:val="20"/>
                <w:szCs w:val="20"/>
              </w:rPr>
              <w:t>0.1 ± 0.0</w:t>
            </w:r>
          </w:p>
        </w:tc>
        <w:tc>
          <w:tcPr>
            <w:tcW w:w="382" w:type="pct"/>
            <w:vAlign w:val="center"/>
          </w:tcPr>
          <w:p w14:paraId="3D43CB84" w14:textId="77777777" w:rsidR="00B10095" w:rsidRPr="00AD5655" w:rsidRDefault="00B10095" w:rsidP="00847909">
            <w:pPr>
              <w:pStyle w:val="NoSpacing"/>
              <w:jc w:val="right"/>
              <w:rPr>
                <w:sz w:val="20"/>
                <w:szCs w:val="20"/>
              </w:rPr>
            </w:pPr>
            <w:r w:rsidRPr="00AD5655">
              <w:rPr>
                <w:sz w:val="20"/>
                <w:szCs w:val="20"/>
              </w:rPr>
              <w:t>0.1 ± 0.0</w:t>
            </w:r>
          </w:p>
        </w:tc>
        <w:tc>
          <w:tcPr>
            <w:tcW w:w="371" w:type="pct"/>
            <w:vAlign w:val="center"/>
          </w:tcPr>
          <w:p w14:paraId="6CE3612A" w14:textId="77777777" w:rsidR="00B10095" w:rsidRPr="00AD5655" w:rsidRDefault="00B10095" w:rsidP="00847909">
            <w:pPr>
              <w:pStyle w:val="NoSpacing"/>
              <w:jc w:val="right"/>
              <w:rPr>
                <w:sz w:val="20"/>
                <w:szCs w:val="20"/>
              </w:rPr>
            </w:pPr>
            <w:r w:rsidRPr="00AD5655">
              <w:rPr>
                <w:sz w:val="20"/>
                <w:szCs w:val="20"/>
              </w:rPr>
              <w:t>0.2 ± 0.1</w:t>
            </w:r>
          </w:p>
        </w:tc>
        <w:tc>
          <w:tcPr>
            <w:tcW w:w="371" w:type="pct"/>
            <w:tcBorders>
              <w:left w:val="nil"/>
            </w:tcBorders>
            <w:shd w:val="clear" w:color="auto" w:fill="auto"/>
            <w:noWrap/>
            <w:vAlign w:val="center"/>
            <w:hideMark/>
          </w:tcPr>
          <w:p w14:paraId="6A137CC5" w14:textId="77777777" w:rsidR="00B10095" w:rsidRPr="00AD5655" w:rsidRDefault="00B10095" w:rsidP="00847909">
            <w:pPr>
              <w:pStyle w:val="NoSpacing"/>
              <w:jc w:val="right"/>
              <w:rPr>
                <w:sz w:val="20"/>
                <w:szCs w:val="20"/>
              </w:rPr>
            </w:pPr>
            <w:r w:rsidRPr="00AD5655">
              <w:rPr>
                <w:sz w:val="20"/>
                <w:szCs w:val="20"/>
              </w:rPr>
              <w:t>0.3 ± 0.0</w:t>
            </w:r>
            <w:r w:rsidRPr="00AD5655">
              <w:rPr>
                <w:sz w:val="20"/>
                <w:szCs w:val="20"/>
                <w:vertAlign w:val="superscript"/>
              </w:rPr>
              <w:t>a</w:t>
            </w:r>
          </w:p>
        </w:tc>
        <w:tc>
          <w:tcPr>
            <w:tcW w:w="390" w:type="pct"/>
            <w:shd w:val="clear" w:color="auto" w:fill="auto"/>
            <w:noWrap/>
            <w:vAlign w:val="center"/>
            <w:hideMark/>
          </w:tcPr>
          <w:p w14:paraId="08A67CCB" w14:textId="77777777" w:rsidR="00B10095" w:rsidRPr="00AD5655" w:rsidRDefault="00B10095" w:rsidP="00847909">
            <w:pPr>
              <w:pStyle w:val="NoSpacing"/>
              <w:jc w:val="right"/>
              <w:rPr>
                <w:sz w:val="20"/>
                <w:szCs w:val="20"/>
              </w:rPr>
            </w:pPr>
            <w:r w:rsidRPr="00AD5655">
              <w:rPr>
                <w:sz w:val="20"/>
                <w:szCs w:val="20"/>
              </w:rPr>
              <w:t>0.3 ± 0.0</w:t>
            </w:r>
            <w:r w:rsidRPr="00AD5655">
              <w:rPr>
                <w:sz w:val="20"/>
                <w:szCs w:val="20"/>
                <w:vertAlign w:val="superscript"/>
              </w:rPr>
              <w:t>a</w:t>
            </w:r>
          </w:p>
        </w:tc>
        <w:tc>
          <w:tcPr>
            <w:tcW w:w="372" w:type="pct"/>
            <w:shd w:val="clear" w:color="auto" w:fill="auto"/>
            <w:noWrap/>
            <w:vAlign w:val="center"/>
            <w:hideMark/>
          </w:tcPr>
          <w:p w14:paraId="760E2872" w14:textId="77777777" w:rsidR="00B10095" w:rsidRPr="00AD5655" w:rsidRDefault="00B10095" w:rsidP="00847909">
            <w:pPr>
              <w:pStyle w:val="NoSpacing"/>
              <w:jc w:val="right"/>
              <w:rPr>
                <w:sz w:val="20"/>
                <w:szCs w:val="20"/>
              </w:rPr>
            </w:pPr>
            <w:r w:rsidRPr="00AD5655">
              <w:rPr>
                <w:sz w:val="20"/>
                <w:szCs w:val="20"/>
              </w:rPr>
              <w:t>0.4 ± 0.1</w:t>
            </w:r>
            <w:r w:rsidRPr="00AD5655">
              <w:rPr>
                <w:sz w:val="20"/>
                <w:szCs w:val="20"/>
                <w:vertAlign w:val="superscript"/>
              </w:rPr>
              <w:t>b</w:t>
            </w:r>
          </w:p>
        </w:tc>
        <w:tc>
          <w:tcPr>
            <w:tcW w:w="389" w:type="pct"/>
            <w:tcBorders>
              <w:left w:val="nil"/>
            </w:tcBorders>
            <w:vAlign w:val="center"/>
          </w:tcPr>
          <w:p w14:paraId="1832A02B" w14:textId="77777777" w:rsidR="00B10095" w:rsidRPr="00AD5655" w:rsidRDefault="00B10095" w:rsidP="00847909">
            <w:pPr>
              <w:pStyle w:val="NoSpacing"/>
              <w:jc w:val="right"/>
              <w:rPr>
                <w:sz w:val="20"/>
                <w:szCs w:val="20"/>
              </w:rPr>
            </w:pPr>
            <w:r w:rsidRPr="00AD5655">
              <w:rPr>
                <w:sz w:val="20"/>
                <w:szCs w:val="20"/>
              </w:rPr>
              <w:t>0.2 ± 0.0</w:t>
            </w:r>
          </w:p>
        </w:tc>
        <w:tc>
          <w:tcPr>
            <w:tcW w:w="349" w:type="pct"/>
            <w:vAlign w:val="center"/>
          </w:tcPr>
          <w:p w14:paraId="693743BF" w14:textId="77777777" w:rsidR="00B10095" w:rsidRPr="00AD5655" w:rsidRDefault="00B10095" w:rsidP="00847909">
            <w:pPr>
              <w:pStyle w:val="NoSpacing"/>
              <w:jc w:val="right"/>
              <w:rPr>
                <w:sz w:val="20"/>
                <w:szCs w:val="20"/>
              </w:rPr>
            </w:pPr>
            <w:r w:rsidRPr="00AD5655">
              <w:rPr>
                <w:sz w:val="20"/>
                <w:szCs w:val="20"/>
              </w:rPr>
              <w:t>0.2 ± 0.0</w:t>
            </w:r>
          </w:p>
        </w:tc>
        <w:tc>
          <w:tcPr>
            <w:tcW w:w="376" w:type="pct"/>
            <w:gridSpan w:val="2"/>
            <w:vAlign w:val="center"/>
          </w:tcPr>
          <w:p w14:paraId="082EE416" w14:textId="77777777" w:rsidR="00B10095" w:rsidRPr="00AD5655" w:rsidRDefault="00B10095" w:rsidP="00847909">
            <w:pPr>
              <w:pStyle w:val="NoSpacing"/>
              <w:jc w:val="right"/>
              <w:rPr>
                <w:sz w:val="20"/>
                <w:szCs w:val="20"/>
              </w:rPr>
            </w:pPr>
            <w:r w:rsidRPr="00AD5655">
              <w:rPr>
                <w:sz w:val="20"/>
                <w:szCs w:val="20"/>
              </w:rPr>
              <w:t>0.3 ± 0.1</w:t>
            </w:r>
          </w:p>
        </w:tc>
      </w:tr>
      <w:tr w:rsidR="00F672A4" w:rsidRPr="00AD5655" w14:paraId="0E078916" w14:textId="77777777" w:rsidTr="00F672A4">
        <w:trPr>
          <w:trHeight w:val="170"/>
          <w:jc w:val="center"/>
        </w:trPr>
        <w:tc>
          <w:tcPr>
            <w:tcW w:w="498" w:type="pct"/>
            <w:shd w:val="clear" w:color="auto" w:fill="auto"/>
            <w:noWrap/>
            <w:vAlign w:val="center"/>
            <w:hideMark/>
          </w:tcPr>
          <w:p w14:paraId="767A7970" w14:textId="77777777" w:rsidR="00B10095" w:rsidRPr="00AD5655" w:rsidRDefault="00B10095" w:rsidP="00847909">
            <w:pPr>
              <w:pStyle w:val="NoSpacing"/>
              <w:jc w:val="left"/>
              <w:rPr>
                <w:sz w:val="20"/>
                <w:szCs w:val="20"/>
              </w:rPr>
            </w:pPr>
            <w:r w:rsidRPr="00AD5655">
              <w:rPr>
                <w:sz w:val="20"/>
                <w:szCs w:val="20"/>
              </w:rPr>
              <w:t>16:0</w:t>
            </w:r>
          </w:p>
        </w:tc>
        <w:tc>
          <w:tcPr>
            <w:tcW w:w="362" w:type="pct"/>
            <w:shd w:val="clear" w:color="auto" w:fill="auto"/>
            <w:noWrap/>
            <w:vAlign w:val="center"/>
            <w:hideMark/>
          </w:tcPr>
          <w:p w14:paraId="5391A277" w14:textId="77777777" w:rsidR="00B10095" w:rsidRPr="00AD5655" w:rsidRDefault="00B10095" w:rsidP="00847909">
            <w:pPr>
              <w:pStyle w:val="NoSpacing"/>
              <w:jc w:val="right"/>
              <w:rPr>
                <w:sz w:val="20"/>
                <w:szCs w:val="20"/>
              </w:rPr>
            </w:pPr>
            <w:r w:rsidRPr="00AD5655">
              <w:rPr>
                <w:sz w:val="20"/>
                <w:szCs w:val="20"/>
              </w:rPr>
              <w:t>14.8 ± 0.4</w:t>
            </w:r>
            <w:r w:rsidRPr="00AD5655">
              <w:rPr>
                <w:sz w:val="20"/>
                <w:szCs w:val="20"/>
                <w:vertAlign w:val="superscript"/>
              </w:rPr>
              <w:t>a</w:t>
            </w:r>
          </w:p>
        </w:tc>
        <w:tc>
          <w:tcPr>
            <w:tcW w:w="389" w:type="pct"/>
            <w:vAlign w:val="center"/>
          </w:tcPr>
          <w:p w14:paraId="151294E9" w14:textId="77777777" w:rsidR="00B10095" w:rsidRPr="00AD5655" w:rsidRDefault="00B10095" w:rsidP="00847909">
            <w:pPr>
              <w:pStyle w:val="NoSpacing"/>
              <w:jc w:val="right"/>
              <w:rPr>
                <w:sz w:val="20"/>
                <w:szCs w:val="20"/>
              </w:rPr>
            </w:pPr>
            <w:r w:rsidRPr="00AD5655">
              <w:rPr>
                <w:sz w:val="20"/>
                <w:szCs w:val="20"/>
              </w:rPr>
              <w:t>14.7 ± 0.5</w:t>
            </w:r>
            <w:r w:rsidRPr="00AD5655">
              <w:rPr>
                <w:sz w:val="20"/>
                <w:szCs w:val="20"/>
                <w:vertAlign w:val="superscript"/>
              </w:rPr>
              <w:t>a</w:t>
            </w:r>
          </w:p>
        </w:tc>
        <w:tc>
          <w:tcPr>
            <w:tcW w:w="370" w:type="pct"/>
            <w:vAlign w:val="center"/>
          </w:tcPr>
          <w:p w14:paraId="04E774C8" w14:textId="77777777" w:rsidR="00B10095" w:rsidRPr="00AD5655" w:rsidRDefault="00B10095" w:rsidP="00847909">
            <w:pPr>
              <w:pStyle w:val="NoSpacing"/>
              <w:jc w:val="right"/>
              <w:rPr>
                <w:sz w:val="20"/>
                <w:szCs w:val="20"/>
              </w:rPr>
            </w:pPr>
            <w:r w:rsidRPr="00AD5655">
              <w:rPr>
                <w:sz w:val="20"/>
                <w:szCs w:val="20"/>
              </w:rPr>
              <w:t>16.4 ± 0.6</w:t>
            </w:r>
            <w:r w:rsidRPr="00AD5655">
              <w:rPr>
                <w:sz w:val="20"/>
                <w:szCs w:val="20"/>
                <w:vertAlign w:val="superscript"/>
              </w:rPr>
              <w:t>b</w:t>
            </w:r>
          </w:p>
        </w:tc>
        <w:tc>
          <w:tcPr>
            <w:tcW w:w="381" w:type="pct"/>
            <w:tcBorders>
              <w:left w:val="nil"/>
            </w:tcBorders>
            <w:vAlign w:val="center"/>
          </w:tcPr>
          <w:p w14:paraId="3E77D0BB" w14:textId="77777777" w:rsidR="00B10095" w:rsidRPr="00AD5655" w:rsidRDefault="00B10095" w:rsidP="00847909">
            <w:pPr>
              <w:pStyle w:val="NoSpacing"/>
              <w:jc w:val="right"/>
              <w:rPr>
                <w:sz w:val="20"/>
                <w:szCs w:val="20"/>
              </w:rPr>
            </w:pPr>
            <w:r w:rsidRPr="00AD5655">
              <w:rPr>
                <w:sz w:val="20"/>
                <w:szCs w:val="20"/>
              </w:rPr>
              <w:t>12.2 ± 0.1</w:t>
            </w:r>
          </w:p>
        </w:tc>
        <w:tc>
          <w:tcPr>
            <w:tcW w:w="382" w:type="pct"/>
            <w:vAlign w:val="center"/>
          </w:tcPr>
          <w:p w14:paraId="158F78FE" w14:textId="77777777" w:rsidR="00B10095" w:rsidRPr="00AD5655" w:rsidRDefault="00B10095" w:rsidP="00847909">
            <w:pPr>
              <w:pStyle w:val="NoSpacing"/>
              <w:jc w:val="right"/>
              <w:rPr>
                <w:sz w:val="20"/>
                <w:szCs w:val="20"/>
              </w:rPr>
            </w:pPr>
            <w:r w:rsidRPr="00AD5655">
              <w:rPr>
                <w:sz w:val="20"/>
                <w:szCs w:val="20"/>
              </w:rPr>
              <w:t>12.2 ± 0.4</w:t>
            </w:r>
          </w:p>
        </w:tc>
        <w:tc>
          <w:tcPr>
            <w:tcW w:w="371" w:type="pct"/>
            <w:vAlign w:val="center"/>
          </w:tcPr>
          <w:p w14:paraId="3C2160B2" w14:textId="77777777" w:rsidR="00B10095" w:rsidRPr="00AD5655" w:rsidRDefault="00B10095" w:rsidP="00847909">
            <w:pPr>
              <w:pStyle w:val="NoSpacing"/>
              <w:jc w:val="right"/>
              <w:rPr>
                <w:sz w:val="20"/>
                <w:szCs w:val="20"/>
              </w:rPr>
            </w:pPr>
            <w:r w:rsidRPr="00AD5655">
              <w:rPr>
                <w:sz w:val="20"/>
                <w:szCs w:val="20"/>
              </w:rPr>
              <w:t>13.4 ± 1.9</w:t>
            </w:r>
          </w:p>
        </w:tc>
        <w:tc>
          <w:tcPr>
            <w:tcW w:w="371" w:type="pct"/>
            <w:tcBorders>
              <w:left w:val="nil"/>
            </w:tcBorders>
            <w:shd w:val="clear" w:color="auto" w:fill="auto"/>
            <w:noWrap/>
            <w:vAlign w:val="center"/>
            <w:hideMark/>
          </w:tcPr>
          <w:p w14:paraId="67875DE2" w14:textId="77777777" w:rsidR="00B10095" w:rsidRPr="00AD5655" w:rsidRDefault="00B10095" w:rsidP="00847909">
            <w:pPr>
              <w:pStyle w:val="NoSpacing"/>
              <w:jc w:val="right"/>
              <w:rPr>
                <w:sz w:val="20"/>
                <w:szCs w:val="20"/>
              </w:rPr>
            </w:pPr>
            <w:r w:rsidRPr="00AD5655">
              <w:rPr>
                <w:sz w:val="20"/>
                <w:szCs w:val="20"/>
              </w:rPr>
              <w:t>16.7 ± 1.6</w:t>
            </w:r>
          </w:p>
        </w:tc>
        <w:tc>
          <w:tcPr>
            <w:tcW w:w="390" w:type="pct"/>
            <w:shd w:val="clear" w:color="auto" w:fill="auto"/>
            <w:noWrap/>
            <w:vAlign w:val="center"/>
            <w:hideMark/>
          </w:tcPr>
          <w:p w14:paraId="4F29A368" w14:textId="77777777" w:rsidR="00B10095" w:rsidRPr="00AD5655" w:rsidRDefault="00B10095" w:rsidP="00847909">
            <w:pPr>
              <w:pStyle w:val="NoSpacing"/>
              <w:jc w:val="right"/>
              <w:rPr>
                <w:sz w:val="20"/>
                <w:szCs w:val="20"/>
              </w:rPr>
            </w:pPr>
            <w:r w:rsidRPr="00AD5655">
              <w:rPr>
                <w:sz w:val="20"/>
                <w:szCs w:val="20"/>
              </w:rPr>
              <w:t>17.8 ± 1.7</w:t>
            </w:r>
          </w:p>
        </w:tc>
        <w:tc>
          <w:tcPr>
            <w:tcW w:w="372" w:type="pct"/>
            <w:shd w:val="clear" w:color="auto" w:fill="auto"/>
            <w:noWrap/>
            <w:vAlign w:val="center"/>
            <w:hideMark/>
          </w:tcPr>
          <w:p w14:paraId="0B6EB3BC" w14:textId="77777777" w:rsidR="00B10095" w:rsidRPr="00AD5655" w:rsidRDefault="00B10095" w:rsidP="00847909">
            <w:pPr>
              <w:pStyle w:val="NoSpacing"/>
              <w:jc w:val="right"/>
              <w:rPr>
                <w:sz w:val="20"/>
                <w:szCs w:val="20"/>
              </w:rPr>
            </w:pPr>
            <w:r w:rsidRPr="00AD5655">
              <w:rPr>
                <w:sz w:val="20"/>
                <w:szCs w:val="20"/>
              </w:rPr>
              <w:t>20.4 ± 1.7</w:t>
            </w:r>
          </w:p>
        </w:tc>
        <w:tc>
          <w:tcPr>
            <w:tcW w:w="389" w:type="pct"/>
            <w:tcBorders>
              <w:left w:val="nil"/>
            </w:tcBorders>
            <w:vAlign w:val="center"/>
          </w:tcPr>
          <w:p w14:paraId="30F1FCCE" w14:textId="77777777" w:rsidR="00B10095" w:rsidRPr="00AD5655" w:rsidRDefault="00B10095" w:rsidP="00847909">
            <w:pPr>
              <w:pStyle w:val="NoSpacing"/>
              <w:jc w:val="right"/>
              <w:rPr>
                <w:sz w:val="20"/>
                <w:szCs w:val="20"/>
              </w:rPr>
            </w:pPr>
            <w:r w:rsidRPr="00AD5655">
              <w:rPr>
                <w:sz w:val="20"/>
                <w:szCs w:val="20"/>
              </w:rPr>
              <w:t>14.9 ± 1.4</w:t>
            </w:r>
          </w:p>
        </w:tc>
        <w:tc>
          <w:tcPr>
            <w:tcW w:w="349" w:type="pct"/>
            <w:vAlign w:val="center"/>
          </w:tcPr>
          <w:p w14:paraId="4E7C2594" w14:textId="77777777" w:rsidR="00B10095" w:rsidRPr="00AD5655" w:rsidRDefault="00B10095" w:rsidP="00847909">
            <w:pPr>
              <w:pStyle w:val="NoSpacing"/>
              <w:jc w:val="right"/>
              <w:rPr>
                <w:sz w:val="20"/>
                <w:szCs w:val="20"/>
              </w:rPr>
            </w:pPr>
            <w:r w:rsidRPr="00AD5655">
              <w:rPr>
                <w:sz w:val="20"/>
                <w:szCs w:val="20"/>
              </w:rPr>
              <w:t>14.6 ± 1.3</w:t>
            </w:r>
          </w:p>
        </w:tc>
        <w:tc>
          <w:tcPr>
            <w:tcW w:w="376" w:type="pct"/>
            <w:gridSpan w:val="2"/>
            <w:vAlign w:val="center"/>
          </w:tcPr>
          <w:p w14:paraId="0BBA8831" w14:textId="77777777" w:rsidR="00B10095" w:rsidRPr="00AD5655" w:rsidRDefault="00B10095" w:rsidP="00847909">
            <w:pPr>
              <w:pStyle w:val="NoSpacing"/>
              <w:jc w:val="right"/>
              <w:rPr>
                <w:sz w:val="20"/>
                <w:szCs w:val="20"/>
              </w:rPr>
            </w:pPr>
            <w:r w:rsidRPr="00AD5655">
              <w:rPr>
                <w:sz w:val="20"/>
                <w:szCs w:val="20"/>
              </w:rPr>
              <w:t>14.9 ± 1.8</w:t>
            </w:r>
          </w:p>
        </w:tc>
      </w:tr>
      <w:tr w:rsidR="00F672A4" w:rsidRPr="00AD5655" w14:paraId="3B0B1A7E" w14:textId="77777777" w:rsidTr="00F672A4">
        <w:trPr>
          <w:trHeight w:val="170"/>
          <w:jc w:val="center"/>
        </w:trPr>
        <w:tc>
          <w:tcPr>
            <w:tcW w:w="498" w:type="pct"/>
            <w:shd w:val="clear" w:color="auto" w:fill="auto"/>
            <w:noWrap/>
            <w:vAlign w:val="center"/>
            <w:hideMark/>
          </w:tcPr>
          <w:p w14:paraId="5222B6D5" w14:textId="77777777" w:rsidR="00B10095" w:rsidRPr="00AD5655" w:rsidRDefault="00B10095" w:rsidP="00847909">
            <w:pPr>
              <w:pStyle w:val="NoSpacing"/>
              <w:jc w:val="left"/>
              <w:rPr>
                <w:sz w:val="20"/>
                <w:szCs w:val="20"/>
              </w:rPr>
            </w:pPr>
            <w:r w:rsidRPr="00AD5655">
              <w:rPr>
                <w:sz w:val="20"/>
                <w:szCs w:val="20"/>
              </w:rPr>
              <w:t>18:0</w:t>
            </w:r>
          </w:p>
        </w:tc>
        <w:tc>
          <w:tcPr>
            <w:tcW w:w="362" w:type="pct"/>
            <w:shd w:val="clear" w:color="auto" w:fill="auto"/>
            <w:noWrap/>
            <w:vAlign w:val="center"/>
            <w:hideMark/>
          </w:tcPr>
          <w:p w14:paraId="18CCD8CE" w14:textId="77777777" w:rsidR="00B10095" w:rsidRPr="00AD5655" w:rsidRDefault="00B10095" w:rsidP="00847909">
            <w:pPr>
              <w:pStyle w:val="NoSpacing"/>
              <w:jc w:val="right"/>
              <w:rPr>
                <w:sz w:val="20"/>
                <w:szCs w:val="20"/>
              </w:rPr>
            </w:pPr>
            <w:r w:rsidRPr="00AD5655">
              <w:rPr>
                <w:sz w:val="20"/>
                <w:szCs w:val="20"/>
              </w:rPr>
              <w:t>10.3 ± 0.2</w:t>
            </w:r>
          </w:p>
        </w:tc>
        <w:tc>
          <w:tcPr>
            <w:tcW w:w="389" w:type="pct"/>
            <w:vAlign w:val="center"/>
          </w:tcPr>
          <w:p w14:paraId="05A61EFF" w14:textId="77777777" w:rsidR="00B10095" w:rsidRPr="00AD5655" w:rsidRDefault="00B10095" w:rsidP="00847909">
            <w:pPr>
              <w:pStyle w:val="NoSpacing"/>
              <w:jc w:val="right"/>
              <w:rPr>
                <w:sz w:val="20"/>
                <w:szCs w:val="20"/>
              </w:rPr>
            </w:pPr>
            <w:r w:rsidRPr="00AD5655">
              <w:rPr>
                <w:sz w:val="20"/>
                <w:szCs w:val="20"/>
              </w:rPr>
              <w:t>12.2 ± 4.7</w:t>
            </w:r>
          </w:p>
        </w:tc>
        <w:tc>
          <w:tcPr>
            <w:tcW w:w="370" w:type="pct"/>
            <w:vAlign w:val="center"/>
          </w:tcPr>
          <w:p w14:paraId="50FFCD0A" w14:textId="77777777" w:rsidR="00B10095" w:rsidRPr="00AD5655" w:rsidRDefault="00B10095" w:rsidP="00847909">
            <w:pPr>
              <w:pStyle w:val="NoSpacing"/>
              <w:jc w:val="right"/>
              <w:rPr>
                <w:sz w:val="20"/>
                <w:szCs w:val="20"/>
              </w:rPr>
            </w:pPr>
            <w:r w:rsidRPr="00AD5655">
              <w:rPr>
                <w:sz w:val="20"/>
                <w:szCs w:val="20"/>
              </w:rPr>
              <w:t>8.4 ± 0.2</w:t>
            </w:r>
          </w:p>
        </w:tc>
        <w:tc>
          <w:tcPr>
            <w:tcW w:w="381" w:type="pct"/>
            <w:tcBorders>
              <w:left w:val="nil"/>
            </w:tcBorders>
            <w:vAlign w:val="center"/>
          </w:tcPr>
          <w:p w14:paraId="0069DF83" w14:textId="77777777" w:rsidR="00B10095" w:rsidRPr="00AD5655" w:rsidRDefault="00B10095" w:rsidP="00847909">
            <w:pPr>
              <w:pStyle w:val="NoSpacing"/>
              <w:jc w:val="right"/>
              <w:rPr>
                <w:sz w:val="20"/>
                <w:szCs w:val="20"/>
              </w:rPr>
            </w:pPr>
            <w:r w:rsidRPr="00AD5655">
              <w:rPr>
                <w:sz w:val="20"/>
                <w:szCs w:val="20"/>
              </w:rPr>
              <w:t>9.2 ± 0.3</w:t>
            </w:r>
          </w:p>
        </w:tc>
        <w:tc>
          <w:tcPr>
            <w:tcW w:w="382" w:type="pct"/>
            <w:vAlign w:val="center"/>
          </w:tcPr>
          <w:p w14:paraId="78B0671F" w14:textId="77777777" w:rsidR="00B10095" w:rsidRPr="00AD5655" w:rsidRDefault="00B10095" w:rsidP="00847909">
            <w:pPr>
              <w:pStyle w:val="NoSpacing"/>
              <w:jc w:val="right"/>
              <w:rPr>
                <w:sz w:val="20"/>
                <w:szCs w:val="20"/>
              </w:rPr>
            </w:pPr>
            <w:r w:rsidRPr="00AD5655">
              <w:rPr>
                <w:sz w:val="20"/>
                <w:szCs w:val="20"/>
              </w:rPr>
              <w:t>9.0 ± 0.3</w:t>
            </w:r>
          </w:p>
        </w:tc>
        <w:tc>
          <w:tcPr>
            <w:tcW w:w="371" w:type="pct"/>
            <w:vAlign w:val="center"/>
          </w:tcPr>
          <w:p w14:paraId="22711BDB" w14:textId="77777777" w:rsidR="00B10095" w:rsidRPr="00AD5655" w:rsidRDefault="00B10095" w:rsidP="00847909">
            <w:pPr>
              <w:pStyle w:val="NoSpacing"/>
              <w:jc w:val="right"/>
              <w:rPr>
                <w:sz w:val="20"/>
                <w:szCs w:val="20"/>
              </w:rPr>
            </w:pPr>
            <w:r w:rsidRPr="00AD5655">
              <w:rPr>
                <w:sz w:val="20"/>
                <w:szCs w:val="20"/>
              </w:rPr>
              <w:t>8.2 ± 0.8</w:t>
            </w:r>
          </w:p>
        </w:tc>
        <w:tc>
          <w:tcPr>
            <w:tcW w:w="371" w:type="pct"/>
            <w:tcBorders>
              <w:left w:val="nil"/>
            </w:tcBorders>
            <w:shd w:val="clear" w:color="auto" w:fill="auto"/>
            <w:noWrap/>
            <w:vAlign w:val="center"/>
            <w:hideMark/>
          </w:tcPr>
          <w:p w14:paraId="684671B4" w14:textId="77777777" w:rsidR="00B10095" w:rsidRPr="00AD5655" w:rsidRDefault="00B10095" w:rsidP="00847909">
            <w:pPr>
              <w:pStyle w:val="NoSpacing"/>
              <w:jc w:val="right"/>
              <w:rPr>
                <w:sz w:val="20"/>
                <w:szCs w:val="20"/>
              </w:rPr>
            </w:pPr>
            <w:r w:rsidRPr="00AD5655">
              <w:rPr>
                <w:sz w:val="20"/>
                <w:szCs w:val="20"/>
              </w:rPr>
              <w:t>3.5 ± 0.4</w:t>
            </w:r>
          </w:p>
        </w:tc>
        <w:tc>
          <w:tcPr>
            <w:tcW w:w="390" w:type="pct"/>
            <w:shd w:val="clear" w:color="auto" w:fill="auto"/>
            <w:noWrap/>
            <w:vAlign w:val="center"/>
            <w:hideMark/>
          </w:tcPr>
          <w:p w14:paraId="7184FBBA" w14:textId="77777777" w:rsidR="00B10095" w:rsidRPr="00AD5655" w:rsidRDefault="00B10095" w:rsidP="00847909">
            <w:pPr>
              <w:pStyle w:val="NoSpacing"/>
              <w:jc w:val="right"/>
              <w:rPr>
                <w:sz w:val="20"/>
                <w:szCs w:val="20"/>
              </w:rPr>
            </w:pPr>
            <w:r w:rsidRPr="00AD5655">
              <w:rPr>
                <w:sz w:val="20"/>
                <w:szCs w:val="20"/>
              </w:rPr>
              <w:t>4.0 ± 0.4</w:t>
            </w:r>
          </w:p>
        </w:tc>
        <w:tc>
          <w:tcPr>
            <w:tcW w:w="372" w:type="pct"/>
            <w:shd w:val="clear" w:color="auto" w:fill="auto"/>
            <w:noWrap/>
            <w:vAlign w:val="center"/>
            <w:hideMark/>
          </w:tcPr>
          <w:p w14:paraId="15B9F9A5" w14:textId="77777777" w:rsidR="00B10095" w:rsidRPr="00AD5655" w:rsidRDefault="00B10095" w:rsidP="00847909">
            <w:pPr>
              <w:pStyle w:val="NoSpacing"/>
              <w:jc w:val="right"/>
              <w:rPr>
                <w:sz w:val="20"/>
                <w:szCs w:val="20"/>
              </w:rPr>
            </w:pPr>
            <w:r w:rsidRPr="00AD5655">
              <w:rPr>
                <w:sz w:val="20"/>
                <w:szCs w:val="20"/>
              </w:rPr>
              <w:t>4.3 ± 0.3</w:t>
            </w:r>
          </w:p>
        </w:tc>
        <w:tc>
          <w:tcPr>
            <w:tcW w:w="389" w:type="pct"/>
            <w:tcBorders>
              <w:left w:val="nil"/>
            </w:tcBorders>
            <w:vAlign w:val="center"/>
          </w:tcPr>
          <w:p w14:paraId="1AAAF826" w14:textId="77777777" w:rsidR="00B10095" w:rsidRPr="00AD5655" w:rsidRDefault="00B10095" w:rsidP="00847909">
            <w:pPr>
              <w:pStyle w:val="NoSpacing"/>
              <w:jc w:val="right"/>
              <w:rPr>
                <w:sz w:val="20"/>
                <w:szCs w:val="20"/>
              </w:rPr>
            </w:pPr>
            <w:r w:rsidRPr="00AD5655">
              <w:rPr>
                <w:sz w:val="20"/>
                <w:szCs w:val="20"/>
              </w:rPr>
              <w:t>3.5 ± 0.4</w:t>
            </w:r>
          </w:p>
        </w:tc>
        <w:tc>
          <w:tcPr>
            <w:tcW w:w="349" w:type="pct"/>
            <w:vAlign w:val="center"/>
          </w:tcPr>
          <w:p w14:paraId="2BFE8F0A" w14:textId="77777777" w:rsidR="00B10095" w:rsidRPr="00AD5655" w:rsidRDefault="00B10095" w:rsidP="00847909">
            <w:pPr>
              <w:pStyle w:val="NoSpacing"/>
              <w:jc w:val="right"/>
              <w:rPr>
                <w:sz w:val="20"/>
                <w:szCs w:val="20"/>
              </w:rPr>
            </w:pPr>
            <w:r w:rsidRPr="00AD5655">
              <w:rPr>
                <w:sz w:val="20"/>
                <w:szCs w:val="20"/>
              </w:rPr>
              <w:t>3.4 ± 0.3</w:t>
            </w:r>
          </w:p>
        </w:tc>
        <w:tc>
          <w:tcPr>
            <w:tcW w:w="376" w:type="pct"/>
            <w:gridSpan w:val="2"/>
            <w:vAlign w:val="center"/>
          </w:tcPr>
          <w:p w14:paraId="5FC2462D" w14:textId="77777777" w:rsidR="00B10095" w:rsidRPr="00AD5655" w:rsidRDefault="00B10095" w:rsidP="00847909">
            <w:pPr>
              <w:pStyle w:val="NoSpacing"/>
              <w:jc w:val="right"/>
              <w:rPr>
                <w:sz w:val="20"/>
                <w:szCs w:val="20"/>
              </w:rPr>
            </w:pPr>
            <w:r w:rsidRPr="00AD5655">
              <w:rPr>
                <w:sz w:val="20"/>
                <w:szCs w:val="20"/>
              </w:rPr>
              <w:t>3.3 ± 0.2</w:t>
            </w:r>
          </w:p>
        </w:tc>
      </w:tr>
      <w:tr w:rsidR="00F672A4" w:rsidRPr="00AD5655" w14:paraId="4D614A45" w14:textId="77777777" w:rsidTr="00F672A4">
        <w:trPr>
          <w:trHeight w:val="170"/>
          <w:jc w:val="center"/>
        </w:trPr>
        <w:tc>
          <w:tcPr>
            <w:tcW w:w="498" w:type="pct"/>
            <w:shd w:val="clear" w:color="auto" w:fill="auto"/>
            <w:noWrap/>
            <w:vAlign w:val="center"/>
            <w:hideMark/>
          </w:tcPr>
          <w:p w14:paraId="34042E10" w14:textId="77777777" w:rsidR="00B10095" w:rsidRPr="00AD5655" w:rsidRDefault="00B10095" w:rsidP="00847909">
            <w:pPr>
              <w:pStyle w:val="NoSpacing"/>
              <w:jc w:val="left"/>
              <w:rPr>
                <w:sz w:val="20"/>
                <w:szCs w:val="20"/>
              </w:rPr>
            </w:pPr>
            <w:r w:rsidRPr="00AD5655">
              <w:rPr>
                <w:sz w:val="20"/>
                <w:szCs w:val="20"/>
              </w:rPr>
              <w:t>Saturates</w:t>
            </w:r>
          </w:p>
        </w:tc>
        <w:tc>
          <w:tcPr>
            <w:tcW w:w="362" w:type="pct"/>
            <w:shd w:val="clear" w:color="auto" w:fill="auto"/>
            <w:noWrap/>
            <w:vAlign w:val="center"/>
            <w:hideMark/>
          </w:tcPr>
          <w:p w14:paraId="1F67F0EF" w14:textId="77777777" w:rsidR="00B10095" w:rsidRPr="00AD5655" w:rsidRDefault="00B10095" w:rsidP="00847909">
            <w:pPr>
              <w:pStyle w:val="NoSpacing"/>
              <w:jc w:val="right"/>
              <w:rPr>
                <w:sz w:val="20"/>
                <w:szCs w:val="20"/>
              </w:rPr>
            </w:pPr>
            <w:r w:rsidRPr="00AD5655">
              <w:rPr>
                <w:sz w:val="20"/>
                <w:szCs w:val="20"/>
              </w:rPr>
              <w:t>27.5 ± 0.4</w:t>
            </w:r>
          </w:p>
        </w:tc>
        <w:tc>
          <w:tcPr>
            <w:tcW w:w="389" w:type="pct"/>
            <w:vAlign w:val="center"/>
          </w:tcPr>
          <w:p w14:paraId="7192C17C" w14:textId="77777777" w:rsidR="00B10095" w:rsidRPr="00AD5655" w:rsidRDefault="00B10095" w:rsidP="00847909">
            <w:pPr>
              <w:pStyle w:val="NoSpacing"/>
              <w:jc w:val="right"/>
              <w:rPr>
                <w:sz w:val="20"/>
                <w:szCs w:val="20"/>
              </w:rPr>
            </w:pPr>
            <w:r w:rsidRPr="00AD5655">
              <w:rPr>
                <w:sz w:val="20"/>
                <w:szCs w:val="20"/>
              </w:rPr>
              <w:t>29.2 ± 5.7</w:t>
            </w:r>
          </w:p>
        </w:tc>
        <w:tc>
          <w:tcPr>
            <w:tcW w:w="370" w:type="pct"/>
            <w:vAlign w:val="center"/>
          </w:tcPr>
          <w:p w14:paraId="2615A8E3" w14:textId="77777777" w:rsidR="00B10095" w:rsidRPr="00AD5655" w:rsidRDefault="00B10095" w:rsidP="00847909">
            <w:pPr>
              <w:pStyle w:val="NoSpacing"/>
              <w:jc w:val="right"/>
              <w:rPr>
                <w:sz w:val="20"/>
                <w:szCs w:val="20"/>
              </w:rPr>
            </w:pPr>
            <w:r w:rsidRPr="00AD5655">
              <w:rPr>
                <w:sz w:val="20"/>
                <w:szCs w:val="20"/>
              </w:rPr>
              <w:t>27.6 ± 0.5</w:t>
            </w:r>
          </w:p>
        </w:tc>
        <w:tc>
          <w:tcPr>
            <w:tcW w:w="381" w:type="pct"/>
            <w:tcBorders>
              <w:left w:val="nil"/>
            </w:tcBorders>
            <w:vAlign w:val="center"/>
          </w:tcPr>
          <w:p w14:paraId="27FCC33D" w14:textId="77777777" w:rsidR="00B10095" w:rsidRPr="00AD5655" w:rsidRDefault="00B10095" w:rsidP="00847909">
            <w:pPr>
              <w:pStyle w:val="NoSpacing"/>
              <w:jc w:val="right"/>
              <w:rPr>
                <w:sz w:val="20"/>
                <w:szCs w:val="20"/>
              </w:rPr>
            </w:pPr>
            <w:r w:rsidRPr="00AD5655">
              <w:rPr>
                <w:sz w:val="20"/>
                <w:szCs w:val="20"/>
              </w:rPr>
              <w:t>23.5 ± 0.1</w:t>
            </w:r>
          </w:p>
        </w:tc>
        <w:tc>
          <w:tcPr>
            <w:tcW w:w="382" w:type="pct"/>
            <w:vAlign w:val="center"/>
          </w:tcPr>
          <w:p w14:paraId="26DACC89" w14:textId="77777777" w:rsidR="00B10095" w:rsidRPr="00AD5655" w:rsidRDefault="00B10095" w:rsidP="00847909">
            <w:pPr>
              <w:pStyle w:val="NoSpacing"/>
              <w:jc w:val="right"/>
              <w:rPr>
                <w:sz w:val="20"/>
                <w:szCs w:val="20"/>
              </w:rPr>
            </w:pPr>
            <w:r w:rsidRPr="00AD5655">
              <w:rPr>
                <w:sz w:val="20"/>
                <w:szCs w:val="20"/>
              </w:rPr>
              <w:t>23.1 ± 0.6</w:t>
            </w:r>
          </w:p>
        </w:tc>
        <w:tc>
          <w:tcPr>
            <w:tcW w:w="371" w:type="pct"/>
            <w:vAlign w:val="center"/>
          </w:tcPr>
          <w:p w14:paraId="32E56149" w14:textId="77777777" w:rsidR="00B10095" w:rsidRPr="00AD5655" w:rsidRDefault="00B10095" w:rsidP="00847909">
            <w:pPr>
              <w:pStyle w:val="NoSpacing"/>
              <w:jc w:val="right"/>
              <w:rPr>
                <w:sz w:val="20"/>
                <w:szCs w:val="20"/>
              </w:rPr>
            </w:pPr>
            <w:r w:rsidRPr="00AD5655">
              <w:rPr>
                <w:sz w:val="20"/>
                <w:szCs w:val="20"/>
              </w:rPr>
              <w:t>23.9 ± 1.5</w:t>
            </w:r>
          </w:p>
        </w:tc>
        <w:tc>
          <w:tcPr>
            <w:tcW w:w="371" w:type="pct"/>
            <w:tcBorders>
              <w:left w:val="nil"/>
            </w:tcBorders>
            <w:shd w:val="clear" w:color="auto" w:fill="auto"/>
            <w:noWrap/>
            <w:vAlign w:val="center"/>
            <w:hideMark/>
          </w:tcPr>
          <w:p w14:paraId="24D20C3B" w14:textId="77777777" w:rsidR="00B10095" w:rsidRPr="00AD5655" w:rsidRDefault="00B10095" w:rsidP="00847909">
            <w:pPr>
              <w:pStyle w:val="NoSpacing"/>
              <w:jc w:val="right"/>
              <w:rPr>
                <w:sz w:val="20"/>
                <w:szCs w:val="20"/>
              </w:rPr>
            </w:pPr>
            <w:r w:rsidRPr="00AD5655">
              <w:rPr>
                <w:sz w:val="20"/>
                <w:szCs w:val="20"/>
              </w:rPr>
              <w:t>22.6 ± 2.1</w:t>
            </w:r>
          </w:p>
        </w:tc>
        <w:tc>
          <w:tcPr>
            <w:tcW w:w="390" w:type="pct"/>
            <w:shd w:val="clear" w:color="auto" w:fill="auto"/>
            <w:noWrap/>
            <w:vAlign w:val="center"/>
            <w:hideMark/>
          </w:tcPr>
          <w:p w14:paraId="292BFDB0" w14:textId="77777777" w:rsidR="00B10095" w:rsidRPr="00AD5655" w:rsidRDefault="00B10095" w:rsidP="00847909">
            <w:pPr>
              <w:pStyle w:val="NoSpacing"/>
              <w:jc w:val="right"/>
              <w:rPr>
                <w:sz w:val="20"/>
                <w:szCs w:val="20"/>
              </w:rPr>
            </w:pPr>
            <w:r w:rsidRPr="00AD5655">
              <w:rPr>
                <w:sz w:val="20"/>
                <w:szCs w:val="20"/>
              </w:rPr>
              <w:t>24.3 ± 2.1</w:t>
            </w:r>
          </w:p>
        </w:tc>
        <w:tc>
          <w:tcPr>
            <w:tcW w:w="372" w:type="pct"/>
            <w:shd w:val="clear" w:color="auto" w:fill="auto"/>
            <w:noWrap/>
            <w:vAlign w:val="center"/>
            <w:hideMark/>
          </w:tcPr>
          <w:p w14:paraId="17B02301" w14:textId="77777777" w:rsidR="00B10095" w:rsidRPr="00AD5655" w:rsidRDefault="00B10095" w:rsidP="00847909">
            <w:pPr>
              <w:pStyle w:val="NoSpacing"/>
              <w:jc w:val="right"/>
              <w:rPr>
                <w:sz w:val="20"/>
                <w:szCs w:val="20"/>
              </w:rPr>
            </w:pPr>
            <w:r w:rsidRPr="00AD5655">
              <w:rPr>
                <w:sz w:val="20"/>
                <w:szCs w:val="20"/>
              </w:rPr>
              <w:t>28.5 ± 2.4</w:t>
            </w:r>
          </w:p>
        </w:tc>
        <w:tc>
          <w:tcPr>
            <w:tcW w:w="389" w:type="pct"/>
            <w:tcBorders>
              <w:left w:val="nil"/>
            </w:tcBorders>
            <w:vAlign w:val="center"/>
          </w:tcPr>
          <w:p w14:paraId="5B3B9D93" w14:textId="77777777" w:rsidR="00B10095" w:rsidRPr="00AD5655" w:rsidRDefault="00B10095" w:rsidP="00847909">
            <w:pPr>
              <w:pStyle w:val="NoSpacing"/>
              <w:jc w:val="right"/>
              <w:rPr>
                <w:sz w:val="20"/>
                <w:szCs w:val="20"/>
              </w:rPr>
            </w:pPr>
            <w:r w:rsidRPr="00AD5655">
              <w:rPr>
                <w:sz w:val="20"/>
                <w:szCs w:val="20"/>
              </w:rPr>
              <w:t>20.3 ± 1.9</w:t>
            </w:r>
          </w:p>
        </w:tc>
        <w:tc>
          <w:tcPr>
            <w:tcW w:w="349" w:type="pct"/>
            <w:vAlign w:val="center"/>
          </w:tcPr>
          <w:p w14:paraId="191903CB" w14:textId="77777777" w:rsidR="00B10095" w:rsidRPr="00AD5655" w:rsidRDefault="00B10095" w:rsidP="00847909">
            <w:pPr>
              <w:pStyle w:val="NoSpacing"/>
              <w:jc w:val="right"/>
              <w:rPr>
                <w:sz w:val="20"/>
                <w:szCs w:val="20"/>
              </w:rPr>
            </w:pPr>
            <w:r w:rsidRPr="00AD5655">
              <w:rPr>
                <w:sz w:val="20"/>
                <w:szCs w:val="20"/>
              </w:rPr>
              <w:t>19.8 ± 1.7</w:t>
            </w:r>
          </w:p>
        </w:tc>
        <w:tc>
          <w:tcPr>
            <w:tcW w:w="376" w:type="pct"/>
            <w:gridSpan w:val="2"/>
            <w:vAlign w:val="center"/>
          </w:tcPr>
          <w:p w14:paraId="6FB35218" w14:textId="77777777" w:rsidR="00B10095" w:rsidRPr="00AD5655" w:rsidRDefault="00B10095" w:rsidP="00847909">
            <w:pPr>
              <w:pStyle w:val="NoSpacing"/>
              <w:jc w:val="right"/>
              <w:rPr>
                <w:sz w:val="20"/>
                <w:szCs w:val="20"/>
              </w:rPr>
            </w:pPr>
            <w:r w:rsidRPr="00AD5655">
              <w:rPr>
                <w:sz w:val="20"/>
                <w:szCs w:val="20"/>
              </w:rPr>
              <w:t>20.5 ± 2.6</w:t>
            </w:r>
          </w:p>
        </w:tc>
      </w:tr>
      <w:tr w:rsidR="00F672A4" w:rsidRPr="00AD5655" w14:paraId="6B69D396" w14:textId="77777777" w:rsidTr="00F672A4">
        <w:trPr>
          <w:trHeight w:val="170"/>
          <w:jc w:val="center"/>
        </w:trPr>
        <w:tc>
          <w:tcPr>
            <w:tcW w:w="498" w:type="pct"/>
            <w:shd w:val="clear" w:color="auto" w:fill="auto"/>
            <w:noWrap/>
            <w:vAlign w:val="center"/>
            <w:hideMark/>
          </w:tcPr>
          <w:p w14:paraId="286B141B" w14:textId="77777777" w:rsidR="00B10095" w:rsidRPr="00AD5655" w:rsidRDefault="00B10095" w:rsidP="00847909">
            <w:pPr>
              <w:pStyle w:val="NoSpacing"/>
              <w:jc w:val="left"/>
              <w:rPr>
                <w:sz w:val="20"/>
                <w:szCs w:val="20"/>
              </w:rPr>
            </w:pPr>
            <w:r w:rsidRPr="00AD5655">
              <w:rPr>
                <w:sz w:val="20"/>
                <w:szCs w:val="20"/>
              </w:rPr>
              <w:t>16:1n-9</w:t>
            </w:r>
          </w:p>
        </w:tc>
        <w:tc>
          <w:tcPr>
            <w:tcW w:w="362" w:type="pct"/>
            <w:shd w:val="clear" w:color="auto" w:fill="auto"/>
            <w:noWrap/>
            <w:vAlign w:val="center"/>
            <w:hideMark/>
          </w:tcPr>
          <w:p w14:paraId="2EEF1DE3" w14:textId="77777777" w:rsidR="00B10095" w:rsidRPr="00AD5655" w:rsidRDefault="00B10095" w:rsidP="00847909">
            <w:pPr>
              <w:pStyle w:val="NoSpacing"/>
              <w:jc w:val="right"/>
              <w:rPr>
                <w:sz w:val="20"/>
                <w:szCs w:val="20"/>
              </w:rPr>
            </w:pPr>
            <w:r w:rsidRPr="00AD5655">
              <w:rPr>
                <w:sz w:val="20"/>
                <w:szCs w:val="20"/>
              </w:rPr>
              <w:t>1.2 ± 0.1</w:t>
            </w:r>
            <w:r w:rsidRPr="00AD5655">
              <w:rPr>
                <w:sz w:val="20"/>
                <w:szCs w:val="20"/>
                <w:vertAlign w:val="superscript"/>
              </w:rPr>
              <w:t>ab</w:t>
            </w:r>
          </w:p>
        </w:tc>
        <w:tc>
          <w:tcPr>
            <w:tcW w:w="389" w:type="pct"/>
            <w:vAlign w:val="center"/>
          </w:tcPr>
          <w:p w14:paraId="265A4B48" w14:textId="77777777" w:rsidR="00B10095" w:rsidRPr="00AD5655" w:rsidRDefault="00B10095" w:rsidP="00847909">
            <w:pPr>
              <w:pStyle w:val="NoSpacing"/>
              <w:jc w:val="right"/>
              <w:rPr>
                <w:sz w:val="20"/>
                <w:szCs w:val="20"/>
              </w:rPr>
            </w:pPr>
            <w:r w:rsidRPr="00AD5655">
              <w:rPr>
                <w:sz w:val="20"/>
                <w:szCs w:val="20"/>
              </w:rPr>
              <w:t>0.7 ± 0.5</w:t>
            </w:r>
            <w:r w:rsidRPr="00AD5655">
              <w:rPr>
                <w:sz w:val="20"/>
                <w:szCs w:val="20"/>
                <w:vertAlign w:val="superscript"/>
              </w:rPr>
              <w:t>a</w:t>
            </w:r>
          </w:p>
        </w:tc>
        <w:tc>
          <w:tcPr>
            <w:tcW w:w="370" w:type="pct"/>
            <w:vAlign w:val="center"/>
          </w:tcPr>
          <w:p w14:paraId="7106DD5F" w14:textId="77777777" w:rsidR="00B10095" w:rsidRPr="00AD5655" w:rsidRDefault="00B10095" w:rsidP="00847909">
            <w:pPr>
              <w:pStyle w:val="NoSpacing"/>
              <w:jc w:val="right"/>
              <w:rPr>
                <w:sz w:val="20"/>
                <w:szCs w:val="20"/>
              </w:rPr>
            </w:pPr>
            <w:r w:rsidRPr="00AD5655">
              <w:rPr>
                <w:sz w:val="20"/>
                <w:szCs w:val="20"/>
              </w:rPr>
              <w:t>2.1 ± 0.2</w:t>
            </w:r>
            <w:r w:rsidRPr="00AD5655">
              <w:rPr>
                <w:sz w:val="20"/>
                <w:szCs w:val="20"/>
                <w:vertAlign w:val="superscript"/>
              </w:rPr>
              <w:t>b</w:t>
            </w:r>
          </w:p>
        </w:tc>
        <w:tc>
          <w:tcPr>
            <w:tcW w:w="381" w:type="pct"/>
            <w:tcBorders>
              <w:left w:val="nil"/>
            </w:tcBorders>
            <w:vAlign w:val="center"/>
          </w:tcPr>
          <w:p w14:paraId="2F678C02" w14:textId="77777777" w:rsidR="00B10095" w:rsidRPr="00AD5655" w:rsidRDefault="00B10095" w:rsidP="00847909">
            <w:pPr>
              <w:pStyle w:val="NoSpacing"/>
              <w:jc w:val="right"/>
              <w:rPr>
                <w:sz w:val="20"/>
                <w:szCs w:val="20"/>
              </w:rPr>
            </w:pPr>
            <w:r w:rsidRPr="00AD5655">
              <w:rPr>
                <w:sz w:val="20"/>
                <w:szCs w:val="20"/>
              </w:rPr>
              <w:t>0.5 ± 0.0</w:t>
            </w:r>
          </w:p>
        </w:tc>
        <w:tc>
          <w:tcPr>
            <w:tcW w:w="382" w:type="pct"/>
            <w:vAlign w:val="center"/>
          </w:tcPr>
          <w:p w14:paraId="3273045D" w14:textId="77777777" w:rsidR="00B10095" w:rsidRPr="00AD5655" w:rsidRDefault="00B10095" w:rsidP="00847909">
            <w:pPr>
              <w:pStyle w:val="NoSpacing"/>
              <w:jc w:val="right"/>
              <w:rPr>
                <w:sz w:val="20"/>
                <w:szCs w:val="20"/>
              </w:rPr>
            </w:pPr>
            <w:r w:rsidRPr="00AD5655">
              <w:rPr>
                <w:sz w:val="20"/>
                <w:szCs w:val="20"/>
              </w:rPr>
              <w:t>0.5 ± 0.0</w:t>
            </w:r>
          </w:p>
        </w:tc>
        <w:tc>
          <w:tcPr>
            <w:tcW w:w="371" w:type="pct"/>
            <w:vAlign w:val="center"/>
          </w:tcPr>
          <w:p w14:paraId="017B433F" w14:textId="77777777" w:rsidR="00B10095" w:rsidRPr="00AD5655" w:rsidRDefault="00B10095" w:rsidP="00847909">
            <w:pPr>
              <w:pStyle w:val="NoSpacing"/>
              <w:jc w:val="right"/>
              <w:rPr>
                <w:sz w:val="20"/>
                <w:szCs w:val="20"/>
              </w:rPr>
            </w:pPr>
            <w:r w:rsidRPr="00AD5655">
              <w:rPr>
                <w:sz w:val="20"/>
                <w:szCs w:val="20"/>
              </w:rPr>
              <w:t>0.5 ± 0.0</w:t>
            </w:r>
          </w:p>
        </w:tc>
        <w:tc>
          <w:tcPr>
            <w:tcW w:w="371" w:type="pct"/>
            <w:tcBorders>
              <w:left w:val="nil"/>
            </w:tcBorders>
            <w:shd w:val="clear" w:color="auto" w:fill="auto"/>
            <w:noWrap/>
            <w:vAlign w:val="center"/>
            <w:hideMark/>
          </w:tcPr>
          <w:p w14:paraId="70CF8B18" w14:textId="77777777" w:rsidR="00B10095" w:rsidRPr="00AD5655" w:rsidRDefault="00B10095" w:rsidP="00847909">
            <w:pPr>
              <w:pStyle w:val="NoSpacing"/>
              <w:jc w:val="right"/>
              <w:rPr>
                <w:sz w:val="20"/>
                <w:szCs w:val="20"/>
              </w:rPr>
            </w:pPr>
            <w:r w:rsidRPr="00AD5655">
              <w:rPr>
                <w:sz w:val="20"/>
                <w:szCs w:val="20"/>
              </w:rPr>
              <w:t>1.5 ± 0.3</w:t>
            </w:r>
          </w:p>
        </w:tc>
        <w:tc>
          <w:tcPr>
            <w:tcW w:w="390" w:type="pct"/>
            <w:shd w:val="clear" w:color="auto" w:fill="auto"/>
            <w:noWrap/>
            <w:vAlign w:val="center"/>
            <w:hideMark/>
          </w:tcPr>
          <w:p w14:paraId="6518154C" w14:textId="77777777" w:rsidR="00B10095" w:rsidRPr="00AD5655" w:rsidRDefault="00B10095" w:rsidP="00847909">
            <w:pPr>
              <w:pStyle w:val="NoSpacing"/>
              <w:jc w:val="right"/>
              <w:rPr>
                <w:sz w:val="20"/>
                <w:szCs w:val="20"/>
              </w:rPr>
            </w:pPr>
            <w:r w:rsidRPr="00AD5655">
              <w:rPr>
                <w:sz w:val="20"/>
                <w:szCs w:val="20"/>
              </w:rPr>
              <w:t>0.9 ± 0.4</w:t>
            </w:r>
          </w:p>
        </w:tc>
        <w:tc>
          <w:tcPr>
            <w:tcW w:w="372" w:type="pct"/>
            <w:shd w:val="clear" w:color="auto" w:fill="auto"/>
            <w:noWrap/>
            <w:vAlign w:val="center"/>
            <w:hideMark/>
          </w:tcPr>
          <w:p w14:paraId="67F5FA78" w14:textId="77777777" w:rsidR="00B10095" w:rsidRPr="00AD5655" w:rsidRDefault="00B10095" w:rsidP="00847909">
            <w:pPr>
              <w:pStyle w:val="NoSpacing"/>
              <w:jc w:val="right"/>
              <w:rPr>
                <w:sz w:val="20"/>
                <w:szCs w:val="20"/>
              </w:rPr>
            </w:pPr>
            <w:r w:rsidRPr="00AD5655">
              <w:rPr>
                <w:sz w:val="20"/>
                <w:szCs w:val="20"/>
              </w:rPr>
              <w:t>0.7 ± 0.1</w:t>
            </w:r>
          </w:p>
        </w:tc>
        <w:tc>
          <w:tcPr>
            <w:tcW w:w="389" w:type="pct"/>
            <w:tcBorders>
              <w:left w:val="nil"/>
            </w:tcBorders>
            <w:vAlign w:val="center"/>
          </w:tcPr>
          <w:p w14:paraId="6296C314" w14:textId="77777777" w:rsidR="00B10095" w:rsidRPr="00AD5655" w:rsidRDefault="00B10095" w:rsidP="00847909">
            <w:pPr>
              <w:pStyle w:val="NoSpacing"/>
              <w:jc w:val="right"/>
              <w:rPr>
                <w:sz w:val="20"/>
                <w:szCs w:val="20"/>
              </w:rPr>
            </w:pPr>
            <w:r w:rsidRPr="00AD5655">
              <w:rPr>
                <w:sz w:val="20"/>
                <w:szCs w:val="20"/>
              </w:rPr>
              <w:t>0.6 ± 0.1</w:t>
            </w:r>
          </w:p>
        </w:tc>
        <w:tc>
          <w:tcPr>
            <w:tcW w:w="349" w:type="pct"/>
            <w:vAlign w:val="center"/>
          </w:tcPr>
          <w:p w14:paraId="4CC6CF46" w14:textId="77777777" w:rsidR="00B10095" w:rsidRPr="00AD5655" w:rsidRDefault="00B10095" w:rsidP="00847909">
            <w:pPr>
              <w:pStyle w:val="NoSpacing"/>
              <w:jc w:val="right"/>
              <w:rPr>
                <w:sz w:val="20"/>
                <w:szCs w:val="20"/>
              </w:rPr>
            </w:pPr>
            <w:r w:rsidRPr="00AD5655">
              <w:rPr>
                <w:sz w:val="20"/>
                <w:szCs w:val="20"/>
              </w:rPr>
              <w:t>0.6 ± 0.0</w:t>
            </w:r>
          </w:p>
        </w:tc>
        <w:tc>
          <w:tcPr>
            <w:tcW w:w="376" w:type="pct"/>
            <w:gridSpan w:val="2"/>
            <w:vAlign w:val="center"/>
          </w:tcPr>
          <w:p w14:paraId="020A97AF" w14:textId="77777777" w:rsidR="00B10095" w:rsidRPr="00AD5655" w:rsidRDefault="00B10095" w:rsidP="00847909">
            <w:pPr>
              <w:pStyle w:val="NoSpacing"/>
              <w:jc w:val="right"/>
              <w:rPr>
                <w:sz w:val="20"/>
                <w:szCs w:val="20"/>
              </w:rPr>
            </w:pPr>
            <w:r w:rsidRPr="00AD5655">
              <w:rPr>
                <w:sz w:val="20"/>
                <w:szCs w:val="20"/>
              </w:rPr>
              <w:t>0.6 ± 0.0</w:t>
            </w:r>
          </w:p>
        </w:tc>
      </w:tr>
      <w:tr w:rsidR="00F672A4" w:rsidRPr="00AD5655" w14:paraId="569B516A" w14:textId="77777777" w:rsidTr="00F672A4">
        <w:trPr>
          <w:trHeight w:val="170"/>
          <w:jc w:val="center"/>
        </w:trPr>
        <w:tc>
          <w:tcPr>
            <w:tcW w:w="498" w:type="pct"/>
            <w:shd w:val="clear" w:color="auto" w:fill="auto"/>
            <w:noWrap/>
            <w:vAlign w:val="center"/>
            <w:hideMark/>
          </w:tcPr>
          <w:p w14:paraId="55E7187B" w14:textId="77777777" w:rsidR="00B10095" w:rsidRPr="00AD5655" w:rsidRDefault="00B10095" w:rsidP="00847909">
            <w:pPr>
              <w:pStyle w:val="NoSpacing"/>
              <w:jc w:val="left"/>
              <w:rPr>
                <w:sz w:val="20"/>
                <w:szCs w:val="20"/>
              </w:rPr>
            </w:pPr>
            <w:r w:rsidRPr="00AD5655">
              <w:rPr>
                <w:sz w:val="20"/>
                <w:szCs w:val="20"/>
              </w:rPr>
              <w:t>16:1n-7</w:t>
            </w:r>
          </w:p>
        </w:tc>
        <w:tc>
          <w:tcPr>
            <w:tcW w:w="362" w:type="pct"/>
            <w:shd w:val="clear" w:color="auto" w:fill="auto"/>
            <w:noWrap/>
            <w:vAlign w:val="center"/>
            <w:hideMark/>
          </w:tcPr>
          <w:p w14:paraId="1DA30253" w14:textId="77777777" w:rsidR="00B10095" w:rsidRPr="00AD5655" w:rsidRDefault="00B10095" w:rsidP="00847909">
            <w:pPr>
              <w:pStyle w:val="NoSpacing"/>
              <w:jc w:val="right"/>
              <w:rPr>
                <w:sz w:val="20"/>
                <w:szCs w:val="20"/>
              </w:rPr>
            </w:pPr>
            <w:r w:rsidRPr="00AD5655">
              <w:rPr>
                <w:sz w:val="20"/>
                <w:szCs w:val="20"/>
              </w:rPr>
              <w:t>0.1 ± 0.0</w:t>
            </w:r>
          </w:p>
        </w:tc>
        <w:tc>
          <w:tcPr>
            <w:tcW w:w="389" w:type="pct"/>
            <w:vAlign w:val="center"/>
          </w:tcPr>
          <w:p w14:paraId="119CE340" w14:textId="77777777" w:rsidR="00B10095" w:rsidRPr="00AD5655" w:rsidRDefault="00B10095" w:rsidP="00847909">
            <w:pPr>
              <w:pStyle w:val="NoSpacing"/>
              <w:jc w:val="right"/>
              <w:rPr>
                <w:sz w:val="20"/>
                <w:szCs w:val="20"/>
              </w:rPr>
            </w:pPr>
            <w:r w:rsidRPr="00AD5655">
              <w:rPr>
                <w:sz w:val="20"/>
                <w:szCs w:val="20"/>
              </w:rPr>
              <w:t>0.1 ± 0.0</w:t>
            </w:r>
          </w:p>
        </w:tc>
        <w:tc>
          <w:tcPr>
            <w:tcW w:w="370" w:type="pct"/>
            <w:vAlign w:val="center"/>
          </w:tcPr>
          <w:p w14:paraId="4AC6D176" w14:textId="77777777" w:rsidR="00B10095" w:rsidRPr="00AD5655" w:rsidRDefault="00B10095" w:rsidP="00847909">
            <w:pPr>
              <w:pStyle w:val="NoSpacing"/>
              <w:jc w:val="right"/>
              <w:rPr>
                <w:sz w:val="20"/>
                <w:szCs w:val="20"/>
              </w:rPr>
            </w:pPr>
            <w:r w:rsidRPr="00AD5655">
              <w:rPr>
                <w:sz w:val="20"/>
                <w:szCs w:val="20"/>
              </w:rPr>
              <w:t>0.2 ± 0.0</w:t>
            </w:r>
          </w:p>
        </w:tc>
        <w:tc>
          <w:tcPr>
            <w:tcW w:w="381" w:type="pct"/>
            <w:tcBorders>
              <w:left w:val="nil"/>
            </w:tcBorders>
            <w:vAlign w:val="center"/>
          </w:tcPr>
          <w:p w14:paraId="485E7315" w14:textId="77777777" w:rsidR="00B10095" w:rsidRPr="00AD5655" w:rsidRDefault="00B10095" w:rsidP="00847909">
            <w:pPr>
              <w:pStyle w:val="NoSpacing"/>
              <w:jc w:val="right"/>
              <w:rPr>
                <w:sz w:val="20"/>
                <w:szCs w:val="20"/>
              </w:rPr>
            </w:pPr>
            <w:r w:rsidRPr="00AD5655">
              <w:rPr>
                <w:sz w:val="20"/>
                <w:szCs w:val="20"/>
              </w:rPr>
              <w:t>1.1 ± 0.0</w:t>
            </w:r>
            <w:r w:rsidRPr="00AD5655">
              <w:rPr>
                <w:sz w:val="20"/>
                <w:szCs w:val="20"/>
                <w:vertAlign w:val="superscript"/>
              </w:rPr>
              <w:t>a</w:t>
            </w:r>
          </w:p>
        </w:tc>
        <w:tc>
          <w:tcPr>
            <w:tcW w:w="382" w:type="pct"/>
            <w:vAlign w:val="center"/>
          </w:tcPr>
          <w:p w14:paraId="6A71D6F3" w14:textId="77777777" w:rsidR="00B10095" w:rsidRPr="00AD5655" w:rsidRDefault="00B10095" w:rsidP="00847909">
            <w:pPr>
              <w:pStyle w:val="NoSpacing"/>
              <w:jc w:val="right"/>
              <w:rPr>
                <w:sz w:val="20"/>
                <w:szCs w:val="20"/>
              </w:rPr>
            </w:pPr>
            <w:r w:rsidRPr="00AD5655">
              <w:rPr>
                <w:sz w:val="20"/>
                <w:szCs w:val="20"/>
              </w:rPr>
              <w:t>1.0 ± 0.1</w:t>
            </w:r>
            <w:r w:rsidRPr="00AD5655">
              <w:rPr>
                <w:sz w:val="20"/>
                <w:szCs w:val="20"/>
                <w:vertAlign w:val="superscript"/>
              </w:rPr>
              <w:t>a</w:t>
            </w:r>
          </w:p>
        </w:tc>
        <w:tc>
          <w:tcPr>
            <w:tcW w:w="371" w:type="pct"/>
            <w:vAlign w:val="center"/>
          </w:tcPr>
          <w:p w14:paraId="2C501ED1" w14:textId="77777777" w:rsidR="00B10095" w:rsidRPr="00AD5655" w:rsidRDefault="00B10095" w:rsidP="00847909">
            <w:pPr>
              <w:pStyle w:val="NoSpacing"/>
              <w:jc w:val="right"/>
              <w:rPr>
                <w:sz w:val="20"/>
                <w:szCs w:val="20"/>
              </w:rPr>
            </w:pPr>
            <w:r w:rsidRPr="00AD5655">
              <w:rPr>
                <w:sz w:val="20"/>
                <w:szCs w:val="20"/>
              </w:rPr>
              <w:t>1.8 ± 0.5</w:t>
            </w:r>
            <w:r w:rsidRPr="00AD5655">
              <w:rPr>
                <w:sz w:val="20"/>
                <w:szCs w:val="20"/>
                <w:vertAlign w:val="superscript"/>
              </w:rPr>
              <w:t>b</w:t>
            </w:r>
          </w:p>
        </w:tc>
        <w:tc>
          <w:tcPr>
            <w:tcW w:w="371" w:type="pct"/>
            <w:tcBorders>
              <w:left w:val="nil"/>
            </w:tcBorders>
            <w:shd w:val="clear" w:color="auto" w:fill="auto"/>
            <w:noWrap/>
            <w:vAlign w:val="center"/>
            <w:hideMark/>
          </w:tcPr>
          <w:p w14:paraId="18BAF90B" w14:textId="77777777" w:rsidR="00B10095" w:rsidRPr="00AD5655" w:rsidRDefault="00B10095" w:rsidP="00847909">
            <w:pPr>
              <w:pStyle w:val="NoSpacing"/>
              <w:jc w:val="right"/>
              <w:rPr>
                <w:sz w:val="20"/>
                <w:szCs w:val="20"/>
              </w:rPr>
            </w:pPr>
            <w:r w:rsidRPr="00AD5655">
              <w:rPr>
                <w:sz w:val="20"/>
                <w:szCs w:val="20"/>
              </w:rPr>
              <w:t>0.1 ± 0.0</w:t>
            </w:r>
            <w:r w:rsidRPr="00AD5655">
              <w:rPr>
                <w:sz w:val="20"/>
                <w:szCs w:val="20"/>
                <w:vertAlign w:val="superscript"/>
              </w:rPr>
              <w:t>a</w:t>
            </w:r>
          </w:p>
        </w:tc>
        <w:tc>
          <w:tcPr>
            <w:tcW w:w="390" w:type="pct"/>
            <w:shd w:val="clear" w:color="auto" w:fill="auto"/>
            <w:noWrap/>
            <w:vAlign w:val="center"/>
            <w:hideMark/>
          </w:tcPr>
          <w:p w14:paraId="57F0C88D" w14:textId="77777777" w:rsidR="00B10095" w:rsidRPr="00AD5655" w:rsidRDefault="00B10095" w:rsidP="00847909">
            <w:pPr>
              <w:pStyle w:val="NoSpacing"/>
              <w:jc w:val="right"/>
              <w:rPr>
                <w:sz w:val="20"/>
                <w:szCs w:val="20"/>
              </w:rPr>
            </w:pPr>
            <w:r w:rsidRPr="00AD5655">
              <w:rPr>
                <w:sz w:val="20"/>
                <w:szCs w:val="20"/>
              </w:rPr>
              <w:t>0.2 ± 0.0</w:t>
            </w:r>
            <w:r w:rsidRPr="00AD5655">
              <w:rPr>
                <w:sz w:val="20"/>
                <w:szCs w:val="20"/>
                <w:vertAlign w:val="superscript"/>
              </w:rPr>
              <w:t>a</w:t>
            </w:r>
          </w:p>
        </w:tc>
        <w:tc>
          <w:tcPr>
            <w:tcW w:w="372" w:type="pct"/>
            <w:shd w:val="clear" w:color="auto" w:fill="auto"/>
            <w:noWrap/>
            <w:vAlign w:val="center"/>
            <w:hideMark/>
          </w:tcPr>
          <w:p w14:paraId="4B4AB3D8" w14:textId="77777777" w:rsidR="00B10095" w:rsidRPr="00AD5655" w:rsidRDefault="00B10095" w:rsidP="00847909">
            <w:pPr>
              <w:pStyle w:val="NoSpacing"/>
              <w:jc w:val="right"/>
              <w:rPr>
                <w:sz w:val="20"/>
                <w:szCs w:val="20"/>
              </w:rPr>
            </w:pPr>
            <w:r w:rsidRPr="00AD5655">
              <w:rPr>
                <w:sz w:val="20"/>
                <w:szCs w:val="20"/>
              </w:rPr>
              <w:t>3.4 ± 0.8</w:t>
            </w:r>
            <w:r w:rsidRPr="00AD5655">
              <w:rPr>
                <w:sz w:val="20"/>
                <w:szCs w:val="20"/>
                <w:vertAlign w:val="superscript"/>
              </w:rPr>
              <w:t>b</w:t>
            </w:r>
          </w:p>
        </w:tc>
        <w:tc>
          <w:tcPr>
            <w:tcW w:w="389" w:type="pct"/>
            <w:tcBorders>
              <w:left w:val="nil"/>
            </w:tcBorders>
            <w:vAlign w:val="center"/>
          </w:tcPr>
          <w:p w14:paraId="0BE25185" w14:textId="77777777" w:rsidR="00B10095" w:rsidRPr="00AD5655" w:rsidRDefault="00B10095" w:rsidP="00847909">
            <w:pPr>
              <w:pStyle w:val="NoSpacing"/>
              <w:jc w:val="right"/>
              <w:rPr>
                <w:sz w:val="20"/>
                <w:szCs w:val="20"/>
              </w:rPr>
            </w:pPr>
            <w:r w:rsidRPr="00AD5655">
              <w:rPr>
                <w:sz w:val="20"/>
                <w:szCs w:val="20"/>
              </w:rPr>
              <w:t>1.5 ± 0.3</w:t>
            </w:r>
          </w:p>
        </w:tc>
        <w:tc>
          <w:tcPr>
            <w:tcW w:w="349" w:type="pct"/>
            <w:vAlign w:val="center"/>
          </w:tcPr>
          <w:p w14:paraId="045E0BF3" w14:textId="77777777" w:rsidR="00B10095" w:rsidRPr="00AD5655" w:rsidRDefault="00B10095" w:rsidP="00847909">
            <w:pPr>
              <w:pStyle w:val="NoSpacing"/>
              <w:jc w:val="right"/>
              <w:rPr>
                <w:sz w:val="20"/>
                <w:szCs w:val="20"/>
              </w:rPr>
            </w:pPr>
            <w:r w:rsidRPr="00AD5655">
              <w:rPr>
                <w:sz w:val="20"/>
                <w:szCs w:val="20"/>
              </w:rPr>
              <w:t>1.3 ± 0.1</w:t>
            </w:r>
          </w:p>
        </w:tc>
        <w:tc>
          <w:tcPr>
            <w:tcW w:w="376" w:type="pct"/>
            <w:gridSpan w:val="2"/>
            <w:vAlign w:val="center"/>
          </w:tcPr>
          <w:p w14:paraId="26FD1856" w14:textId="77777777" w:rsidR="00B10095" w:rsidRPr="00AD5655" w:rsidRDefault="00B10095" w:rsidP="00847909">
            <w:pPr>
              <w:pStyle w:val="NoSpacing"/>
              <w:jc w:val="right"/>
              <w:rPr>
                <w:sz w:val="20"/>
                <w:szCs w:val="20"/>
              </w:rPr>
            </w:pPr>
            <w:r w:rsidRPr="00AD5655">
              <w:rPr>
                <w:sz w:val="20"/>
                <w:szCs w:val="20"/>
              </w:rPr>
              <w:t>2.4 ± 0.8</w:t>
            </w:r>
          </w:p>
        </w:tc>
      </w:tr>
      <w:tr w:rsidR="00F672A4" w:rsidRPr="00AD5655" w14:paraId="28B5762C" w14:textId="77777777" w:rsidTr="00F672A4">
        <w:trPr>
          <w:trHeight w:val="170"/>
          <w:jc w:val="center"/>
        </w:trPr>
        <w:tc>
          <w:tcPr>
            <w:tcW w:w="498" w:type="pct"/>
            <w:shd w:val="clear" w:color="auto" w:fill="auto"/>
            <w:noWrap/>
            <w:vAlign w:val="center"/>
            <w:hideMark/>
          </w:tcPr>
          <w:p w14:paraId="1F8F35DD" w14:textId="77777777" w:rsidR="00B10095" w:rsidRPr="00AD5655" w:rsidRDefault="00B10095" w:rsidP="00847909">
            <w:pPr>
              <w:pStyle w:val="NoSpacing"/>
              <w:jc w:val="left"/>
              <w:rPr>
                <w:sz w:val="20"/>
                <w:szCs w:val="20"/>
              </w:rPr>
            </w:pPr>
            <w:r w:rsidRPr="00AD5655">
              <w:rPr>
                <w:sz w:val="20"/>
                <w:szCs w:val="20"/>
              </w:rPr>
              <w:t>18:1n-9</w:t>
            </w:r>
          </w:p>
        </w:tc>
        <w:tc>
          <w:tcPr>
            <w:tcW w:w="362" w:type="pct"/>
            <w:shd w:val="clear" w:color="auto" w:fill="auto"/>
            <w:noWrap/>
            <w:vAlign w:val="center"/>
            <w:hideMark/>
          </w:tcPr>
          <w:p w14:paraId="54121768" w14:textId="77777777" w:rsidR="00B10095" w:rsidRPr="00AD5655" w:rsidRDefault="00B10095" w:rsidP="00847909">
            <w:pPr>
              <w:pStyle w:val="NoSpacing"/>
              <w:jc w:val="right"/>
              <w:rPr>
                <w:sz w:val="20"/>
                <w:szCs w:val="20"/>
              </w:rPr>
            </w:pPr>
            <w:r w:rsidRPr="00AD5655">
              <w:rPr>
                <w:sz w:val="20"/>
                <w:szCs w:val="20"/>
              </w:rPr>
              <w:t>19.4 ± 0.7</w:t>
            </w:r>
          </w:p>
        </w:tc>
        <w:tc>
          <w:tcPr>
            <w:tcW w:w="389" w:type="pct"/>
            <w:vAlign w:val="center"/>
          </w:tcPr>
          <w:p w14:paraId="5518CC7E" w14:textId="77777777" w:rsidR="00B10095" w:rsidRPr="00AD5655" w:rsidRDefault="00B10095" w:rsidP="00847909">
            <w:pPr>
              <w:pStyle w:val="NoSpacing"/>
              <w:jc w:val="right"/>
              <w:rPr>
                <w:sz w:val="20"/>
                <w:szCs w:val="20"/>
              </w:rPr>
            </w:pPr>
            <w:r w:rsidRPr="00AD5655">
              <w:rPr>
                <w:sz w:val="20"/>
                <w:szCs w:val="20"/>
              </w:rPr>
              <w:t>14.3 ± 6.2</w:t>
            </w:r>
          </w:p>
        </w:tc>
        <w:tc>
          <w:tcPr>
            <w:tcW w:w="370" w:type="pct"/>
            <w:vAlign w:val="center"/>
          </w:tcPr>
          <w:p w14:paraId="3369E434" w14:textId="77777777" w:rsidR="00B10095" w:rsidRPr="00AD5655" w:rsidRDefault="00B10095" w:rsidP="00847909">
            <w:pPr>
              <w:pStyle w:val="NoSpacing"/>
              <w:jc w:val="right"/>
              <w:rPr>
                <w:sz w:val="20"/>
                <w:szCs w:val="20"/>
              </w:rPr>
            </w:pPr>
            <w:r w:rsidRPr="00AD5655">
              <w:rPr>
                <w:sz w:val="20"/>
                <w:szCs w:val="20"/>
              </w:rPr>
              <w:t>17.7 ± 0.2</w:t>
            </w:r>
          </w:p>
        </w:tc>
        <w:tc>
          <w:tcPr>
            <w:tcW w:w="381" w:type="pct"/>
            <w:tcBorders>
              <w:left w:val="nil"/>
            </w:tcBorders>
            <w:vAlign w:val="center"/>
          </w:tcPr>
          <w:p w14:paraId="00645DFC" w14:textId="77777777" w:rsidR="00B10095" w:rsidRPr="00AD5655" w:rsidRDefault="00B10095" w:rsidP="00847909">
            <w:pPr>
              <w:pStyle w:val="NoSpacing"/>
              <w:jc w:val="right"/>
              <w:rPr>
                <w:sz w:val="20"/>
                <w:szCs w:val="20"/>
              </w:rPr>
            </w:pPr>
            <w:r w:rsidRPr="00AD5655">
              <w:rPr>
                <w:sz w:val="20"/>
                <w:szCs w:val="20"/>
              </w:rPr>
              <w:t>18.7 ± 0.9</w:t>
            </w:r>
          </w:p>
        </w:tc>
        <w:tc>
          <w:tcPr>
            <w:tcW w:w="382" w:type="pct"/>
            <w:vAlign w:val="center"/>
          </w:tcPr>
          <w:p w14:paraId="25763DC7" w14:textId="77777777" w:rsidR="00B10095" w:rsidRPr="00AD5655" w:rsidRDefault="00B10095" w:rsidP="00847909">
            <w:pPr>
              <w:pStyle w:val="NoSpacing"/>
              <w:jc w:val="right"/>
              <w:rPr>
                <w:sz w:val="20"/>
                <w:szCs w:val="20"/>
              </w:rPr>
            </w:pPr>
            <w:r w:rsidRPr="00AD5655">
              <w:rPr>
                <w:sz w:val="20"/>
                <w:szCs w:val="20"/>
              </w:rPr>
              <w:t>17.6 ± 0.7</w:t>
            </w:r>
          </w:p>
        </w:tc>
        <w:tc>
          <w:tcPr>
            <w:tcW w:w="371" w:type="pct"/>
            <w:vAlign w:val="center"/>
          </w:tcPr>
          <w:p w14:paraId="442CBBBC" w14:textId="77777777" w:rsidR="00B10095" w:rsidRPr="00AD5655" w:rsidRDefault="00B10095" w:rsidP="00847909">
            <w:pPr>
              <w:pStyle w:val="NoSpacing"/>
              <w:jc w:val="right"/>
              <w:rPr>
                <w:sz w:val="20"/>
                <w:szCs w:val="20"/>
              </w:rPr>
            </w:pPr>
            <w:r w:rsidRPr="00AD5655">
              <w:rPr>
                <w:sz w:val="20"/>
                <w:szCs w:val="20"/>
              </w:rPr>
              <w:t>18.1 ± 1.8</w:t>
            </w:r>
          </w:p>
        </w:tc>
        <w:tc>
          <w:tcPr>
            <w:tcW w:w="371" w:type="pct"/>
            <w:tcBorders>
              <w:left w:val="nil"/>
            </w:tcBorders>
            <w:shd w:val="clear" w:color="auto" w:fill="auto"/>
            <w:noWrap/>
            <w:vAlign w:val="center"/>
            <w:hideMark/>
          </w:tcPr>
          <w:p w14:paraId="032AE541" w14:textId="77777777" w:rsidR="00B10095" w:rsidRPr="00AD5655" w:rsidRDefault="00B10095" w:rsidP="00847909">
            <w:pPr>
              <w:pStyle w:val="NoSpacing"/>
              <w:jc w:val="right"/>
              <w:rPr>
                <w:sz w:val="20"/>
                <w:szCs w:val="20"/>
              </w:rPr>
            </w:pPr>
            <w:r w:rsidRPr="00AD5655">
              <w:rPr>
                <w:sz w:val="20"/>
                <w:szCs w:val="20"/>
              </w:rPr>
              <w:t>12.4 ± 1.7</w:t>
            </w:r>
            <w:r w:rsidRPr="00AD5655">
              <w:rPr>
                <w:sz w:val="20"/>
                <w:szCs w:val="20"/>
                <w:vertAlign w:val="superscript"/>
              </w:rPr>
              <w:t>a</w:t>
            </w:r>
          </w:p>
        </w:tc>
        <w:tc>
          <w:tcPr>
            <w:tcW w:w="390" w:type="pct"/>
            <w:shd w:val="clear" w:color="auto" w:fill="auto"/>
            <w:noWrap/>
            <w:vAlign w:val="center"/>
            <w:hideMark/>
          </w:tcPr>
          <w:p w14:paraId="1FA9ACCE" w14:textId="77777777" w:rsidR="00B10095" w:rsidRPr="00AD5655" w:rsidRDefault="00B10095" w:rsidP="00847909">
            <w:pPr>
              <w:pStyle w:val="NoSpacing"/>
              <w:jc w:val="right"/>
              <w:rPr>
                <w:sz w:val="20"/>
                <w:szCs w:val="20"/>
              </w:rPr>
            </w:pPr>
            <w:r w:rsidRPr="00AD5655">
              <w:rPr>
                <w:sz w:val="20"/>
                <w:szCs w:val="20"/>
              </w:rPr>
              <w:t>13.5 ± 1.3</w:t>
            </w:r>
            <w:r w:rsidRPr="00AD5655">
              <w:rPr>
                <w:sz w:val="20"/>
                <w:szCs w:val="20"/>
                <w:vertAlign w:val="superscript"/>
              </w:rPr>
              <w:t>ab</w:t>
            </w:r>
          </w:p>
        </w:tc>
        <w:tc>
          <w:tcPr>
            <w:tcW w:w="372" w:type="pct"/>
            <w:shd w:val="clear" w:color="auto" w:fill="auto"/>
            <w:noWrap/>
            <w:vAlign w:val="center"/>
            <w:hideMark/>
          </w:tcPr>
          <w:p w14:paraId="4B572B89" w14:textId="77777777" w:rsidR="00B10095" w:rsidRPr="00AD5655" w:rsidRDefault="00B10095" w:rsidP="00847909">
            <w:pPr>
              <w:pStyle w:val="NoSpacing"/>
              <w:jc w:val="right"/>
              <w:rPr>
                <w:sz w:val="20"/>
                <w:szCs w:val="20"/>
              </w:rPr>
            </w:pPr>
            <w:r w:rsidRPr="00AD5655">
              <w:rPr>
                <w:sz w:val="20"/>
                <w:szCs w:val="20"/>
              </w:rPr>
              <w:t>16.7 ± 1.0</w:t>
            </w:r>
            <w:r w:rsidRPr="00AD5655">
              <w:rPr>
                <w:sz w:val="20"/>
                <w:szCs w:val="20"/>
                <w:vertAlign w:val="superscript"/>
              </w:rPr>
              <w:t>b</w:t>
            </w:r>
          </w:p>
        </w:tc>
        <w:tc>
          <w:tcPr>
            <w:tcW w:w="389" w:type="pct"/>
            <w:tcBorders>
              <w:left w:val="nil"/>
            </w:tcBorders>
            <w:vAlign w:val="center"/>
          </w:tcPr>
          <w:p w14:paraId="6A2E094C" w14:textId="77777777" w:rsidR="00B10095" w:rsidRPr="00AD5655" w:rsidRDefault="00B10095" w:rsidP="00847909">
            <w:pPr>
              <w:pStyle w:val="NoSpacing"/>
              <w:jc w:val="right"/>
              <w:rPr>
                <w:sz w:val="20"/>
                <w:szCs w:val="20"/>
              </w:rPr>
            </w:pPr>
            <w:r w:rsidRPr="00AD5655">
              <w:rPr>
                <w:sz w:val="20"/>
                <w:szCs w:val="20"/>
              </w:rPr>
              <w:t>12.5 ± 1.9</w:t>
            </w:r>
          </w:p>
        </w:tc>
        <w:tc>
          <w:tcPr>
            <w:tcW w:w="349" w:type="pct"/>
            <w:vAlign w:val="center"/>
          </w:tcPr>
          <w:p w14:paraId="0327A359" w14:textId="77777777" w:rsidR="00B10095" w:rsidRPr="00AD5655" w:rsidRDefault="00B10095" w:rsidP="00847909">
            <w:pPr>
              <w:pStyle w:val="NoSpacing"/>
              <w:jc w:val="right"/>
              <w:rPr>
                <w:sz w:val="20"/>
                <w:szCs w:val="20"/>
              </w:rPr>
            </w:pPr>
            <w:r w:rsidRPr="00AD5655">
              <w:rPr>
                <w:sz w:val="20"/>
                <w:szCs w:val="20"/>
              </w:rPr>
              <w:t>11.9 ± 0.7</w:t>
            </w:r>
          </w:p>
        </w:tc>
        <w:tc>
          <w:tcPr>
            <w:tcW w:w="376" w:type="pct"/>
            <w:gridSpan w:val="2"/>
            <w:vAlign w:val="center"/>
          </w:tcPr>
          <w:p w14:paraId="22B22EAD" w14:textId="77777777" w:rsidR="00B10095" w:rsidRPr="00AD5655" w:rsidRDefault="00B10095" w:rsidP="00847909">
            <w:pPr>
              <w:pStyle w:val="NoSpacing"/>
              <w:jc w:val="right"/>
              <w:rPr>
                <w:sz w:val="20"/>
                <w:szCs w:val="20"/>
              </w:rPr>
            </w:pPr>
            <w:r w:rsidRPr="00AD5655">
              <w:rPr>
                <w:sz w:val="20"/>
                <w:szCs w:val="20"/>
              </w:rPr>
              <w:t>13.9 ± 1.5</w:t>
            </w:r>
          </w:p>
        </w:tc>
      </w:tr>
      <w:tr w:rsidR="00F672A4" w:rsidRPr="00AD5655" w14:paraId="39D34A9A" w14:textId="77777777" w:rsidTr="00F672A4">
        <w:trPr>
          <w:trHeight w:val="170"/>
          <w:jc w:val="center"/>
        </w:trPr>
        <w:tc>
          <w:tcPr>
            <w:tcW w:w="498" w:type="pct"/>
            <w:shd w:val="clear" w:color="auto" w:fill="auto"/>
            <w:noWrap/>
            <w:vAlign w:val="center"/>
            <w:hideMark/>
          </w:tcPr>
          <w:p w14:paraId="54833FDD" w14:textId="77777777" w:rsidR="00B10095" w:rsidRPr="00AD5655" w:rsidRDefault="00B10095" w:rsidP="00847909">
            <w:pPr>
              <w:pStyle w:val="NoSpacing"/>
              <w:jc w:val="left"/>
              <w:rPr>
                <w:sz w:val="20"/>
                <w:szCs w:val="20"/>
              </w:rPr>
            </w:pPr>
            <w:r w:rsidRPr="00AD5655">
              <w:rPr>
                <w:sz w:val="20"/>
                <w:szCs w:val="20"/>
              </w:rPr>
              <w:t>18:1n-7</w:t>
            </w:r>
          </w:p>
        </w:tc>
        <w:tc>
          <w:tcPr>
            <w:tcW w:w="362" w:type="pct"/>
            <w:shd w:val="clear" w:color="auto" w:fill="auto"/>
            <w:noWrap/>
            <w:vAlign w:val="center"/>
            <w:hideMark/>
          </w:tcPr>
          <w:p w14:paraId="4A35DEDF" w14:textId="77777777" w:rsidR="00B10095" w:rsidRPr="00AD5655" w:rsidRDefault="00B10095" w:rsidP="00847909">
            <w:pPr>
              <w:pStyle w:val="NoSpacing"/>
              <w:jc w:val="right"/>
              <w:rPr>
                <w:sz w:val="20"/>
                <w:szCs w:val="20"/>
              </w:rPr>
            </w:pPr>
            <w:r w:rsidRPr="00AD5655">
              <w:rPr>
                <w:sz w:val="20"/>
                <w:szCs w:val="20"/>
              </w:rPr>
              <w:t>8.1 ± 0.3</w:t>
            </w:r>
          </w:p>
        </w:tc>
        <w:tc>
          <w:tcPr>
            <w:tcW w:w="389" w:type="pct"/>
            <w:vAlign w:val="center"/>
          </w:tcPr>
          <w:p w14:paraId="0FB3E5D5" w14:textId="77777777" w:rsidR="00B10095" w:rsidRPr="00AD5655" w:rsidRDefault="00B10095" w:rsidP="00847909">
            <w:pPr>
              <w:pStyle w:val="NoSpacing"/>
              <w:jc w:val="right"/>
              <w:rPr>
                <w:sz w:val="20"/>
                <w:szCs w:val="20"/>
              </w:rPr>
            </w:pPr>
            <w:r w:rsidRPr="00AD5655">
              <w:rPr>
                <w:sz w:val="20"/>
                <w:szCs w:val="20"/>
              </w:rPr>
              <w:t>9.0 ± 2.8</w:t>
            </w:r>
          </w:p>
        </w:tc>
        <w:tc>
          <w:tcPr>
            <w:tcW w:w="370" w:type="pct"/>
            <w:vAlign w:val="center"/>
          </w:tcPr>
          <w:p w14:paraId="0384E789" w14:textId="77777777" w:rsidR="00B10095" w:rsidRPr="00AD5655" w:rsidRDefault="00B10095" w:rsidP="00847909">
            <w:pPr>
              <w:pStyle w:val="NoSpacing"/>
              <w:jc w:val="right"/>
              <w:rPr>
                <w:sz w:val="20"/>
                <w:szCs w:val="20"/>
              </w:rPr>
            </w:pPr>
            <w:r w:rsidRPr="00AD5655">
              <w:rPr>
                <w:sz w:val="20"/>
                <w:szCs w:val="20"/>
              </w:rPr>
              <w:t>6.8 ± 0.2</w:t>
            </w:r>
          </w:p>
        </w:tc>
        <w:tc>
          <w:tcPr>
            <w:tcW w:w="381" w:type="pct"/>
            <w:tcBorders>
              <w:left w:val="nil"/>
            </w:tcBorders>
            <w:vAlign w:val="center"/>
          </w:tcPr>
          <w:p w14:paraId="1CB32D5E" w14:textId="77777777" w:rsidR="00B10095" w:rsidRPr="00AD5655" w:rsidRDefault="00B10095" w:rsidP="00847909">
            <w:pPr>
              <w:pStyle w:val="NoSpacing"/>
              <w:jc w:val="right"/>
              <w:rPr>
                <w:sz w:val="20"/>
                <w:szCs w:val="20"/>
              </w:rPr>
            </w:pPr>
            <w:r w:rsidRPr="00AD5655">
              <w:rPr>
                <w:sz w:val="20"/>
                <w:szCs w:val="20"/>
              </w:rPr>
              <w:t>7.7 ± 0.1</w:t>
            </w:r>
          </w:p>
        </w:tc>
        <w:tc>
          <w:tcPr>
            <w:tcW w:w="382" w:type="pct"/>
            <w:vAlign w:val="center"/>
          </w:tcPr>
          <w:p w14:paraId="20E02446" w14:textId="77777777" w:rsidR="00B10095" w:rsidRPr="00AD5655" w:rsidRDefault="00B10095" w:rsidP="00847909">
            <w:pPr>
              <w:pStyle w:val="NoSpacing"/>
              <w:jc w:val="right"/>
              <w:rPr>
                <w:sz w:val="20"/>
                <w:szCs w:val="20"/>
              </w:rPr>
            </w:pPr>
            <w:r w:rsidRPr="00AD5655">
              <w:rPr>
                <w:sz w:val="20"/>
                <w:szCs w:val="20"/>
              </w:rPr>
              <w:t>7.4 ± 0.2</w:t>
            </w:r>
          </w:p>
        </w:tc>
        <w:tc>
          <w:tcPr>
            <w:tcW w:w="371" w:type="pct"/>
            <w:vAlign w:val="center"/>
          </w:tcPr>
          <w:p w14:paraId="51DC62F3" w14:textId="77777777" w:rsidR="00B10095" w:rsidRPr="00AD5655" w:rsidRDefault="00B10095" w:rsidP="00847909">
            <w:pPr>
              <w:pStyle w:val="NoSpacing"/>
              <w:jc w:val="right"/>
              <w:rPr>
                <w:sz w:val="20"/>
                <w:szCs w:val="20"/>
              </w:rPr>
            </w:pPr>
            <w:r w:rsidRPr="00AD5655">
              <w:rPr>
                <w:sz w:val="20"/>
                <w:szCs w:val="20"/>
              </w:rPr>
              <w:t>7.2 ± 1.0</w:t>
            </w:r>
          </w:p>
        </w:tc>
        <w:tc>
          <w:tcPr>
            <w:tcW w:w="371" w:type="pct"/>
            <w:tcBorders>
              <w:left w:val="nil"/>
            </w:tcBorders>
            <w:shd w:val="clear" w:color="auto" w:fill="auto"/>
            <w:noWrap/>
            <w:vAlign w:val="center"/>
            <w:hideMark/>
          </w:tcPr>
          <w:p w14:paraId="0ECCF619" w14:textId="77777777" w:rsidR="00B10095" w:rsidRPr="00AD5655" w:rsidRDefault="00B10095" w:rsidP="00847909">
            <w:pPr>
              <w:pStyle w:val="NoSpacing"/>
              <w:jc w:val="right"/>
              <w:rPr>
                <w:sz w:val="20"/>
                <w:szCs w:val="20"/>
              </w:rPr>
            </w:pPr>
            <w:r w:rsidRPr="00AD5655">
              <w:rPr>
                <w:sz w:val="20"/>
                <w:szCs w:val="20"/>
              </w:rPr>
              <w:t>3.5 ± 0.6</w:t>
            </w:r>
          </w:p>
        </w:tc>
        <w:tc>
          <w:tcPr>
            <w:tcW w:w="390" w:type="pct"/>
            <w:shd w:val="clear" w:color="auto" w:fill="auto"/>
            <w:noWrap/>
            <w:vAlign w:val="center"/>
            <w:hideMark/>
          </w:tcPr>
          <w:p w14:paraId="6809CD2F" w14:textId="77777777" w:rsidR="00B10095" w:rsidRPr="00AD5655" w:rsidRDefault="00B10095" w:rsidP="00847909">
            <w:pPr>
              <w:pStyle w:val="NoSpacing"/>
              <w:jc w:val="right"/>
              <w:rPr>
                <w:sz w:val="20"/>
                <w:szCs w:val="20"/>
              </w:rPr>
            </w:pPr>
            <w:r w:rsidRPr="00AD5655">
              <w:rPr>
                <w:sz w:val="20"/>
                <w:szCs w:val="20"/>
              </w:rPr>
              <w:t>3.6 ± 0.4</w:t>
            </w:r>
          </w:p>
        </w:tc>
        <w:tc>
          <w:tcPr>
            <w:tcW w:w="372" w:type="pct"/>
            <w:shd w:val="clear" w:color="auto" w:fill="auto"/>
            <w:noWrap/>
            <w:vAlign w:val="center"/>
            <w:hideMark/>
          </w:tcPr>
          <w:p w14:paraId="5B117570" w14:textId="77777777" w:rsidR="00B10095" w:rsidRPr="00AD5655" w:rsidRDefault="00B10095" w:rsidP="00847909">
            <w:pPr>
              <w:pStyle w:val="NoSpacing"/>
              <w:jc w:val="right"/>
              <w:rPr>
                <w:sz w:val="20"/>
                <w:szCs w:val="20"/>
              </w:rPr>
            </w:pPr>
            <w:r w:rsidRPr="00AD5655">
              <w:rPr>
                <w:sz w:val="20"/>
                <w:szCs w:val="20"/>
              </w:rPr>
              <w:t>4.1 ± 0.1</w:t>
            </w:r>
          </w:p>
        </w:tc>
        <w:tc>
          <w:tcPr>
            <w:tcW w:w="389" w:type="pct"/>
            <w:tcBorders>
              <w:left w:val="nil"/>
            </w:tcBorders>
            <w:vAlign w:val="center"/>
          </w:tcPr>
          <w:p w14:paraId="47D34312" w14:textId="77777777" w:rsidR="00B10095" w:rsidRPr="00AD5655" w:rsidRDefault="00B10095" w:rsidP="00847909">
            <w:pPr>
              <w:pStyle w:val="NoSpacing"/>
              <w:jc w:val="right"/>
              <w:rPr>
                <w:sz w:val="20"/>
                <w:szCs w:val="20"/>
              </w:rPr>
            </w:pPr>
            <w:r w:rsidRPr="00AD5655">
              <w:rPr>
                <w:sz w:val="20"/>
                <w:szCs w:val="20"/>
              </w:rPr>
              <w:t>3.6 ± 0.6</w:t>
            </w:r>
          </w:p>
        </w:tc>
        <w:tc>
          <w:tcPr>
            <w:tcW w:w="349" w:type="pct"/>
            <w:vAlign w:val="center"/>
          </w:tcPr>
          <w:p w14:paraId="0EC0ED46" w14:textId="77777777" w:rsidR="00B10095" w:rsidRPr="00AD5655" w:rsidRDefault="00B10095" w:rsidP="00847909">
            <w:pPr>
              <w:pStyle w:val="NoSpacing"/>
              <w:jc w:val="right"/>
              <w:rPr>
                <w:sz w:val="20"/>
                <w:szCs w:val="20"/>
              </w:rPr>
            </w:pPr>
            <w:r w:rsidRPr="00AD5655">
              <w:rPr>
                <w:sz w:val="20"/>
                <w:szCs w:val="20"/>
              </w:rPr>
              <w:t>3.3 ± 0.3</w:t>
            </w:r>
          </w:p>
        </w:tc>
        <w:tc>
          <w:tcPr>
            <w:tcW w:w="376" w:type="pct"/>
            <w:gridSpan w:val="2"/>
            <w:vAlign w:val="center"/>
          </w:tcPr>
          <w:p w14:paraId="1A5B40D7" w14:textId="77777777" w:rsidR="00B10095" w:rsidRPr="00AD5655" w:rsidRDefault="00B10095" w:rsidP="00847909">
            <w:pPr>
              <w:pStyle w:val="NoSpacing"/>
              <w:jc w:val="right"/>
              <w:rPr>
                <w:sz w:val="20"/>
                <w:szCs w:val="20"/>
              </w:rPr>
            </w:pPr>
            <w:r w:rsidRPr="00AD5655">
              <w:rPr>
                <w:sz w:val="20"/>
                <w:szCs w:val="20"/>
              </w:rPr>
              <w:t>3.6 ± 0.3</w:t>
            </w:r>
          </w:p>
        </w:tc>
      </w:tr>
      <w:tr w:rsidR="00F672A4" w:rsidRPr="00AD5655" w14:paraId="075FCE5E" w14:textId="77777777" w:rsidTr="00F672A4">
        <w:trPr>
          <w:trHeight w:val="170"/>
          <w:jc w:val="center"/>
        </w:trPr>
        <w:tc>
          <w:tcPr>
            <w:tcW w:w="498" w:type="pct"/>
            <w:shd w:val="clear" w:color="auto" w:fill="auto"/>
            <w:noWrap/>
            <w:vAlign w:val="center"/>
            <w:hideMark/>
          </w:tcPr>
          <w:p w14:paraId="79E1CF42" w14:textId="77777777" w:rsidR="00B10095" w:rsidRPr="00AD5655" w:rsidRDefault="00B10095" w:rsidP="00847909">
            <w:pPr>
              <w:pStyle w:val="NoSpacing"/>
              <w:jc w:val="left"/>
              <w:rPr>
                <w:sz w:val="20"/>
                <w:szCs w:val="20"/>
              </w:rPr>
            </w:pPr>
            <w:r w:rsidRPr="00AD5655">
              <w:rPr>
                <w:sz w:val="20"/>
                <w:szCs w:val="20"/>
              </w:rPr>
              <w:t>Monounsaturates</w:t>
            </w:r>
          </w:p>
        </w:tc>
        <w:tc>
          <w:tcPr>
            <w:tcW w:w="362" w:type="pct"/>
            <w:shd w:val="clear" w:color="auto" w:fill="auto"/>
            <w:noWrap/>
            <w:vAlign w:val="center"/>
            <w:hideMark/>
          </w:tcPr>
          <w:p w14:paraId="66D90498" w14:textId="77777777" w:rsidR="00B10095" w:rsidRPr="00AD5655" w:rsidRDefault="00B10095" w:rsidP="00847909">
            <w:pPr>
              <w:pStyle w:val="NoSpacing"/>
              <w:jc w:val="right"/>
              <w:rPr>
                <w:sz w:val="20"/>
                <w:szCs w:val="20"/>
              </w:rPr>
            </w:pPr>
            <w:r w:rsidRPr="00AD5655">
              <w:rPr>
                <w:sz w:val="20"/>
                <w:szCs w:val="20"/>
              </w:rPr>
              <w:t>29.7 ± 0.9</w:t>
            </w:r>
            <w:r w:rsidRPr="00AD5655">
              <w:rPr>
                <w:sz w:val="20"/>
                <w:szCs w:val="20"/>
                <w:vertAlign w:val="superscript"/>
              </w:rPr>
              <w:t>b</w:t>
            </w:r>
          </w:p>
        </w:tc>
        <w:tc>
          <w:tcPr>
            <w:tcW w:w="389" w:type="pct"/>
            <w:vAlign w:val="center"/>
          </w:tcPr>
          <w:p w14:paraId="2E923188" w14:textId="77777777" w:rsidR="00B10095" w:rsidRPr="00AD5655" w:rsidRDefault="00B10095" w:rsidP="00847909">
            <w:pPr>
              <w:pStyle w:val="NoSpacing"/>
              <w:jc w:val="right"/>
              <w:rPr>
                <w:sz w:val="20"/>
                <w:szCs w:val="20"/>
              </w:rPr>
            </w:pPr>
            <w:r w:rsidRPr="00AD5655">
              <w:rPr>
                <w:sz w:val="20"/>
                <w:szCs w:val="20"/>
              </w:rPr>
              <w:t>24.9 ± 2.8</w:t>
            </w:r>
            <w:r w:rsidRPr="00AD5655">
              <w:rPr>
                <w:sz w:val="20"/>
                <w:szCs w:val="20"/>
                <w:vertAlign w:val="superscript"/>
              </w:rPr>
              <w:t>a</w:t>
            </w:r>
          </w:p>
        </w:tc>
        <w:tc>
          <w:tcPr>
            <w:tcW w:w="370" w:type="pct"/>
            <w:vAlign w:val="center"/>
          </w:tcPr>
          <w:p w14:paraId="398300FA" w14:textId="77777777" w:rsidR="00B10095" w:rsidRPr="00AD5655" w:rsidRDefault="00B10095" w:rsidP="00847909">
            <w:pPr>
              <w:pStyle w:val="NoSpacing"/>
              <w:jc w:val="right"/>
              <w:rPr>
                <w:sz w:val="20"/>
                <w:szCs w:val="20"/>
              </w:rPr>
            </w:pPr>
            <w:r w:rsidRPr="00AD5655">
              <w:rPr>
                <w:sz w:val="20"/>
                <w:szCs w:val="20"/>
              </w:rPr>
              <w:t>27.8 ± 0.3</w:t>
            </w:r>
            <w:r w:rsidRPr="00AD5655">
              <w:rPr>
                <w:sz w:val="20"/>
                <w:szCs w:val="20"/>
                <w:vertAlign w:val="superscript"/>
              </w:rPr>
              <w:t>ab</w:t>
            </w:r>
          </w:p>
        </w:tc>
        <w:tc>
          <w:tcPr>
            <w:tcW w:w="381" w:type="pct"/>
            <w:tcBorders>
              <w:left w:val="nil"/>
            </w:tcBorders>
            <w:vAlign w:val="center"/>
          </w:tcPr>
          <w:p w14:paraId="71C9571A" w14:textId="77777777" w:rsidR="00B10095" w:rsidRPr="00AD5655" w:rsidRDefault="00B10095" w:rsidP="00847909">
            <w:pPr>
              <w:pStyle w:val="NoSpacing"/>
              <w:jc w:val="right"/>
              <w:rPr>
                <w:sz w:val="20"/>
                <w:szCs w:val="20"/>
              </w:rPr>
            </w:pPr>
            <w:r w:rsidRPr="00AD5655">
              <w:rPr>
                <w:sz w:val="20"/>
                <w:szCs w:val="20"/>
              </w:rPr>
              <w:t>28.9 ± 1.1</w:t>
            </w:r>
          </w:p>
        </w:tc>
        <w:tc>
          <w:tcPr>
            <w:tcW w:w="382" w:type="pct"/>
            <w:vAlign w:val="center"/>
          </w:tcPr>
          <w:p w14:paraId="541F69F2" w14:textId="77777777" w:rsidR="00B10095" w:rsidRPr="00AD5655" w:rsidRDefault="00B10095" w:rsidP="00847909">
            <w:pPr>
              <w:pStyle w:val="NoSpacing"/>
              <w:jc w:val="right"/>
              <w:rPr>
                <w:sz w:val="20"/>
                <w:szCs w:val="20"/>
              </w:rPr>
            </w:pPr>
            <w:r w:rsidRPr="00AD5655">
              <w:rPr>
                <w:sz w:val="20"/>
                <w:szCs w:val="20"/>
              </w:rPr>
              <w:t>27.3 ± 1.1</w:t>
            </w:r>
          </w:p>
        </w:tc>
        <w:tc>
          <w:tcPr>
            <w:tcW w:w="371" w:type="pct"/>
            <w:vAlign w:val="center"/>
          </w:tcPr>
          <w:p w14:paraId="54303929" w14:textId="77777777" w:rsidR="00B10095" w:rsidRPr="00AD5655" w:rsidRDefault="00B10095" w:rsidP="00847909">
            <w:pPr>
              <w:pStyle w:val="NoSpacing"/>
              <w:jc w:val="right"/>
              <w:rPr>
                <w:sz w:val="20"/>
                <w:szCs w:val="20"/>
              </w:rPr>
            </w:pPr>
            <w:r w:rsidRPr="00AD5655">
              <w:rPr>
                <w:sz w:val="20"/>
                <w:szCs w:val="20"/>
              </w:rPr>
              <w:t>28.8 ± 2.1</w:t>
            </w:r>
          </w:p>
        </w:tc>
        <w:tc>
          <w:tcPr>
            <w:tcW w:w="371" w:type="pct"/>
            <w:tcBorders>
              <w:left w:val="nil"/>
            </w:tcBorders>
            <w:shd w:val="clear" w:color="auto" w:fill="auto"/>
            <w:noWrap/>
            <w:vAlign w:val="center"/>
            <w:hideMark/>
          </w:tcPr>
          <w:p w14:paraId="590DC856" w14:textId="77777777" w:rsidR="00B10095" w:rsidRPr="00AD5655" w:rsidRDefault="00B10095" w:rsidP="00847909">
            <w:pPr>
              <w:pStyle w:val="NoSpacing"/>
              <w:jc w:val="right"/>
              <w:rPr>
                <w:sz w:val="20"/>
                <w:szCs w:val="20"/>
              </w:rPr>
            </w:pPr>
            <w:r w:rsidRPr="00AD5655">
              <w:rPr>
                <w:sz w:val="20"/>
                <w:szCs w:val="20"/>
              </w:rPr>
              <w:t>18.1 ± 2.7</w:t>
            </w:r>
            <w:r w:rsidRPr="00AD5655">
              <w:rPr>
                <w:sz w:val="20"/>
                <w:szCs w:val="20"/>
                <w:vertAlign w:val="superscript"/>
              </w:rPr>
              <w:t>a</w:t>
            </w:r>
          </w:p>
        </w:tc>
        <w:tc>
          <w:tcPr>
            <w:tcW w:w="390" w:type="pct"/>
            <w:shd w:val="clear" w:color="auto" w:fill="auto"/>
            <w:noWrap/>
            <w:vAlign w:val="center"/>
            <w:hideMark/>
          </w:tcPr>
          <w:p w14:paraId="00CB8169" w14:textId="77777777" w:rsidR="00B10095" w:rsidRPr="00AD5655" w:rsidRDefault="00B10095" w:rsidP="00847909">
            <w:pPr>
              <w:pStyle w:val="NoSpacing"/>
              <w:jc w:val="right"/>
              <w:rPr>
                <w:sz w:val="20"/>
                <w:szCs w:val="20"/>
              </w:rPr>
            </w:pPr>
            <w:r w:rsidRPr="00AD5655">
              <w:rPr>
                <w:sz w:val="20"/>
                <w:szCs w:val="20"/>
              </w:rPr>
              <w:t>18.7 ± 1.8</w:t>
            </w:r>
            <w:r w:rsidRPr="00AD5655">
              <w:rPr>
                <w:sz w:val="20"/>
                <w:szCs w:val="20"/>
                <w:vertAlign w:val="superscript"/>
              </w:rPr>
              <w:t>a</w:t>
            </w:r>
          </w:p>
        </w:tc>
        <w:tc>
          <w:tcPr>
            <w:tcW w:w="372" w:type="pct"/>
            <w:shd w:val="clear" w:color="auto" w:fill="auto"/>
            <w:noWrap/>
            <w:vAlign w:val="center"/>
            <w:hideMark/>
          </w:tcPr>
          <w:p w14:paraId="1A30376B" w14:textId="77777777" w:rsidR="00B10095" w:rsidRPr="00AD5655" w:rsidRDefault="00B10095" w:rsidP="00847909">
            <w:pPr>
              <w:pStyle w:val="NoSpacing"/>
              <w:jc w:val="right"/>
              <w:rPr>
                <w:sz w:val="20"/>
                <w:szCs w:val="20"/>
              </w:rPr>
            </w:pPr>
            <w:r w:rsidRPr="00AD5655">
              <w:rPr>
                <w:sz w:val="20"/>
                <w:szCs w:val="20"/>
              </w:rPr>
              <w:t>27.1 ± 2.6</w:t>
            </w:r>
            <w:r w:rsidRPr="00AD5655">
              <w:rPr>
                <w:sz w:val="20"/>
                <w:szCs w:val="20"/>
                <w:vertAlign w:val="superscript"/>
              </w:rPr>
              <w:t>b</w:t>
            </w:r>
          </w:p>
        </w:tc>
        <w:tc>
          <w:tcPr>
            <w:tcW w:w="389" w:type="pct"/>
            <w:tcBorders>
              <w:left w:val="nil"/>
            </w:tcBorders>
            <w:vAlign w:val="center"/>
          </w:tcPr>
          <w:p w14:paraId="46CAC609" w14:textId="77777777" w:rsidR="00B10095" w:rsidRPr="00AD5655" w:rsidRDefault="00B10095" w:rsidP="00847909">
            <w:pPr>
              <w:pStyle w:val="NoSpacing"/>
              <w:jc w:val="right"/>
              <w:rPr>
                <w:sz w:val="20"/>
                <w:szCs w:val="20"/>
              </w:rPr>
            </w:pPr>
            <w:r w:rsidRPr="00AD5655">
              <w:rPr>
                <w:sz w:val="20"/>
                <w:szCs w:val="20"/>
              </w:rPr>
              <w:t>18.7 ± 2.9</w:t>
            </w:r>
          </w:p>
        </w:tc>
        <w:tc>
          <w:tcPr>
            <w:tcW w:w="349" w:type="pct"/>
            <w:vAlign w:val="center"/>
          </w:tcPr>
          <w:p w14:paraId="6C1C1528" w14:textId="77777777" w:rsidR="00B10095" w:rsidRPr="00AD5655" w:rsidRDefault="00B10095" w:rsidP="00847909">
            <w:pPr>
              <w:pStyle w:val="NoSpacing"/>
              <w:jc w:val="right"/>
              <w:rPr>
                <w:sz w:val="20"/>
                <w:szCs w:val="20"/>
              </w:rPr>
            </w:pPr>
            <w:r w:rsidRPr="00AD5655">
              <w:rPr>
                <w:sz w:val="20"/>
                <w:szCs w:val="20"/>
              </w:rPr>
              <w:t>17.6 ± 1.2</w:t>
            </w:r>
          </w:p>
        </w:tc>
        <w:tc>
          <w:tcPr>
            <w:tcW w:w="376" w:type="pct"/>
            <w:gridSpan w:val="2"/>
            <w:vAlign w:val="center"/>
          </w:tcPr>
          <w:p w14:paraId="0C648570" w14:textId="77777777" w:rsidR="00B10095" w:rsidRPr="00AD5655" w:rsidRDefault="00B10095" w:rsidP="00847909">
            <w:pPr>
              <w:pStyle w:val="NoSpacing"/>
              <w:jc w:val="right"/>
              <w:rPr>
                <w:sz w:val="20"/>
                <w:szCs w:val="20"/>
              </w:rPr>
            </w:pPr>
            <w:r w:rsidRPr="00AD5655">
              <w:rPr>
                <w:sz w:val="20"/>
                <w:szCs w:val="20"/>
              </w:rPr>
              <w:t>22.0 ± 3.2</w:t>
            </w:r>
          </w:p>
        </w:tc>
      </w:tr>
      <w:tr w:rsidR="00F672A4" w:rsidRPr="00AD5655" w14:paraId="344CBFA7" w14:textId="77777777" w:rsidTr="00F672A4">
        <w:trPr>
          <w:trHeight w:val="170"/>
          <w:jc w:val="center"/>
        </w:trPr>
        <w:tc>
          <w:tcPr>
            <w:tcW w:w="498" w:type="pct"/>
            <w:shd w:val="clear" w:color="auto" w:fill="auto"/>
            <w:noWrap/>
            <w:vAlign w:val="center"/>
            <w:hideMark/>
          </w:tcPr>
          <w:p w14:paraId="017C93DD" w14:textId="77777777" w:rsidR="00B10095" w:rsidRPr="00AD5655" w:rsidRDefault="00B10095" w:rsidP="00847909">
            <w:pPr>
              <w:pStyle w:val="NoSpacing"/>
              <w:jc w:val="left"/>
              <w:rPr>
                <w:sz w:val="20"/>
                <w:szCs w:val="20"/>
              </w:rPr>
            </w:pPr>
            <w:r w:rsidRPr="00AD5655">
              <w:rPr>
                <w:sz w:val="20"/>
                <w:szCs w:val="20"/>
              </w:rPr>
              <w:t>18:2n-6</w:t>
            </w:r>
          </w:p>
        </w:tc>
        <w:tc>
          <w:tcPr>
            <w:tcW w:w="362" w:type="pct"/>
            <w:shd w:val="clear" w:color="auto" w:fill="auto"/>
            <w:noWrap/>
            <w:vAlign w:val="center"/>
            <w:hideMark/>
          </w:tcPr>
          <w:p w14:paraId="2341431A" w14:textId="77777777" w:rsidR="00B10095" w:rsidRPr="00AD5655" w:rsidRDefault="00B10095" w:rsidP="00847909">
            <w:pPr>
              <w:pStyle w:val="NoSpacing"/>
              <w:jc w:val="right"/>
              <w:rPr>
                <w:sz w:val="20"/>
                <w:szCs w:val="20"/>
              </w:rPr>
            </w:pPr>
            <w:r w:rsidRPr="00AD5655">
              <w:rPr>
                <w:sz w:val="20"/>
                <w:szCs w:val="20"/>
              </w:rPr>
              <w:t>6.2 ± 0.0</w:t>
            </w:r>
          </w:p>
        </w:tc>
        <w:tc>
          <w:tcPr>
            <w:tcW w:w="389" w:type="pct"/>
            <w:vAlign w:val="center"/>
          </w:tcPr>
          <w:p w14:paraId="19B810AB" w14:textId="77777777" w:rsidR="00B10095" w:rsidRPr="00AD5655" w:rsidRDefault="00B10095" w:rsidP="00847909">
            <w:pPr>
              <w:pStyle w:val="NoSpacing"/>
              <w:jc w:val="right"/>
              <w:rPr>
                <w:sz w:val="20"/>
                <w:szCs w:val="20"/>
              </w:rPr>
            </w:pPr>
            <w:r w:rsidRPr="00AD5655">
              <w:rPr>
                <w:sz w:val="20"/>
                <w:szCs w:val="20"/>
              </w:rPr>
              <w:t>8.7 ± 7.2</w:t>
            </w:r>
          </w:p>
        </w:tc>
        <w:tc>
          <w:tcPr>
            <w:tcW w:w="370" w:type="pct"/>
            <w:vAlign w:val="center"/>
          </w:tcPr>
          <w:p w14:paraId="45643564" w14:textId="77777777" w:rsidR="00B10095" w:rsidRPr="00AD5655" w:rsidRDefault="00B10095" w:rsidP="00847909">
            <w:pPr>
              <w:pStyle w:val="NoSpacing"/>
              <w:jc w:val="right"/>
              <w:rPr>
                <w:sz w:val="20"/>
                <w:szCs w:val="20"/>
              </w:rPr>
            </w:pPr>
            <w:r w:rsidRPr="00AD5655">
              <w:rPr>
                <w:sz w:val="20"/>
                <w:szCs w:val="20"/>
              </w:rPr>
              <w:t>4.7 ± 0.4</w:t>
            </w:r>
          </w:p>
        </w:tc>
        <w:tc>
          <w:tcPr>
            <w:tcW w:w="381" w:type="pct"/>
            <w:tcBorders>
              <w:left w:val="nil"/>
            </w:tcBorders>
            <w:vAlign w:val="center"/>
          </w:tcPr>
          <w:p w14:paraId="3061278A" w14:textId="77777777" w:rsidR="00B10095" w:rsidRPr="00AD5655" w:rsidRDefault="00B10095" w:rsidP="00847909">
            <w:pPr>
              <w:pStyle w:val="NoSpacing"/>
              <w:jc w:val="right"/>
              <w:rPr>
                <w:sz w:val="20"/>
                <w:szCs w:val="20"/>
              </w:rPr>
            </w:pPr>
            <w:r w:rsidRPr="00AD5655">
              <w:rPr>
                <w:sz w:val="20"/>
                <w:szCs w:val="20"/>
              </w:rPr>
              <w:t>6.0 ± 0.1</w:t>
            </w:r>
          </w:p>
        </w:tc>
        <w:tc>
          <w:tcPr>
            <w:tcW w:w="382" w:type="pct"/>
            <w:vAlign w:val="center"/>
          </w:tcPr>
          <w:p w14:paraId="1A36B200" w14:textId="77777777" w:rsidR="00B10095" w:rsidRPr="00AD5655" w:rsidRDefault="00B10095" w:rsidP="00847909">
            <w:pPr>
              <w:pStyle w:val="NoSpacing"/>
              <w:jc w:val="right"/>
              <w:rPr>
                <w:sz w:val="20"/>
                <w:szCs w:val="20"/>
              </w:rPr>
            </w:pPr>
            <w:r w:rsidRPr="00AD5655">
              <w:rPr>
                <w:sz w:val="20"/>
                <w:szCs w:val="20"/>
              </w:rPr>
              <w:t>10.6 ± 0.6</w:t>
            </w:r>
          </w:p>
        </w:tc>
        <w:tc>
          <w:tcPr>
            <w:tcW w:w="371" w:type="pct"/>
            <w:vAlign w:val="center"/>
          </w:tcPr>
          <w:p w14:paraId="3F576DCF" w14:textId="77777777" w:rsidR="00B10095" w:rsidRPr="00AD5655" w:rsidRDefault="00B10095" w:rsidP="00847909">
            <w:pPr>
              <w:pStyle w:val="NoSpacing"/>
              <w:jc w:val="right"/>
              <w:rPr>
                <w:sz w:val="20"/>
                <w:szCs w:val="20"/>
              </w:rPr>
            </w:pPr>
            <w:r w:rsidRPr="00AD5655">
              <w:rPr>
                <w:sz w:val="20"/>
                <w:szCs w:val="20"/>
              </w:rPr>
              <w:t>5.2 ± 1.0</w:t>
            </w:r>
          </w:p>
        </w:tc>
        <w:tc>
          <w:tcPr>
            <w:tcW w:w="371" w:type="pct"/>
            <w:tcBorders>
              <w:left w:val="nil"/>
            </w:tcBorders>
            <w:shd w:val="clear" w:color="auto" w:fill="auto"/>
            <w:noWrap/>
            <w:vAlign w:val="center"/>
            <w:hideMark/>
          </w:tcPr>
          <w:p w14:paraId="181C86CD" w14:textId="77777777" w:rsidR="00B10095" w:rsidRPr="00AD5655" w:rsidRDefault="00B10095" w:rsidP="00847909">
            <w:pPr>
              <w:pStyle w:val="NoSpacing"/>
              <w:jc w:val="right"/>
              <w:rPr>
                <w:sz w:val="20"/>
                <w:szCs w:val="20"/>
              </w:rPr>
            </w:pPr>
            <w:r w:rsidRPr="00AD5655">
              <w:rPr>
                <w:sz w:val="20"/>
                <w:szCs w:val="20"/>
              </w:rPr>
              <w:t>4.9 ± 0.3</w:t>
            </w:r>
            <w:r w:rsidRPr="00AD5655">
              <w:rPr>
                <w:sz w:val="20"/>
                <w:szCs w:val="20"/>
                <w:vertAlign w:val="superscript"/>
              </w:rPr>
              <w:t>a</w:t>
            </w:r>
          </w:p>
        </w:tc>
        <w:tc>
          <w:tcPr>
            <w:tcW w:w="390" w:type="pct"/>
            <w:shd w:val="clear" w:color="auto" w:fill="auto"/>
            <w:noWrap/>
            <w:vAlign w:val="center"/>
            <w:hideMark/>
          </w:tcPr>
          <w:p w14:paraId="196C2FD5" w14:textId="77777777" w:rsidR="00B10095" w:rsidRPr="00AD5655" w:rsidRDefault="00B10095" w:rsidP="00847909">
            <w:pPr>
              <w:pStyle w:val="NoSpacing"/>
              <w:jc w:val="right"/>
              <w:rPr>
                <w:sz w:val="20"/>
                <w:szCs w:val="20"/>
              </w:rPr>
            </w:pPr>
            <w:r w:rsidRPr="00AD5655">
              <w:rPr>
                <w:sz w:val="20"/>
                <w:szCs w:val="20"/>
              </w:rPr>
              <w:t>9.9 ± 2.6</w:t>
            </w:r>
            <w:r w:rsidRPr="00AD5655">
              <w:rPr>
                <w:sz w:val="20"/>
                <w:szCs w:val="20"/>
                <w:vertAlign w:val="superscript"/>
              </w:rPr>
              <w:t>b</w:t>
            </w:r>
          </w:p>
        </w:tc>
        <w:tc>
          <w:tcPr>
            <w:tcW w:w="372" w:type="pct"/>
            <w:shd w:val="clear" w:color="auto" w:fill="auto"/>
            <w:noWrap/>
            <w:vAlign w:val="center"/>
            <w:hideMark/>
          </w:tcPr>
          <w:p w14:paraId="6673AB2F" w14:textId="77777777" w:rsidR="00B10095" w:rsidRPr="00AD5655" w:rsidRDefault="00B10095" w:rsidP="00847909">
            <w:pPr>
              <w:pStyle w:val="NoSpacing"/>
              <w:jc w:val="right"/>
              <w:rPr>
                <w:sz w:val="20"/>
                <w:szCs w:val="20"/>
              </w:rPr>
            </w:pPr>
            <w:r w:rsidRPr="00AD5655">
              <w:rPr>
                <w:sz w:val="20"/>
                <w:szCs w:val="20"/>
              </w:rPr>
              <w:t>5.0 ± 1.1</w:t>
            </w:r>
            <w:r w:rsidRPr="00AD5655">
              <w:rPr>
                <w:sz w:val="20"/>
                <w:szCs w:val="20"/>
                <w:vertAlign w:val="superscript"/>
              </w:rPr>
              <w:t>a</w:t>
            </w:r>
          </w:p>
        </w:tc>
        <w:tc>
          <w:tcPr>
            <w:tcW w:w="389" w:type="pct"/>
            <w:tcBorders>
              <w:left w:val="nil"/>
            </w:tcBorders>
            <w:vAlign w:val="center"/>
          </w:tcPr>
          <w:p w14:paraId="7E7B1BBD" w14:textId="77777777" w:rsidR="00B10095" w:rsidRPr="00AD5655" w:rsidRDefault="00B10095" w:rsidP="00847909">
            <w:pPr>
              <w:pStyle w:val="NoSpacing"/>
              <w:jc w:val="right"/>
              <w:rPr>
                <w:sz w:val="20"/>
                <w:szCs w:val="20"/>
              </w:rPr>
            </w:pPr>
            <w:r w:rsidRPr="00AD5655">
              <w:rPr>
                <w:sz w:val="20"/>
                <w:szCs w:val="20"/>
              </w:rPr>
              <w:t>5.0 ± 0.4</w:t>
            </w:r>
            <w:r w:rsidRPr="00AD5655">
              <w:rPr>
                <w:sz w:val="20"/>
                <w:szCs w:val="20"/>
                <w:vertAlign w:val="superscript"/>
              </w:rPr>
              <w:t>a</w:t>
            </w:r>
          </w:p>
        </w:tc>
        <w:tc>
          <w:tcPr>
            <w:tcW w:w="349" w:type="pct"/>
            <w:vAlign w:val="center"/>
          </w:tcPr>
          <w:p w14:paraId="53E4108E" w14:textId="77777777" w:rsidR="00B10095" w:rsidRPr="00AD5655" w:rsidRDefault="00B10095" w:rsidP="00847909">
            <w:pPr>
              <w:pStyle w:val="NoSpacing"/>
              <w:jc w:val="right"/>
              <w:rPr>
                <w:sz w:val="20"/>
                <w:szCs w:val="20"/>
              </w:rPr>
            </w:pPr>
            <w:r w:rsidRPr="00AD5655">
              <w:rPr>
                <w:sz w:val="20"/>
                <w:szCs w:val="20"/>
              </w:rPr>
              <w:t>9.8 ± 2.3</w:t>
            </w:r>
            <w:r w:rsidRPr="00AD5655">
              <w:rPr>
                <w:sz w:val="20"/>
                <w:szCs w:val="20"/>
                <w:vertAlign w:val="superscript"/>
              </w:rPr>
              <w:t>b</w:t>
            </w:r>
          </w:p>
        </w:tc>
        <w:tc>
          <w:tcPr>
            <w:tcW w:w="376" w:type="pct"/>
            <w:gridSpan w:val="2"/>
            <w:vAlign w:val="center"/>
          </w:tcPr>
          <w:p w14:paraId="6F5BEAD4" w14:textId="77777777" w:rsidR="00B10095" w:rsidRPr="00AD5655" w:rsidRDefault="00B10095" w:rsidP="00847909">
            <w:pPr>
              <w:pStyle w:val="NoSpacing"/>
              <w:jc w:val="right"/>
              <w:rPr>
                <w:sz w:val="20"/>
                <w:szCs w:val="20"/>
              </w:rPr>
            </w:pPr>
            <w:r w:rsidRPr="00AD5655">
              <w:rPr>
                <w:sz w:val="20"/>
                <w:szCs w:val="20"/>
              </w:rPr>
              <w:t>4.3 ± 0.5</w:t>
            </w:r>
            <w:r w:rsidRPr="00AD5655">
              <w:rPr>
                <w:sz w:val="20"/>
                <w:szCs w:val="20"/>
                <w:vertAlign w:val="superscript"/>
              </w:rPr>
              <w:t>a</w:t>
            </w:r>
          </w:p>
        </w:tc>
      </w:tr>
      <w:tr w:rsidR="00F672A4" w:rsidRPr="00AD5655" w14:paraId="158F7446" w14:textId="77777777" w:rsidTr="00F672A4">
        <w:trPr>
          <w:trHeight w:val="170"/>
          <w:jc w:val="center"/>
        </w:trPr>
        <w:tc>
          <w:tcPr>
            <w:tcW w:w="498" w:type="pct"/>
            <w:shd w:val="clear" w:color="auto" w:fill="auto"/>
            <w:noWrap/>
            <w:vAlign w:val="center"/>
            <w:hideMark/>
          </w:tcPr>
          <w:p w14:paraId="7F612E39" w14:textId="77777777" w:rsidR="00B10095" w:rsidRPr="00AD5655" w:rsidRDefault="00B10095" w:rsidP="00847909">
            <w:pPr>
              <w:pStyle w:val="NoSpacing"/>
              <w:jc w:val="left"/>
              <w:rPr>
                <w:sz w:val="20"/>
                <w:szCs w:val="20"/>
              </w:rPr>
            </w:pPr>
            <w:r w:rsidRPr="00AD5655">
              <w:rPr>
                <w:sz w:val="20"/>
                <w:szCs w:val="20"/>
              </w:rPr>
              <w:t>18:3n-6</w:t>
            </w:r>
          </w:p>
        </w:tc>
        <w:tc>
          <w:tcPr>
            <w:tcW w:w="362" w:type="pct"/>
            <w:shd w:val="clear" w:color="auto" w:fill="auto"/>
            <w:noWrap/>
            <w:vAlign w:val="center"/>
            <w:hideMark/>
          </w:tcPr>
          <w:p w14:paraId="4E3748A0" w14:textId="77777777" w:rsidR="00B10095" w:rsidRPr="00AD5655" w:rsidRDefault="00B10095" w:rsidP="00847909">
            <w:pPr>
              <w:pStyle w:val="NoSpacing"/>
              <w:jc w:val="right"/>
              <w:rPr>
                <w:sz w:val="20"/>
                <w:szCs w:val="20"/>
              </w:rPr>
            </w:pPr>
            <w:r w:rsidRPr="00AD5655">
              <w:rPr>
                <w:sz w:val="20"/>
                <w:szCs w:val="20"/>
              </w:rPr>
              <w:t>0.2 ± 0.2</w:t>
            </w:r>
          </w:p>
        </w:tc>
        <w:tc>
          <w:tcPr>
            <w:tcW w:w="389" w:type="pct"/>
            <w:vAlign w:val="center"/>
          </w:tcPr>
          <w:p w14:paraId="39EA0F25" w14:textId="77777777" w:rsidR="00B10095" w:rsidRPr="00AD5655" w:rsidRDefault="00B10095" w:rsidP="00847909">
            <w:pPr>
              <w:pStyle w:val="NoSpacing"/>
              <w:jc w:val="right"/>
              <w:rPr>
                <w:sz w:val="20"/>
                <w:szCs w:val="20"/>
              </w:rPr>
            </w:pPr>
            <w:r w:rsidRPr="00AD5655">
              <w:rPr>
                <w:sz w:val="20"/>
                <w:szCs w:val="20"/>
              </w:rPr>
              <w:t>0.2 ± 0.2</w:t>
            </w:r>
          </w:p>
        </w:tc>
        <w:tc>
          <w:tcPr>
            <w:tcW w:w="370" w:type="pct"/>
            <w:vAlign w:val="center"/>
          </w:tcPr>
          <w:p w14:paraId="6353E34B" w14:textId="77777777" w:rsidR="00B10095" w:rsidRPr="00AD5655" w:rsidRDefault="00B10095" w:rsidP="00847909">
            <w:pPr>
              <w:pStyle w:val="NoSpacing"/>
              <w:jc w:val="right"/>
              <w:rPr>
                <w:sz w:val="20"/>
                <w:szCs w:val="20"/>
              </w:rPr>
            </w:pPr>
            <w:r w:rsidRPr="00AD5655">
              <w:rPr>
                <w:sz w:val="20"/>
                <w:szCs w:val="20"/>
              </w:rPr>
              <w:t>0.1 ± 0.0</w:t>
            </w:r>
          </w:p>
        </w:tc>
        <w:tc>
          <w:tcPr>
            <w:tcW w:w="381" w:type="pct"/>
            <w:tcBorders>
              <w:left w:val="nil"/>
            </w:tcBorders>
            <w:vAlign w:val="center"/>
          </w:tcPr>
          <w:p w14:paraId="2443A0D2" w14:textId="77777777" w:rsidR="00B10095" w:rsidRPr="00AD5655" w:rsidRDefault="00B10095" w:rsidP="00847909">
            <w:pPr>
              <w:pStyle w:val="NoSpacing"/>
              <w:jc w:val="right"/>
              <w:rPr>
                <w:sz w:val="20"/>
                <w:szCs w:val="20"/>
              </w:rPr>
            </w:pPr>
            <w:r w:rsidRPr="00AD5655">
              <w:rPr>
                <w:sz w:val="20"/>
                <w:szCs w:val="20"/>
              </w:rPr>
              <w:t>0.5 ± 0.0</w:t>
            </w:r>
          </w:p>
        </w:tc>
        <w:tc>
          <w:tcPr>
            <w:tcW w:w="382" w:type="pct"/>
            <w:vAlign w:val="center"/>
          </w:tcPr>
          <w:p w14:paraId="517D5355" w14:textId="77777777" w:rsidR="00B10095" w:rsidRPr="00AD5655" w:rsidRDefault="00B10095" w:rsidP="00847909">
            <w:pPr>
              <w:pStyle w:val="NoSpacing"/>
              <w:jc w:val="right"/>
              <w:rPr>
                <w:sz w:val="20"/>
                <w:szCs w:val="20"/>
              </w:rPr>
            </w:pPr>
            <w:r w:rsidRPr="00AD5655">
              <w:rPr>
                <w:sz w:val="20"/>
                <w:szCs w:val="20"/>
              </w:rPr>
              <w:t>0.4 ± 0.0</w:t>
            </w:r>
          </w:p>
        </w:tc>
        <w:tc>
          <w:tcPr>
            <w:tcW w:w="371" w:type="pct"/>
            <w:vAlign w:val="center"/>
          </w:tcPr>
          <w:p w14:paraId="4FF2C2D0" w14:textId="77777777" w:rsidR="00B10095" w:rsidRPr="00AD5655" w:rsidRDefault="00B10095" w:rsidP="00847909">
            <w:pPr>
              <w:pStyle w:val="NoSpacing"/>
              <w:jc w:val="right"/>
              <w:rPr>
                <w:sz w:val="20"/>
                <w:szCs w:val="20"/>
              </w:rPr>
            </w:pPr>
            <w:r w:rsidRPr="00AD5655">
              <w:rPr>
                <w:sz w:val="20"/>
                <w:szCs w:val="20"/>
              </w:rPr>
              <w:t>0.4 ± 0.1</w:t>
            </w:r>
          </w:p>
        </w:tc>
        <w:tc>
          <w:tcPr>
            <w:tcW w:w="371" w:type="pct"/>
            <w:tcBorders>
              <w:left w:val="nil"/>
            </w:tcBorders>
            <w:shd w:val="clear" w:color="auto" w:fill="auto"/>
            <w:noWrap/>
            <w:vAlign w:val="center"/>
            <w:hideMark/>
          </w:tcPr>
          <w:p w14:paraId="2F2884B9" w14:textId="77777777" w:rsidR="00B10095" w:rsidRPr="00AD5655" w:rsidRDefault="00B10095" w:rsidP="00847909">
            <w:pPr>
              <w:pStyle w:val="NoSpacing"/>
              <w:jc w:val="right"/>
              <w:rPr>
                <w:sz w:val="20"/>
                <w:szCs w:val="20"/>
              </w:rPr>
            </w:pPr>
            <w:r w:rsidRPr="00AD5655">
              <w:rPr>
                <w:sz w:val="20"/>
                <w:szCs w:val="20"/>
              </w:rPr>
              <w:t>0.5 ± 0.0</w:t>
            </w:r>
            <w:r w:rsidRPr="00AD5655">
              <w:rPr>
                <w:sz w:val="20"/>
                <w:szCs w:val="20"/>
                <w:vertAlign w:val="superscript"/>
              </w:rPr>
              <w:t>b</w:t>
            </w:r>
          </w:p>
        </w:tc>
        <w:tc>
          <w:tcPr>
            <w:tcW w:w="390" w:type="pct"/>
            <w:shd w:val="clear" w:color="auto" w:fill="auto"/>
            <w:noWrap/>
            <w:vAlign w:val="center"/>
            <w:hideMark/>
          </w:tcPr>
          <w:p w14:paraId="40787AE8" w14:textId="77777777" w:rsidR="00B10095" w:rsidRPr="00AD5655" w:rsidRDefault="00B10095" w:rsidP="00847909">
            <w:pPr>
              <w:pStyle w:val="NoSpacing"/>
              <w:jc w:val="right"/>
              <w:rPr>
                <w:sz w:val="20"/>
                <w:szCs w:val="20"/>
              </w:rPr>
            </w:pPr>
            <w:r w:rsidRPr="00AD5655">
              <w:rPr>
                <w:sz w:val="20"/>
                <w:szCs w:val="20"/>
              </w:rPr>
              <w:t>0.2 ± 0.2</w:t>
            </w:r>
            <w:r w:rsidRPr="00AD5655">
              <w:rPr>
                <w:sz w:val="20"/>
                <w:szCs w:val="20"/>
                <w:vertAlign w:val="superscript"/>
              </w:rPr>
              <w:t>a</w:t>
            </w:r>
          </w:p>
        </w:tc>
        <w:tc>
          <w:tcPr>
            <w:tcW w:w="372" w:type="pct"/>
            <w:shd w:val="clear" w:color="auto" w:fill="auto"/>
            <w:noWrap/>
            <w:vAlign w:val="center"/>
            <w:hideMark/>
          </w:tcPr>
          <w:p w14:paraId="690FFDFB" w14:textId="77777777" w:rsidR="00B10095" w:rsidRPr="00AD5655" w:rsidRDefault="00B10095" w:rsidP="00847909">
            <w:pPr>
              <w:pStyle w:val="NoSpacing"/>
              <w:jc w:val="right"/>
              <w:rPr>
                <w:sz w:val="20"/>
                <w:szCs w:val="20"/>
              </w:rPr>
            </w:pPr>
            <w:r w:rsidRPr="00AD5655">
              <w:rPr>
                <w:sz w:val="20"/>
                <w:szCs w:val="20"/>
              </w:rPr>
              <w:t>0.1 ± 0.0</w:t>
            </w:r>
            <w:r w:rsidRPr="00AD5655">
              <w:rPr>
                <w:sz w:val="20"/>
                <w:szCs w:val="20"/>
                <w:vertAlign w:val="superscript"/>
              </w:rPr>
              <w:t>a</w:t>
            </w:r>
          </w:p>
        </w:tc>
        <w:tc>
          <w:tcPr>
            <w:tcW w:w="389" w:type="pct"/>
            <w:tcBorders>
              <w:left w:val="nil"/>
            </w:tcBorders>
            <w:vAlign w:val="center"/>
          </w:tcPr>
          <w:p w14:paraId="258F6F03" w14:textId="77777777" w:rsidR="00B10095" w:rsidRPr="00AD5655" w:rsidRDefault="00B10095" w:rsidP="00847909">
            <w:pPr>
              <w:pStyle w:val="NoSpacing"/>
              <w:jc w:val="right"/>
              <w:rPr>
                <w:sz w:val="20"/>
                <w:szCs w:val="20"/>
              </w:rPr>
            </w:pPr>
            <w:r w:rsidRPr="00AD5655">
              <w:rPr>
                <w:sz w:val="20"/>
                <w:szCs w:val="20"/>
              </w:rPr>
              <w:t>0.5 ± 0.0</w:t>
            </w:r>
          </w:p>
        </w:tc>
        <w:tc>
          <w:tcPr>
            <w:tcW w:w="349" w:type="pct"/>
            <w:vAlign w:val="center"/>
          </w:tcPr>
          <w:p w14:paraId="0AA27DFD" w14:textId="77777777" w:rsidR="00B10095" w:rsidRPr="00AD5655" w:rsidRDefault="00B10095" w:rsidP="00847909">
            <w:pPr>
              <w:pStyle w:val="NoSpacing"/>
              <w:jc w:val="right"/>
              <w:rPr>
                <w:sz w:val="20"/>
                <w:szCs w:val="20"/>
              </w:rPr>
            </w:pPr>
            <w:r w:rsidRPr="00AD5655">
              <w:rPr>
                <w:sz w:val="20"/>
                <w:szCs w:val="20"/>
              </w:rPr>
              <w:t>0.5 ± 0.0</w:t>
            </w:r>
          </w:p>
        </w:tc>
        <w:tc>
          <w:tcPr>
            <w:tcW w:w="376" w:type="pct"/>
            <w:gridSpan w:val="2"/>
            <w:vAlign w:val="center"/>
          </w:tcPr>
          <w:p w14:paraId="16C819B8" w14:textId="77777777" w:rsidR="00B10095" w:rsidRPr="00AD5655" w:rsidRDefault="00B10095" w:rsidP="00847909">
            <w:pPr>
              <w:pStyle w:val="NoSpacing"/>
              <w:jc w:val="right"/>
              <w:rPr>
                <w:sz w:val="20"/>
                <w:szCs w:val="20"/>
              </w:rPr>
            </w:pPr>
            <w:r w:rsidRPr="00AD5655">
              <w:rPr>
                <w:sz w:val="20"/>
                <w:szCs w:val="20"/>
              </w:rPr>
              <w:t>0.5 ± 0.0</w:t>
            </w:r>
          </w:p>
        </w:tc>
      </w:tr>
      <w:tr w:rsidR="00F672A4" w:rsidRPr="00AD5655" w14:paraId="663A5AF6" w14:textId="77777777" w:rsidTr="00F672A4">
        <w:trPr>
          <w:trHeight w:val="170"/>
          <w:jc w:val="center"/>
        </w:trPr>
        <w:tc>
          <w:tcPr>
            <w:tcW w:w="498" w:type="pct"/>
            <w:shd w:val="clear" w:color="auto" w:fill="auto"/>
            <w:noWrap/>
            <w:vAlign w:val="center"/>
            <w:hideMark/>
          </w:tcPr>
          <w:p w14:paraId="3B6C5F65" w14:textId="77777777" w:rsidR="00B10095" w:rsidRPr="00AD5655" w:rsidRDefault="00B10095" w:rsidP="00847909">
            <w:pPr>
              <w:pStyle w:val="NoSpacing"/>
              <w:jc w:val="left"/>
              <w:rPr>
                <w:sz w:val="20"/>
                <w:szCs w:val="20"/>
              </w:rPr>
            </w:pPr>
            <w:r w:rsidRPr="00AD5655">
              <w:rPr>
                <w:sz w:val="20"/>
                <w:szCs w:val="20"/>
              </w:rPr>
              <w:t>20:4n-6 (ARA)</w:t>
            </w:r>
          </w:p>
        </w:tc>
        <w:tc>
          <w:tcPr>
            <w:tcW w:w="362" w:type="pct"/>
            <w:shd w:val="clear" w:color="auto" w:fill="auto"/>
            <w:noWrap/>
            <w:vAlign w:val="center"/>
            <w:hideMark/>
          </w:tcPr>
          <w:p w14:paraId="479487D9" w14:textId="77777777" w:rsidR="00B10095" w:rsidRPr="00AD5655" w:rsidRDefault="00B10095" w:rsidP="00847909">
            <w:pPr>
              <w:pStyle w:val="NoSpacing"/>
              <w:jc w:val="right"/>
              <w:rPr>
                <w:sz w:val="20"/>
                <w:szCs w:val="20"/>
              </w:rPr>
            </w:pPr>
            <w:r w:rsidRPr="00AD5655">
              <w:rPr>
                <w:sz w:val="20"/>
                <w:szCs w:val="20"/>
              </w:rPr>
              <w:t>3.2 ± 0.2</w:t>
            </w:r>
            <w:r w:rsidRPr="00AD5655">
              <w:rPr>
                <w:sz w:val="20"/>
                <w:szCs w:val="20"/>
                <w:vertAlign w:val="superscript"/>
              </w:rPr>
              <w:t>b</w:t>
            </w:r>
          </w:p>
        </w:tc>
        <w:tc>
          <w:tcPr>
            <w:tcW w:w="389" w:type="pct"/>
            <w:vAlign w:val="center"/>
          </w:tcPr>
          <w:p w14:paraId="282C67BA" w14:textId="77777777" w:rsidR="00B10095" w:rsidRPr="00AD5655" w:rsidRDefault="00B10095" w:rsidP="00847909">
            <w:pPr>
              <w:pStyle w:val="NoSpacing"/>
              <w:jc w:val="right"/>
              <w:rPr>
                <w:sz w:val="20"/>
                <w:szCs w:val="20"/>
              </w:rPr>
            </w:pPr>
            <w:r w:rsidRPr="00AD5655">
              <w:rPr>
                <w:sz w:val="20"/>
                <w:szCs w:val="20"/>
              </w:rPr>
              <w:t>2.8 ± 0.1</w:t>
            </w:r>
            <w:r w:rsidRPr="00AD5655">
              <w:rPr>
                <w:sz w:val="20"/>
                <w:szCs w:val="20"/>
                <w:vertAlign w:val="superscript"/>
              </w:rPr>
              <w:t>ab</w:t>
            </w:r>
          </w:p>
        </w:tc>
        <w:tc>
          <w:tcPr>
            <w:tcW w:w="370" w:type="pct"/>
            <w:vAlign w:val="center"/>
          </w:tcPr>
          <w:p w14:paraId="4A940085" w14:textId="77777777" w:rsidR="00B10095" w:rsidRPr="00AD5655" w:rsidRDefault="00B10095" w:rsidP="00847909">
            <w:pPr>
              <w:pStyle w:val="NoSpacing"/>
              <w:jc w:val="right"/>
              <w:rPr>
                <w:sz w:val="20"/>
                <w:szCs w:val="20"/>
              </w:rPr>
            </w:pPr>
            <w:r w:rsidRPr="00AD5655">
              <w:rPr>
                <w:sz w:val="20"/>
                <w:szCs w:val="20"/>
              </w:rPr>
              <w:t>2.5 ± 0.3</w:t>
            </w:r>
            <w:r w:rsidRPr="00AD5655">
              <w:rPr>
                <w:sz w:val="20"/>
                <w:szCs w:val="20"/>
                <w:vertAlign w:val="superscript"/>
              </w:rPr>
              <w:t>a</w:t>
            </w:r>
          </w:p>
        </w:tc>
        <w:tc>
          <w:tcPr>
            <w:tcW w:w="381" w:type="pct"/>
            <w:tcBorders>
              <w:left w:val="nil"/>
            </w:tcBorders>
            <w:vAlign w:val="center"/>
          </w:tcPr>
          <w:p w14:paraId="2AE4BFC4" w14:textId="77777777" w:rsidR="00B10095" w:rsidRPr="00AD5655" w:rsidRDefault="00B10095" w:rsidP="00847909">
            <w:pPr>
              <w:pStyle w:val="NoSpacing"/>
              <w:jc w:val="right"/>
              <w:rPr>
                <w:sz w:val="20"/>
                <w:szCs w:val="20"/>
              </w:rPr>
            </w:pPr>
            <w:r w:rsidRPr="00AD5655">
              <w:rPr>
                <w:sz w:val="20"/>
                <w:szCs w:val="20"/>
              </w:rPr>
              <w:t>3.7 ± 0.3</w:t>
            </w:r>
          </w:p>
        </w:tc>
        <w:tc>
          <w:tcPr>
            <w:tcW w:w="382" w:type="pct"/>
            <w:vAlign w:val="center"/>
          </w:tcPr>
          <w:p w14:paraId="249D86B1" w14:textId="77777777" w:rsidR="00B10095" w:rsidRPr="00AD5655" w:rsidRDefault="00B10095" w:rsidP="00847909">
            <w:pPr>
              <w:pStyle w:val="NoSpacing"/>
              <w:jc w:val="right"/>
              <w:rPr>
                <w:sz w:val="20"/>
                <w:szCs w:val="20"/>
              </w:rPr>
            </w:pPr>
            <w:r w:rsidRPr="00AD5655">
              <w:rPr>
                <w:sz w:val="20"/>
                <w:szCs w:val="20"/>
              </w:rPr>
              <w:t>3.4 ± 0.2</w:t>
            </w:r>
          </w:p>
        </w:tc>
        <w:tc>
          <w:tcPr>
            <w:tcW w:w="371" w:type="pct"/>
            <w:vAlign w:val="center"/>
          </w:tcPr>
          <w:p w14:paraId="4A44E887" w14:textId="77777777" w:rsidR="00B10095" w:rsidRPr="00AD5655" w:rsidRDefault="00B10095" w:rsidP="00847909">
            <w:pPr>
              <w:pStyle w:val="NoSpacing"/>
              <w:jc w:val="right"/>
              <w:rPr>
                <w:sz w:val="20"/>
                <w:szCs w:val="20"/>
              </w:rPr>
            </w:pPr>
            <w:r w:rsidRPr="00AD5655">
              <w:rPr>
                <w:sz w:val="20"/>
                <w:szCs w:val="20"/>
              </w:rPr>
              <w:t>2.9 ± 0.5</w:t>
            </w:r>
          </w:p>
        </w:tc>
        <w:tc>
          <w:tcPr>
            <w:tcW w:w="371" w:type="pct"/>
            <w:tcBorders>
              <w:left w:val="nil"/>
            </w:tcBorders>
            <w:shd w:val="clear" w:color="auto" w:fill="auto"/>
            <w:noWrap/>
            <w:vAlign w:val="center"/>
            <w:hideMark/>
          </w:tcPr>
          <w:p w14:paraId="50994DAC" w14:textId="77777777" w:rsidR="00B10095" w:rsidRPr="00AD5655" w:rsidRDefault="00B10095" w:rsidP="00847909">
            <w:pPr>
              <w:pStyle w:val="NoSpacing"/>
              <w:jc w:val="right"/>
              <w:rPr>
                <w:sz w:val="20"/>
                <w:szCs w:val="20"/>
              </w:rPr>
            </w:pPr>
            <w:r w:rsidRPr="00AD5655">
              <w:rPr>
                <w:sz w:val="20"/>
                <w:szCs w:val="20"/>
              </w:rPr>
              <w:t>2.2 ± 0.3</w:t>
            </w:r>
          </w:p>
        </w:tc>
        <w:tc>
          <w:tcPr>
            <w:tcW w:w="390" w:type="pct"/>
            <w:shd w:val="clear" w:color="auto" w:fill="auto"/>
            <w:noWrap/>
            <w:vAlign w:val="center"/>
            <w:hideMark/>
          </w:tcPr>
          <w:p w14:paraId="24459607" w14:textId="77777777" w:rsidR="00B10095" w:rsidRPr="00AD5655" w:rsidRDefault="00B10095" w:rsidP="00847909">
            <w:pPr>
              <w:pStyle w:val="NoSpacing"/>
              <w:jc w:val="right"/>
              <w:rPr>
                <w:sz w:val="20"/>
                <w:szCs w:val="20"/>
              </w:rPr>
            </w:pPr>
            <w:r w:rsidRPr="00AD5655">
              <w:rPr>
                <w:sz w:val="20"/>
                <w:szCs w:val="20"/>
              </w:rPr>
              <w:t>2.0 ± 0.3</w:t>
            </w:r>
          </w:p>
        </w:tc>
        <w:tc>
          <w:tcPr>
            <w:tcW w:w="372" w:type="pct"/>
            <w:shd w:val="clear" w:color="auto" w:fill="auto"/>
            <w:noWrap/>
            <w:vAlign w:val="center"/>
            <w:hideMark/>
          </w:tcPr>
          <w:p w14:paraId="1C995C84" w14:textId="77777777" w:rsidR="00B10095" w:rsidRPr="00AD5655" w:rsidRDefault="00B10095" w:rsidP="00847909">
            <w:pPr>
              <w:pStyle w:val="NoSpacing"/>
              <w:jc w:val="right"/>
              <w:rPr>
                <w:sz w:val="20"/>
                <w:szCs w:val="20"/>
              </w:rPr>
            </w:pPr>
            <w:r w:rsidRPr="00AD5655">
              <w:rPr>
                <w:sz w:val="20"/>
                <w:szCs w:val="20"/>
              </w:rPr>
              <w:t>2.1 ± 0.5</w:t>
            </w:r>
          </w:p>
        </w:tc>
        <w:tc>
          <w:tcPr>
            <w:tcW w:w="389" w:type="pct"/>
            <w:tcBorders>
              <w:left w:val="nil"/>
            </w:tcBorders>
            <w:vAlign w:val="center"/>
          </w:tcPr>
          <w:p w14:paraId="427F02DA" w14:textId="77777777" w:rsidR="00B10095" w:rsidRPr="00AD5655" w:rsidRDefault="00B10095" w:rsidP="00847909">
            <w:pPr>
              <w:pStyle w:val="NoSpacing"/>
              <w:jc w:val="right"/>
              <w:rPr>
                <w:sz w:val="20"/>
                <w:szCs w:val="20"/>
              </w:rPr>
            </w:pPr>
            <w:r w:rsidRPr="00AD5655">
              <w:rPr>
                <w:sz w:val="20"/>
                <w:szCs w:val="20"/>
              </w:rPr>
              <w:t>2.6 ± 0.4</w:t>
            </w:r>
          </w:p>
        </w:tc>
        <w:tc>
          <w:tcPr>
            <w:tcW w:w="349" w:type="pct"/>
            <w:vAlign w:val="center"/>
          </w:tcPr>
          <w:p w14:paraId="1D9D494D" w14:textId="77777777" w:rsidR="00B10095" w:rsidRPr="00AD5655" w:rsidRDefault="00B10095" w:rsidP="00847909">
            <w:pPr>
              <w:pStyle w:val="NoSpacing"/>
              <w:jc w:val="right"/>
              <w:rPr>
                <w:sz w:val="20"/>
                <w:szCs w:val="20"/>
              </w:rPr>
            </w:pPr>
            <w:r w:rsidRPr="00AD5655">
              <w:rPr>
                <w:sz w:val="20"/>
                <w:szCs w:val="20"/>
              </w:rPr>
              <w:t>2.5 ± 0.3</w:t>
            </w:r>
          </w:p>
        </w:tc>
        <w:tc>
          <w:tcPr>
            <w:tcW w:w="376" w:type="pct"/>
            <w:gridSpan w:val="2"/>
            <w:vAlign w:val="center"/>
          </w:tcPr>
          <w:p w14:paraId="3611DC3A" w14:textId="77777777" w:rsidR="00B10095" w:rsidRPr="00AD5655" w:rsidRDefault="00B10095" w:rsidP="00847909">
            <w:pPr>
              <w:pStyle w:val="NoSpacing"/>
              <w:jc w:val="right"/>
              <w:rPr>
                <w:sz w:val="20"/>
                <w:szCs w:val="20"/>
              </w:rPr>
            </w:pPr>
            <w:r w:rsidRPr="00AD5655">
              <w:rPr>
                <w:sz w:val="20"/>
                <w:szCs w:val="20"/>
              </w:rPr>
              <w:t>2.3 ± 0.3</w:t>
            </w:r>
          </w:p>
        </w:tc>
      </w:tr>
      <w:tr w:rsidR="00F672A4" w:rsidRPr="00AD5655" w14:paraId="0C87A3D9" w14:textId="77777777" w:rsidTr="00F672A4">
        <w:trPr>
          <w:trHeight w:val="170"/>
          <w:jc w:val="center"/>
        </w:trPr>
        <w:tc>
          <w:tcPr>
            <w:tcW w:w="498" w:type="pct"/>
            <w:shd w:val="clear" w:color="auto" w:fill="auto"/>
            <w:noWrap/>
            <w:vAlign w:val="center"/>
            <w:hideMark/>
          </w:tcPr>
          <w:p w14:paraId="67C06A8E" w14:textId="77777777" w:rsidR="00B10095" w:rsidRPr="00AD5655" w:rsidRDefault="00B10095" w:rsidP="00847909">
            <w:pPr>
              <w:pStyle w:val="NoSpacing"/>
              <w:jc w:val="left"/>
              <w:rPr>
                <w:sz w:val="20"/>
                <w:szCs w:val="20"/>
              </w:rPr>
            </w:pPr>
            <w:r w:rsidRPr="00AD5655">
              <w:rPr>
                <w:sz w:val="20"/>
                <w:szCs w:val="20"/>
              </w:rPr>
              <w:t>22:5n-6</w:t>
            </w:r>
          </w:p>
        </w:tc>
        <w:tc>
          <w:tcPr>
            <w:tcW w:w="362" w:type="pct"/>
            <w:shd w:val="clear" w:color="auto" w:fill="auto"/>
            <w:noWrap/>
            <w:vAlign w:val="center"/>
            <w:hideMark/>
          </w:tcPr>
          <w:p w14:paraId="5BC4A599" w14:textId="77777777" w:rsidR="00B10095" w:rsidRPr="00AD5655" w:rsidRDefault="00B10095" w:rsidP="00847909">
            <w:pPr>
              <w:pStyle w:val="NoSpacing"/>
              <w:jc w:val="right"/>
              <w:rPr>
                <w:sz w:val="20"/>
                <w:szCs w:val="20"/>
              </w:rPr>
            </w:pPr>
            <w:r w:rsidRPr="00AD5655">
              <w:rPr>
                <w:sz w:val="20"/>
                <w:szCs w:val="20"/>
              </w:rPr>
              <w:t>1.5 ± 0.4</w:t>
            </w:r>
          </w:p>
        </w:tc>
        <w:tc>
          <w:tcPr>
            <w:tcW w:w="389" w:type="pct"/>
            <w:vAlign w:val="center"/>
          </w:tcPr>
          <w:p w14:paraId="2211BA85" w14:textId="77777777" w:rsidR="00B10095" w:rsidRPr="00AD5655" w:rsidRDefault="00B10095" w:rsidP="00847909">
            <w:pPr>
              <w:pStyle w:val="NoSpacing"/>
              <w:jc w:val="right"/>
              <w:rPr>
                <w:sz w:val="20"/>
                <w:szCs w:val="20"/>
              </w:rPr>
            </w:pPr>
            <w:r w:rsidRPr="00AD5655">
              <w:rPr>
                <w:sz w:val="20"/>
                <w:szCs w:val="20"/>
              </w:rPr>
              <w:t>1.4 ± 0.2</w:t>
            </w:r>
          </w:p>
        </w:tc>
        <w:tc>
          <w:tcPr>
            <w:tcW w:w="370" w:type="pct"/>
            <w:vAlign w:val="center"/>
          </w:tcPr>
          <w:p w14:paraId="1D2D554A" w14:textId="77777777" w:rsidR="00B10095" w:rsidRPr="00AD5655" w:rsidRDefault="00B10095" w:rsidP="00847909">
            <w:pPr>
              <w:pStyle w:val="NoSpacing"/>
              <w:jc w:val="right"/>
              <w:rPr>
                <w:sz w:val="20"/>
                <w:szCs w:val="20"/>
              </w:rPr>
            </w:pPr>
            <w:r w:rsidRPr="00AD5655">
              <w:rPr>
                <w:sz w:val="20"/>
                <w:szCs w:val="20"/>
              </w:rPr>
              <w:t>1.2 ± 0.3</w:t>
            </w:r>
          </w:p>
        </w:tc>
        <w:tc>
          <w:tcPr>
            <w:tcW w:w="381" w:type="pct"/>
            <w:tcBorders>
              <w:left w:val="nil"/>
            </w:tcBorders>
            <w:vAlign w:val="center"/>
          </w:tcPr>
          <w:p w14:paraId="6F2DAA9B" w14:textId="77777777" w:rsidR="00B10095" w:rsidRPr="00AD5655" w:rsidRDefault="00B10095" w:rsidP="00847909">
            <w:pPr>
              <w:pStyle w:val="NoSpacing"/>
              <w:jc w:val="right"/>
              <w:rPr>
                <w:sz w:val="20"/>
                <w:szCs w:val="20"/>
              </w:rPr>
            </w:pPr>
            <w:r w:rsidRPr="00AD5655">
              <w:rPr>
                <w:sz w:val="20"/>
                <w:szCs w:val="20"/>
              </w:rPr>
              <w:t>1.7 ± 0.4</w:t>
            </w:r>
          </w:p>
        </w:tc>
        <w:tc>
          <w:tcPr>
            <w:tcW w:w="382" w:type="pct"/>
            <w:vAlign w:val="center"/>
          </w:tcPr>
          <w:p w14:paraId="45F6FB63" w14:textId="77777777" w:rsidR="00B10095" w:rsidRPr="00AD5655" w:rsidRDefault="00B10095" w:rsidP="00847909">
            <w:pPr>
              <w:pStyle w:val="NoSpacing"/>
              <w:jc w:val="right"/>
              <w:rPr>
                <w:sz w:val="20"/>
                <w:szCs w:val="20"/>
              </w:rPr>
            </w:pPr>
            <w:r w:rsidRPr="00AD5655">
              <w:rPr>
                <w:sz w:val="20"/>
                <w:szCs w:val="20"/>
              </w:rPr>
              <w:t>1.5 ± 0.4</w:t>
            </w:r>
          </w:p>
        </w:tc>
        <w:tc>
          <w:tcPr>
            <w:tcW w:w="371" w:type="pct"/>
            <w:vAlign w:val="center"/>
          </w:tcPr>
          <w:p w14:paraId="2F16E134" w14:textId="77777777" w:rsidR="00B10095" w:rsidRPr="00AD5655" w:rsidRDefault="00B10095" w:rsidP="00847909">
            <w:pPr>
              <w:pStyle w:val="NoSpacing"/>
              <w:jc w:val="right"/>
              <w:rPr>
                <w:sz w:val="20"/>
                <w:szCs w:val="20"/>
              </w:rPr>
            </w:pPr>
            <w:r w:rsidRPr="00AD5655">
              <w:rPr>
                <w:sz w:val="20"/>
                <w:szCs w:val="20"/>
              </w:rPr>
              <w:t>1.4 ± 0.5</w:t>
            </w:r>
          </w:p>
        </w:tc>
        <w:tc>
          <w:tcPr>
            <w:tcW w:w="371" w:type="pct"/>
            <w:tcBorders>
              <w:left w:val="nil"/>
            </w:tcBorders>
            <w:shd w:val="clear" w:color="auto" w:fill="auto"/>
            <w:noWrap/>
            <w:vAlign w:val="center"/>
            <w:hideMark/>
          </w:tcPr>
          <w:p w14:paraId="1BCA525F" w14:textId="77777777" w:rsidR="00B10095" w:rsidRPr="00AD5655" w:rsidRDefault="00B10095" w:rsidP="00847909">
            <w:pPr>
              <w:pStyle w:val="NoSpacing"/>
              <w:jc w:val="right"/>
              <w:rPr>
                <w:sz w:val="20"/>
                <w:szCs w:val="20"/>
              </w:rPr>
            </w:pPr>
            <w:r w:rsidRPr="00AD5655">
              <w:rPr>
                <w:sz w:val="20"/>
                <w:szCs w:val="20"/>
              </w:rPr>
              <w:t>5.7 ± 1.8</w:t>
            </w:r>
          </w:p>
        </w:tc>
        <w:tc>
          <w:tcPr>
            <w:tcW w:w="390" w:type="pct"/>
            <w:shd w:val="clear" w:color="auto" w:fill="auto"/>
            <w:noWrap/>
            <w:vAlign w:val="center"/>
            <w:hideMark/>
          </w:tcPr>
          <w:p w14:paraId="3BC6CF1E" w14:textId="77777777" w:rsidR="00B10095" w:rsidRPr="00AD5655" w:rsidRDefault="00B10095" w:rsidP="00847909">
            <w:pPr>
              <w:pStyle w:val="NoSpacing"/>
              <w:jc w:val="right"/>
              <w:rPr>
                <w:sz w:val="20"/>
                <w:szCs w:val="20"/>
              </w:rPr>
            </w:pPr>
            <w:r w:rsidRPr="00AD5655">
              <w:rPr>
                <w:sz w:val="20"/>
                <w:szCs w:val="20"/>
              </w:rPr>
              <w:t>4.6 ± 1.5</w:t>
            </w:r>
          </w:p>
        </w:tc>
        <w:tc>
          <w:tcPr>
            <w:tcW w:w="372" w:type="pct"/>
            <w:shd w:val="clear" w:color="auto" w:fill="auto"/>
            <w:noWrap/>
            <w:vAlign w:val="center"/>
            <w:hideMark/>
          </w:tcPr>
          <w:p w14:paraId="55048C1C" w14:textId="77777777" w:rsidR="00B10095" w:rsidRPr="00AD5655" w:rsidRDefault="00B10095" w:rsidP="00847909">
            <w:pPr>
              <w:pStyle w:val="NoSpacing"/>
              <w:jc w:val="right"/>
              <w:rPr>
                <w:sz w:val="20"/>
                <w:szCs w:val="20"/>
              </w:rPr>
            </w:pPr>
            <w:r w:rsidRPr="00AD5655">
              <w:rPr>
                <w:sz w:val="20"/>
                <w:szCs w:val="20"/>
              </w:rPr>
              <w:t>4.9 ± 2.1</w:t>
            </w:r>
          </w:p>
        </w:tc>
        <w:tc>
          <w:tcPr>
            <w:tcW w:w="389" w:type="pct"/>
            <w:tcBorders>
              <w:left w:val="nil"/>
            </w:tcBorders>
            <w:vAlign w:val="center"/>
          </w:tcPr>
          <w:p w14:paraId="2A8002B0" w14:textId="77777777" w:rsidR="00B10095" w:rsidRPr="00AD5655" w:rsidRDefault="00B10095" w:rsidP="00847909">
            <w:pPr>
              <w:pStyle w:val="NoSpacing"/>
              <w:jc w:val="right"/>
              <w:rPr>
                <w:sz w:val="20"/>
                <w:szCs w:val="20"/>
              </w:rPr>
            </w:pPr>
            <w:r w:rsidRPr="00AD5655">
              <w:rPr>
                <w:sz w:val="20"/>
                <w:szCs w:val="20"/>
              </w:rPr>
              <w:t>6.0 ± 2.1</w:t>
            </w:r>
          </w:p>
        </w:tc>
        <w:tc>
          <w:tcPr>
            <w:tcW w:w="349" w:type="pct"/>
            <w:vAlign w:val="center"/>
          </w:tcPr>
          <w:p w14:paraId="0BF3DEBA" w14:textId="77777777" w:rsidR="00B10095" w:rsidRPr="00AD5655" w:rsidRDefault="00B10095" w:rsidP="00847909">
            <w:pPr>
              <w:pStyle w:val="NoSpacing"/>
              <w:jc w:val="right"/>
              <w:rPr>
                <w:sz w:val="20"/>
                <w:szCs w:val="20"/>
              </w:rPr>
            </w:pPr>
            <w:r w:rsidRPr="00AD5655">
              <w:rPr>
                <w:sz w:val="20"/>
                <w:szCs w:val="20"/>
              </w:rPr>
              <w:t>5.4 ± 1.3</w:t>
            </w:r>
          </w:p>
        </w:tc>
        <w:tc>
          <w:tcPr>
            <w:tcW w:w="376" w:type="pct"/>
            <w:gridSpan w:val="2"/>
            <w:vAlign w:val="center"/>
          </w:tcPr>
          <w:p w14:paraId="25B42F4F" w14:textId="77777777" w:rsidR="00B10095" w:rsidRPr="00AD5655" w:rsidRDefault="00B10095" w:rsidP="00847909">
            <w:pPr>
              <w:pStyle w:val="NoSpacing"/>
              <w:jc w:val="right"/>
              <w:rPr>
                <w:sz w:val="20"/>
                <w:szCs w:val="20"/>
              </w:rPr>
            </w:pPr>
            <w:r w:rsidRPr="00AD5655">
              <w:rPr>
                <w:sz w:val="20"/>
                <w:szCs w:val="20"/>
              </w:rPr>
              <w:t>5.0 ± 1.4</w:t>
            </w:r>
          </w:p>
        </w:tc>
      </w:tr>
      <w:tr w:rsidR="00F672A4" w:rsidRPr="00AD5655" w14:paraId="5A167181" w14:textId="77777777" w:rsidTr="00F672A4">
        <w:trPr>
          <w:trHeight w:val="170"/>
          <w:jc w:val="center"/>
        </w:trPr>
        <w:tc>
          <w:tcPr>
            <w:tcW w:w="498" w:type="pct"/>
            <w:shd w:val="clear" w:color="auto" w:fill="auto"/>
            <w:noWrap/>
            <w:vAlign w:val="center"/>
            <w:hideMark/>
          </w:tcPr>
          <w:p w14:paraId="4AA56D82" w14:textId="77777777" w:rsidR="00B10095" w:rsidRPr="00AD5655" w:rsidRDefault="00B10095" w:rsidP="00847909">
            <w:pPr>
              <w:pStyle w:val="NoSpacing"/>
              <w:jc w:val="left"/>
              <w:rPr>
                <w:sz w:val="20"/>
                <w:szCs w:val="20"/>
              </w:rPr>
            </w:pPr>
            <w:r w:rsidRPr="00AD5655">
              <w:rPr>
                <w:sz w:val="20"/>
                <w:szCs w:val="20"/>
              </w:rPr>
              <w:t>Total n-6</w:t>
            </w:r>
          </w:p>
        </w:tc>
        <w:tc>
          <w:tcPr>
            <w:tcW w:w="362" w:type="pct"/>
            <w:shd w:val="clear" w:color="auto" w:fill="auto"/>
            <w:noWrap/>
            <w:vAlign w:val="center"/>
            <w:hideMark/>
          </w:tcPr>
          <w:p w14:paraId="4766FE7A" w14:textId="77777777" w:rsidR="00B10095" w:rsidRPr="00AD5655" w:rsidRDefault="00B10095" w:rsidP="00847909">
            <w:pPr>
              <w:pStyle w:val="NoSpacing"/>
              <w:jc w:val="right"/>
              <w:rPr>
                <w:sz w:val="20"/>
                <w:szCs w:val="20"/>
              </w:rPr>
            </w:pPr>
            <w:r w:rsidRPr="00AD5655">
              <w:rPr>
                <w:sz w:val="20"/>
                <w:szCs w:val="20"/>
              </w:rPr>
              <w:t>11.6 ± 0.8</w:t>
            </w:r>
          </w:p>
        </w:tc>
        <w:tc>
          <w:tcPr>
            <w:tcW w:w="389" w:type="pct"/>
            <w:vAlign w:val="center"/>
          </w:tcPr>
          <w:p w14:paraId="553D5786" w14:textId="77777777" w:rsidR="00B10095" w:rsidRPr="00AD5655" w:rsidRDefault="00B10095" w:rsidP="00847909">
            <w:pPr>
              <w:pStyle w:val="NoSpacing"/>
              <w:jc w:val="right"/>
              <w:rPr>
                <w:sz w:val="20"/>
                <w:szCs w:val="20"/>
              </w:rPr>
            </w:pPr>
            <w:r w:rsidRPr="00AD5655">
              <w:rPr>
                <w:sz w:val="20"/>
                <w:szCs w:val="20"/>
              </w:rPr>
              <w:t>13.6 ± 7.1</w:t>
            </w:r>
          </w:p>
        </w:tc>
        <w:tc>
          <w:tcPr>
            <w:tcW w:w="370" w:type="pct"/>
            <w:vAlign w:val="center"/>
          </w:tcPr>
          <w:p w14:paraId="2D539B47" w14:textId="77777777" w:rsidR="00B10095" w:rsidRPr="00AD5655" w:rsidRDefault="00B10095" w:rsidP="00847909">
            <w:pPr>
              <w:pStyle w:val="NoSpacing"/>
              <w:jc w:val="right"/>
              <w:rPr>
                <w:sz w:val="20"/>
                <w:szCs w:val="20"/>
              </w:rPr>
            </w:pPr>
            <w:r w:rsidRPr="00AD5655">
              <w:rPr>
                <w:sz w:val="20"/>
                <w:szCs w:val="20"/>
              </w:rPr>
              <w:t>9.0 ± 1.0</w:t>
            </w:r>
          </w:p>
        </w:tc>
        <w:tc>
          <w:tcPr>
            <w:tcW w:w="381" w:type="pct"/>
            <w:tcBorders>
              <w:left w:val="nil"/>
            </w:tcBorders>
            <w:vAlign w:val="center"/>
          </w:tcPr>
          <w:p w14:paraId="7B78C656" w14:textId="77777777" w:rsidR="00B10095" w:rsidRPr="00AD5655" w:rsidRDefault="00B10095" w:rsidP="00847909">
            <w:pPr>
              <w:pStyle w:val="NoSpacing"/>
              <w:jc w:val="right"/>
              <w:rPr>
                <w:sz w:val="20"/>
                <w:szCs w:val="20"/>
              </w:rPr>
            </w:pPr>
            <w:r w:rsidRPr="00AD5655">
              <w:rPr>
                <w:sz w:val="20"/>
                <w:szCs w:val="20"/>
              </w:rPr>
              <w:t>12.4 ± 0.8</w:t>
            </w:r>
          </w:p>
        </w:tc>
        <w:tc>
          <w:tcPr>
            <w:tcW w:w="382" w:type="pct"/>
            <w:vAlign w:val="center"/>
          </w:tcPr>
          <w:p w14:paraId="635DBF63" w14:textId="77777777" w:rsidR="00B10095" w:rsidRPr="00AD5655" w:rsidRDefault="00B10095" w:rsidP="00847909">
            <w:pPr>
              <w:pStyle w:val="NoSpacing"/>
              <w:jc w:val="right"/>
              <w:rPr>
                <w:sz w:val="20"/>
                <w:szCs w:val="20"/>
              </w:rPr>
            </w:pPr>
            <w:r w:rsidRPr="00AD5655">
              <w:rPr>
                <w:sz w:val="20"/>
                <w:szCs w:val="20"/>
              </w:rPr>
              <w:t>16.5 ± 0.5</w:t>
            </w:r>
          </w:p>
        </w:tc>
        <w:tc>
          <w:tcPr>
            <w:tcW w:w="371" w:type="pct"/>
            <w:vAlign w:val="center"/>
          </w:tcPr>
          <w:p w14:paraId="1E841368" w14:textId="77777777" w:rsidR="00B10095" w:rsidRPr="00AD5655" w:rsidRDefault="00B10095" w:rsidP="00847909">
            <w:pPr>
              <w:pStyle w:val="NoSpacing"/>
              <w:jc w:val="right"/>
              <w:rPr>
                <w:sz w:val="20"/>
                <w:szCs w:val="20"/>
              </w:rPr>
            </w:pPr>
            <w:r w:rsidRPr="00AD5655">
              <w:rPr>
                <w:sz w:val="20"/>
                <w:szCs w:val="20"/>
              </w:rPr>
              <w:t>10.4 ± 2.0</w:t>
            </w:r>
          </w:p>
        </w:tc>
        <w:tc>
          <w:tcPr>
            <w:tcW w:w="371" w:type="pct"/>
            <w:tcBorders>
              <w:left w:val="nil"/>
            </w:tcBorders>
            <w:shd w:val="clear" w:color="auto" w:fill="auto"/>
            <w:noWrap/>
            <w:vAlign w:val="center"/>
            <w:hideMark/>
          </w:tcPr>
          <w:p w14:paraId="4BE93979" w14:textId="77777777" w:rsidR="00B10095" w:rsidRPr="00AD5655" w:rsidRDefault="00B10095" w:rsidP="00847909">
            <w:pPr>
              <w:pStyle w:val="NoSpacing"/>
              <w:jc w:val="right"/>
              <w:rPr>
                <w:sz w:val="20"/>
                <w:szCs w:val="20"/>
              </w:rPr>
            </w:pPr>
            <w:r w:rsidRPr="00AD5655">
              <w:rPr>
                <w:sz w:val="20"/>
                <w:szCs w:val="20"/>
              </w:rPr>
              <w:t>13.9 ± 1.9</w:t>
            </w:r>
          </w:p>
        </w:tc>
        <w:tc>
          <w:tcPr>
            <w:tcW w:w="390" w:type="pct"/>
            <w:shd w:val="clear" w:color="auto" w:fill="auto"/>
            <w:noWrap/>
            <w:vAlign w:val="center"/>
            <w:hideMark/>
          </w:tcPr>
          <w:p w14:paraId="4D4EB5BE" w14:textId="77777777" w:rsidR="00B10095" w:rsidRPr="00AD5655" w:rsidRDefault="00B10095" w:rsidP="00847909">
            <w:pPr>
              <w:pStyle w:val="NoSpacing"/>
              <w:jc w:val="right"/>
              <w:rPr>
                <w:sz w:val="20"/>
                <w:szCs w:val="20"/>
              </w:rPr>
            </w:pPr>
            <w:r w:rsidRPr="00AD5655">
              <w:rPr>
                <w:sz w:val="20"/>
                <w:szCs w:val="20"/>
              </w:rPr>
              <w:t>17.1 ± 1.3</w:t>
            </w:r>
          </w:p>
        </w:tc>
        <w:tc>
          <w:tcPr>
            <w:tcW w:w="372" w:type="pct"/>
            <w:shd w:val="clear" w:color="auto" w:fill="auto"/>
            <w:noWrap/>
            <w:vAlign w:val="center"/>
            <w:hideMark/>
          </w:tcPr>
          <w:p w14:paraId="5F9F0B3E" w14:textId="77777777" w:rsidR="00B10095" w:rsidRPr="00AD5655" w:rsidRDefault="00B10095" w:rsidP="00847909">
            <w:pPr>
              <w:pStyle w:val="NoSpacing"/>
              <w:jc w:val="right"/>
              <w:rPr>
                <w:sz w:val="20"/>
                <w:szCs w:val="20"/>
              </w:rPr>
            </w:pPr>
            <w:r w:rsidRPr="00AD5655">
              <w:rPr>
                <w:sz w:val="20"/>
                <w:szCs w:val="20"/>
              </w:rPr>
              <w:t>12.7 ± 3.8</w:t>
            </w:r>
          </w:p>
        </w:tc>
        <w:tc>
          <w:tcPr>
            <w:tcW w:w="389" w:type="pct"/>
            <w:tcBorders>
              <w:left w:val="nil"/>
            </w:tcBorders>
            <w:vAlign w:val="center"/>
          </w:tcPr>
          <w:p w14:paraId="737F45D4" w14:textId="77777777" w:rsidR="00B10095" w:rsidRPr="00AD5655" w:rsidRDefault="00B10095" w:rsidP="00847909">
            <w:pPr>
              <w:pStyle w:val="NoSpacing"/>
              <w:jc w:val="right"/>
              <w:rPr>
                <w:sz w:val="20"/>
                <w:szCs w:val="20"/>
              </w:rPr>
            </w:pPr>
            <w:r w:rsidRPr="00AD5655">
              <w:rPr>
                <w:sz w:val="20"/>
                <w:szCs w:val="20"/>
              </w:rPr>
              <w:t>14.7 ± 2.2</w:t>
            </w:r>
            <w:r w:rsidRPr="00AD5655">
              <w:rPr>
                <w:sz w:val="20"/>
                <w:szCs w:val="20"/>
                <w:vertAlign w:val="superscript"/>
              </w:rPr>
              <w:t>ab</w:t>
            </w:r>
          </w:p>
        </w:tc>
        <w:tc>
          <w:tcPr>
            <w:tcW w:w="349" w:type="pct"/>
            <w:vAlign w:val="center"/>
          </w:tcPr>
          <w:p w14:paraId="74A6BCF7" w14:textId="77777777" w:rsidR="00B10095" w:rsidRPr="00AD5655" w:rsidRDefault="00B10095" w:rsidP="00847909">
            <w:pPr>
              <w:pStyle w:val="NoSpacing"/>
              <w:jc w:val="right"/>
              <w:rPr>
                <w:sz w:val="20"/>
                <w:szCs w:val="20"/>
              </w:rPr>
            </w:pPr>
            <w:r w:rsidRPr="00AD5655">
              <w:rPr>
                <w:sz w:val="20"/>
                <w:szCs w:val="20"/>
              </w:rPr>
              <w:t>18.7 ± 1.1</w:t>
            </w:r>
            <w:r w:rsidRPr="00AD5655">
              <w:rPr>
                <w:sz w:val="20"/>
                <w:szCs w:val="20"/>
                <w:vertAlign w:val="superscript"/>
              </w:rPr>
              <w:t>b</w:t>
            </w:r>
          </w:p>
        </w:tc>
        <w:tc>
          <w:tcPr>
            <w:tcW w:w="376" w:type="pct"/>
            <w:gridSpan w:val="2"/>
            <w:vAlign w:val="center"/>
          </w:tcPr>
          <w:p w14:paraId="3BAC3FC0" w14:textId="77777777" w:rsidR="00B10095" w:rsidRPr="00AD5655" w:rsidRDefault="00B10095" w:rsidP="00847909">
            <w:pPr>
              <w:pStyle w:val="NoSpacing"/>
              <w:jc w:val="right"/>
              <w:rPr>
                <w:sz w:val="20"/>
                <w:szCs w:val="20"/>
              </w:rPr>
            </w:pPr>
            <w:r w:rsidRPr="00AD5655">
              <w:rPr>
                <w:sz w:val="20"/>
                <w:szCs w:val="20"/>
              </w:rPr>
              <w:t>12.6 ± 2.0</w:t>
            </w:r>
            <w:r w:rsidRPr="00AD5655">
              <w:rPr>
                <w:sz w:val="20"/>
                <w:szCs w:val="20"/>
                <w:vertAlign w:val="superscript"/>
              </w:rPr>
              <w:t>a</w:t>
            </w:r>
          </w:p>
        </w:tc>
      </w:tr>
      <w:tr w:rsidR="00F672A4" w:rsidRPr="00AD5655" w14:paraId="42117FF9" w14:textId="77777777" w:rsidTr="00F672A4">
        <w:trPr>
          <w:trHeight w:val="170"/>
          <w:jc w:val="center"/>
        </w:trPr>
        <w:tc>
          <w:tcPr>
            <w:tcW w:w="498" w:type="pct"/>
            <w:shd w:val="clear" w:color="auto" w:fill="auto"/>
            <w:noWrap/>
            <w:vAlign w:val="center"/>
            <w:hideMark/>
          </w:tcPr>
          <w:p w14:paraId="2A0D4A04" w14:textId="77777777" w:rsidR="00B10095" w:rsidRPr="00AD5655" w:rsidRDefault="00B10095" w:rsidP="00847909">
            <w:pPr>
              <w:pStyle w:val="NoSpacing"/>
              <w:jc w:val="left"/>
              <w:rPr>
                <w:sz w:val="20"/>
                <w:szCs w:val="20"/>
              </w:rPr>
            </w:pPr>
            <w:r w:rsidRPr="00AD5655">
              <w:rPr>
                <w:sz w:val="20"/>
                <w:szCs w:val="20"/>
              </w:rPr>
              <w:t>18:3n-3</w:t>
            </w:r>
          </w:p>
        </w:tc>
        <w:tc>
          <w:tcPr>
            <w:tcW w:w="362" w:type="pct"/>
            <w:shd w:val="clear" w:color="auto" w:fill="auto"/>
            <w:noWrap/>
            <w:vAlign w:val="center"/>
            <w:hideMark/>
          </w:tcPr>
          <w:p w14:paraId="5ADD415C" w14:textId="77777777" w:rsidR="00B10095" w:rsidRPr="00AD5655" w:rsidRDefault="00B10095" w:rsidP="00847909">
            <w:pPr>
              <w:pStyle w:val="NoSpacing"/>
              <w:jc w:val="right"/>
              <w:rPr>
                <w:sz w:val="20"/>
                <w:szCs w:val="20"/>
              </w:rPr>
            </w:pPr>
            <w:r w:rsidRPr="00AD5655">
              <w:rPr>
                <w:sz w:val="20"/>
                <w:szCs w:val="20"/>
              </w:rPr>
              <w:t>15.9 ± 1.1</w:t>
            </w:r>
            <w:r w:rsidRPr="00AD5655">
              <w:rPr>
                <w:sz w:val="20"/>
                <w:szCs w:val="20"/>
                <w:vertAlign w:val="superscript"/>
              </w:rPr>
              <w:t>b</w:t>
            </w:r>
          </w:p>
        </w:tc>
        <w:tc>
          <w:tcPr>
            <w:tcW w:w="389" w:type="pct"/>
            <w:vAlign w:val="center"/>
          </w:tcPr>
          <w:p w14:paraId="75215251" w14:textId="77777777" w:rsidR="00B10095" w:rsidRPr="00AD5655" w:rsidRDefault="00B10095" w:rsidP="00847909">
            <w:pPr>
              <w:pStyle w:val="NoSpacing"/>
              <w:jc w:val="right"/>
              <w:rPr>
                <w:sz w:val="20"/>
                <w:szCs w:val="20"/>
              </w:rPr>
            </w:pPr>
            <w:r w:rsidRPr="00AD5655">
              <w:rPr>
                <w:sz w:val="20"/>
                <w:szCs w:val="20"/>
              </w:rPr>
              <w:t>15.4 ± 1.4</w:t>
            </w:r>
            <w:r w:rsidRPr="00AD5655">
              <w:rPr>
                <w:sz w:val="20"/>
                <w:szCs w:val="20"/>
                <w:vertAlign w:val="superscript"/>
              </w:rPr>
              <w:t>b</w:t>
            </w:r>
          </w:p>
        </w:tc>
        <w:tc>
          <w:tcPr>
            <w:tcW w:w="370" w:type="pct"/>
            <w:vAlign w:val="center"/>
          </w:tcPr>
          <w:p w14:paraId="1A5FDCD9" w14:textId="77777777" w:rsidR="00B10095" w:rsidRPr="00AD5655" w:rsidRDefault="00B10095" w:rsidP="00847909">
            <w:pPr>
              <w:pStyle w:val="NoSpacing"/>
              <w:jc w:val="right"/>
              <w:rPr>
                <w:sz w:val="20"/>
                <w:szCs w:val="20"/>
              </w:rPr>
            </w:pPr>
            <w:r w:rsidRPr="00AD5655">
              <w:rPr>
                <w:sz w:val="20"/>
                <w:szCs w:val="20"/>
              </w:rPr>
              <w:t>12.2 ± 0.9</w:t>
            </w:r>
            <w:r w:rsidRPr="00AD5655">
              <w:rPr>
                <w:sz w:val="20"/>
                <w:szCs w:val="20"/>
                <w:vertAlign w:val="superscript"/>
              </w:rPr>
              <w:t>a</w:t>
            </w:r>
          </w:p>
        </w:tc>
        <w:tc>
          <w:tcPr>
            <w:tcW w:w="381" w:type="pct"/>
            <w:tcBorders>
              <w:left w:val="nil"/>
            </w:tcBorders>
            <w:vAlign w:val="center"/>
          </w:tcPr>
          <w:p w14:paraId="6AA82834" w14:textId="77777777" w:rsidR="00B10095" w:rsidRPr="00AD5655" w:rsidRDefault="00B10095" w:rsidP="00847909">
            <w:pPr>
              <w:pStyle w:val="NoSpacing"/>
              <w:jc w:val="right"/>
              <w:rPr>
                <w:sz w:val="20"/>
                <w:szCs w:val="20"/>
              </w:rPr>
            </w:pPr>
            <w:r w:rsidRPr="00AD5655">
              <w:rPr>
                <w:sz w:val="20"/>
                <w:szCs w:val="20"/>
              </w:rPr>
              <w:t>17.0 ± 1.1</w:t>
            </w:r>
          </w:p>
        </w:tc>
        <w:tc>
          <w:tcPr>
            <w:tcW w:w="382" w:type="pct"/>
            <w:vAlign w:val="center"/>
          </w:tcPr>
          <w:p w14:paraId="501B35A5" w14:textId="77777777" w:rsidR="00B10095" w:rsidRPr="00AD5655" w:rsidRDefault="00B10095" w:rsidP="00847909">
            <w:pPr>
              <w:pStyle w:val="NoSpacing"/>
              <w:jc w:val="right"/>
              <w:rPr>
                <w:sz w:val="20"/>
                <w:szCs w:val="20"/>
              </w:rPr>
            </w:pPr>
            <w:r w:rsidRPr="00AD5655">
              <w:rPr>
                <w:sz w:val="20"/>
                <w:szCs w:val="20"/>
              </w:rPr>
              <w:t>16.3 ± 0.4</w:t>
            </w:r>
          </w:p>
        </w:tc>
        <w:tc>
          <w:tcPr>
            <w:tcW w:w="371" w:type="pct"/>
            <w:vAlign w:val="center"/>
          </w:tcPr>
          <w:p w14:paraId="3EE5E437" w14:textId="77777777" w:rsidR="00B10095" w:rsidRPr="00AD5655" w:rsidRDefault="00B10095" w:rsidP="00847909">
            <w:pPr>
              <w:pStyle w:val="NoSpacing"/>
              <w:jc w:val="right"/>
              <w:rPr>
                <w:sz w:val="20"/>
                <w:szCs w:val="20"/>
              </w:rPr>
            </w:pPr>
            <w:r w:rsidRPr="00AD5655">
              <w:rPr>
                <w:sz w:val="20"/>
                <w:szCs w:val="20"/>
              </w:rPr>
              <w:t>14.1 ± 3.3</w:t>
            </w:r>
          </w:p>
        </w:tc>
        <w:tc>
          <w:tcPr>
            <w:tcW w:w="371" w:type="pct"/>
            <w:tcBorders>
              <w:left w:val="nil"/>
            </w:tcBorders>
            <w:shd w:val="clear" w:color="auto" w:fill="auto"/>
            <w:noWrap/>
            <w:vAlign w:val="center"/>
            <w:hideMark/>
          </w:tcPr>
          <w:p w14:paraId="1470F3B1" w14:textId="77777777" w:rsidR="00B10095" w:rsidRPr="00AD5655" w:rsidRDefault="00B10095" w:rsidP="00847909">
            <w:pPr>
              <w:pStyle w:val="NoSpacing"/>
              <w:jc w:val="right"/>
              <w:rPr>
                <w:sz w:val="20"/>
                <w:szCs w:val="20"/>
              </w:rPr>
            </w:pPr>
            <w:r w:rsidRPr="00AD5655">
              <w:rPr>
                <w:sz w:val="20"/>
                <w:szCs w:val="20"/>
              </w:rPr>
              <w:t>21.6 ± 2.4</w:t>
            </w:r>
          </w:p>
        </w:tc>
        <w:tc>
          <w:tcPr>
            <w:tcW w:w="390" w:type="pct"/>
            <w:shd w:val="clear" w:color="auto" w:fill="auto"/>
            <w:noWrap/>
            <w:vAlign w:val="center"/>
            <w:hideMark/>
          </w:tcPr>
          <w:p w14:paraId="4C417B62" w14:textId="77777777" w:rsidR="00B10095" w:rsidRPr="00AD5655" w:rsidRDefault="00B10095" w:rsidP="00847909">
            <w:pPr>
              <w:pStyle w:val="NoSpacing"/>
              <w:jc w:val="right"/>
              <w:rPr>
                <w:sz w:val="20"/>
                <w:szCs w:val="20"/>
              </w:rPr>
            </w:pPr>
            <w:r w:rsidRPr="00AD5655">
              <w:rPr>
                <w:sz w:val="20"/>
                <w:szCs w:val="20"/>
              </w:rPr>
              <w:t>20.3 ± 0.7</w:t>
            </w:r>
          </w:p>
        </w:tc>
        <w:tc>
          <w:tcPr>
            <w:tcW w:w="372" w:type="pct"/>
            <w:shd w:val="clear" w:color="auto" w:fill="auto"/>
            <w:noWrap/>
            <w:vAlign w:val="center"/>
            <w:hideMark/>
          </w:tcPr>
          <w:p w14:paraId="07272D48" w14:textId="77777777" w:rsidR="00B10095" w:rsidRPr="00AD5655" w:rsidRDefault="00B10095" w:rsidP="00847909">
            <w:pPr>
              <w:pStyle w:val="NoSpacing"/>
              <w:jc w:val="right"/>
              <w:rPr>
                <w:sz w:val="20"/>
                <w:szCs w:val="20"/>
              </w:rPr>
            </w:pPr>
            <w:r w:rsidRPr="00AD5655">
              <w:rPr>
                <w:sz w:val="20"/>
                <w:szCs w:val="20"/>
              </w:rPr>
              <w:t>18.6 ± 2.1</w:t>
            </w:r>
          </w:p>
        </w:tc>
        <w:tc>
          <w:tcPr>
            <w:tcW w:w="389" w:type="pct"/>
            <w:tcBorders>
              <w:left w:val="nil"/>
            </w:tcBorders>
            <w:vAlign w:val="center"/>
          </w:tcPr>
          <w:p w14:paraId="0500CBFF" w14:textId="77777777" w:rsidR="00B10095" w:rsidRPr="00AD5655" w:rsidRDefault="00B10095" w:rsidP="00847909">
            <w:pPr>
              <w:pStyle w:val="NoSpacing"/>
              <w:jc w:val="right"/>
              <w:rPr>
                <w:sz w:val="20"/>
                <w:szCs w:val="20"/>
              </w:rPr>
            </w:pPr>
            <w:r w:rsidRPr="00AD5655">
              <w:rPr>
                <w:sz w:val="20"/>
                <w:szCs w:val="20"/>
              </w:rPr>
              <w:t>21.4 ± 3.2</w:t>
            </w:r>
          </w:p>
        </w:tc>
        <w:tc>
          <w:tcPr>
            <w:tcW w:w="349" w:type="pct"/>
            <w:vAlign w:val="center"/>
          </w:tcPr>
          <w:p w14:paraId="0A9EA8E4" w14:textId="77777777" w:rsidR="00B10095" w:rsidRPr="00AD5655" w:rsidRDefault="00B10095" w:rsidP="00847909">
            <w:pPr>
              <w:pStyle w:val="NoSpacing"/>
              <w:jc w:val="right"/>
              <w:rPr>
                <w:sz w:val="20"/>
                <w:szCs w:val="20"/>
              </w:rPr>
            </w:pPr>
            <w:r w:rsidRPr="00AD5655">
              <w:rPr>
                <w:sz w:val="20"/>
                <w:szCs w:val="20"/>
              </w:rPr>
              <w:t>20.7 ± 1.2</w:t>
            </w:r>
          </w:p>
        </w:tc>
        <w:tc>
          <w:tcPr>
            <w:tcW w:w="376" w:type="pct"/>
            <w:gridSpan w:val="2"/>
            <w:vAlign w:val="center"/>
          </w:tcPr>
          <w:p w14:paraId="03C1EF99" w14:textId="77777777" w:rsidR="00B10095" w:rsidRPr="00AD5655" w:rsidRDefault="00B10095" w:rsidP="00847909">
            <w:pPr>
              <w:pStyle w:val="NoSpacing"/>
              <w:jc w:val="right"/>
              <w:rPr>
                <w:sz w:val="20"/>
                <w:szCs w:val="20"/>
              </w:rPr>
            </w:pPr>
            <w:r w:rsidRPr="00AD5655">
              <w:rPr>
                <w:sz w:val="20"/>
                <w:szCs w:val="20"/>
              </w:rPr>
              <w:t>18.4 ± 2.9</w:t>
            </w:r>
          </w:p>
        </w:tc>
      </w:tr>
      <w:tr w:rsidR="00F672A4" w:rsidRPr="00AD5655" w14:paraId="31B2D7D8" w14:textId="77777777" w:rsidTr="00F672A4">
        <w:trPr>
          <w:trHeight w:val="170"/>
          <w:jc w:val="center"/>
        </w:trPr>
        <w:tc>
          <w:tcPr>
            <w:tcW w:w="498" w:type="pct"/>
            <w:shd w:val="clear" w:color="auto" w:fill="auto"/>
            <w:noWrap/>
            <w:vAlign w:val="center"/>
            <w:hideMark/>
          </w:tcPr>
          <w:p w14:paraId="3467408F" w14:textId="77777777" w:rsidR="00B10095" w:rsidRPr="00AD5655" w:rsidRDefault="00B10095" w:rsidP="00847909">
            <w:pPr>
              <w:pStyle w:val="NoSpacing"/>
              <w:jc w:val="left"/>
              <w:rPr>
                <w:sz w:val="20"/>
                <w:szCs w:val="20"/>
              </w:rPr>
            </w:pPr>
            <w:r w:rsidRPr="00AD5655">
              <w:rPr>
                <w:sz w:val="20"/>
                <w:szCs w:val="20"/>
              </w:rPr>
              <w:t>18:4n-3</w:t>
            </w:r>
          </w:p>
        </w:tc>
        <w:tc>
          <w:tcPr>
            <w:tcW w:w="362" w:type="pct"/>
            <w:shd w:val="clear" w:color="auto" w:fill="auto"/>
            <w:noWrap/>
            <w:vAlign w:val="center"/>
            <w:hideMark/>
          </w:tcPr>
          <w:p w14:paraId="78248443" w14:textId="77777777" w:rsidR="00B10095" w:rsidRPr="00AD5655" w:rsidRDefault="00B10095" w:rsidP="00847909">
            <w:pPr>
              <w:pStyle w:val="NoSpacing"/>
              <w:jc w:val="right"/>
              <w:rPr>
                <w:sz w:val="20"/>
                <w:szCs w:val="20"/>
              </w:rPr>
            </w:pPr>
            <w:r w:rsidRPr="00AD5655">
              <w:rPr>
                <w:sz w:val="20"/>
                <w:szCs w:val="20"/>
              </w:rPr>
              <w:t>2.8 ± 0.2</w:t>
            </w:r>
            <w:r w:rsidRPr="00AD5655">
              <w:rPr>
                <w:sz w:val="20"/>
                <w:szCs w:val="20"/>
                <w:vertAlign w:val="superscript"/>
              </w:rPr>
              <w:t>b</w:t>
            </w:r>
          </w:p>
        </w:tc>
        <w:tc>
          <w:tcPr>
            <w:tcW w:w="389" w:type="pct"/>
            <w:vAlign w:val="center"/>
          </w:tcPr>
          <w:p w14:paraId="2BF30822" w14:textId="77777777" w:rsidR="00B10095" w:rsidRPr="00AD5655" w:rsidRDefault="00B10095" w:rsidP="00847909">
            <w:pPr>
              <w:pStyle w:val="NoSpacing"/>
              <w:jc w:val="right"/>
              <w:rPr>
                <w:sz w:val="20"/>
                <w:szCs w:val="20"/>
              </w:rPr>
            </w:pPr>
            <w:r w:rsidRPr="00AD5655">
              <w:rPr>
                <w:sz w:val="20"/>
                <w:szCs w:val="20"/>
              </w:rPr>
              <w:t>2.4 ± 0.2</w:t>
            </w:r>
            <w:r w:rsidRPr="00AD5655">
              <w:rPr>
                <w:sz w:val="20"/>
                <w:szCs w:val="20"/>
                <w:vertAlign w:val="superscript"/>
              </w:rPr>
              <w:t>ab</w:t>
            </w:r>
          </w:p>
        </w:tc>
        <w:tc>
          <w:tcPr>
            <w:tcW w:w="370" w:type="pct"/>
            <w:vAlign w:val="center"/>
          </w:tcPr>
          <w:p w14:paraId="258BDBB1" w14:textId="77777777" w:rsidR="00B10095" w:rsidRPr="00AD5655" w:rsidRDefault="00B10095" w:rsidP="00847909">
            <w:pPr>
              <w:pStyle w:val="NoSpacing"/>
              <w:jc w:val="right"/>
              <w:rPr>
                <w:sz w:val="20"/>
                <w:szCs w:val="20"/>
              </w:rPr>
            </w:pPr>
            <w:r w:rsidRPr="00AD5655">
              <w:rPr>
                <w:sz w:val="20"/>
                <w:szCs w:val="20"/>
              </w:rPr>
              <w:t>2.4 ± 0.1</w:t>
            </w:r>
            <w:r w:rsidRPr="00AD5655">
              <w:rPr>
                <w:sz w:val="20"/>
                <w:szCs w:val="20"/>
                <w:vertAlign w:val="superscript"/>
              </w:rPr>
              <w:t>a</w:t>
            </w:r>
          </w:p>
        </w:tc>
        <w:tc>
          <w:tcPr>
            <w:tcW w:w="381" w:type="pct"/>
            <w:tcBorders>
              <w:left w:val="nil"/>
            </w:tcBorders>
            <w:vAlign w:val="center"/>
          </w:tcPr>
          <w:p w14:paraId="0177D8E4" w14:textId="77777777" w:rsidR="00B10095" w:rsidRPr="00AD5655" w:rsidRDefault="00B10095" w:rsidP="00847909">
            <w:pPr>
              <w:pStyle w:val="NoSpacing"/>
              <w:jc w:val="right"/>
              <w:rPr>
                <w:sz w:val="20"/>
                <w:szCs w:val="20"/>
              </w:rPr>
            </w:pPr>
            <w:r w:rsidRPr="00AD5655">
              <w:rPr>
                <w:sz w:val="20"/>
                <w:szCs w:val="20"/>
              </w:rPr>
              <w:t>2.9 ± 0.3</w:t>
            </w:r>
          </w:p>
        </w:tc>
        <w:tc>
          <w:tcPr>
            <w:tcW w:w="382" w:type="pct"/>
            <w:vAlign w:val="center"/>
          </w:tcPr>
          <w:p w14:paraId="6DC85028" w14:textId="77777777" w:rsidR="00B10095" w:rsidRPr="00AD5655" w:rsidRDefault="00B10095" w:rsidP="00847909">
            <w:pPr>
              <w:pStyle w:val="NoSpacing"/>
              <w:jc w:val="right"/>
              <w:rPr>
                <w:sz w:val="20"/>
                <w:szCs w:val="20"/>
              </w:rPr>
            </w:pPr>
            <w:r w:rsidRPr="00AD5655">
              <w:rPr>
                <w:sz w:val="20"/>
                <w:szCs w:val="20"/>
              </w:rPr>
              <w:t>2.6 ± 0.0</w:t>
            </w:r>
          </w:p>
        </w:tc>
        <w:tc>
          <w:tcPr>
            <w:tcW w:w="371" w:type="pct"/>
            <w:vAlign w:val="center"/>
          </w:tcPr>
          <w:p w14:paraId="38B80A9D" w14:textId="77777777" w:rsidR="00B10095" w:rsidRPr="00AD5655" w:rsidRDefault="00B10095" w:rsidP="00847909">
            <w:pPr>
              <w:pStyle w:val="NoSpacing"/>
              <w:jc w:val="right"/>
              <w:rPr>
                <w:sz w:val="20"/>
                <w:szCs w:val="20"/>
              </w:rPr>
            </w:pPr>
            <w:r w:rsidRPr="00AD5655">
              <w:rPr>
                <w:sz w:val="20"/>
                <w:szCs w:val="20"/>
              </w:rPr>
              <w:t>2.6 ± 0.4</w:t>
            </w:r>
          </w:p>
        </w:tc>
        <w:tc>
          <w:tcPr>
            <w:tcW w:w="371" w:type="pct"/>
            <w:tcBorders>
              <w:left w:val="nil"/>
            </w:tcBorders>
            <w:shd w:val="clear" w:color="auto" w:fill="auto"/>
            <w:noWrap/>
            <w:vAlign w:val="center"/>
            <w:hideMark/>
          </w:tcPr>
          <w:p w14:paraId="077C06A0" w14:textId="77777777" w:rsidR="00B10095" w:rsidRPr="00AD5655" w:rsidRDefault="00B10095" w:rsidP="00847909">
            <w:pPr>
              <w:pStyle w:val="NoSpacing"/>
              <w:jc w:val="right"/>
              <w:rPr>
                <w:sz w:val="20"/>
                <w:szCs w:val="20"/>
              </w:rPr>
            </w:pPr>
            <w:r w:rsidRPr="00AD5655">
              <w:rPr>
                <w:sz w:val="20"/>
                <w:szCs w:val="20"/>
              </w:rPr>
              <w:t>3.0 ± 0.1</w:t>
            </w:r>
            <w:r w:rsidRPr="00AD5655">
              <w:rPr>
                <w:sz w:val="20"/>
                <w:szCs w:val="20"/>
                <w:vertAlign w:val="superscript"/>
              </w:rPr>
              <w:t>b</w:t>
            </w:r>
          </w:p>
        </w:tc>
        <w:tc>
          <w:tcPr>
            <w:tcW w:w="390" w:type="pct"/>
            <w:shd w:val="clear" w:color="auto" w:fill="auto"/>
            <w:noWrap/>
            <w:vAlign w:val="center"/>
            <w:hideMark/>
          </w:tcPr>
          <w:p w14:paraId="3C16D695" w14:textId="77777777" w:rsidR="00B10095" w:rsidRPr="00AD5655" w:rsidRDefault="00B10095" w:rsidP="00847909">
            <w:pPr>
              <w:pStyle w:val="NoSpacing"/>
              <w:jc w:val="right"/>
              <w:rPr>
                <w:sz w:val="20"/>
                <w:szCs w:val="20"/>
              </w:rPr>
            </w:pPr>
            <w:r w:rsidRPr="00AD5655">
              <w:rPr>
                <w:sz w:val="20"/>
                <w:szCs w:val="20"/>
              </w:rPr>
              <w:t>2.4 ± 0.1</w:t>
            </w:r>
            <w:r w:rsidRPr="00AD5655">
              <w:rPr>
                <w:sz w:val="20"/>
                <w:szCs w:val="20"/>
                <w:vertAlign w:val="superscript"/>
              </w:rPr>
              <w:t>ab</w:t>
            </w:r>
          </w:p>
        </w:tc>
        <w:tc>
          <w:tcPr>
            <w:tcW w:w="372" w:type="pct"/>
            <w:shd w:val="clear" w:color="auto" w:fill="auto"/>
            <w:noWrap/>
            <w:vAlign w:val="center"/>
            <w:hideMark/>
          </w:tcPr>
          <w:p w14:paraId="5332DD48" w14:textId="77777777" w:rsidR="00B10095" w:rsidRPr="00AD5655" w:rsidRDefault="00B10095" w:rsidP="00847909">
            <w:pPr>
              <w:pStyle w:val="NoSpacing"/>
              <w:jc w:val="right"/>
              <w:rPr>
                <w:sz w:val="20"/>
                <w:szCs w:val="20"/>
              </w:rPr>
            </w:pPr>
            <w:r w:rsidRPr="00AD5655">
              <w:rPr>
                <w:sz w:val="20"/>
                <w:szCs w:val="20"/>
              </w:rPr>
              <w:t>1.1 ± 0.9</w:t>
            </w:r>
            <w:r w:rsidRPr="00AD5655">
              <w:rPr>
                <w:sz w:val="20"/>
                <w:szCs w:val="20"/>
                <w:vertAlign w:val="superscript"/>
              </w:rPr>
              <w:t>a</w:t>
            </w:r>
          </w:p>
        </w:tc>
        <w:tc>
          <w:tcPr>
            <w:tcW w:w="389" w:type="pct"/>
            <w:tcBorders>
              <w:left w:val="nil"/>
            </w:tcBorders>
            <w:vAlign w:val="center"/>
          </w:tcPr>
          <w:p w14:paraId="615FF41D" w14:textId="77777777" w:rsidR="00B10095" w:rsidRPr="00AD5655" w:rsidRDefault="00B10095" w:rsidP="00847909">
            <w:pPr>
              <w:pStyle w:val="NoSpacing"/>
              <w:jc w:val="right"/>
              <w:rPr>
                <w:sz w:val="20"/>
                <w:szCs w:val="20"/>
              </w:rPr>
            </w:pPr>
            <w:r w:rsidRPr="00AD5655">
              <w:rPr>
                <w:sz w:val="20"/>
                <w:szCs w:val="20"/>
              </w:rPr>
              <w:t>2.9 ± 0.4</w:t>
            </w:r>
          </w:p>
        </w:tc>
        <w:tc>
          <w:tcPr>
            <w:tcW w:w="349" w:type="pct"/>
            <w:vAlign w:val="center"/>
          </w:tcPr>
          <w:p w14:paraId="3924D806" w14:textId="77777777" w:rsidR="00B10095" w:rsidRPr="00AD5655" w:rsidRDefault="00B10095" w:rsidP="00847909">
            <w:pPr>
              <w:pStyle w:val="NoSpacing"/>
              <w:jc w:val="right"/>
              <w:rPr>
                <w:sz w:val="20"/>
                <w:szCs w:val="20"/>
              </w:rPr>
            </w:pPr>
            <w:r w:rsidRPr="00AD5655">
              <w:rPr>
                <w:sz w:val="20"/>
                <w:szCs w:val="20"/>
              </w:rPr>
              <w:t>2.8 ± 0.2</w:t>
            </w:r>
          </w:p>
        </w:tc>
        <w:tc>
          <w:tcPr>
            <w:tcW w:w="376" w:type="pct"/>
            <w:gridSpan w:val="2"/>
            <w:vAlign w:val="center"/>
          </w:tcPr>
          <w:p w14:paraId="55802FB3" w14:textId="77777777" w:rsidR="00B10095" w:rsidRPr="00AD5655" w:rsidRDefault="00B10095" w:rsidP="00847909">
            <w:pPr>
              <w:pStyle w:val="NoSpacing"/>
              <w:jc w:val="right"/>
              <w:rPr>
                <w:sz w:val="20"/>
                <w:szCs w:val="20"/>
              </w:rPr>
            </w:pPr>
            <w:r w:rsidRPr="00AD5655">
              <w:rPr>
                <w:sz w:val="20"/>
                <w:szCs w:val="20"/>
              </w:rPr>
              <w:t>2.8 ± 0.2</w:t>
            </w:r>
          </w:p>
        </w:tc>
      </w:tr>
      <w:tr w:rsidR="00F672A4" w:rsidRPr="00AD5655" w14:paraId="3F67961B" w14:textId="77777777" w:rsidTr="00F672A4">
        <w:trPr>
          <w:trHeight w:val="170"/>
          <w:jc w:val="center"/>
        </w:trPr>
        <w:tc>
          <w:tcPr>
            <w:tcW w:w="498" w:type="pct"/>
            <w:shd w:val="clear" w:color="auto" w:fill="auto"/>
            <w:noWrap/>
            <w:vAlign w:val="center"/>
            <w:hideMark/>
          </w:tcPr>
          <w:p w14:paraId="350F4FF0" w14:textId="77777777" w:rsidR="00B10095" w:rsidRPr="00AD5655" w:rsidRDefault="00B10095" w:rsidP="00847909">
            <w:pPr>
              <w:pStyle w:val="NoSpacing"/>
              <w:jc w:val="left"/>
              <w:rPr>
                <w:sz w:val="20"/>
                <w:szCs w:val="20"/>
              </w:rPr>
            </w:pPr>
            <w:r w:rsidRPr="00AD5655">
              <w:rPr>
                <w:sz w:val="20"/>
                <w:szCs w:val="20"/>
              </w:rPr>
              <w:t>20:3n-3</w:t>
            </w:r>
          </w:p>
        </w:tc>
        <w:tc>
          <w:tcPr>
            <w:tcW w:w="362" w:type="pct"/>
            <w:shd w:val="clear" w:color="auto" w:fill="auto"/>
            <w:noWrap/>
            <w:vAlign w:val="center"/>
            <w:hideMark/>
          </w:tcPr>
          <w:p w14:paraId="277A7531" w14:textId="77777777" w:rsidR="00B10095" w:rsidRPr="00AD5655" w:rsidRDefault="00B10095" w:rsidP="00847909">
            <w:pPr>
              <w:pStyle w:val="NoSpacing"/>
              <w:jc w:val="right"/>
              <w:rPr>
                <w:sz w:val="20"/>
                <w:szCs w:val="20"/>
              </w:rPr>
            </w:pPr>
            <w:r w:rsidRPr="00AD5655">
              <w:rPr>
                <w:sz w:val="20"/>
                <w:szCs w:val="20"/>
              </w:rPr>
              <w:t>1.3 ± 0.0</w:t>
            </w:r>
            <w:r w:rsidRPr="00AD5655">
              <w:rPr>
                <w:sz w:val="20"/>
                <w:szCs w:val="20"/>
                <w:vertAlign w:val="superscript"/>
              </w:rPr>
              <w:t>b</w:t>
            </w:r>
          </w:p>
        </w:tc>
        <w:tc>
          <w:tcPr>
            <w:tcW w:w="389" w:type="pct"/>
            <w:vAlign w:val="center"/>
          </w:tcPr>
          <w:p w14:paraId="1FEEABD3" w14:textId="77777777" w:rsidR="00B10095" w:rsidRPr="00AD5655" w:rsidRDefault="00B10095" w:rsidP="00847909">
            <w:pPr>
              <w:pStyle w:val="NoSpacing"/>
              <w:jc w:val="right"/>
              <w:rPr>
                <w:sz w:val="20"/>
                <w:szCs w:val="20"/>
              </w:rPr>
            </w:pPr>
            <w:r w:rsidRPr="00AD5655">
              <w:rPr>
                <w:sz w:val="20"/>
                <w:szCs w:val="20"/>
              </w:rPr>
              <w:t>1.2 ± 0.0</w:t>
            </w:r>
            <w:r w:rsidRPr="00AD5655">
              <w:rPr>
                <w:sz w:val="20"/>
                <w:szCs w:val="20"/>
                <w:vertAlign w:val="superscript"/>
              </w:rPr>
              <w:t>b</w:t>
            </w:r>
          </w:p>
        </w:tc>
        <w:tc>
          <w:tcPr>
            <w:tcW w:w="370" w:type="pct"/>
            <w:vAlign w:val="center"/>
          </w:tcPr>
          <w:p w14:paraId="22427B05" w14:textId="77777777" w:rsidR="00B10095" w:rsidRPr="00AD5655" w:rsidRDefault="00B10095" w:rsidP="00847909">
            <w:pPr>
              <w:pStyle w:val="NoSpacing"/>
              <w:jc w:val="right"/>
              <w:rPr>
                <w:sz w:val="20"/>
                <w:szCs w:val="20"/>
              </w:rPr>
            </w:pPr>
            <w:r w:rsidRPr="00AD5655">
              <w:rPr>
                <w:sz w:val="20"/>
                <w:szCs w:val="20"/>
              </w:rPr>
              <w:t>0.9 ± 0.1</w:t>
            </w:r>
            <w:r w:rsidRPr="00AD5655">
              <w:rPr>
                <w:sz w:val="20"/>
                <w:szCs w:val="20"/>
                <w:vertAlign w:val="superscript"/>
              </w:rPr>
              <w:t>a</w:t>
            </w:r>
          </w:p>
        </w:tc>
        <w:tc>
          <w:tcPr>
            <w:tcW w:w="381" w:type="pct"/>
            <w:tcBorders>
              <w:left w:val="nil"/>
            </w:tcBorders>
            <w:vAlign w:val="center"/>
          </w:tcPr>
          <w:p w14:paraId="6B763F96" w14:textId="77777777" w:rsidR="00B10095" w:rsidRPr="00AD5655" w:rsidRDefault="00B10095" w:rsidP="00847909">
            <w:pPr>
              <w:pStyle w:val="NoSpacing"/>
              <w:jc w:val="right"/>
              <w:rPr>
                <w:sz w:val="20"/>
                <w:szCs w:val="20"/>
              </w:rPr>
            </w:pPr>
            <w:r w:rsidRPr="00AD5655">
              <w:rPr>
                <w:sz w:val="20"/>
                <w:szCs w:val="20"/>
              </w:rPr>
              <w:t>1.4 ± 0.0</w:t>
            </w:r>
          </w:p>
        </w:tc>
        <w:tc>
          <w:tcPr>
            <w:tcW w:w="382" w:type="pct"/>
            <w:vAlign w:val="center"/>
          </w:tcPr>
          <w:p w14:paraId="3272565A" w14:textId="77777777" w:rsidR="00B10095" w:rsidRPr="00AD5655" w:rsidRDefault="00B10095" w:rsidP="00847909">
            <w:pPr>
              <w:pStyle w:val="NoSpacing"/>
              <w:jc w:val="right"/>
              <w:rPr>
                <w:sz w:val="20"/>
                <w:szCs w:val="20"/>
              </w:rPr>
            </w:pPr>
            <w:r w:rsidRPr="00AD5655">
              <w:rPr>
                <w:sz w:val="20"/>
                <w:szCs w:val="20"/>
              </w:rPr>
              <w:t>1.3 ± 0.0</w:t>
            </w:r>
          </w:p>
        </w:tc>
        <w:tc>
          <w:tcPr>
            <w:tcW w:w="371" w:type="pct"/>
            <w:vAlign w:val="center"/>
          </w:tcPr>
          <w:p w14:paraId="67679415" w14:textId="77777777" w:rsidR="00B10095" w:rsidRPr="00AD5655" w:rsidRDefault="00B10095" w:rsidP="00847909">
            <w:pPr>
              <w:pStyle w:val="NoSpacing"/>
              <w:jc w:val="right"/>
              <w:rPr>
                <w:sz w:val="20"/>
                <w:szCs w:val="20"/>
              </w:rPr>
            </w:pPr>
            <w:r w:rsidRPr="00AD5655">
              <w:rPr>
                <w:sz w:val="20"/>
                <w:szCs w:val="20"/>
              </w:rPr>
              <w:t>1.1 ± 0.2</w:t>
            </w:r>
          </w:p>
        </w:tc>
        <w:tc>
          <w:tcPr>
            <w:tcW w:w="371" w:type="pct"/>
            <w:tcBorders>
              <w:left w:val="nil"/>
            </w:tcBorders>
            <w:shd w:val="clear" w:color="auto" w:fill="auto"/>
            <w:noWrap/>
            <w:vAlign w:val="center"/>
            <w:hideMark/>
          </w:tcPr>
          <w:p w14:paraId="0BA8DE39" w14:textId="77777777" w:rsidR="00B10095" w:rsidRPr="00AD5655" w:rsidRDefault="00B10095" w:rsidP="00847909">
            <w:pPr>
              <w:pStyle w:val="NoSpacing"/>
              <w:jc w:val="right"/>
              <w:rPr>
                <w:sz w:val="20"/>
                <w:szCs w:val="20"/>
              </w:rPr>
            </w:pPr>
            <w:r w:rsidRPr="00AD5655">
              <w:rPr>
                <w:sz w:val="20"/>
                <w:szCs w:val="20"/>
              </w:rPr>
              <w:t>0.7 ± 0.0</w:t>
            </w:r>
          </w:p>
        </w:tc>
        <w:tc>
          <w:tcPr>
            <w:tcW w:w="390" w:type="pct"/>
            <w:shd w:val="clear" w:color="auto" w:fill="auto"/>
            <w:noWrap/>
            <w:vAlign w:val="center"/>
            <w:hideMark/>
          </w:tcPr>
          <w:p w14:paraId="6861D618" w14:textId="77777777" w:rsidR="00B10095" w:rsidRPr="00AD5655" w:rsidRDefault="00B10095" w:rsidP="00847909">
            <w:pPr>
              <w:pStyle w:val="NoSpacing"/>
              <w:jc w:val="right"/>
              <w:rPr>
                <w:sz w:val="20"/>
                <w:szCs w:val="20"/>
              </w:rPr>
            </w:pPr>
            <w:r w:rsidRPr="00AD5655">
              <w:rPr>
                <w:sz w:val="20"/>
                <w:szCs w:val="20"/>
              </w:rPr>
              <w:t>0.7 ± 0.0</w:t>
            </w:r>
          </w:p>
        </w:tc>
        <w:tc>
          <w:tcPr>
            <w:tcW w:w="372" w:type="pct"/>
            <w:shd w:val="clear" w:color="auto" w:fill="auto"/>
            <w:noWrap/>
            <w:vAlign w:val="center"/>
            <w:hideMark/>
          </w:tcPr>
          <w:p w14:paraId="0C5F4910" w14:textId="77777777" w:rsidR="00B10095" w:rsidRPr="00AD5655" w:rsidRDefault="00B10095" w:rsidP="00847909">
            <w:pPr>
              <w:pStyle w:val="NoSpacing"/>
              <w:jc w:val="right"/>
              <w:rPr>
                <w:sz w:val="20"/>
                <w:szCs w:val="20"/>
              </w:rPr>
            </w:pPr>
            <w:r w:rsidRPr="00AD5655">
              <w:rPr>
                <w:sz w:val="20"/>
                <w:szCs w:val="20"/>
              </w:rPr>
              <w:t>0.7 ± 0.1</w:t>
            </w:r>
          </w:p>
        </w:tc>
        <w:tc>
          <w:tcPr>
            <w:tcW w:w="389" w:type="pct"/>
            <w:tcBorders>
              <w:left w:val="nil"/>
            </w:tcBorders>
            <w:vAlign w:val="center"/>
          </w:tcPr>
          <w:p w14:paraId="3E82A555" w14:textId="77777777" w:rsidR="00B10095" w:rsidRPr="00AD5655" w:rsidRDefault="00B10095" w:rsidP="00847909">
            <w:pPr>
              <w:pStyle w:val="NoSpacing"/>
              <w:jc w:val="right"/>
              <w:rPr>
                <w:sz w:val="20"/>
                <w:szCs w:val="20"/>
              </w:rPr>
            </w:pPr>
            <w:r w:rsidRPr="00AD5655">
              <w:rPr>
                <w:sz w:val="20"/>
                <w:szCs w:val="20"/>
              </w:rPr>
              <w:t>0.8 ± 0.0</w:t>
            </w:r>
          </w:p>
        </w:tc>
        <w:tc>
          <w:tcPr>
            <w:tcW w:w="349" w:type="pct"/>
            <w:vAlign w:val="center"/>
          </w:tcPr>
          <w:p w14:paraId="350D8266" w14:textId="77777777" w:rsidR="00B10095" w:rsidRPr="00AD5655" w:rsidRDefault="00B10095" w:rsidP="00847909">
            <w:pPr>
              <w:pStyle w:val="NoSpacing"/>
              <w:jc w:val="right"/>
              <w:rPr>
                <w:sz w:val="20"/>
                <w:szCs w:val="20"/>
              </w:rPr>
            </w:pPr>
            <w:r w:rsidRPr="00AD5655">
              <w:rPr>
                <w:sz w:val="20"/>
                <w:szCs w:val="20"/>
              </w:rPr>
              <w:t>0.8 ± 0.0</w:t>
            </w:r>
          </w:p>
        </w:tc>
        <w:tc>
          <w:tcPr>
            <w:tcW w:w="376" w:type="pct"/>
            <w:gridSpan w:val="2"/>
            <w:vAlign w:val="center"/>
          </w:tcPr>
          <w:p w14:paraId="625058B2" w14:textId="77777777" w:rsidR="00B10095" w:rsidRPr="00AD5655" w:rsidRDefault="00B10095" w:rsidP="00847909">
            <w:pPr>
              <w:pStyle w:val="NoSpacing"/>
              <w:jc w:val="right"/>
              <w:rPr>
                <w:sz w:val="20"/>
                <w:szCs w:val="20"/>
              </w:rPr>
            </w:pPr>
            <w:r w:rsidRPr="00AD5655">
              <w:rPr>
                <w:sz w:val="20"/>
                <w:szCs w:val="20"/>
              </w:rPr>
              <w:t>0.7 ± 0.1</w:t>
            </w:r>
          </w:p>
        </w:tc>
      </w:tr>
      <w:tr w:rsidR="00F672A4" w:rsidRPr="00AD5655" w14:paraId="2FE264FF" w14:textId="77777777" w:rsidTr="00F672A4">
        <w:trPr>
          <w:trHeight w:val="170"/>
          <w:jc w:val="center"/>
        </w:trPr>
        <w:tc>
          <w:tcPr>
            <w:tcW w:w="498" w:type="pct"/>
            <w:shd w:val="clear" w:color="auto" w:fill="auto"/>
            <w:noWrap/>
            <w:vAlign w:val="center"/>
            <w:hideMark/>
          </w:tcPr>
          <w:p w14:paraId="03F663CD" w14:textId="77777777" w:rsidR="00B10095" w:rsidRPr="00AD5655" w:rsidRDefault="00B10095" w:rsidP="00847909">
            <w:pPr>
              <w:pStyle w:val="NoSpacing"/>
              <w:jc w:val="left"/>
              <w:rPr>
                <w:sz w:val="20"/>
                <w:szCs w:val="20"/>
              </w:rPr>
            </w:pPr>
            <w:r w:rsidRPr="00AD5655">
              <w:rPr>
                <w:sz w:val="20"/>
                <w:szCs w:val="20"/>
              </w:rPr>
              <w:t>20:4n-3</w:t>
            </w:r>
          </w:p>
        </w:tc>
        <w:tc>
          <w:tcPr>
            <w:tcW w:w="362" w:type="pct"/>
            <w:shd w:val="clear" w:color="auto" w:fill="auto"/>
            <w:noWrap/>
            <w:vAlign w:val="center"/>
            <w:hideMark/>
          </w:tcPr>
          <w:p w14:paraId="1E5F68B8" w14:textId="77777777" w:rsidR="00B10095" w:rsidRPr="00AD5655" w:rsidRDefault="00B10095" w:rsidP="00847909">
            <w:pPr>
              <w:pStyle w:val="NoSpacing"/>
              <w:jc w:val="right"/>
              <w:rPr>
                <w:sz w:val="20"/>
                <w:szCs w:val="20"/>
              </w:rPr>
            </w:pPr>
            <w:r w:rsidRPr="00AD5655">
              <w:rPr>
                <w:sz w:val="20"/>
                <w:szCs w:val="20"/>
              </w:rPr>
              <w:t>0.4 ± 0.0</w:t>
            </w:r>
            <w:r w:rsidRPr="00AD5655">
              <w:rPr>
                <w:sz w:val="20"/>
                <w:szCs w:val="20"/>
                <w:vertAlign w:val="superscript"/>
              </w:rPr>
              <w:t>b</w:t>
            </w:r>
          </w:p>
        </w:tc>
        <w:tc>
          <w:tcPr>
            <w:tcW w:w="389" w:type="pct"/>
            <w:vAlign w:val="center"/>
          </w:tcPr>
          <w:p w14:paraId="4D412BFE" w14:textId="77777777" w:rsidR="00B10095" w:rsidRPr="00AD5655" w:rsidRDefault="00B10095" w:rsidP="00847909">
            <w:pPr>
              <w:pStyle w:val="NoSpacing"/>
              <w:jc w:val="right"/>
              <w:rPr>
                <w:sz w:val="20"/>
                <w:szCs w:val="20"/>
              </w:rPr>
            </w:pPr>
            <w:r w:rsidRPr="00AD5655">
              <w:rPr>
                <w:sz w:val="20"/>
                <w:szCs w:val="20"/>
              </w:rPr>
              <w:t>0.4 ± 0.0</w:t>
            </w:r>
            <w:r w:rsidRPr="00AD5655">
              <w:rPr>
                <w:sz w:val="20"/>
                <w:szCs w:val="20"/>
                <w:vertAlign w:val="superscript"/>
              </w:rPr>
              <w:t>a</w:t>
            </w:r>
          </w:p>
        </w:tc>
        <w:tc>
          <w:tcPr>
            <w:tcW w:w="370" w:type="pct"/>
            <w:vAlign w:val="center"/>
          </w:tcPr>
          <w:p w14:paraId="58417E3F" w14:textId="77777777" w:rsidR="00B10095" w:rsidRPr="00AD5655" w:rsidRDefault="00B10095" w:rsidP="00847909">
            <w:pPr>
              <w:pStyle w:val="NoSpacing"/>
              <w:jc w:val="right"/>
              <w:rPr>
                <w:sz w:val="20"/>
                <w:szCs w:val="20"/>
              </w:rPr>
            </w:pPr>
            <w:r w:rsidRPr="00AD5655">
              <w:rPr>
                <w:sz w:val="20"/>
                <w:szCs w:val="20"/>
              </w:rPr>
              <w:t>0.5 ± 0.0</w:t>
            </w:r>
            <w:r w:rsidRPr="00AD5655">
              <w:rPr>
                <w:sz w:val="20"/>
                <w:szCs w:val="20"/>
                <w:vertAlign w:val="superscript"/>
              </w:rPr>
              <w:t>c</w:t>
            </w:r>
          </w:p>
        </w:tc>
        <w:tc>
          <w:tcPr>
            <w:tcW w:w="381" w:type="pct"/>
            <w:tcBorders>
              <w:left w:val="nil"/>
            </w:tcBorders>
            <w:vAlign w:val="center"/>
          </w:tcPr>
          <w:p w14:paraId="639521F5" w14:textId="77777777" w:rsidR="00B10095" w:rsidRPr="00AD5655" w:rsidRDefault="00B10095" w:rsidP="00847909">
            <w:pPr>
              <w:pStyle w:val="NoSpacing"/>
              <w:jc w:val="right"/>
              <w:rPr>
                <w:sz w:val="20"/>
                <w:szCs w:val="20"/>
              </w:rPr>
            </w:pPr>
            <w:r w:rsidRPr="00AD5655">
              <w:rPr>
                <w:sz w:val="20"/>
                <w:szCs w:val="20"/>
              </w:rPr>
              <w:t>0.5 ± 0.0</w:t>
            </w:r>
          </w:p>
        </w:tc>
        <w:tc>
          <w:tcPr>
            <w:tcW w:w="382" w:type="pct"/>
            <w:vAlign w:val="center"/>
          </w:tcPr>
          <w:p w14:paraId="6B44A37F" w14:textId="77777777" w:rsidR="00B10095" w:rsidRPr="00AD5655" w:rsidRDefault="00B10095" w:rsidP="00847909">
            <w:pPr>
              <w:pStyle w:val="NoSpacing"/>
              <w:jc w:val="right"/>
              <w:rPr>
                <w:sz w:val="20"/>
                <w:szCs w:val="20"/>
              </w:rPr>
            </w:pPr>
            <w:r w:rsidRPr="00AD5655">
              <w:rPr>
                <w:sz w:val="20"/>
                <w:szCs w:val="20"/>
              </w:rPr>
              <w:t>0.4 ± 0.0</w:t>
            </w:r>
          </w:p>
        </w:tc>
        <w:tc>
          <w:tcPr>
            <w:tcW w:w="371" w:type="pct"/>
            <w:vAlign w:val="center"/>
          </w:tcPr>
          <w:p w14:paraId="434123C4" w14:textId="77777777" w:rsidR="00B10095" w:rsidRPr="00AD5655" w:rsidRDefault="00B10095" w:rsidP="00847909">
            <w:pPr>
              <w:pStyle w:val="NoSpacing"/>
              <w:jc w:val="right"/>
              <w:rPr>
                <w:sz w:val="20"/>
                <w:szCs w:val="20"/>
              </w:rPr>
            </w:pPr>
            <w:r w:rsidRPr="00AD5655">
              <w:rPr>
                <w:sz w:val="20"/>
                <w:szCs w:val="20"/>
              </w:rPr>
              <w:t>0.5 ± 0.0</w:t>
            </w:r>
          </w:p>
        </w:tc>
        <w:tc>
          <w:tcPr>
            <w:tcW w:w="371" w:type="pct"/>
            <w:tcBorders>
              <w:left w:val="nil"/>
            </w:tcBorders>
            <w:shd w:val="clear" w:color="auto" w:fill="auto"/>
            <w:noWrap/>
            <w:vAlign w:val="center"/>
            <w:hideMark/>
          </w:tcPr>
          <w:p w14:paraId="3505EDF2" w14:textId="77777777" w:rsidR="00B10095" w:rsidRPr="00AD5655" w:rsidRDefault="00B10095" w:rsidP="00847909">
            <w:pPr>
              <w:pStyle w:val="NoSpacing"/>
              <w:jc w:val="right"/>
              <w:rPr>
                <w:sz w:val="20"/>
                <w:szCs w:val="20"/>
              </w:rPr>
            </w:pPr>
            <w:r w:rsidRPr="00AD5655">
              <w:rPr>
                <w:sz w:val="20"/>
                <w:szCs w:val="20"/>
              </w:rPr>
              <w:t>1.0 ± 0.1</w:t>
            </w:r>
          </w:p>
        </w:tc>
        <w:tc>
          <w:tcPr>
            <w:tcW w:w="390" w:type="pct"/>
            <w:shd w:val="clear" w:color="auto" w:fill="auto"/>
            <w:noWrap/>
            <w:vAlign w:val="center"/>
            <w:hideMark/>
          </w:tcPr>
          <w:p w14:paraId="3F862B4A" w14:textId="77777777" w:rsidR="00B10095" w:rsidRPr="00AD5655" w:rsidRDefault="00B10095" w:rsidP="00847909">
            <w:pPr>
              <w:pStyle w:val="NoSpacing"/>
              <w:jc w:val="right"/>
              <w:rPr>
                <w:sz w:val="20"/>
                <w:szCs w:val="20"/>
              </w:rPr>
            </w:pPr>
            <w:r w:rsidRPr="00AD5655">
              <w:rPr>
                <w:sz w:val="20"/>
                <w:szCs w:val="20"/>
              </w:rPr>
              <w:t>0.9 ± 0.1</w:t>
            </w:r>
          </w:p>
        </w:tc>
        <w:tc>
          <w:tcPr>
            <w:tcW w:w="372" w:type="pct"/>
            <w:shd w:val="clear" w:color="auto" w:fill="auto"/>
            <w:noWrap/>
            <w:vAlign w:val="center"/>
            <w:hideMark/>
          </w:tcPr>
          <w:p w14:paraId="19378F93" w14:textId="77777777" w:rsidR="00B10095" w:rsidRPr="00AD5655" w:rsidRDefault="00B10095" w:rsidP="00847909">
            <w:pPr>
              <w:pStyle w:val="NoSpacing"/>
              <w:jc w:val="right"/>
              <w:rPr>
                <w:sz w:val="20"/>
                <w:szCs w:val="20"/>
              </w:rPr>
            </w:pPr>
            <w:r w:rsidRPr="00AD5655">
              <w:rPr>
                <w:sz w:val="20"/>
                <w:szCs w:val="20"/>
              </w:rPr>
              <w:t>1.0 ± 0.0</w:t>
            </w:r>
          </w:p>
        </w:tc>
        <w:tc>
          <w:tcPr>
            <w:tcW w:w="389" w:type="pct"/>
            <w:tcBorders>
              <w:left w:val="nil"/>
            </w:tcBorders>
            <w:vAlign w:val="center"/>
          </w:tcPr>
          <w:p w14:paraId="038BBE24" w14:textId="77777777" w:rsidR="00B10095" w:rsidRPr="00AD5655" w:rsidRDefault="00B10095" w:rsidP="00847909">
            <w:pPr>
              <w:pStyle w:val="NoSpacing"/>
              <w:jc w:val="right"/>
              <w:rPr>
                <w:sz w:val="20"/>
                <w:szCs w:val="20"/>
              </w:rPr>
            </w:pPr>
            <w:r w:rsidRPr="00AD5655">
              <w:rPr>
                <w:sz w:val="20"/>
                <w:szCs w:val="20"/>
              </w:rPr>
              <w:t>1.1 ± 0.1</w:t>
            </w:r>
          </w:p>
        </w:tc>
        <w:tc>
          <w:tcPr>
            <w:tcW w:w="349" w:type="pct"/>
            <w:vAlign w:val="center"/>
          </w:tcPr>
          <w:p w14:paraId="230A2659" w14:textId="77777777" w:rsidR="00B10095" w:rsidRPr="00AD5655" w:rsidRDefault="00B10095" w:rsidP="00847909">
            <w:pPr>
              <w:pStyle w:val="NoSpacing"/>
              <w:jc w:val="right"/>
              <w:rPr>
                <w:sz w:val="20"/>
                <w:szCs w:val="20"/>
              </w:rPr>
            </w:pPr>
            <w:r w:rsidRPr="00AD5655">
              <w:rPr>
                <w:sz w:val="20"/>
                <w:szCs w:val="20"/>
              </w:rPr>
              <w:t>1.0 ± 0.1</w:t>
            </w:r>
          </w:p>
        </w:tc>
        <w:tc>
          <w:tcPr>
            <w:tcW w:w="376" w:type="pct"/>
            <w:gridSpan w:val="2"/>
            <w:vAlign w:val="center"/>
          </w:tcPr>
          <w:p w14:paraId="576DF1CF" w14:textId="77777777" w:rsidR="00B10095" w:rsidRPr="00AD5655" w:rsidRDefault="00B10095" w:rsidP="00847909">
            <w:pPr>
              <w:pStyle w:val="NoSpacing"/>
              <w:jc w:val="right"/>
              <w:rPr>
                <w:sz w:val="20"/>
                <w:szCs w:val="20"/>
              </w:rPr>
            </w:pPr>
            <w:r w:rsidRPr="00AD5655">
              <w:rPr>
                <w:sz w:val="20"/>
                <w:szCs w:val="20"/>
              </w:rPr>
              <w:t>1.1 ± 0.0</w:t>
            </w:r>
          </w:p>
        </w:tc>
      </w:tr>
      <w:tr w:rsidR="00F672A4" w:rsidRPr="00AD5655" w14:paraId="7FE246DB" w14:textId="77777777" w:rsidTr="00F672A4">
        <w:trPr>
          <w:trHeight w:val="170"/>
          <w:jc w:val="center"/>
        </w:trPr>
        <w:tc>
          <w:tcPr>
            <w:tcW w:w="498" w:type="pct"/>
            <w:shd w:val="clear" w:color="auto" w:fill="auto"/>
            <w:noWrap/>
            <w:vAlign w:val="center"/>
            <w:hideMark/>
          </w:tcPr>
          <w:p w14:paraId="1B495977" w14:textId="77777777" w:rsidR="00B10095" w:rsidRPr="00AD5655" w:rsidRDefault="00B10095" w:rsidP="00847909">
            <w:pPr>
              <w:pStyle w:val="NoSpacing"/>
              <w:jc w:val="left"/>
              <w:rPr>
                <w:sz w:val="20"/>
                <w:szCs w:val="20"/>
              </w:rPr>
            </w:pPr>
            <w:r w:rsidRPr="00AD5655">
              <w:rPr>
                <w:sz w:val="20"/>
                <w:szCs w:val="20"/>
              </w:rPr>
              <w:t>20:5n-3 (EPA)</w:t>
            </w:r>
          </w:p>
        </w:tc>
        <w:tc>
          <w:tcPr>
            <w:tcW w:w="362" w:type="pct"/>
            <w:shd w:val="clear" w:color="auto" w:fill="auto"/>
            <w:noWrap/>
            <w:vAlign w:val="center"/>
            <w:hideMark/>
          </w:tcPr>
          <w:p w14:paraId="67F9E100" w14:textId="77777777" w:rsidR="00B10095" w:rsidRPr="00AD5655" w:rsidRDefault="00B10095" w:rsidP="00847909">
            <w:pPr>
              <w:pStyle w:val="NoSpacing"/>
              <w:jc w:val="right"/>
              <w:rPr>
                <w:sz w:val="20"/>
                <w:szCs w:val="20"/>
              </w:rPr>
            </w:pPr>
            <w:r w:rsidRPr="00AD5655">
              <w:rPr>
                <w:sz w:val="20"/>
                <w:szCs w:val="20"/>
              </w:rPr>
              <w:t>6.7 ± 0.5</w:t>
            </w:r>
            <w:r w:rsidRPr="00AD5655">
              <w:rPr>
                <w:sz w:val="20"/>
                <w:szCs w:val="20"/>
                <w:vertAlign w:val="superscript"/>
              </w:rPr>
              <w:t>b*</w:t>
            </w:r>
          </w:p>
        </w:tc>
        <w:tc>
          <w:tcPr>
            <w:tcW w:w="389" w:type="pct"/>
            <w:vAlign w:val="center"/>
          </w:tcPr>
          <w:p w14:paraId="7839B4BB" w14:textId="77777777" w:rsidR="00B10095" w:rsidRPr="00AD5655" w:rsidRDefault="00B10095" w:rsidP="00847909">
            <w:pPr>
              <w:pStyle w:val="NoSpacing"/>
              <w:jc w:val="right"/>
              <w:rPr>
                <w:sz w:val="20"/>
                <w:szCs w:val="20"/>
              </w:rPr>
            </w:pPr>
            <w:r w:rsidRPr="00AD5655">
              <w:rPr>
                <w:sz w:val="20"/>
                <w:szCs w:val="20"/>
              </w:rPr>
              <w:t>5.9 ± 0.1</w:t>
            </w:r>
            <w:r w:rsidRPr="00AD5655">
              <w:rPr>
                <w:sz w:val="20"/>
                <w:szCs w:val="20"/>
                <w:vertAlign w:val="superscript"/>
              </w:rPr>
              <w:t>a*</w:t>
            </w:r>
          </w:p>
        </w:tc>
        <w:tc>
          <w:tcPr>
            <w:tcW w:w="370" w:type="pct"/>
            <w:vAlign w:val="center"/>
          </w:tcPr>
          <w:p w14:paraId="58D7742D" w14:textId="77777777" w:rsidR="00B10095" w:rsidRPr="00AD5655" w:rsidRDefault="00B10095" w:rsidP="00847909">
            <w:pPr>
              <w:pStyle w:val="NoSpacing"/>
              <w:jc w:val="right"/>
              <w:rPr>
                <w:sz w:val="20"/>
                <w:szCs w:val="20"/>
              </w:rPr>
            </w:pPr>
            <w:r w:rsidRPr="00AD5655">
              <w:rPr>
                <w:sz w:val="20"/>
                <w:szCs w:val="20"/>
              </w:rPr>
              <w:t>8.0 ± 0.2</w:t>
            </w:r>
            <w:r w:rsidRPr="00AD5655">
              <w:rPr>
                <w:sz w:val="20"/>
                <w:szCs w:val="20"/>
                <w:vertAlign w:val="superscript"/>
              </w:rPr>
              <w:t>c*</w:t>
            </w:r>
          </w:p>
        </w:tc>
        <w:tc>
          <w:tcPr>
            <w:tcW w:w="381" w:type="pct"/>
            <w:tcBorders>
              <w:left w:val="nil"/>
            </w:tcBorders>
            <w:vAlign w:val="center"/>
          </w:tcPr>
          <w:p w14:paraId="5C90C121" w14:textId="77777777" w:rsidR="00B10095" w:rsidRPr="00AD5655" w:rsidRDefault="00B10095" w:rsidP="00847909">
            <w:pPr>
              <w:pStyle w:val="NoSpacing"/>
              <w:jc w:val="right"/>
              <w:rPr>
                <w:sz w:val="20"/>
                <w:szCs w:val="20"/>
              </w:rPr>
            </w:pPr>
            <w:r w:rsidRPr="00AD5655">
              <w:rPr>
                <w:sz w:val="20"/>
                <w:szCs w:val="20"/>
              </w:rPr>
              <w:t>8.3 ± 0.7</w:t>
            </w:r>
            <w:r w:rsidRPr="00AD5655">
              <w:rPr>
                <w:sz w:val="20"/>
                <w:szCs w:val="20"/>
                <w:vertAlign w:val="superscript"/>
              </w:rPr>
              <w:t>ab*</w:t>
            </w:r>
          </w:p>
        </w:tc>
        <w:tc>
          <w:tcPr>
            <w:tcW w:w="382" w:type="pct"/>
            <w:vAlign w:val="center"/>
          </w:tcPr>
          <w:p w14:paraId="384E0693" w14:textId="77777777" w:rsidR="00B10095" w:rsidRPr="00AD5655" w:rsidRDefault="00B10095" w:rsidP="00847909">
            <w:pPr>
              <w:pStyle w:val="NoSpacing"/>
              <w:jc w:val="right"/>
              <w:rPr>
                <w:sz w:val="20"/>
                <w:szCs w:val="20"/>
              </w:rPr>
            </w:pPr>
            <w:r w:rsidRPr="00AD5655">
              <w:rPr>
                <w:sz w:val="20"/>
                <w:szCs w:val="20"/>
              </w:rPr>
              <w:t>7.6 ± 0.3</w:t>
            </w:r>
            <w:r w:rsidRPr="00AD5655">
              <w:rPr>
                <w:sz w:val="20"/>
                <w:szCs w:val="20"/>
                <w:vertAlign w:val="superscript"/>
              </w:rPr>
              <w:t>a*</w:t>
            </w:r>
          </w:p>
        </w:tc>
        <w:tc>
          <w:tcPr>
            <w:tcW w:w="371" w:type="pct"/>
            <w:vAlign w:val="center"/>
          </w:tcPr>
          <w:p w14:paraId="245F0B59" w14:textId="77777777" w:rsidR="00B10095" w:rsidRPr="00AD5655" w:rsidRDefault="00B10095" w:rsidP="00847909">
            <w:pPr>
              <w:pStyle w:val="NoSpacing"/>
              <w:jc w:val="right"/>
              <w:rPr>
                <w:sz w:val="20"/>
                <w:szCs w:val="20"/>
              </w:rPr>
            </w:pPr>
            <w:r w:rsidRPr="00AD5655">
              <w:rPr>
                <w:sz w:val="20"/>
                <w:szCs w:val="20"/>
              </w:rPr>
              <w:t>9.5 ± 0.9</w:t>
            </w:r>
            <w:r w:rsidRPr="00AD5655">
              <w:rPr>
                <w:sz w:val="20"/>
                <w:szCs w:val="20"/>
                <w:vertAlign w:val="superscript"/>
              </w:rPr>
              <w:t>b*</w:t>
            </w:r>
          </w:p>
        </w:tc>
        <w:tc>
          <w:tcPr>
            <w:tcW w:w="371" w:type="pct"/>
            <w:tcBorders>
              <w:left w:val="nil"/>
            </w:tcBorders>
            <w:shd w:val="clear" w:color="auto" w:fill="auto"/>
            <w:noWrap/>
            <w:vAlign w:val="center"/>
            <w:hideMark/>
          </w:tcPr>
          <w:p w14:paraId="6D4315EB" w14:textId="77777777" w:rsidR="00B10095" w:rsidRPr="00AD5655" w:rsidRDefault="00B10095" w:rsidP="00847909">
            <w:pPr>
              <w:pStyle w:val="NoSpacing"/>
              <w:jc w:val="right"/>
              <w:rPr>
                <w:sz w:val="20"/>
                <w:szCs w:val="20"/>
              </w:rPr>
            </w:pPr>
            <w:r w:rsidRPr="00AD5655">
              <w:rPr>
                <w:sz w:val="20"/>
                <w:szCs w:val="20"/>
              </w:rPr>
              <w:t>4.3 ± 0.6</w:t>
            </w:r>
          </w:p>
        </w:tc>
        <w:tc>
          <w:tcPr>
            <w:tcW w:w="390" w:type="pct"/>
            <w:shd w:val="clear" w:color="auto" w:fill="auto"/>
            <w:noWrap/>
            <w:vAlign w:val="center"/>
            <w:hideMark/>
          </w:tcPr>
          <w:p w14:paraId="41ACC83D" w14:textId="77777777" w:rsidR="00B10095" w:rsidRPr="00AD5655" w:rsidRDefault="00B10095" w:rsidP="00847909">
            <w:pPr>
              <w:pStyle w:val="NoSpacing"/>
              <w:jc w:val="right"/>
              <w:rPr>
                <w:sz w:val="20"/>
                <w:szCs w:val="20"/>
              </w:rPr>
            </w:pPr>
            <w:r w:rsidRPr="00AD5655">
              <w:rPr>
                <w:sz w:val="20"/>
                <w:szCs w:val="20"/>
              </w:rPr>
              <w:t>3.8 ± 0.7</w:t>
            </w:r>
          </w:p>
        </w:tc>
        <w:tc>
          <w:tcPr>
            <w:tcW w:w="372" w:type="pct"/>
            <w:shd w:val="clear" w:color="auto" w:fill="auto"/>
            <w:noWrap/>
            <w:vAlign w:val="center"/>
            <w:hideMark/>
          </w:tcPr>
          <w:p w14:paraId="1C8AAD58" w14:textId="77777777" w:rsidR="00B10095" w:rsidRPr="00AD5655" w:rsidRDefault="00B10095" w:rsidP="00847909">
            <w:pPr>
              <w:pStyle w:val="NoSpacing"/>
              <w:jc w:val="right"/>
              <w:rPr>
                <w:sz w:val="20"/>
                <w:szCs w:val="20"/>
              </w:rPr>
            </w:pPr>
            <w:r w:rsidRPr="00AD5655">
              <w:rPr>
                <w:sz w:val="20"/>
                <w:szCs w:val="20"/>
              </w:rPr>
              <w:t>2.9 ± 2.0*</w:t>
            </w:r>
          </w:p>
        </w:tc>
        <w:tc>
          <w:tcPr>
            <w:tcW w:w="389" w:type="pct"/>
            <w:tcBorders>
              <w:left w:val="nil"/>
            </w:tcBorders>
            <w:vAlign w:val="center"/>
          </w:tcPr>
          <w:p w14:paraId="0F28D300" w14:textId="77777777" w:rsidR="00B10095" w:rsidRPr="00AD5655" w:rsidRDefault="00B10095" w:rsidP="00847909">
            <w:pPr>
              <w:pStyle w:val="NoSpacing"/>
              <w:jc w:val="right"/>
              <w:rPr>
                <w:sz w:val="20"/>
                <w:szCs w:val="20"/>
              </w:rPr>
            </w:pPr>
            <w:r w:rsidRPr="00AD5655">
              <w:rPr>
                <w:sz w:val="20"/>
                <w:szCs w:val="20"/>
              </w:rPr>
              <w:t>4.8 ± 0.7</w:t>
            </w:r>
          </w:p>
        </w:tc>
        <w:tc>
          <w:tcPr>
            <w:tcW w:w="349" w:type="pct"/>
            <w:vAlign w:val="center"/>
          </w:tcPr>
          <w:p w14:paraId="2C336C29" w14:textId="77777777" w:rsidR="00B10095" w:rsidRPr="00AD5655" w:rsidRDefault="00B10095" w:rsidP="00847909">
            <w:pPr>
              <w:pStyle w:val="NoSpacing"/>
              <w:jc w:val="right"/>
              <w:rPr>
                <w:sz w:val="20"/>
                <w:szCs w:val="20"/>
              </w:rPr>
            </w:pPr>
            <w:r w:rsidRPr="00AD5655">
              <w:rPr>
                <w:sz w:val="20"/>
                <w:szCs w:val="20"/>
              </w:rPr>
              <w:t>4.7 ± 0.7</w:t>
            </w:r>
          </w:p>
        </w:tc>
        <w:tc>
          <w:tcPr>
            <w:tcW w:w="376" w:type="pct"/>
            <w:gridSpan w:val="2"/>
            <w:vAlign w:val="center"/>
          </w:tcPr>
          <w:p w14:paraId="4BC92D79" w14:textId="77777777" w:rsidR="00B10095" w:rsidRPr="00AD5655" w:rsidRDefault="00B10095" w:rsidP="00847909">
            <w:pPr>
              <w:pStyle w:val="NoSpacing"/>
              <w:jc w:val="right"/>
              <w:rPr>
                <w:sz w:val="20"/>
                <w:szCs w:val="20"/>
              </w:rPr>
            </w:pPr>
            <w:r w:rsidRPr="00AD5655">
              <w:rPr>
                <w:sz w:val="20"/>
                <w:szCs w:val="20"/>
              </w:rPr>
              <w:t>6.2 ± 0.4*</w:t>
            </w:r>
          </w:p>
        </w:tc>
      </w:tr>
      <w:tr w:rsidR="00F672A4" w:rsidRPr="00AD5655" w14:paraId="65A47249" w14:textId="77777777" w:rsidTr="00F672A4">
        <w:trPr>
          <w:trHeight w:val="170"/>
          <w:jc w:val="center"/>
        </w:trPr>
        <w:tc>
          <w:tcPr>
            <w:tcW w:w="498" w:type="pct"/>
            <w:shd w:val="clear" w:color="auto" w:fill="auto"/>
            <w:noWrap/>
            <w:vAlign w:val="center"/>
            <w:hideMark/>
          </w:tcPr>
          <w:p w14:paraId="26C53FD6" w14:textId="77777777" w:rsidR="00B10095" w:rsidRPr="00AD5655" w:rsidRDefault="00B10095" w:rsidP="00847909">
            <w:pPr>
              <w:pStyle w:val="NoSpacing"/>
              <w:jc w:val="left"/>
              <w:rPr>
                <w:sz w:val="20"/>
                <w:szCs w:val="20"/>
              </w:rPr>
            </w:pPr>
            <w:r w:rsidRPr="00AD5655">
              <w:rPr>
                <w:sz w:val="20"/>
                <w:szCs w:val="20"/>
              </w:rPr>
              <w:t>22:5n-3</w:t>
            </w:r>
          </w:p>
        </w:tc>
        <w:tc>
          <w:tcPr>
            <w:tcW w:w="362" w:type="pct"/>
            <w:shd w:val="clear" w:color="auto" w:fill="auto"/>
            <w:noWrap/>
            <w:vAlign w:val="center"/>
            <w:hideMark/>
          </w:tcPr>
          <w:p w14:paraId="782ECD61" w14:textId="77777777" w:rsidR="00B10095" w:rsidRPr="00AD5655" w:rsidRDefault="00B10095" w:rsidP="00847909">
            <w:pPr>
              <w:pStyle w:val="NoSpacing"/>
              <w:jc w:val="right"/>
              <w:rPr>
                <w:sz w:val="20"/>
                <w:szCs w:val="20"/>
              </w:rPr>
            </w:pPr>
            <w:r w:rsidRPr="00AD5655">
              <w:rPr>
                <w:sz w:val="20"/>
                <w:szCs w:val="20"/>
              </w:rPr>
              <w:t>ND</w:t>
            </w:r>
          </w:p>
        </w:tc>
        <w:tc>
          <w:tcPr>
            <w:tcW w:w="389" w:type="pct"/>
            <w:vAlign w:val="center"/>
          </w:tcPr>
          <w:p w14:paraId="3689FDDF" w14:textId="77777777" w:rsidR="00B10095" w:rsidRPr="00AD5655" w:rsidRDefault="00B10095" w:rsidP="00847909">
            <w:pPr>
              <w:pStyle w:val="NoSpacing"/>
              <w:jc w:val="right"/>
              <w:rPr>
                <w:sz w:val="20"/>
                <w:szCs w:val="20"/>
              </w:rPr>
            </w:pPr>
            <w:r w:rsidRPr="00AD5655">
              <w:rPr>
                <w:sz w:val="20"/>
                <w:szCs w:val="20"/>
              </w:rPr>
              <w:t>ND</w:t>
            </w:r>
          </w:p>
        </w:tc>
        <w:tc>
          <w:tcPr>
            <w:tcW w:w="370" w:type="pct"/>
            <w:vAlign w:val="center"/>
          </w:tcPr>
          <w:p w14:paraId="66DD22C2" w14:textId="77777777" w:rsidR="00B10095" w:rsidRPr="00AD5655" w:rsidRDefault="00B10095" w:rsidP="00847909">
            <w:pPr>
              <w:pStyle w:val="NoSpacing"/>
              <w:jc w:val="right"/>
              <w:rPr>
                <w:sz w:val="20"/>
                <w:szCs w:val="20"/>
              </w:rPr>
            </w:pPr>
            <w:r w:rsidRPr="00AD5655">
              <w:rPr>
                <w:sz w:val="20"/>
                <w:szCs w:val="20"/>
              </w:rPr>
              <w:t>0.4 ± 0.1</w:t>
            </w:r>
          </w:p>
        </w:tc>
        <w:tc>
          <w:tcPr>
            <w:tcW w:w="381" w:type="pct"/>
            <w:tcBorders>
              <w:left w:val="nil"/>
            </w:tcBorders>
            <w:vAlign w:val="center"/>
          </w:tcPr>
          <w:p w14:paraId="4C8B6902" w14:textId="77777777" w:rsidR="00B10095" w:rsidRPr="00AD5655" w:rsidRDefault="00B10095" w:rsidP="00847909">
            <w:pPr>
              <w:pStyle w:val="NoSpacing"/>
              <w:jc w:val="right"/>
              <w:rPr>
                <w:sz w:val="20"/>
                <w:szCs w:val="20"/>
              </w:rPr>
            </w:pPr>
            <w:r w:rsidRPr="00AD5655">
              <w:rPr>
                <w:sz w:val="20"/>
                <w:szCs w:val="20"/>
              </w:rPr>
              <w:t>0.1 ± 0.0</w:t>
            </w:r>
          </w:p>
        </w:tc>
        <w:tc>
          <w:tcPr>
            <w:tcW w:w="382" w:type="pct"/>
            <w:vAlign w:val="center"/>
          </w:tcPr>
          <w:p w14:paraId="1B484739" w14:textId="77777777" w:rsidR="00B10095" w:rsidRPr="00AD5655" w:rsidRDefault="00B10095" w:rsidP="00847909">
            <w:pPr>
              <w:pStyle w:val="NoSpacing"/>
              <w:jc w:val="right"/>
              <w:rPr>
                <w:sz w:val="20"/>
                <w:szCs w:val="20"/>
              </w:rPr>
            </w:pPr>
            <w:r w:rsidRPr="00AD5655">
              <w:rPr>
                <w:sz w:val="20"/>
                <w:szCs w:val="20"/>
              </w:rPr>
              <w:t>0.1 ± 0.0</w:t>
            </w:r>
          </w:p>
        </w:tc>
        <w:tc>
          <w:tcPr>
            <w:tcW w:w="371" w:type="pct"/>
            <w:vAlign w:val="center"/>
          </w:tcPr>
          <w:p w14:paraId="3EE112D9" w14:textId="77777777" w:rsidR="00B10095" w:rsidRPr="00AD5655" w:rsidRDefault="00B10095" w:rsidP="00847909">
            <w:pPr>
              <w:pStyle w:val="NoSpacing"/>
              <w:jc w:val="right"/>
              <w:rPr>
                <w:sz w:val="20"/>
                <w:szCs w:val="20"/>
              </w:rPr>
            </w:pPr>
            <w:r w:rsidRPr="00AD5655">
              <w:rPr>
                <w:sz w:val="20"/>
                <w:szCs w:val="20"/>
              </w:rPr>
              <w:t>0.2 ± 0.2</w:t>
            </w:r>
          </w:p>
        </w:tc>
        <w:tc>
          <w:tcPr>
            <w:tcW w:w="371" w:type="pct"/>
            <w:tcBorders>
              <w:left w:val="nil"/>
            </w:tcBorders>
            <w:shd w:val="clear" w:color="auto" w:fill="auto"/>
            <w:noWrap/>
            <w:vAlign w:val="center"/>
            <w:hideMark/>
          </w:tcPr>
          <w:p w14:paraId="5B9CF110" w14:textId="77777777" w:rsidR="00B10095" w:rsidRPr="00AD5655" w:rsidRDefault="00B10095" w:rsidP="00847909">
            <w:pPr>
              <w:pStyle w:val="NoSpacing"/>
              <w:jc w:val="right"/>
              <w:rPr>
                <w:sz w:val="20"/>
                <w:szCs w:val="20"/>
              </w:rPr>
            </w:pPr>
            <w:r w:rsidRPr="00AD5655">
              <w:rPr>
                <w:sz w:val="20"/>
                <w:szCs w:val="20"/>
              </w:rPr>
              <w:t>0.4 ± 0.1</w:t>
            </w:r>
          </w:p>
        </w:tc>
        <w:tc>
          <w:tcPr>
            <w:tcW w:w="390" w:type="pct"/>
            <w:shd w:val="clear" w:color="auto" w:fill="auto"/>
            <w:noWrap/>
            <w:vAlign w:val="center"/>
            <w:hideMark/>
          </w:tcPr>
          <w:p w14:paraId="2ED8D1AC" w14:textId="77777777" w:rsidR="00B10095" w:rsidRPr="00AD5655" w:rsidRDefault="00B10095" w:rsidP="00847909">
            <w:pPr>
              <w:pStyle w:val="NoSpacing"/>
              <w:jc w:val="right"/>
              <w:rPr>
                <w:sz w:val="20"/>
                <w:szCs w:val="20"/>
              </w:rPr>
            </w:pPr>
            <w:r w:rsidRPr="00AD5655">
              <w:rPr>
                <w:sz w:val="20"/>
                <w:szCs w:val="20"/>
              </w:rPr>
              <w:t>0.3 ± 0.1</w:t>
            </w:r>
          </w:p>
        </w:tc>
        <w:tc>
          <w:tcPr>
            <w:tcW w:w="372" w:type="pct"/>
            <w:shd w:val="clear" w:color="auto" w:fill="auto"/>
            <w:noWrap/>
            <w:vAlign w:val="center"/>
            <w:hideMark/>
          </w:tcPr>
          <w:p w14:paraId="4EF08BAD" w14:textId="77777777" w:rsidR="00B10095" w:rsidRPr="00AD5655" w:rsidRDefault="00B10095" w:rsidP="00847909">
            <w:pPr>
              <w:pStyle w:val="NoSpacing"/>
              <w:jc w:val="right"/>
              <w:rPr>
                <w:sz w:val="20"/>
                <w:szCs w:val="20"/>
              </w:rPr>
            </w:pPr>
            <w:r w:rsidRPr="00AD5655">
              <w:rPr>
                <w:sz w:val="20"/>
                <w:szCs w:val="20"/>
              </w:rPr>
              <w:t>0.4 ± 0.2</w:t>
            </w:r>
          </w:p>
        </w:tc>
        <w:tc>
          <w:tcPr>
            <w:tcW w:w="389" w:type="pct"/>
            <w:tcBorders>
              <w:left w:val="nil"/>
            </w:tcBorders>
            <w:vAlign w:val="center"/>
          </w:tcPr>
          <w:p w14:paraId="7D2B3DAA" w14:textId="77777777" w:rsidR="00B10095" w:rsidRPr="00AD5655" w:rsidRDefault="00B10095" w:rsidP="00847909">
            <w:pPr>
              <w:pStyle w:val="NoSpacing"/>
              <w:jc w:val="right"/>
              <w:rPr>
                <w:sz w:val="20"/>
                <w:szCs w:val="20"/>
              </w:rPr>
            </w:pPr>
            <w:r w:rsidRPr="00AD5655">
              <w:rPr>
                <w:sz w:val="20"/>
                <w:szCs w:val="20"/>
              </w:rPr>
              <w:t>0.4 ± 0.1</w:t>
            </w:r>
          </w:p>
        </w:tc>
        <w:tc>
          <w:tcPr>
            <w:tcW w:w="349" w:type="pct"/>
            <w:vAlign w:val="center"/>
          </w:tcPr>
          <w:p w14:paraId="7EE9B072" w14:textId="77777777" w:rsidR="00B10095" w:rsidRPr="00AD5655" w:rsidRDefault="00B10095" w:rsidP="00847909">
            <w:pPr>
              <w:pStyle w:val="NoSpacing"/>
              <w:jc w:val="right"/>
              <w:rPr>
                <w:sz w:val="20"/>
                <w:szCs w:val="20"/>
              </w:rPr>
            </w:pPr>
            <w:r w:rsidRPr="00AD5655">
              <w:rPr>
                <w:sz w:val="20"/>
                <w:szCs w:val="20"/>
              </w:rPr>
              <w:t>0.4 ± 0.1</w:t>
            </w:r>
          </w:p>
        </w:tc>
        <w:tc>
          <w:tcPr>
            <w:tcW w:w="376" w:type="pct"/>
            <w:gridSpan w:val="2"/>
            <w:vAlign w:val="center"/>
          </w:tcPr>
          <w:p w14:paraId="6622F1D5" w14:textId="77777777" w:rsidR="00B10095" w:rsidRPr="00AD5655" w:rsidRDefault="00B10095" w:rsidP="00847909">
            <w:pPr>
              <w:pStyle w:val="NoSpacing"/>
              <w:jc w:val="right"/>
              <w:rPr>
                <w:sz w:val="20"/>
                <w:szCs w:val="20"/>
              </w:rPr>
            </w:pPr>
            <w:r w:rsidRPr="00AD5655">
              <w:rPr>
                <w:sz w:val="20"/>
                <w:szCs w:val="20"/>
              </w:rPr>
              <w:t>0.5 ± 0.4</w:t>
            </w:r>
          </w:p>
        </w:tc>
      </w:tr>
      <w:tr w:rsidR="00F672A4" w:rsidRPr="00AD5655" w14:paraId="018724C2" w14:textId="77777777" w:rsidTr="00F672A4">
        <w:trPr>
          <w:trHeight w:val="170"/>
          <w:jc w:val="center"/>
        </w:trPr>
        <w:tc>
          <w:tcPr>
            <w:tcW w:w="498" w:type="pct"/>
            <w:shd w:val="clear" w:color="auto" w:fill="auto"/>
            <w:noWrap/>
            <w:vAlign w:val="center"/>
            <w:hideMark/>
          </w:tcPr>
          <w:p w14:paraId="70C148A9" w14:textId="77777777" w:rsidR="00B10095" w:rsidRPr="00AD5655" w:rsidRDefault="00B10095" w:rsidP="00847909">
            <w:pPr>
              <w:pStyle w:val="NoSpacing"/>
              <w:jc w:val="left"/>
              <w:rPr>
                <w:sz w:val="20"/>
                <w:szCs w:val="20"/>
              </w:rPr>
            </w:pPr>
            <w:r w:rsidRPr="00AD5655">
              <w:rPr>
                <w:sz w:val="20"/>
                <w:szCs w:val="20"/>
              </w:rPr>
              <w:t>22:6n-3 (DHA)</w:t>
            </w:r>
          </w:p>
        </w:tc>
        <w:tc>
          <w:tcPr>
            <w:tcW w:w="362" w:type="pct"/>
            <w:shd w:val="clear" w:color="auto" w:fill="auto"/>
            <w:noWrap/>
            <w:vAlign w:val="center"/>
            <w:hideMark/>
          </w:tcPr>
          <w:p w14:paraId="420D7C0C" w14:textId="77777777" w:rsidR="00B10095" w:rsidRPr="00AD5655" w:rsidRDefault="00B10095" w:rsidP="00847909">
            <w:pPr>
              <w:pStyle w:val="NoSpacing"/>
              <w:jc w:val="right"/>
              <w:rPr>
                <w:sz w:val="20"/>
                <w:szCs w:val="20"/>
              </w:rPr>
            </w:pPr>
            <w:r w:rsidRPr="00AD5655">
              <w:rPr>
                <w:sz w:val="20"/>
                <w:szCs w:val="20"/>
              </w:rPr>
              <w:t>3.4 ± 0.7</w:t>
            </w:r>
            <w:r w:rsidRPr="00AD5655">
              <w:rPr>
                <w:sz w:val="20"/>
                <w:szCs w:val="20"/>
                <w:vertAlign w:val="superscript"/>
              </w:rPr>
              <w:t>a</w:t>
            </w:r>
          </w:p>
        </w:tc>
        <w:tc>
          <w:tcPr>
            <w:tcW w:w="389" w:type="pct"/>
            <w:vAlign w:val="center"/>
          </w:tcPr>
          <w:p w14:paraId="1A5CAD8E" w14:textId="77777777" w:rsidR="00B10095" w:rsidRPr="00AD5655" w:rsidRDefault="00B10095" w:rsidP="00847909">
            <w:pPr>
              <w:pStyle w:val="NoSpacing"/>
              <w:jc w:val="right"/>
              <w:rPr>
                <w:sz w:val="20"/>
                <w:szCs w:val="20"/>
              </w:rPr>
            </w:pPr>
            <w:r w:rsidRPr="00AD5655">
              <w:rPr>
                <w:sz w:val="20"/>
                <w:szCs w:val="20"/>
              </w:rPr>
              <w:t>3.3 ± 0.4</w:t>
            </w:r>
            <w:r w:rsidRPr="00AD5655">
              <w:rPr>
                <w:sz w:val="20"/>
                <w:szCs w:val="20"/>
                <w:vertAlign w:val="superscript"/>
              </w:rPr>
              <w:t>a</w:t>
            </w:r>
          </w:p>
        </w:tc>
        <w:tc>
          <w:tcPr>
            <w:tcW w:w="370" w:type="pct"/>
            <w:vAlign w:val="center"/>
          </w:tcPr>
          <w:p w14:paraId="707AE837" w14:textId="77777777" w:rsidR="00B10095" w:rsidRPr="00AD5655" w:rsidRDefault="00B10095" w:rsidP="00847909">
            <w:pPr>
              <w:pStyle w:val="NoSpacing"/>
              <w:jc w:val="right"/>
              <w:rPr>
                <w:sz w:val="20"/>
                <w:szCs w:val="20"/>
              </w:rPr>
            </w:pPr>
            <w:r w:rsidRPr="00AD5655">
              <w:rPr>
                <w:sz w:val="20"/>
                <w:szCs w:val="20"/>
              </w:rPr>
              <w:t>10.6 ± 1.3</w:t>
            </w:r>
            <w:r w:rsidRPr="00AD5655">
              <w:rPr>
                <w:sz w:val="20"/>
                <w:szCs w:val="20"/>
                <w:vertAlign w:val="superscript"/>
              </w:rPr>
              <w:t>b</w:t>
            </w:r>
          </w:p>
        </w:tc>
        <w:tc>
          <w:tcPr>
            <w:tcW w:w="381" w:type="pct"/>
            <w:tcBorders>
              <w:left w:val="nil"/>
            </w:tcBorders>
            <w:vAlign w:val="center"/>
          </w:tcPr>
          <w:p w14:paraId="362B78B2" w14:textId="77777777" w:rsidR="00B10095" w:rsidRPr="00AD5655" w:rsidRDefault="00B10095" w:rsidP="00847909">
            <w:pPr>
              <w:pStyle w:val="NoSpacing"/>
              <w:jc w:val="right"/>
              <w:rPr>
                <w:sz w:val="20"/>
                <w:szCs w:val="20"/>
              </w:rPr>
            </w:pPr>
            <w:r w:rsidRPr="00AD5655">
              <w:rPr>
                <w:sz w:val="20"/>
                <w:szCs w:val="20"/>
              </w:rPr>
              <w:t>4.2 ± 1.0</w:t>
            </w:r>
          </w:p>
        </w:tc>
        <w:tc>
          <w:tcPr>
            <w:tcW w:w="382" w:type="pct"/>
            <w:vAlign w:val="center"/>
          </w:tcPr>
          <w:p w14:paraId="3CC2221A" w14:textId="77777777" w:rsidR="00B10095" w:rsidRPr="00AD5655" w:rsidRDefault="00B10095" w:rsidP="00847909">
            <w:pPr>
              <w:pStyle w:val="NoSpacing"/>
              <w:jc w:val="right"/>
              <w:rPr>
                <w:sz w:val="20"/>
                <w:szCs w:val="20"/>
              </w:rPr>
            </w:pPr>
            <w:r w:rsidRPr="00AD5655">
              <w:rPr>
                <w:sz w:val="20"/>
                <w:szCs w:val="20"/>
              </w:rPr>
              <w:t>3.9 ± 1.0</w:t>
            </w:r>
          </w:p>
        </w:tc>
        <w:tc>
          <w:tcPr>
            <w:tcW w:w="371" w:type="pct"/>
            <w:vAlign w:val="center"/>
          </w:tcPr>
          <w:p w14:paraId="7EA30653" w14:textId="77777777" w:rsidR="00B10095" w:rsidRPr="00AD5655" w:rsidRDefault="00B10095" w:rsidP="00847909">
            <w:pPr>
              <w:pStyle w:val="NoSpacing"/>
              <w:jc w:val="right"/>
              <w:rPr>
                <w:sz w:val="20"/>
                <w:szCs w:val="20"/>
              </w:rPr>
            </w:pPr>
            <w:r w:rsidRPr="00AD5655">
              <w:rPr>
                <w:sz w:val="20"/>
                <w:szCs w:val="20"/>
              </w:rPr>
              <w:t>8.4 ± 5.4</w:t>
            </w:r>
          </w:p>
        </w:tc>
        <w:tc>
          <w:tcPr>
            <w:tcW w:w="371" w:type="pct"/>
            <w:tcBorders>
              <w:left w:val="nil"/>
            </w:tcBorders>
            <w:shd w:val="clear" w:color="auto" w:fill="auto"/>
            <w:noWrap/>
            <w:vAlign w:val="center"/>
            <w:hideMark/>
          </w:tcPr>
          <w:p w14:paraId="4F3697E9" w14:textId="77777777" w:rsidR="00B10095" w:rsidRPr="00AD5655" w:rsidRDefault="00B10095" w:rsidP="00847909">
            <w:pPr>
              <w:pStyle w:val="NoSpacing"/>
              <w:jc w:val="right"/>
              <w:rPr>
                <w:sz w:val="20"/>
                <w:szCs w:val="20"/>
              </w:rPr>
            </w:pPr>
            <w:r w:rsidRPr="00AD5655">
              <w:rPr>
                <w:sz w:val="20"/>
                <w:szCs w:val="20"/>
              </w:rPr>
              <w:t>13.8 ± 4.9</w:t>
            </w:r>
          </w:p>
        </w:tc>
        <w:tc>
          <w:tcPr>
            <w:tcW w:w="390" w:type="pct"/>
            <w:shd w:val="clear" w:color="auto" w:fill="auto"/>
            <w:noWrap/>
            <w:vAlign w:val="center"/>
            <w:hideMark/>
          </w:tcPr>
          <w:p w14:paraId="7C6EA5ED" w14:textId="77777777" w:rsidR="00B10095" w:rsidRPr="00AD5655" w:rsidRDefault="00B10095" w:rsidP="00847909">
            <w:pPr>
              <w:pStyle w:val="NoSpacing"/>
              <w:jc w:val="right"/>
              <w:rPr>
                <w:sz w:val="20"/>
                <w:szCs w:val="20"/>
              </w:rPr>
            </w:pPr>
            <w:r w:rsidRPr="00AD5655">
              <w:rPr>
                <w:sz w:val="20"/>
                <w:szCs w:val="20"/>
              </w:rPr>
              <w:t>10.9 ± 3.9</w:t>
            </w:r>
          </w:p>
        </w:tc>
        <w:tc>
          <w:tcPr>
            <w:tcW w:w="372" w:type="pct"/>
            <w:shd w:val="clear" w:color="auto" w:fill="auto"/>
            <w:noWrap/>
            <w:vAlign w:val="center"/>
            <w:hideMark/>
          </w:tcPr>
          <w:p w14:paraId="3BE05E99" w14:textId="77777777" w:rsidR="00B10095" w:rsidRPr="00AD5655" w:rsidRDefault="00B10095" w:rsidP="00847909">
            <w:pPr>
              <w:pStyle w:val="NoSpacing"/>
              <w:jc w:val="right"/>
              <w:rPr>
                <w:sz w:val="20"/>
                <w:szCs w:val="20"/>
              </w:rPr>
            </w:pPr>
            <w:r w:rsidRPr="00AD5655">
              <w:rPr>
                <w:sz w:val="20"/>
                <w:szCs w:val="20"/>
              </w:rPr>
              <w:t>6.5 ± 3.2*</w:t>
            </w:r>
          </w:p>
        </w:tc>
        <w:tc>
          <w:tcPr>
            <w:tcW w:w="389" w:type="pct"/>
            <w:tcBorders>
              <w:left w:val="nil"/>
            </w:tcBorders>
            <w:vAlign w:val="center"/>
          </w:tcPr>
          <w:p w14:paraId="2999E3D5" w14:textId="77777777" w:rsidR="00B10095" w:rsidRPr="00AD5655" w:rsidRDefault="00B10095" w:rsidP="00847909">
            <w:pPr>
              <w:pStyle w:val="NoSpacing"/>
              <w:jc w:val="right"/>
              <w:rPr>
                <w:sz w:val="20"/>
                <w:szCs w:val="20"/>
              </w:rPr>
            </w:pPr>
            <w:r w:rsidRPr="00AD5655">
              <w:rPr>
                <w:sz w:val="20"/>
                <w:szCs w:val="20"/>
              </w:rPr>
              <w:t>14.4 ± 5.6</w:t>
            </w:r>
          </w:p>
        </w:tc>
        <w:tc>
          <w:tcPr>
            <w:tcW w:w="349" w:type="pct"/>
            <w:vAlign w:val="center"/>
          </w:tcPr>
          <w:p w14:paraId="0FC62A77" w14:textId="77777777" w:rsidR="00B10095" w:rsidRPr="00AD5655" w:rsidRDefault="00B10095" w:rsidP="00847909">
            <w:pPr>
              <w:pStyle w:val="NoSpacing"/>
              <w:jc w:val="right"/>
              <w:rPr>
                <w:sz w:val="20"/>
                <w:szCs w:val="20"/>
              </w:rPr>
            </w:pPr>
            <w:r w:rsidRPr="00AD5655">
              <w:rPr>
                <w:sz w:val="20"/>
                <w:szCs w:val="20"/>
              </w:rPr>
              <w:t>13.0 ± 3.5</w:t>
            </w:r>
          </w:p>
        </w:tc>
        <w:tc>
          <w:tcPr>
            <w:tcW w:w="376" w:type="pct"/>
            <w:gridSpan w:val="2"/>
            <w:vAlign w:val="center"/>
          </w:tcPr>
          <w:p w14:paraId="4057C0AB" w14:textId="77777777" w:rsidR="00B10095" w:rsidRPr="00AD5655" w:rsidRDefault="00B10095" w:rsidP="00847909">
            <w:pPr>
              <w:pStyle w:val="NoSpacing"/>
              <w:jc w:val="right"/>
              <w:rPr>
                <w:sz w:val="20"/>
                <w:szCs w:val="20"/>
              </w:rPr>
            </w:pPr>
            <w:r w:rsidRPr="00AD5655">
              <w:rPr>
                <w:sz w:val="20"/>
                <w:szCs w:val="20"/>
              </w:rPr>
              <w:t>14.7 ± 3.2*</w:t>
            </w:r>
          </w:p>
        </w:tc>
      </w:tr>
      <w:tr w:rsidR="00F672A4" w:rsidRPr="00AD5655" w14:paraId="6E086934" w14:textId="77777777" w:rsidTr="00F672A4">
        <w:trPr>
          <w:trHeight w:val="170"/>
          <w:jc w:val="center"/>
        </w:trPr>
        <w:tc>
          <w:tcPr>
            <w:tcW w:w="498" w:type="pct"/>
            <w:shd w:val="clear" w:color="auto" w:fill="auto"/>
            <w:noWrap/>
            <w:vAlign w:val="center"/>
            <w:hideMark/>
          </w:tcPr>
          <w:p w14:paraId="3899E8A4" w14:textId="77777777" w:rsidR="00B10095" w:rsidRPr="00AD5655" w:rsidRDefault="00B10095" w:rsidP="00847909">
            <w:pPr>
              <w:pStyle w:val="NoSpacing"/>
              <w:jc w:val="left"/>
              <w:rPr>
                <w:sz w:val="20"/>
                <w:szCs w:val="20"/>
              </w:rPr>
            </w:pPr>
            <w:r w:rsidRPr="00AD5655">
              <w:rPr>
                <w:sz w:val="20"/>
                <w:szCs w:val="20"/>
              </w:rPr>
              <w:t>Total n-3</w:t>
            </w:r>
          </w:p>
        </w:tc>
        <w:tc>
          <w:tcPr>
            <w:tcW w:w="362" w:type="pct"/>
            <w:shd w:val="clear" w:color="auto" w:fill="auto"/>
            <w:noWrap/>
            <w:vAlign w:val="center"/>
            <w:hideMark/>
          </w:tcPr>
          <w:p w14:paraId="037E9DF8" w14:textId="77777777" w:rsidR="00B10095" w:rsidRPr="00AD5655" w:rsidRDefault="00B10095" w:rsidP="00847909">
            <w:pPr>
              <w:pStyle w:val="NoSpacing"/>
              <w:jc w:val="right"/>
              <w:rPr>
                <w:sz w:val="20"/>
                <w:szCs w:val="20"/>
              </w:rPr>
            </w:pPr>
            <w:r w:rsidRPr="00AD5655">
              <w:rPr>
                <w:sz w:val="20"/>
                <w:szCs w:val="20"/>
              </w:rPr>
              <w:t>30.6 ± 0.2</w:t>
            </w:r>
            <w:r w:rsidRPr="00AD5655">
              <w:rPr>
                <w:sz w:val="20"/>
                <w:szCs w:val="20"/>
                <w:vertAlign w:val="superscript"/>
              </w:rPr>
              <w:t>b*</w:t>
            </w:r>
          </w:p>
        </w:tc>
        <w:tc>
          <w:tcPr>
            <w:tcW w:w="389" w:type="pct"/>
            <w:vAlign w:val="center"/>
          </w:tcPr>
          <w:p w14:paraId="2B7EEF7D" w14:textId="77777777" w:rsidR="00B10095" w:rsidRPr="00AD5655" w:rsidRDefault="00B10095" w:rsidP="00847909">
            <w:pPr>
              <w:pStyle w:val="NoSpacing"/>
              <w:jc w:val="right"/>
              <w:rPr>
                <w:sz w:val="20"/>
                <w:szCs w:val="20"/>
              </w:rPr>
            </w:pPr>
            <w:r w:rsidRPr="00AD5655">
              <w:rPr>
                <w:sz w:val="20"/>
                <w:szCs w:val="20"/>
              </w:rPr>
              <w:t>28.6 ± 1.2</w:t>
            </w:r>
            <w:r w:rsidRPr="00AD5655">
              <w:rPr>
                <w:sz w:val="20"/>
                <w:szCs w:val="20"/>
                <w:vertAlign w:val="superscript"/>
              </w:rPr>
              <w:t>a*</w:t>
            </w:r>
          </w:p>
        </w:tc>
        <w:tc>
          <w:tcPr>
            <w:tcW w:w="370" w:type="pct"/>
            <w:vAlign w:val="center"/>
          </w:tcPr>
          <w:p w14:paraId="3FB65152" w14:textId="77777777" w:rsidR="00B10095" w:rsidRPr="00AD5655" w:rsidRDefault="00B10095" w:rsidP="00847909">
            <w:pPr>
              <w:pStyle w:val="NoSpacing"/>
              <w:jc w:val="right"/>
              <w:rPr>
                <w:sz w:val="20"/>
                <w:szCs w:val="20"/>
              </w:rPr>
            </w:pPr>
            <w:r w:rsidRPr="00AD5655">
              <w:rPr>
                <w:sz w:val="20"/>
                <w:szCs w:val="20"/>
              </w:rPr>
              <w:t>35.0 ± 0.4</w:t>
            </w:r>
            <w:r w:rsidRPr="00AD5655">
              <w:rPr>
                <w:sz w:val="20"/>
                <w:szCs w:val="20"/>
                <w:vertAlign w:val="superscript"/>
              </w:rPr>
              <w:t>c*</w:t>
            </w:r>
          </w:p>
        </w:tc>
        <w:tc>
          <w:tcPr>
            <w:tcW w:w="381" w:type="pct"/>
            <w:tcBorders>
              <w:left w:val="nil"/>
            </w:tcBorders>
            <w:vAlign w:val="center"/>
          </w:tcPr>
          <w:p w14:paraId="505A987F" w14:textId="77777777" w:rsidR="00B10095" w:rsidRPr="00AD5655" w:rsidRDefault="00B10095" w:rsidP="00847909">
            <w:pPr>
              <w:pStyle w:val="NoSpacing"/>
              <w:jc w:val="right"/>
              <w:rPr>
                <w:sz w:val="20"/>
                <w:szCs w:val="20"/>
              </w:rPr>
            </w:pPr>
            <w:r w:rsidRPr="00AD5655">
              <w:rPr>
                <w:sz w:val="20"/>
                <w:szCs w:val="20"/>
              </w:rPr>
              <w:t>34.3 ± 0.3*</w:t>
            </w:r>
          </w:p>
        </w:tc>
        <w:tc>
          <w:tcPr>
            <w:tcW w:w="382" w:type="pct"/>
            <w:vAlign w:val="center"/>
          </w:tcPr>
          <w:p w14:paraId="3E991495" w14:textId="77777777" w:rsidR="00B10095" w:rsidRPr="00AD5655" w:rsidRDefault="00B10095" w:rsidP="00847909">
            <w:pPr>
              <w:pStyle w:val="NoSpacing"/>
              <w:jc w:val="right"/>
              <w:rPr>
                <w:sz w:val="20"/>
                <w:szCs w:val="20"/>
              </w:rPr>
            </w:pPr>
            <w:r w:rsidRPr="00AD5655">
              <w:rPr>
                <w:sz w:val="20"/>
                <w:szCs w:val="20"/>
              </w:rPr>
              <w:t>32.3 ± 1.4*</w:t>
            </w:r>
          </w:p>
        </w:tc>
        <w:tc>
          <w:tcPr>
            <w:tcW w:w="371" w:type="pct"/>
            <w:vAlign w:val="center"/>
          </w:tcPr>
          <w:p w14:paraId="11B766CF" w14:textId="77777777" w:rsidR="00B10095" w:rsidRPr="00AD5655" w:rsidRDefault="00B10095" w:rsidP="00847909">
            <w:pPr>
              <w:pStyle w:val="NoSpacing"/>
              <w:jc w:val="right"/>
              <w:rPr>
                <w:sz w:val="20"/>
                <w:szCs w:val="20"/>
              </w:rPr>
            </w:pPr>
            <w:r w:rsidRPr="00AD5655">
              <w:rPr>
                <w:sz w:val="20"/>
                <w:szCs w:val="20"/>
              </w:rPr>
              <w:t>36.5 ± 2.6*</w:t>
            </w:r>
          </w:p>
        </w:tc>
        <w:tc>
          <w:tcPr>
            <w:tcW w:w="371" w:type="pct"/>
            <w:tcBorders>
              <w:left w:val="nil"/>
            </w:tcBorders>
            <w:shd w:val="clear" w:color="auto" w:fill="auto"/>
            <w:noWrap/>
            <w:vAlign w:val="center"/>
            <w:hideMark/>
          </w:tcPr>
          <w:p w14:paraId="43EFBC09" w14:textId="77777777" w:rsidR="00B10095" w:rsidRPr="00AD5655" w:rsidRDefault="00B10095" w:rsidP="00847909">
            <w:pPr>
              <w:pStyle w:val="NoSpacing"/>
              <w:jc w:val="right"/>
              <w:rPr>
                <w:sz w:val="20"/>
                <w:szCs w:val="20"/>
              </w:rPr>
            </w:pPr>
            <w:r w:rsidRPr="00AD5655">
              <w:rPr>
                <w:sz w:val="20"/>
                <w:szCs w:val="20"/>
              </w:rPr>
              <w:t>44.7 ± 3.1</w:t>
            </w:r>
            <w:r w:rsidRPr="00AD5655">
              <w:rPr>
                <w:sz w:val="20"/>
                <w:szCs w:val="20"/>
                <w:vertAlign w:val="superscript"/>
              </w:rPr>
              <w:t>b</w:t>
            </w:r>
          </w:p>
        </w:tc>
        <w:tc>
          <w:tcPr>
            <w:tcW w:w="390" w:type="pct"/>
            <w:shd w:val="clear" w:color="auto" w:fill="auto"/>
            <w:noWrap/>
            <w:vAlign w:val="center"/>
            <w:hideMark/>
          </w:tcPr>
          <w:p w14:paraId="5F0D7EE2" w14:textId="77777777" w:rsidR="00B10095" w:rsidRPr="00AD5655" w:rsidRDefault="00B10095" w:rsidP="00847909">
            <w:pPr>
              <w:pStyle w:val="NoSpacing"/>
              <w:jc w:val="right"/>
              <w:rPr>
                <w:sz w:val="20"/>
                <w:szCs w:val="20"/>
              </w:rPr>
            </w:pPr>
            <w:r w:rsidRPr="00AD5655">
              <w:rPr>
                <w:sz w:val="20"/>
                <w:szCs w:val="20"/>
              </w:rPr>
              <w:t>39.3 ± 4.1</w:t>
            </w:r>
            <w:r w:rsidRPr="00AD5655">
              <w:rPr>
                <w:sz w:val="20"/>
                <w:szCs w:val="20"/>
                <w:vertAlign w:val="superscript"/>
              </w:rPr>
              <w:t>ab</w:t>
            </w:r>
          </w:p>
        </w:tc>
        <w:tc>
          <w:tcPr>
            <w:tcW w:w="372" w:type="pct"/>
            <w:shd w:val="clear" w:color="auto" w:fill="auto"/>
            <w:noWrap/>
            <w:vAlign w:val="center"/>
            <w:hideMark/>
          </w:tcPr>
          <w:p w14:paraId="23C9873C" w14:textId="77777777" w:rsidR="00B10095" w:rsidRPr="00AD5655" w:rsidRDefault="00B10095" w:rsidP="00847909">
            <w:pPr>
              <w:pStyle w:val="NoSpacing"/>
              <w:jc w:val="right"/>
              <w:rPr>
                <w:sz w:val="20"/>
                <w:szCs w:val="20"/>
              </w:rPr>
            </w:pPr>
            <w:r w:rsidRPr="00AD5655">
              <w:rPr>
                <w:sz w:val="20"/>
                <w:szCs w:val="20"/>
              </w:rPr>
              <w:t>31 ± 4.8</w:t>
            </w:r>
            <w:r w:rsidRPr="00AD5655">
              <w:rPr>
                <w:sz w:val="20"/>
                <w:szCs w:val="20"/>
                <w:vertAlign w:val="superscript"/>
              </w:rPr>
              <w:t>a</w:t>
            </w:r>
          </w:p>
        </w:tc>
        <w:tc>
          <w:tcPr>
            <w:tcW w:w="389" w:type="pct"/>
            <w:tcBorders>
              <w:left w:val="nil"/>
            </w:tcBorders>
            <w:vAlign w:val="center"/>
          </w:tcPr>
          <w:p w14:paraId="0555C831" w14:textId="77777777" w:rsidR="00B10095" w:rsidRPr="00AD5655" w:rsidRDefault="00B10095" w:rsidP="00847909">
            <w:pPr>
              <w:pStyle w:val="NoSpacing"/>
              <w:jc w:val="right"/>
              <w:rPr>
                <w:sz w:val="20"/>
                <w:szCs w:val="20"/>
              </w:rPr>
            </w:pPr>
            <w:r w:rsidRPr="00AD5655">
              <w:rPr>
                <w:sz w:val="20"/>
                <w:szCs w:val="20"/>
              </w:rPr>
              <w:t>45.7 ± 2.8</w:t>
            </w:r>
          </w:p>
        </w:tc>
        <w:tc>
          <w:tcPr>
            <w:tcW w:w="349" w:type="pct"/>
            <w:vAlign w:val="center"/>
          </w:tcPr>
          <w:p w14:paraId="46EDA68A" w14:textId="77777777" w:rsidR="00B10095" w:rsidRPr="00AD5655" w:rsidRDefault="00B10095" w:rsidP="00847909">
            <w:pPr>
              <w:pStyle w:val="NoSpacing"/>
              <w:jc w:val="right"/>
              <w:rPr>
                <w:sz w:val="20"/>
                <w:szCs w:val="20"/>
              </w:rPr>
            </w:pPr>
            <w:r w:rsidRPr="00AD5655">
              <w:rPr>
                <w:sz w:val="20"/>
                <w:szCs w:val="20"/>
              </w:rPr>
              <w:t>43.3 ± 3.2</w:t>
            </w:r>
          </w:p>
        </w:tc>
        <w:tc>
          <w:tcPr>
            <w:tcW w:w="376" w:type="pct"/>
            <w:gridSpan w:val="2"/>
            <w:vAlign w:val="center"/>
          </w:tcPr>
          <w:p w14:paraId="261AD274" w14:textId="77777777" w:rsidR="00B10095" w:rsidRPr="00AD5655" w:rsidRDefault="00B10095" w:rsidP="00847909">
            <w:pPr>
              <w:pStyle w:val="NoSpacing"/>
              <w:jc w:val="right"/>
              <w:rPr>
                <w:sz w:val="20"/>
                <w:szCs w:val="20"/>
              </w:rPr>
            </w:pPr>
            <w:r w:rsidRPr="00AD5655">
              <w:rPr>
                <w:sz w:val="20"/>
                <w:szCs w:val="20"/>
              </w:rPr>
              <w:t>44.4 ± 3.6</w:t>
            </w:r>
          </w:p>
        </w:tc>
      </w:tr>
      <w:tr w:rsidR="00F672A4" w:rsidRPr="00AD5655" w14:paraId="7BC8235A" w14:textId="77777777" w:rsidTr="00F672A4">
        <w:trPr>
          <w:trHeight w:val="170"/>
          <w:jc w:val="center"/>
        </w:trPr>
        <w:tc>
          <w:tcPr>
            <w:tcW w:w="498" w:type="pct"/>
            <w:tcBorders>
              <w:bottom w:val="single" w:sz="4" w:space="0" w:color="auto"/>
            </w:tcBorders>
            <w:shd w:val="clear" w:color="auto" w:fill="auto"/>
            <w:noWrap/>
            <w:vAlign w:val="center"/>
          </w:tcPr>
          <w:p w14:paraId="53B8F184" w14:textId="77777777" w:rsidR="00B10095" w:rsidRPr="00AD5655" w:rsidRDefault="00B10095" w:rsidP="00847909">
            <w:pPr>
              <w:pStyle w:val="NoSpacing"/>
              <w:jc w:val="left"/>
              <w:rPr>
                <w:sz w:val="20"/>
                <w:szCs w:val="20"/>
              </w:rPr>
            </w:pPr>
            <w:r w:rsidRPr="00AD5655">
              <w:rPr>
                <w:sz w:val="20"/>
                <w:szCs w:val="20"/>
              </w:rPr>
              <w:t>DHA/EPA</w:t>
            </w:r>
          </w:p>
        </w:tc>
        <w:tc>
          <w:tcPr>
            <w:tcW w:w="362" w:type="pct"/>
            <w:tcBorders>
              <w:bottom w:val="single" w:sz="4" w:space="0" w:color="auto"/>
            </w:tcBorders>
            <w:shd w:val="clear" w:color="auto" w:fill="auto"/>
            <w:noWrap/>
            <w:vAlign w:val="center"/>
          </w:tcPr>
          <w:p w14:paraId="79163815" w14:textId="77777777" w:rsidR="00B10095" w:rsidRPr="00AD5655" w:rsidRDefault="00B10095" w:rsidP="00847909">
            <w:pPr>
              <w:pStyle w:val="NoSpacing"/>
              <w:jc w:val="right"/>
              <w:rPr>
                <w:sz w:val="20"/>
                <w:szCs w:val="20"/>
              </w:rPr>
            </w:pPr>
            <w:r w:rsidRPr="00AD5655">
              <w:rPr>
                <w:sz w:val="20"/>
                <w:szCs w:val="20"/>
              </w:rPr>
              <w:t>0.5 ± 0.1</w:t>
            </w:r>
            <w:r w:rsidRPr="00AD5655">
              <w:rPr>
                <w:sz w:val="20"/>
                <w:szCs w:val="20"/>
                <w:vertAlign w:val="superscript"/>
              </w:rPr>
              <w:t>a</w:t>
            </w:r>
          </w:p>
        </w:tc>
        <w:tc>
          <w:tcPr>
            <w:tcW w:w="389" w:type="pct"/>
            <w:tcBorders>
              <w:bottom w:val="single" w:sz="4" w:space="0" w:color="auto"/>
            </w:tcBorders>
            <w:vAlign w:val="center"/>
          </w:tcPr>
          <w:p w14:paraId="64726361" w14:textId="77777777" w:rsidR="00B10095" w:rsidRPr="00AD5655" w:rsidRDefault="00B10095" w:rsidP="00847909">
            <w:pPr>
              <w:pStyle w:val="NoSpacing"/>
              <w:jc w:val="right"/>
              <w:rPr>
                <w:sz w:val="20"/>
                <w:szCs w:val="20"/>
              </w:rPr>
            </w:pPr>
            <w:r w:rsidRPr="00AD5655">
              <w:rPr>
                <w:sz w:val="20"/>
                <w:szCs w:val="20"/>
              </w:rPr>
              <w:t>0.6 ± 0.1</w:t>
            </w:r>
            <w:r w:rsidRPr="00AD5655">
              <w:rPr>
                <w:sz w:val="20"/>
                <w:szCs w:val="20"/>
                <w:vertAlign w:val="superscript"/>
              </w:rPr>
              <w:t>a</w:t>
            </w:r>
          </w:p>
        </w:tc>
        <w:tc>
          <w:tcPr>
            <w:tcW w:w="370" w:type="pct"/>
            <w:tcBorders>
              <w:bottom w:val="single" w:sz="4" w:space="0" w:color="auto"/>
            </w:tcBorders>
            <w:vAlign w:val="center"/>
          </w:tcPr>
          <w:p w14:paraId="135B73DB" w14:textId="77777777" w:rsidR="00B10095" w:rsidRPr="00AD5655" w:rsidRDefault="00B10095" w:rsidP="00847909">
            <w:pPr>
              <w:pStyle w:val="NoSpacing"/>
              <w:jc w:val="right"/>
              <w:rPr>
                <w:sz w:val="20"/>
                <w:szCs w:val="20"/>
              </w:rPr>
            </w:pPr>
            <w:r w:rsidRPr="00AD5655">
              <w:rPr>
                <w:sz w:val="20"/>
                <w:szCs w:val="20"/>
              </w:rPr>
              <w:t>1.4 ± 0.2</w:t>
            </w:r>
            <w:r w:rsidRPr="00AD5655">
              <w:rPr>
                <w:sz w:val="20"/>
                <w:szCs w:val="20"/>
                <w:vertAlign w:val="superscript"/>
              </w:rPr>
              <w:t>b</w:t>
            </w:r>
          </w:p>
        </w:tc>
        <w:tc>
          <w:tcPr>
            <w:tcW w:w="381" w:type="pct"/>
            <w:tcBorders>
              <w:left w:val="nil"/>
              <w:bottom w:val="single" w:sz="4" w:space="0" w:color="auto"/>
            </w:tcBorders>
            <w:vAlign w:val="center"/>
          </w:tcPr>
          <w:p w14:paraId="36785673" w14:textId="77777777" w:rsidR="00B10095" w:rsidRPr="00AD5655" w:rsidRDefault="00B10095" w:rsidP="00847909">
            <w:pPr>
              <w:pStyle w:val="NoSpacing"/>
              <w:jc w:val="right"/>
              <w:rPr>
                <w:sz w:val="20"/>
                <w:szCs w:val="20"/>
              </w:rPr>
            </w:pPr>
            <w:r w:rsidRPr="00AD5655">
              <w:rPr>
                <w:sz w:val="20"/>
                <w:szCs w:val="20"/>
              </w:rPr>
              <w:t>0.5 ± 0.1</w:t>
            </w:r>
          </w:p>
        </w:tc>
        <w:tc>
          <w:tcPr>
            <w:tcW w:w="382" w:type="pct"/>
            <w:tcBorders>
              <w:bottom w:val="single" w:sz="4" w:space="0" w:color="auto"/>
            </w:tcBorders>
            <w:vAlign w:val="center"/>
          </w:tcPr>
          <w:p w14:paraId="419954F7" w14:textId="77777777" w:rsidR="00B10095" w:rsidRPr="00AD5655" w:rsidRDefault="00B10095" w:rsidP="00847909">
            <w:pPr>
              <w:pStyle w:val="NoSpacing"/>
              <w:jc w:val="right"/>
              <w:rPr>
                <w:sz w:val="20"/>
                <w:szCs w:val="20"/>
              </w:rPr>
            </w:pPr>
            <w:r w:rsidRPr="00AD5655">
              <w:rPr>
                <w:sz w:val="20"/>
                <w:szCs w:val="20"/>
              </w:rPr>
              <w:t>0.5 ± 0.1</w:t>
            </w:r>
          </w:p>
        </w:tc>
        <w:tc>
          <w:tcPr>
            <w:tcW w:w="371" w:type="pct"/>
            <w:tcBorders>
              <w:bottom w:val="single" w:sz="4" w:space="0" w:color="auto"/>
            </w:tcBorders>
            <w:vAlign w:val="center"/>
          </w:tcPr>
          <w:p w14:paraId="325D63BE" w14:textId="77777777" w:rsidR="00B10095" w:rsidRPr="00AD5655" w:rsidRDefault="00B10095" w:rsidP="00847909">
            <w:pPr>
              <w:pStyle w:val="NoSpacing"/>
              <w:jc w:val="right"/>
              <w:rPr>
                <w:sz w:val="20"/>
                <w:szCs w:val="20"/>
              </w:rPr>
            </w:pPr>
            <w:r w:rsidRPr="00AD5655">
              <w:rPr>
                <w:sz w:val="20"/>
                <w:szCs w:val="20"/>
              </w:rPr>
              <w:t>0.9 ± 0.5</w:t>
            </w:r>
          </w:p>
        </w:tc>
        <w:tc>
          <w:tcPr>
            <w:tcW w:w="371" w:type="pct"/>
            <w:tcBorders>
              <w:left w:val="nil"/>
              <w:bottom w:val="single" w:sz="4" w:space="0" w:color="auto"/>
            </w:tcBorders>
            <w:shd w:val="clear" w:color="auto" w:fill="auto"/>
            <w:noWrap/>
            <w:vAlign w:val="center"/>
          </w:tcPr>
          <w:p w14:paraId="43C84BF6" w14:textId="77777777" w:rsidR="00B10095" w:rsidRPr="00AD5655" w:rsidRDefault="00B10095" w:rsidP="00847909">
            <w:pPr>
              <w:pStyle w:val="NoSpacing"/>
              <w:jc w:val="right"/>
              <w:rPr>
                <w:sz w:val="20"/>
                <w:szCs w:val="20"/>
              </w:rPr>
            </w:pPr>
            <w:r w:rsidRPr="00AD5655">
              <w:rPr>
                <w:sz w:val="20"/>
                <w:szCs w:val="20"/>
              </w:rPr>
              <w:t>3.4 ± 0.8</w:t>
            </w:r>
          </w:p>
        </w:tc>
        <w:tc>
          <w:tcPr>
            <w:tcW w:w="390" w:type="pct"/>
            <w:tcBorders>
              <w:bottom w:val="single" w:sz="4" w:space="0" w:color="auto"/>
            </w:tcBorders>
            <w:shd w:val="clear" w:color="auto" w:fill="auto"/>
            <w:noWrap/>
            <w:vAlign w:val="center"/>
          </w:tcPr>
          <w:p w14:paraId="7616F155" w14:textId="77777777" w:rsidR="00B10095" w:rsidRPr="00AD5655" w:rsidRDefault="00B10095" w:rsidP="00847909">
            <w:pPr>
              <w:pStyle w:val="NoSpacing"/>
              <w:jc w:val="right"/>
              <w:rPr>
                <w:sz w:val="20"/>
                <w:szCs w:val="20"/>
              </w:rPr>
            </w:pPr>
            <w:r w:rsidRPr="00AD5655">
              <w:rPr>
                <w:sz w:val="20"/>
                <w:szCs w:val="20"/>
              </w:rPr>
              <w:t>3.1 ± 0.5</w:t>
            </w:r>
          </w:p>
        </w:tc>
        <w:tc>
          <w:tcPr>
            <w:tcW w:w="372" w:type="pct"/>
            <w:tcBorders>
              <w:bottom w:val="single" w:sz="4" w:space="0" w:color="auto"/>
            </w:tcBorders>
            <w:shd w:val="clear" w:color="auto" w:fill="auto"/>
            <w:noWrap/>
            <w:vAlign w:val="center"/>
          </w:tcPr>
          <w:p w14:paraId="69354954" w14:textId="77777777" w:rsidR="00B10095" w:rsidRPr="00AD5655" w:rsidRDefault="00B10095" w:rsidP="00847909">
            <w:pPr>
              <w:pStyle w:val="NoSpacing"/>
              <w:jc w:val="right"/>
              <w:rPr>
                <w:sz w:val="20"/>
                <w:szCs w:val="20"/>
              </w:rPr>
            </w:pPr>
            <w:r w:rsidRPr="00AD5655">
              <w:rPr>
                <w:sz w:val="20"/>
                <w:szCs w:val="20"/>
              </w:rPr>
              <w:t>2.8 ± 0.9</w:t>
            </w:r>
          </w:p>
        </w:tc>
        <w:tc>
          <w:tcPr>
            <w:tcW w:w="389" w:type="pct"/>
            <w:tcBorders>
              <w:left w:val="nil"/>
              <w:bottom w:val="single" w:sz="4" w:space="0" w:color="auto"/>
            </w:tcBorders>
            <w:vAlign w:val="center"/>
          </w:tcPr>
          <w:p w14:paraId="3C4B1AAB" w14:textId="77777777" w:rsidR="00B10095" w:rsidRPr="00AD5655" w:rsidRDefault="00B10095" w:rsidP="00847909">
            <w:pPr>
              <w:pStyle w:val="NoSpacing"/>
              <w:jc w:val="right"/>
              <w:rPr>
                <w:sz w:val="20"/>
                <w:szCs w:val="20"/>
              </w:rPr>
            </w:pPr>
            <w:r w:rsidRPr="00AD5655">
              <w:rPr>
                <w:sz w:val="20"/>
                <w:szCs w:val="20"/>
              </w:rPr>
              <w:t>2.9 ± 0.8</w:t>
            </w:r>
          </w:p>
        </w:tc>
        <w:tc>
          <w:tcPr>
            <w:tcW w:w="349" w:type="pct"/>
            <w:tcBorders>
              <w:bottom w:val="single" w:sz="4" w:space="0" w:color="auto"/>
            </w:tcBorders>
            <w:vAlign w:val="center"/>
          </w:tcPr>
          <w:p w14:paraId="284AF554" w14:textId="77777777" w:rsidR="00B10095" w:rsidRPr="00AD5655" w:rsidRDefault="00B10095" w:rsidP="00847909">
            <w:pPr>
              <w:pStyle w:val="NoSpacing"/>
              <w:jc w:val="right"/>
              <w:rPr>
                <w:sz w:val="20"/>
                <w:szCs w:val="20"/>
              </w:rPr>
            </w:pPr>
            <w:r w:rsidRPr="00AD5655">
              <w:rPr>
                <w:sz w:val="20"/>
                <w:szCs w:val="20"/>
              </w:rPr>
              <w:t>2.7 ± 0.4</w:t>
            </w:r>
          </w:p>
        </w:tc>
        <w:tc>
          <w:tcPr>
            <w:tcW w:w="376" w:type="pct"/>
            <w:gridSpan w:val="2"/>
            <w:tcBorders>
              <w:bottom w:val="single" w:sz="4" w:space="0" w:color="auto"/>
            </w:tcBorders>
            <w:vAlign w:val="center"/>
          </w:tcPr>
          <w:p w14:paraId="5EB25DDF" w14:textId="77777777" w:rsidR="00B10095" w:rsidRPr="00AD5655" w:rsidRDefault="00B10095" w:rsidP="00847909">
            <w:pPr>
              <w:pStyle w:val="NoSpacing"/>
              <w:jc w:val="right"/>
              <w:rPr>
                <w:sz w:val="20"/>
                <w:szCs w:val="20"/>
              </w:rPr>
            </w:pPr>
            <w:r w:rsidRPr="00AD5655">
              <w:rPr>
                <w:sz w:val="20"/>
                <w:szCs w:val="20"/>
              </w:rPr>
              <w:t>2.4 ± 0.6</w:t>
            </w:r>
          </w:p>
        </w:tc>
      </w:tr>
      <w:tr w:rsidR="00B10095" w:rsidRPr="00AD5655" w14:paraId="70B815BB" w14:textId="77777777" w:rsidTr="00F672A4">
        <w:trPr>
          <w:gridAfter w:val="1"/>
          <w:wAfter w:w="2" w:type="pct"/>
          <w:trHeight w:val="170"/>
          <w:jc w:val="center"/>
        </w:trPr>
        <w:tc>
          <w:tcPr>
            <w:tcW w:w="4998" w:type="pct"/>
            <w:gridSpan w:val="13"/>
            <w:tcBorders>
              <w:top w:val="single" w:sz="4" w:space="0" w:color="auto"/>
            </w:tcBorders>
            <w:shd w:val="clear" w:color="auto" w:fill="auto"/>
            <w:noWrap/>
            <w:vAlign w:val="center"/>
          </w:tcPr>
          <w:p w14:paraId="480130C0" w14:textId="77777777" w:rsidR="00B10095" w:rsidRPr="00AD5655" w:rsidRDefault="00B10095" w:rsidP="006B6D22">
            <w:pPr>
              <w:pStyle w:val="NoSpacing"/>
              <w:rPr>
                <w:sz w:val="20"/>
                <w:szCs w:val="20"/>
              </w:rPr>
            </w:pPr>
            <w:r w:rsidRPr="00AD5655">
              <w:rPr>
                <w:sz w:val="20"/>
                <w:szCs w:val="20"/>
              </w:rPr>
              <w:t>DHA/EPA: docosahexaenoic and eicosapentaenoic fatty acid ratio; DW: dry weight; FA: fatty acids; ND: not detected; TL: total lipids.</w:t>
            </w:r>
          </w:p>
        </w:tc>
      </w:tr>
    </w:tbl>
    <w:p w14:paraId="61269AEC" w14:textId="77777777" w:rsidR="00B10095" w:rsidRPr="00AD5655" w:rsidRDefault="00B10095" w:rsidP="006B6D22">
      <w:pPr>
        <w:pStyle w:val="NoSpacing"/>
        <w:sectPr w:rsidR="00B10095" w:rsidRPr="00AD5655" w:rsidSect="001C142D">
          <w:type w:val="nextColumn"/>
          <w:pgSz w:w="16838" w:h="11906" w:orient="landscape"/>
          <w:pgMar w:top="1134" w:right="1985" w:bottom="1134" w:left="1985" w:header="709" w:footer="709" w:gutter="0"/>
          <w:cols w:space="708"/>
          <w:docGrid w:linePitch="360"/>
        </w:sectPr>
      </w:pPr>
    </w:p>
    <w:p w14:paraId="21123078" w14:textId="77777777" w:rsidR="0004227A" w:rsidRPr="00AD5655" w:rsidRDefault="0004227A" w:rsidP="00905AC4">
      <w:pPr>
        <w:pStyle w:val="Heading2"/>
      </w:pPr>
      <w:bookmarkStart w:id="39" w:name="_Toc41937860"/>
      <w:r w:rsidRPr="00AD5655">
        <w:lastRenderedPageBreak/>
        <w:t>Discussion</w:t>
      </w:r>
      <w:bookmarkEnd w:id="39"/>
    </w:p>
    <w:p w14:paraId="51DA322D" w14:textId="75016667" w:rsidR="0004227A" w:rsidRPr="00AD5655" w:rsidRDefault="0004227A" w:rsidP="0004227A">
      <w:r w:rsidRPr="00AD5655">
        <w:t>Marine finfish larvae production</w:t>
      </w:r>
      <w:r w:rsidR="00237FB3" w:rsidRPr="00AD5655">
        <w:t>, including that of ballan wrasse,</w:t>
      </w:r>
      <w:r w:rsidRPr="00AD5655">
        <w:t xml:space="preserve"> is constrained by low survival, developmental impairment and deformities that are often attributed to deficiencies in essential lipids such as phospholipids and LC-PUFA in larval diets (Cahu et al., 2003a; Hamre et al., 2013</w:t>
      </w:r>
      <w:r w:rsidR="00EE467B" w:rsidRPr="00AD5655">
        <w:t>b</w:t>
      </w:r>
      <w:r w:rsidRPr="00AD5655">
        <w:t>; Izquierdo et al., 2000). Based on the lipid composition of wild copepods, dietary provision of EFA, particularly DHA in the form of PL, would be critical to normal development and survival of marine fish</w:t>
      </w:r>
      <w:r w:rsidRPr="00AD5655">
        <w:rPr>
          <w:i/>
        </w:rPr>
        <w:t xml:space="preserve"> </w:t>
      </w:r>
      <w:r w:rsidRPr="00AD5655">
        <w:t>larvae (Gisbert et al., 2005; Tocher et al., 2008).</w:t>
      </w:r>
      <w:r w:rsidR="00E143A4" w:rsidRPr="00AD5655">
        <w:t xml:space="preserve"> </w:t>
      </w:r>
      <w:r w:rsidRPr="00AD5655">
        <w:t>The benefits of feeding marine fish larvae with copepods compared to other live preys (</w:t>
      </w:r>
      <w:r w:rsidR="007C54DC" w:rsidRPr="00AD5655">
        <w:rPr>
          <w:i/>
        </w:rPr>
        <w:t>i.e.</w:t>
      </w:r>
      <w:r w:rsidRPr="00AD5655">
        <w:t xml:space="preserve"> rotifers, </w:t>
      </w:r>
      <w:r w:rsidRPr="00AD5655">
        <w:rPr>
          <w:i/>
        </w:rPr>
        <w:t>Artemia</w:t>
      </w:r>
      <w:r w:rsidRPr="00AD5655">
        <w:t>) have been extensively reported (Karlsen et al., 2015; Øie et al., 2015; Støttrup, 2000). However</w:t>
      </w:r>
      <w:r w:rsidR="00237FB3" w:rsidRPr="00AD5655">
        <w:t>,</w:t>
      </w:r>
      <w:r w:rsidRPr="00AD5655">
        <w:t xml:space="preserve"> availability of wild copepods for marine fish hatcheries is very limited and seasonal (Støttrup, 2000). Consequently, it is crucial to develop sound enrichment strategies for live preys such as </w:t>
      </w:r>
      <w:r w:rsidRPr="00AD5655">
        <w:rPr>
          <w:i/>
        </w:rPr>
        <w:t>Artemia</w:t>
      </w:r>
      <w:r w:rsidRPr="00AD5655">
        <w:t xml:space="preserve"> resulting in EFA-rich PL, thus mimicking the copepod’s lipid profile. The copepod’s lipid composition is mainly characterised by high contents of PL including high levels of DHA (van der Meeren et al., 2008). Increasing PL</w:t>
      </w:r>
      <w:r w:rsidRPr="00AD5655">
        <w:rPr>
          <w:vertAlign w:val="subscript"/>
        </w:rPr>
        <w:t xml:space="preserve">DHA </w:t>
      </w:r>
      <w:r w:rsidRPr="00AD5655">
        <w:t xml:space="preserve">can be achieved in microdiets by including marine ingredients (Gisbert et al., 2005) but it has been proven difficult in live preys such as </w:t>
      </w:r>
      <w:r w:rsidRPr="00AD5655">
        <w:rPr>
          <w:i/>
        </w:rPr>
        <w:t xml:space="preserve">Artemia </w:t>
      </w:r>
      <w:r w:rsidRPr="00AD5655">
        <w:t xml:space="preserve">due to the limited efficiency of the enrichment process, along with the occurrence of undesired metabolic conversions that live preys exert on enrichment products (Ando et al., 2004; Ando and Narukawa, 2002; Ando and Oomi, 2001; Navarro et al., 1999; Shiozaki and Ando, 2005). The present study showed that boosting a commercial </w:t>
      </w:r>
      <w:r w:rsidRPr="00AD5655">
        <w:rPr>
          <w:i/>
        </w:rPr>
        <w:t>Artemia</w:t>
      </w:r>
      <w:r w:rsidRPr="00AD5655">
        <w:t xml:space="preserve"> enrichment using soya lecithin can increase the nauplii’s phospholipids level while boosting with marine lecithin results in nauplii presenting similar EFA and/or PL profiles to that of copepods.</w:t>
      </w:r>
      <w:r w:rsidR="00E143A4" w:rsidRPr="00AD5655">
        <w:t xml:space="preserve"> While one study suggested that commercial rotifers enrichment products may provide enough EFA </w:t>
      </w:r>
      <w:r w:rsidR="00E143A4" w:rsidRPr="00AD5655">
        <w:lastRenderedPageBreak/>
        <w:t xml:space="preserve">to ballan wrasse larvae, it may not be the case of phospholipids thus the benefits of the hereby work </w:t>
      </w:r>
      <w:r w:rsidR="00E143A4" w:rsidRPr="00AD5655">
        <w:rPr>
          <w:noProof/>
        </w:rPr>
        <w:t>(Hamre, 2016)</w:t>
      </w:r>
      <w:r w:rsidR="00E143A4" w:rsidRPr="00AD5655">
        <w:t>.</w:t>
      </w:r>
    </w:p>
    <w:p w14:paraId="3AC3C63C" w14:textId="77777777" w:rsidR="0004227A" w:rsidRPr="00AD5655" w:rsidRDefault="0004227A" w:rsidP="00E02FB7">
      <w:pPr>
        <w:ind w:firstLine="720"/>
      </w:pPr>
      <w:r w:rsidRPr="00AD5655">
        <w:t>The importance of EFA including ARA, EPA and DHA on growth and development of marine fish larvae has been previously reported (Bell et al., 1986; Rainuzzo et al., 1997; Tocher, 2010). DHA is very important during the early developmental stages since cell membranes of rapidly forming neural tissues (</w:t>
      </w:r>
      <w:r w:rsidR="007C54DC" w:rsidRPr="00AD5655">
        <w:rPr>
          <w:i/>
        </w:rPr>
        <w:t>i.e.</w:t>
      </w:r>
      <w:r w:rsidRPr="00AD5655">
        <w:t xml:space="preserve"> eye, brain) are particularly rich in DHA (Tocher and Harvie, 1988). This is especially true for marine fish larvae, compared to freshwater species, which generally have a low capacity for </w:t>
      </w:r>
      <w:r w:rsidRPr="00AD5655">
        <w:rPr>
          <w:i/>
        </w:rPr>
        <w:t xml:space="preserve">de novo </w:t>
      </w:r>
      <w:r w:rsidRPr="00AD5655">
        <w:t xml:space="preserve">synthesis of DHA (Castro et al., 2016) and therefore are almost exclusively dependent upon dietary DHA input from live preys. The first experiment of the present research consisted in a benchmark study of commercially available enrichment products for </w:t>
      </w:r>
      <w:r w:rsidRPr="00AD5655">
        <w:rPr>
          <w:i/>
        </w:rPr>
        <w:t>Artemia</w:t>
      </w:r>
      <w:r w:rsidRPr="00AD5655">
        <w:t xml:space="preserve"> which are commonly used in marine finfish hatcheries. Our results showed that following correction to comparable levels of total lipid enrichment, </w:t>
      </w:r>
      <w:r w:rsidRPr="00AD5655">
        <w:rPr>
          <w:i/>
        </w:rPr>
        <w:t xml:space="preserve">Artemia </w:t>
      </w:r>
      <w:r w:rsidRPr="00AD5655">
        <w:t>enriched with MG exhibited the highest DHA content (</w:t>
      </w:r>
      <w:r w:rsidR="007C54DC" w:rsidRPr="00AD5655">
        <w:rPr>
          <w:i/>
        </w:rPr>
        <w:t>i.e.</w:t>
      </w:r>
      <w:r w:rsidRPr="00AD5655">
        <w:t xml:space="preserve"> 21.8 ± 0.7 %), reaching comparable levels as those found by Boglino et al. (2012) (</w:t>
      </w:r>
      <w:r w:rsidR="007C54DC" w:rsidRPr="00AD5655">
        <w:rPr>
          <w:i/>
        </w:rPr>
        <w:t>i.e.</w:t>
      </w:r>
      <w:r w:rsidRPr="00AD5655">
        <w:t xml:space="preserve"> 16.9 ± 2.0 %) where a similar </w:t>
      </w:r>
      <w:r w:rsidRPr="00AD5655">
        <w:rPr>
          <w:i/>
        </w:rPr>
        <w:t xml:space="preserve">Artemia </w:t>
      </w:r>
      <w:r w:rsidRPr="00AD5655">
        <w:t xml:space="preserve">enrichment protocol using MG was used. Interestingly, the observed DHA contents in </w:t>
      </w:r>
      <w:r w:rsidRPr="00AD5655">
        <w:rPr>
          <w:i/>
        </w:rPr>
        <w:t>Artemia</w:t>
      </w:r>
      <w:r w:rsidRPr="00AD5655">
        <w:t xml:space="preserve"> nauplii were twice as high as those reported in the literature when using DHA-rich enrichment products (Viciano et al., 2015). This reflects the high DHA content of MG compared to other enrichments used in this study or in the literature. These results confirmed that DHA content is highly variable between enrichment products (Monroig et al., 2006b; Sorgeloos et al., 2001). Interestingly, the levels of DHA in the nauplii did not reflect those of the enrichment products themselves and where lower in all enriched nauplii compared to the respective enrichment product. An increase in EPA was also found in </w:t>
      </w:r>
      <w:r w:rsidRPr="00AD5655">
        <w:rPr>
          <w:i/>
        </w:rPr>
        <w:t xml:space="preserve">Artemia </w:t>
      </w:r>
      <w:r w:rsidRPr="00AD5655">
        <w:t xml:space="preserve">nauplii enriched with MG (5.8 ± 0.2 %), despite a low EPA content in MG (0.8 ± 0.0 %). This was very likely due to the </w:t>
      </w:r>
      <w:r w:rsidRPr="00AD5655">
        <w:lastRenderedPageBreak/>
        <w:t xml:space="preserve">“retroconversion”, a metabolic process demonstrated in </w:t>
      </w:r>
      <w:r w:rsidRPr="00AD5655">
        <w:rPr>
          <w:i/>
        </w:rPr>
        <w:t>Artemia</w:t>
      </w:r>
      <w:r w:rsidRPr="00AD5655">
        <w:t xml:space="preserve"> by which DHA is converted into EPA (Guinot et al., 2013a; Han et al., 2001; Navarro et al., 1999; Viciano et al., 2017). However, the MG enrichment product still delivered the highest DHA/EPA ratio (</w:t>
      </w:r>
      <w:r w:rsidR="007C54DC" w:rsidRPr="00AD5655">
        <w:rPr>
          <w:i/>
        </w:rPr>
        <w:t>i.e.</w:t>
      </w:r>
      <w:r w:rsidRPr="00AD5655">
        <w:t xml:space="preserve"> 3.8 ± 0.1 %) of all treatments. It should be noted that while results are presented in terms of % total lipid, the total lipid and fatty acid contents in the enriched nauplii were comparable across treatments thus if the results are </w:t>
      </w:r>
      <w:r w:rsidR="006E6B51" w:rsidRPr="00AD5655">
        <w:t>considered</w:t>
      </w:r>
      <w:r w:rsidRPr="00AD5655">
        <w:t xml:space="preserve"> in an absolute </w:t>
      </w:r>
      <w:r w:rsidR="006E6B51" w:rsidRPr="00AD5655">
        <w:t>basis</w:t>
      </w:r>
      <w:r w:rsidRPr="00AD5655">
        <w:t xml:space="preserve"> (</w:t>
      </w:r>
      <w:r w:rsidR="007C54DC" w:rsidRPr="00AD5655">
        <w:rPr>
          <w:i/>
        </w:rPr>
        <w:t>i.e.</w:t>
      </w:r>
      <w:r w:rsidRPr="00AD5655">
        <w:t xml:space="preserve"> mg FA g</w:t>
      </w:r>
      <w:r w:rsidRPr="00AD5655">
        <w:rPr>
          <w:vertAlign w:val="superscript"/>
        </w:rPr>
        <w:t>-1</w:t>
      </w:r>
      <w:r w:rsidRPr="00AD5655">
        <w:t>) the same conclusion is found (data not shown). Finally, the PL content in the nauplii MG was among the highest ones (31.0 ± 1.3 %), including the nauplii RP and SEL. Based on these results, MG was selected as the enrichment product for Exp. 2.</w:t>
      </w:r>
    </w:p>
    <w:p w14:paraId="0398B621" w14:textId="2B9E8F73" w:rsidR="0004227A" w:rsidRPr="00AD5655" w:rsidRDefault="0004227A" w:rsidP="00E02FB7">
      <w:pPr>
        <w:ind w:firstLine="720"/>
      </w:pPr>
      <w:r w:rsidRPr="00AD5655">
        <w:t xml:space="preserve">Exp. 2 aimed to boost </w:t>
      </w:r>
      <w:r w:rsidRPr="00AD5655">
        <w:rPr>
          <w:i/>
        </w:rPr>
        <w:t>Artemia</w:t>
      </w:r>
      <w:r w:rsidRPr="00AD5655">
        <w:t xml:space="preserve"> nauplii in PL after standard MG enrichment and compare the efficiency of marine (37.7 ± 1.1 % PL and 30.9 ± 0.3 % PL</w:t>
      </w:r>
      <w:r w:rsidRPr="00AD5655">
        <w:rPr>
          <w:vertAlign w:val="subscript"/>
        </w:rPr>
        <w:t>DHA</w:t>
      </w:r>
      <w:r w:rsidRPr="00AD5655">
        <w:t>) vs. soya (86.2 ± 3.1 % PL and no PL</w:t>
      </w:r>
      <w:r w:rsidRPr="00AD5655">
        <w:rPr>
          <w:vertAlign w:val="subscript"/>
        </w:rPr>
        <w:t>DHA</w:t>
      </w:r>
      <w:r w:rsidRPr="00AD5655">
        <w:t xml:space="preserve">) lecithins. </w:t>
      </w:r>
      <w:r w:rsidR="006E6B51" w:rsidRPr="00AD5655">
        <w:t xml:space="preserve">As opposed to the studies by </w:t>
      </w:r>
      <w:r w:rsidR="006E6B51" w:rsidRPr="00AD5655">
        <w:rPr>
          <w:color w:val="000000"/>
        </w:rPr>
        <w:t>Guinot et al. (2013a, 2013b) and Monroig et al. (2003, 2006a</w:t>
      </w:r>
      <w:r w:rsidR="00AB0AAB" w:rsidRPr="00AD5655">
        <w:rPr>
          <w:color w:val="000000"/>
        </w:rPr>
        <w:t xml:space="preserve"> and </w:t>
      </w:r>
      <w:r w:rsidR="006E6B51" w:rsidRPr="00AD5655">
        <w:rPr>
          <w:color w:val="000000"/>
        </w:rPr>
        <w:t>b)</w:t>
      </w:r>
      <w:r w:rsidR="006E6B51" w:rsidRPr="00AD5655">
        <w:t xml:space="preserve">, which adopted the use of liposomes to deliver phospholipids, this current study experimented a technically simpler alternative method to boost phospholipids and essential fatty acids in </w:t>
      </w:r>
      <w:r w:rsidR="006E6B51" w:rsidRPr="00AD5655">
        <w:rPr>
          <w:i/>
        </w:rPr>
        <w:t xml:space="preserve">Artemia </w:t>
      </w:r>
      <w:r w:rsidR="006E6B51" w:rsidRPr="00AD5655">
        <w:t xml:space="preserve">nauplii. </w:t>
      </w:r>
      <w:r w:rsidRPr="00AD5655">
        <w:t xml:space="preserve">Our results showed that soya lecithin was able to significantly enhance the PL content of </w:t>
      </w:r>
      <w:r w:rsidRPr="00AD5655">
        <w:rPr>
          <w:i/>
        </w:rPr>
        <w:t>Artemia</w:t>
      </w:r>
      <w:r w:rsidRPr="00AD5655">
        <w:t xml:space="preserve"> compared to MG. Nevertheless, the PL levels in the MG+ML enriched </w:t>
      </w:r>
      <w:r w:rsidRPr="00AD5655">
        <w:rPr>
          <w:i/>
        </w:rPr>
        <w:t>Artemia</w:t>
      </w:r>
      <w:r w:rsidRPr="00AD5655">
        <w:t xml:space="preserve"> appeared to be higher than nauplii MG, although not significantly. This is in agreement with findings from previously published studies using </w:t>
      </w:r>
      <w:r w:rsidRPr="00AD5655">
        <w:rPr>
          <w:color w:val="000000"/>
        </w:rPr>
        <w:t>slightly different enrichment protocols (Guinot et al., 2013a; Guinot et al., 2013b; Rainuzzo et al., 1994). The present results confirm that the “boosting” firstly described by Barr et al. (2005) is not only an effective way to increase PL contents in live preys enriched using oil emulsion-based products (</w:t>
      </w:r>
      <w:r w:rsidR="007C54DC" w:rsidRPr="00AD5655">
        <w:rPr>
          <w:i/>
          <w:color w:val="000000"/>
        </w:rPr>
        <w:t>e.g.</w:t>
      </w:r>
      <w:r w:rsidR="00BB6312" w:rsidRPr="00AD5655">
        <w:rPr>
          <w:i/>
          <w:color w:val="000000"/>
        </w:rPr>
        <w:t xml:space="preserve"> </w:t>
      </w:r>
      <w:r w:rsidRPr="00AD5655">
        <w:rPr>
          <w:color w:val="000000"/>
        </w:rPr>
        <w:t xml:space="preserve"> Guinot et al., 2013a,b), but also with spray-dried algae cell products such as Larviva Multigain used in the present study.</w:t>
      </w:r>
      <w:r w:rsidRPr="00AD5655">
        <w:t xml:space="preserve"> Clearly, soya lecithin was, as discussed above, </w:t>
      </w:r>
      <w:r w:rsidRPr="00AD5655">
        <w:lastRenderedPageBreak/>
        <w:t>an efficient product to enhance the total PL content of MG+SL nauplii but the PL</w:t>
      </w:r>
      <w:r w:rsidRPr="00AD5655">
        <w:rPr>
          <w:vertAlign w:val="subscript"/>
        </w:rPr>
        <w:t>DHA</w:t>
      </w:r>
      <w:r w:rsidRPr="00AD5655">
        <w:t xml:space="preserve"> was not increased compared to the  MG. On the contrary, the marine lecithin, while not being such an efficient product to enhance total PL in </w:t>
      </w:r>
      <w:r w:rsidRPr="00AD5655">
        <w:rPr>
          <w:i/>
        </w:rPr>
        <w:t>Artemia</w:t>
      </w:r>
      <w:r w:rsidRPr="00AD5655">
        <w:t xml:space="preserve"> as SL, did significantly increase the PL</w:t>
      </w:r>
      <w:r w:rsidRPr="00AD5655">
        <w:rPr>
          <w:vertAlign w:val="subscript"/>
        </w:rPr>
        <w:t>DHA</w:t>
      </w:r>
      <w:r w:rsidRPr="00AD5655">
        <w:t xml:space="preserve">, reaching levels three-fold over those of MG. This work clearly demonstrates that marine </w:t>
      </w:r>
      <w:r w:rsidR="006E6B51" w:rsidRPr="00AD5655">
        <w:t>lecithins</w:t>
      </w:r>
      <w:r w:rsidRPr="00AD5655">
        <w:t xml:space="preserve"> are required to effectively boost DHA within polar lipids, which are regarded as the more bioavailable molecular form to present this EFA to marine larvae and as found in the wild copepods (Bell et al., 2003; Gisbert et al., 2005; Tocher, 2010). Nevertheless, soya lecithin contains good phospholipids (mainly PC) irrespective of </w:t>
      </w:r>
      <w:r w:rsidR="006E6B51" w:rsidRPr="00AD5655">
        <w:t>EFA and</w:t>
      </w:r>
      <w:r w:rsidRPr="00AD5655">
        <w:t xml:space="preserve"> is 10 to 30 times cheaper than marine lecithin, which may still be of benefit to the hatcheries. Ultimately, the hereby presented enrichment boosting strategies should be implemented in a fish trial to assess the benefits of the EFA-rich PL </w:t>
      </w:r>
      <w:r w:rsidRPr="00AD5655">
        <w:rPr>
          <w:i/>
        </w:rPr>
        <w:t xml:space="preserve">Artemia </w:t>
      </w:r>
      <w:r w:rsidRPr="00AD5655">
        <w:t>on the survival and growth of the larvae.</w:t>
      </w:r>
    </w:p>
    <w:p w14:paraId="148FCAA9" w14:textId="77777777" w:rsidR="0004227A" w:rsidRPr="00AD5655" w:rsidRDefault="0004227A" w:rsidP="00E02FB7">
      <w:pPr>
        <w:ind w:firstLine="720"/>
      </w:pPr>
      <w:r w:rsidRPr="00AD5655">
        <w:t xml:space="preserve">The development of </w:t>
      </w:r>
      <w:r w:rsidR="00237FB3" w:rsidRPr="00AD5655">
        <w:t>ballan wrasse</w:t>
      </w:r>
      <w:r w:rsidRPr="00AD5655">
        <w:t xml:space="preserve"> larviculture depends upon the quality and consistency of the nutritional value of live feeds, which themselves are dependent upon the enrichment protocols. As </w:t>
      </w:r>
      <w:r w:rsidR="00237FB3" w:rsidRPr="00AD5655">
        <w:t>ballan wrasse</w:t>
      </w:r>
      <w:r w:rsidRPr="00AD5655">
        <w:t xml:space="preserve"> larvae are fed throughout the day this requires that hatcheries employ strategies to preserve the nutritional quality of the </w:t>
      </w:r>
      <w:r w:rsidRPr="00AD5655">
        <w:rPr>
          <w:i/>
        </w:rPr>
        <w:t>Artemia</w:t>
      </w:r>
      <w:r w:rsidRPr="00AD5655">
        <w:t xml:space="preserve"> up to 10 h post enrichment while also assuring that the quality of the enriched live preys is constant from one day to another. In order to achieve this, hatchery procedures often involve cold storage of the enriched live preys to preserve their nutritional value. Results from the present study showed that the cold storage (5 ºC) of enriched </w:t>
      </w:r>
      <w:r w:rsidRPr="00AD5655">
        <w:rPr>
          <w:i/>
        </w:rPr>
        <w:t>Artemia</w:t>
      </w:r>
      <w:r w:rsidRPr="00AD5655">
        <w:t xml:space="preserve"> for up to 10 h did not have a major effect on the total lipid and EFA composition of the nauplii. However, variations were observed within the polar and neutral lipid fractions. For instance, PL</w:t>
      </w:r>
      <w:r w:rsidRPr="00AD5655">
        <w:rPr>
          <w:vertAlign w:val="subscript"/>
        </w:rPr>
        <w:t>EPA</w:t>
      </w:r>
      <w:r w:rsidRPr="00AD5655">
        <w:t xml:space="preserve"> in all treatments increased in the region of 19-29 % after chilling. Although this could have been attributed to the retroconversion of DHA into EPA taking place in the nauplii </w:t>
      </w:r>
      <w:r w:rsidRPr="00AD5655">
        <w:lastRenderedPageBreak/>
        <w:t>(Navarro et al., 1999), the levels of PL</w:t>
      </w:r>
      <w:r w:rsidRPr="00AD5655">
        <w:rPr>
          <w:vertAlign w:val="subscript"/>
        </w:rPr>
        <w:t>DHA</w:t>
      </w:r>
      <w:r w:rsidRPr="00AD5655">
        <w:t xml:space="preserve"> remained constant after chilling. Another variation was that NL</w:t>
      </w:r>
      <w:r w:rsidRPr="00AD5655">
        <w:rPr>
          <w:vertAlign w:val="subscript"/>
        </w:rPr>
        <w:t>EPA</w:t>
      </w:r>
      <w:r w:rsidRPr="00AD5655">
        <w:t xml:space="preserve"> and NL</w:t>
      </w:r>
      <w:r w:rsidRPr="00AD5655">
        <w:rPr>
          <w:vertAlign w:val="subscript"/>
        </w:rPr>
        <w:t xml:space="preserve">DHA </w:t>
      </w:r>
      <w:r w:rsidRPr="00AD5655">
        <w:t xml:space="preserve">in the nauplii MG+ML increased by more than </w:t>
      </w:r>
      <w:r w:rsidR="006E6B51" w:rsidRPr="00AD5655">
        <w:t>two-fold</w:t>
      </w:r>
      <w:r w:rsidRPr="00AD5655">
        <w:t xml:space="preserve"> after chilling with a similar, though not significant, pattern being observed in the nauplii MG and MG+SL. Since it has been shown that good marine larvae growth and survival greatly relies on </w:t>
      </w:r>
      <w:r w:rsidRPr="00AD5655">
        <w:rPr>
          <w:i/>
        </w:rPr>
        <w:t xml:space="preserve">Artemia </w:t>
      </w:r>
      <w:r w:rsidRPr="00AD5655">
        <w:t>nauplii containing high levels of PL</w:t>
      </w:r>
      <w:r w:rsidRPr="00AD5655">
        <w:rPr>
          <w:vertAlign w:val="subscript"/>
        </w:rPr>
        <w:t xml:space="preserve">DHA </w:t>
      </w:r>
      <w:r w:rsidRPr="00AD5655">
        <w:t>(Gisbert at al., 2005), attention should be put into methods to compensate or inhibit the relocation of PL</w:t>
      </w:r>
      <w:r w:rsidRPr="00AD5655">
        <w:rPr>
          <w:vertAlign w:val="subscript"/>
        </w:rPr>
        <w:t>DHA</w:t>
      </w:r>
      <w:r w:rsidRPr="00AD5655">
        <w:t xml:space="preserve"> into NL (</w:t>
      </w:r>
      <w:r w:rsidR="007C54DC" w:rsidRPr="00AD5655">
        <w:rPr>
          <w:i/>
        </w:rPr>
        <w:t>e.g.</w:t>
      </w:r>
      <w:r w:rsidR="00BB6312" w:rsidRPr="00AD5655">
        <w:rPr>
          <w:i/>
        </w:rPr>
        <w:t xml:space="preserve"> </w:t>
      </w:r>
      <w:r w:rsidRPr="00AD5655">
        <w:t xml:space="preserve"> TAG) in order to preserve the quality of the enriched </w:t>
      </w:r>
      <w:r w:rsidRPr="00AD5655">
        <w:rPr>
          <w:i/>
        </w:rPr>
        <w:t>Artemia</w:t>
      </w:r>
      <w:r w:rsidRPr="00AD5655">
        <w:t xml:space="preserve">.  While the drivers of the observed change are not fully understood at present, it can be concluded that chilling is an efficient way to preserve the nutritional quality of the nauplii at a total lipid level. However, the differences observed at the polar/neutral lipid levels require further investigation in order to conclude at this level.  With regards to the nutritional quality of the live </w:t>
      </w:r>
      <w:proofErr w:type="spellStart"/>
      <w:r w:rsidRPr="00AD5655">
        <w:t>preys</w:t>
      </w:r>
      <w:proofErr w:type="spellEnd"/>
      <w:r w:rsidRPr="00AD5655">
        <w:t xml:space="preserve"> from one day to another, an important aspect of the study was that in the </w:t>
      </w:r>
      <w:r w:rsidRPr="00AD5655">
        <w:rPr>
          <w:i/>
        </w:rPr>
        <w:t xml:space="preserve">Artemia </w:t>
      </w:r>
      <w:r w:rsidRPr="00AD5655">
        <w:t>nauplii from Exp. 2, the levels of DHA were remarkably lower (</w:t>
      </w:r>
      <w:r w:rsidRPr="00AD5655">
        <w:rPr>
          <w:i/>
        </w:rPr>
        <w:t xml:space="preserve">circa </w:t>
      </w:r>
      <w:r w:rsidRPr="00AD5655">
        <w:t xml:space="preserve">50% reduction) compared to the nauplii enriched with MG in Exp. 1, while the same enrichment product and protocol was used, in both experiments. This shows the high variability in </w:t>
      </w:r>
      <w:r w:rsidRPr="00AD5655">
        <w:rPr>
          <w:i/>
        </w:rPr>
        <w:t xml:space="preserve">Artemia </w:t>
      </w:r>
      <w:r w:rsidRPr="00AD5655">
        <w:t xml:space="preserve">enrichment even in a small-scale, highly controlled experimental system. While the enrichment protocol is standardised, other factors such as aeration, water flows in the culture and enrichment cones are  more challenging to standardise and could be associated with such variation (Monroig et al., 2006a; Navarro et al., 1999). </w:t>
      </w:r>
      <w:r w:rsidRPr="00AD5655">
        <w:rPr>
          <w:i/>
        </w:rPr>
        <w:t>Artemia</w:t>
      </w:r>
      <w:r w:rsidRPr="00AD5655">
        <w:t xml:space="preserve"> nauplii intake the enrichment product by filtration, therefore slight changes in the enrichment parameters may affect the naupliar filtering capacity, ultimately affecting the composition of the enriched </w:t>
      </w:r>
      <w:r w:rsidRPr="00AD5655">
        <w:rPr>
          <w:i/>
        </w:rPr>
        <w:t>Artemia</w:t>
      </w:r>
      <w:r w:rsidRPr="00AD5655">
        <w:t xml:space="preserve"> nauplii. This variability in the enrichment of live feed can be even greater in large-scale systems and this constitutes a major challenge for commercial hatcheries. In order to guarantee the supply of high quality enriched </w:t>
      </w:r>
      <w:r w:rsidRPr="00AD5655">
        <w:rPr>
          <w:i/>
        </w:rPr>
        <w:t>Artemia</w:t>
      </w:r>
      <w:r w:rsidRPr="00AD5655">
        <w:t xml:space="preserve">, all </w:t>
      </w:r>
      <w:r w:rsidRPr="00AD5655">
        <w:lastRenderedPageBreak/>
        <w:t xml:space="preserve">aspects of the enrichment protocol must be standardised at all times to maintain optimal live prey nutritional quality in tune with the species nutritional requirements. </w:t>
      </w:r>
    </w:p>
    <w:p w14:paraId="6B5E717C" w14:textId="6805A4C0" w:rsidR="0004227A" w:rsidRPr="00AD5655" w:rsidRDefault="0004227A" w:rsidP="00905AC4">
      <w:pPr>
        <w:ind w:firstLine="720"/>
      </w:pPr>
      <w:r w:rsidRPr="00AD5655">
        <w:t xml:space="preserve">In conclusion, when comparing four commercial enrichment products Larviva Multigain produced enriched </w:t>
      </w:r>
      <w:r w:rsidRPr="00AD5655">
        <w:rPr>
          <w:i/>
        </w:rPr>
        <w:t>Artemia</w:t>
      </w:r>
      <w:r w:rsidRPr="00AD5655">
        <w:t xml:space="preserve"> with the highest levels of DHA, an EFA particularly important for larval stages of marine finfish</w:t>
      </w:r>
      <w:r w:rsidR="00237FB3" w:rsidRPr="00AD5655">
        <w:t xml:space="preserve"> </w:t>
      </w:r>
      <w:r w:rsidR="00320527" w:rsidRPr="00AD5655">
        <w:t>and therefore potentially for</w:t>
      </w:r>
      <w:r w:rsidR="005114D4" w:rsidRPr="00AD5655">
        <w:t xml:space="preserve"> </w:t>
      </w:r>
      <w:r w:rsidR="00237FB3" w:rsidRPr="00AD5655">
        <w:t>ballan wrasse</w:t>
      </w:r>
      <w:r w:rsidR="00320527" w:rsidRPr="00AD5655">
        <w:t>, despite the lack of evidence in the species</w:t>
      </w:r>
      <w:r w:rsidRPr="00AD5655">
        <w:t xml:space="preserve">. When this enrichment is further boosted with either marine or soya lecithin products, the polar lipid fraction is notably increased in the enriched </w:t>
      </w:r>
      <w:r w:rsidRPr="00AD5655">
        <w:rPr>
          <w:i/>
        </w:rPr>
        <w:t>Artemia</w:t>
      </w:r>
      <w:r w:rsidRPr="00AD5655">
        <w:t xml:space="preserve">. However, while marine lecithin is a good candidate to boost </w:t>
      </w:r>
      <w:r w:rsidRPr="00AD5655">
        <w:rPr>
          <w:i/>
        </w:rPr>
        <w:t xml:space="preserve">Artemia </w:t>
      </w:r>
      <w:r w:rsidRPr="00AD5655">
        <w:t xml:space="preserve">nauplii enrichment in both PL and EFA with </w:t>
      </w:r>
      <w:r w:rsidR="006E6B51" w:rsidRPr="00AD5655">
        <w:t>notable</w:t>
      </w:r>
      <w:r w:rsidRPr="00AD5655">
        <w:t xml:space="preserve"> elevation of PL</w:t>
      </w:r>
      <w:r w:rsidRPr="00AD5655">
        <w:rPr>
          <w:vertAlign w:val="subscript"/>
        </w:rPr>
        <w:t>DHA</w:t>
      </w:r>
      <w:r w:rsidRPr="00AD5655">
        <w:t xml:space="preserve">, soya lecithin did not increase the EFA content of the PL fraction in </w:t>
      </w:r>
      <w:r w:rsidR="00B119BE" w:rsidRPr="00AD5655">
        <w:t>comparison</w:t>
      </w:r>
      <w:r w:rsidRPr="00AD5655">
        <w:t xml:space="preserve"> to standard enrichment. Overall, this study has demonstrated a technically simple means to significantly enhance phospholipid and/or EFA content of enriched </w:t>
      </w:r>
      <w:r w:rsidRPr="00AD5655">
        <w:rPr>
          <w:i/>
        </w:rPr>
        <w:t>Artemia</w:t>
      </w:r>
      <w:r w:rsidRPr="00AD5655">
        <w:t xml:space="preserve"> that could benefit </w:t>
      </w:r>
      <w:r w:rsidR="00237FB3" w:rsidRPr="00AD5655">
        <w:t>ballan wrasse</w:t>
      </w:r>
      <w:r w:rsidRPr="00AD5655">
        <w:t xml:space="preserve"> larviculture.</w:t>
      </w:r>
      <w:r w:rsidRPr="00AD5655">
        <w:br w:type="page"/>
      </w:r>
    </w:p>
    <w:p w14:paraId="213495D0" w14:textId="77777777" w:rsidR="00D9364D" w:rsidRPr="00AD5655" w:rsidRDefault="00D9364D" w:rsidP="0004227A">
      <w:pPr>
        <w:rPr>
          <w:sz w:val="18"/>
          <w:szCs w:val="18"/>
        </w:rPr>
        <w:sectPr w:rsidR="00D9364D" w:rsidRPr="00AD5655" w:rsidSect="001C142D">
          <w:headerReference w:type="default" r:id="rId35"/>
          <w:headerReference w:type="first" r:id="rId36"/>
          <w:type w:val="nextColumn"/>
          <w:pgSz w:w="11906" w:h="16838"/>
          <w:pgMar w:top="1134" w:right="1985" w:bottom="1134" w:left="1985" w:header="708" w:footer="708" w:gutter="0"/>
          <w:cols w:space="708"/>
          <w:docGrid w:linePitch="360"/>
        </w:sectPr>
      </w:pPr>
    </w:p>
    <w:p w14:paraId="79641876" w14:textId="77777777" w:rsidR="008E5BB8" w:rsidRPr="00AD5655" w:rsidRDefault="008E5BB8" w:rsidP="008E5BB8"/>
    <w:p w14:paraId="100B6726" w14:textId="77777777" w:rsidR="008E5BB8" w:rsidRPr="00AD5655" w:rsidRDefault="008E5BB8" w:rsidP="008E5BB8"/>
    <w:p w14:paraId="2080CF15" w14:textId="77777777" w:rsidR="008E5BB8" w:rsidRPr="00AD5655" w:rsidRDefault="008E5BB8" w:rsidP="008E5BB8"/>
    <w:p w14:paraId="08952DE7" w14:textId="77777777" w:rsidR="008E5BB8" w:rsidRPr="00AD5655" w:rsidRDefault="008E5BB8" w:rsidP="008E5BB8"/>
    <w:p w14:paraId="5E0E9F27" w14:textId="77777777" w:rsidR="008E5BB8" w:rsidRPr="00AD5655" w:rsidRDefault="008E5BB8" w:rsidP="008E5BB8"/>
    <w:p w14:paraId="71FC89C2" w14:textId="77777777" w:rsidR="008E5BB8" w:rsidRPr="00AD5655" w:rsidRDefault="008E5BB8" w:rsidP="008E5BB8"/>
    <w:p w14:paraId="003DDB94" w14:textId="77777777" w:rsidR="008E5BB8" w:rsidRPr="00AD5655" w:rsidRDefault="008E5BB8" w:rsidP="008E5BB8"/>
    <w:p w14:paraId="601D793B" w14:textId="77777777" w:rsidR="002F212C" w:rsidRPr="00AD5655" w:rsidRDefault="002F212C" w:rsidP="002F212C">
      <w:pPr>
        <w:pStyle w:val="Heading1"/>
        <w:rPr>
          <w:b/>
          <w:bCs/>
        </w:rPr>
      </w:pPr>
      <w:bookmarkStart w:id="40" w:name="_Toc41937861"/>
      <w:bookmarkEnd w:id="40"/>
    </w:p>
    <w:p w14:paraId="65C0BCAD" w14:textId="77777777" w:rsidR="00614693" w:rsidRPr="00AD5655" w:rsidRDefault="00614693" w:rsidP="00334407">
      <w:pPr>
        <w:pStyle w:val="Heading1"/>
        <w:numPr>
          <w:ilvl w:val="0"/>
          <w:numId w:val="0"/>
        </w:numPr>
        <w:jc w:val="both"/>
        <w:rPr>
          <w:b/>
          <w:bCs/>
        </w:rPr>
      </w:pPr>
      <w:bookmarkStart w:id="41" w:name="_Toc41937862"/>
      <w:r w:rsidRPr="00AD5655">
        <w:t xml:space="preserve">Enriching </w:t>
      </w:r>
      <w:r w:rsidRPr="00AD5655">
        <w:rPr>
          <w:i/>
        </w:rPr>
        <w:t xml:space="preserve">Artemia </w:t>
      </w:r>
      <w:r w:rsidRPr="00AD5655">
        <w:t>nauplii with selenium from different sources and interactions with essential fatty acid incorporation</w:t>
      </w:r>
      <w:bookmarkEnd w:id="41"/>
    </w:p>
    <w:p w14:paraId="2E1324D2" w14:textId="77777777" w:rsidR="0004227A" w:rsidRPr="00AD5655" w:rsidRDefault="0004227A" w:rsidP="006B6D22">
      <w:pPr>
        <w:pStyle w:val="NoSpacing"/>
      </w:pPr>
    </w:p>
    <w:p w14:paraId="2F785C50" w14:textId="77777777" w:rsidR="00B81A1C" w:rsidRPr="00AD5655" w:rsidRDefault="00B81A1C" w:rsidP="006B6D22">
      <w:pPr>
        <w:pStyle w:val="NoSpacing"/>
      </w:pPr>
    </w:p>
    <w:p w14:paraId="377A429A" w14:textId="77777777" w:rsidR="00B81A1C" w:rsidRPr="00AD5655" w:rsidRDefault="00B81A1C" w:rsidP="006B6D22">
      <w:pPr>
        <w:pStyle w:val="NoSpacing"/>
      </w:pPr>
    </w:p>
    <w:p w14:paraId="6859EA1B" w14:textId="77777777" w:rsidR="00B81A1C" w:rsidRPr="00AD5655" w:rsidRDefault="00B81A1C" w:rsidP="006B6D22">
      <w:pPr>
        <w:pStyle w:val="NoSpacing"/>
      </w:pPr>
    </w:p>
    <w:p w14:paraId="5C76F7AE" w14:textId="77777777" w:rsidR="00B81A1C" w:rsidRPr="00AD5655" w:rsidRDefault="00B81A1C" w:rsidP="006B6D22">
      <w:pPr>
        <w:pStyle w:val="NoSpacing"/>
      </w:pPr>
    </w:p>
    <w:p w14:paraId="5B08C14D" w14:textId="77777777" w:rsidR="00B81A1C" w:rsidRPr="00AD5655" w:rsidRDefault="00B81A1C" w:rsidP="006B6D22">
      <w:pPr>
        <w:pStyle w:val="NoSpacing"/>
      </w:pPr>
    </w:p>
    <w:p w14:paraId="79EC80CF" w14:textId="77777777" w:rsidR="00B81A1C" w:rsidRPr="00AD5655" w:rsidRDefault="00B81A1C" w:rsidP="006B6D22">
      <w:pPr>
        <w:pStyle w:val="NoSpacing"/>
      </w:pPr>
    </w:p>
    <w:p w14:paraId="01167D3D" w14:textId="77777777" w:rsidR="00F50815" w:rsidRPr="00AD5655" w:rsidRDefault="00F50815" w:rsidP="006B6D22">
      <w:pPr>
        <w:pStyle w:val="NoSpacing"/>
      </w:pPr>
    </w:p>
    <w:p w14:paraId="56CF4056" w14:textId="77777777" w:rsidR="00F50815" w:rsidRPr="00AD5655" w:rsidRDefault="00F50815" w:rsidP="006B6D22">
      <w:pPr>
        <w:pStyle w:val="NoSpacing"/>
      </w:pPr>
    </w:p>
    <w:p w14:paraId="734210C4" w14:textId="77777777" w:rsidR="00F50815" w:rsidRPr="00AD5655" w:rsidRDefault="00F50815" w:rsidP="006B6D22">
      <w:pPr>
        <w:pStyle w:val="NoSpacing"/>
      </w:pPr>
    </w:p>
    <w:p w14:paraId="488A3360" w14:textId="77777777" w:rsidR="00F50815" w:rsidRPr="00AD5655" w:rsidRDefault="00F50815" w:rsidP="006B6D22">
      <w:pPr>
        <w:pStyle w:val="NoSpacing"/>
      </w:pPr>
    </w:p>
    <w:p w14:paraId="78E1D398" w14:textId="77777777" w:rsidR="00F50815" w:rsidRPr="00AD5655" w:rsidRDefault="00F50815" w:rsidP="006B6D22">
      <w:pPr>
        <w:pStyle w:val="NoSpacing"/>
      </w:pPr>
    </w:p>
    <w:p w14:paraId="0A7F79BD" w14:textId="77777777" w:rsidR="00F50815" w:rsidRPr="00AD5655" w:rsidRDefault="00F50815" w:rsidP="00F50815">
      <w:pPr>
        <w:rPr>
          <w:b/>
          <w:bCs/>
        </w:rPr>
      </w:pPr>
      <w:r w:rsidRPr="00AD5655">
        <w:t xml:space="preserve">The work described within this chapter has been submitted </w:t>
      </w:r>
      <w:r w:rsidR="0000147B" w:rsidRPr="00AD5655">
        <w:t xml:space="preserve">for publication </w:t>
      </w:r>
      <w:r w:rsidRPr="00AD5655">
        <w:t xml:space="preserve">as “Enriching </w:t>
      </w:r>
      <w:r w:rsidRPr="00AD5655">
        <w:rPr>
          <w:i/>
        </w:rPr>
        <w:t xml:space="preserve">Artemia </w:t>
      </w:r>
      <w:r w:rsidRPr="00AD5655">
        <w:t>nauplii with selenium from different sources and interactions with essential fatty acid incorporation</w:t>
      </w:r>
    </w:p>
    <w:p w14:paraId="576E0387" w14:textId="77777777" w:rsidR="00F50815" w:rsidRPr="00AD5655" w:rsidRDefault="00F50815" w:rsidP="00F50815"/>
    <w:p w14:paraId="328A30E7" w14:textId="77777777" w:rsidR="00F50815" w:rsidRPr="00AD5655" w:rsidRDefault="00F50815" w:rsidP="00F50815">
      <w:pPr>
        <w:rPr>
          <w:lang w:val="fr-FR"/>
        </w:rPr>
      </w:pPr>
      <w:r w:rsidRPr="00AD5655">
        <w:rPr>
          <w:lang w:val="fr-FR"/>
        </w:rPr>
        <w:t xml:space="preserve">Cavrois-Rogacki, T., Rolland, A., Migaud, H., </w:t>
      </w:r>
      <w:proofErr w:type="spellStart"/>
      <w:r w:rsidRPr="00AD5655">
        <w:rPr>
          <w:lang w:val="fr-FR"/>
        </w:rPr>
        <w:t>Davie</w:t>
      </w:r>
      <w:proofErr w:type="spellEnd"/>
      <w:r w:rsidRPr="00AD5655">
        <w:rPr>
          <w:lang w:val="fr-FR"/>
        </w:rPr>
        <w:t>, A., Monroig, O.</w:t>
      </w:r>
    </w:p>
    <w:p w14:paraId="7A82E61B" w14:textId="77777777" w:rsidR="00F50815" w:rsidRPr="00AD5655" w:rsidRDefault="00F50815" w:rsidP="00F50815">
      <w:pPr>
        <w:rPr>
          <w:lang w:val="fr-FR"/>
        </w:rPr>
      </w:pPr>
    </w:p>
    <w:p w14:paraId="0AC291FF" w14:textId="61408E5B" w:rsidR="008E5BB8" w:rsidRPr="00AD5655" w:rsidRDefault="00F50815" w:rsidP="00663B68">
      <w:r w:rsidRPr="00AD5655">
        <w:t>Submitted to Aquaculture in June 2019.</w:t>
      </w:r>
    </w:p>
    <w:p w14:paraId="294F08D7" w14:textId="2CE3BA88" w:rsidR="00B85019" w:rsidRPr="00AD5655" w:rsidRDefault="00B85019" w:rsidP="00B85019">
      <w:pPr>
        <w:pStyle w:val="Heading2"/>
      </w:pPr>
      <w:bookmarkStart w:id="42" w:name="_Toc41937863"/>
      <w:r w:rsidRPr="00AD5655">
        <w:lastRenderedPageBreak/>
        <w:t>Abstract</w:t>
      </w:r>
      <w:bookmarkEnd w:id="42"/>
      <w:r w:rsidRPr="00AD5655">
        <w:t xml:space="preserve"> </w:t>
      </w:r>
    </w:p>
    <w:p w14:paraId="5812EBC8" w14:textId="77777777" w:rsidR="00B85019" w:rsidRPr="00AD5655" w:rsidRDefault="00B85019" w:rsidP="00B85019">
      <w:pPr>
        <w:rPr>
          <w:color w:val="000000" w:themeColor="text1"/>
        </w:rPr>
      </w:pPr>
      <w:r w:rsidRPr="00AD5655">
        <w:rPr>
          <w:color w:val="000000" w:themeColor="text1"/>
        </w:rPr>
        <w:t xml:space="preserve">The production of high-quality marine fish fry is limited by the low survival observed during the larval phase, which is often attributed to dietary deficiencies of the diets at first feeding. Despite progress made with live feed (i.e. rotifers, </w:t>
      </w:r>
      <w:r w:rsidRPr="00AD5655">
        <w:rPr>
          <w:i/>
          <w:color w:val="000000" w:themeColor="text1"/>
        </w:rPr>
        <w:t>Artemia</w:t>
      </w:r>
      <w:r w:rsidRPr="00AD5655">
        <w:rPr>
          <w:color w:val="000000" w:themeColor="text1"/>
        </w:rPr>
        <w:t xml:space="preserve">), enrichments in essential fatty acids for marine fish larvae, little is known on the micronutrient requirements such as selenium (Se). </w:t>
      </w:r>
      <w:proofErr w:type="spellStart"/>
      <w:r w:rsidRPr="00AD5655">
        <w:rPr>
          <w:color w:val="000000" w:themeColor="text1"/>
        </w:rPr>
        <w:t>Se</w:t>
      </w:r>
      <w:proofErr w:type="spellEnd"/>
      <w:r w:rsidRPr="00AD5655">
        <w:rPr>
          <w:color w:val="000000" w:themeColor="text1"/>
        </w:rPr>
        <w:t xml:space="preserve"> is a critical component of several enzymes maintaining important biological functions such as cellular oxidation, and therefore plays a key role in oxidative and stress status of marine larvae. The levels of Se found in the larvae’s natural diet (i.e. copepods) is generally higher than those of the enriched live preys used in hatcheries. This study aimed at establishing a protocol to enrich </w:t>
      </w:r>
      <w:r w:rsidRPr="00AD5655">
        <w:rPr>
          <w:i/>
          <w:color w:val="000000" w:themeColor="text1"/>
        </w:rPr>
        <w:t xml:space="preserve">Artemia </w:t>
      </w:r>
      <w:r w:rsidRPr="00AD5655">
        <w:rPr>
          <w:color w:val="000000" w:themeColor="text1"/>
        </w:rPr>
        <w:t>nauplii with Se using different inorganic (sodium selenite) and organic (selenoyeast). Results indicated that the use of dissolved sodium selenite, an alternative inorganic and cheaper form of Se, did not increase the levels of Se in the nauplii. However, the use of selenoyeast (Sel-Plex) confirmed that it is possible to enrich the nauplii with targeted levels of Se, since this process followed a dose-response pattern with Se enrichment ranging from 1.7 to 12.4 mg kg</w:t>
      </w:r>
      <w:r w:rsidRPr="00AD5655">
        <w:rPr>
          <w:color w:val="000000" w:themeColor="text1"/>
          <w:vertAlign w:val="superscript"/>
        </w:rPr>
        <w:t>-1</w:t>
      </w:r>
      <w:r w:rsidRPr="00AD5655">
        <w:rPr>
          <w:color w:val="000000" w:themeColor="text1"/>
        </w:rPr>
        <w:t>. In addition, the supplementation of Sel-Plex to the regular enrichment product did not impact on lipids and fatty acids enrichment irrespective of the dose dispensed. Overall, this study contributes to the refinement of the live prey enrichment protocols that are critical to the success of marine finfish larviculture protocols.</w:t>
      </w:r>
    </w:p>
    <w:p w14:paraId="6567A499" w14:textId="77777777" w:rsidR="0004227A" w:rsidRPr="00AD5655" w:rsidRDefault="00EB5B47" w:rsidP="00B85019">
      <w:pPr>
        <w:pStyle w:val="Heading2"/>
      </w:pPr>
      <w:bookmarkStart w:id="43" w:name="_Toc41937864"/>
      <w:r w:rsidRPr="00AD5655">
        <w:rPr>
          <w:noProof/>
        </w:rPr>
        <mc:AlternateContent>
          <mc:Choice Requires="wps">
            <w:drawing>
              <wp:anchor distT="0" distB="0" distL="114300" distR="114300" simplePos="0" relativeHeight="251650048" behindDoc="0" locked="0" layoutInCell="1" allowOverlap="1" wp14:anchorId="041FC0CA" wp14:editId="074FA152">
                <wp:simplePos x="0" y="0"/>
                <wp:positionH relativeFrom="column">
                  <wp:posOffset>2009775</wp:posOffset>
                </wp:positionH>
                <wp:positionV relativeFrom="paragraph">
                  <wp:posOffset>10682605</wp:posOffset>
                </wp:positionV>
                <wp:extent cx="390525" cy="304800"/>
                <wp:effectExtent l="0" t="0" r="0" b="0"/>
                <wp:wrapNone/>
                <wp:docPr id="24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304800"/>
                        </a:xfrm>
                        <a:prstGeom prst="rect">
                          <a:avLst/>
                        </a:prstGeom>
                      </wps:spPr>
                      <wps:txbx>
                        <w:txbxContent>
                          <w:p w14:paraId="15091F73" w14:textId="77777777" w:rsidR="008B7F15" w:rsidRDefault="008B7F15" w:rsidP="0004227A">
                            <w:pPr>
                              <w:pStyle w:val="NormalWeb"/>
                              <w:spacing w:after="0"/>
                            </w:pPr>
                            <w:proofErr w:type="spellStart"/>
                            <w:r w:rsidRPr="00AB7A08">
                              <w:rPr>
                                <w:rFonts w:ascii="Calibri" w:hAnsi="Calibri" w:cs="Arial"/>
                                <w:sz w:val="22"/>
                                <w:szCs w:val="22"/>
                              </w:rPr>
                              <w:t>bc</w:t>
                            </w:r>
                            <w:proofErr w:type="spellEnd"/>
                          </w:p>
                        </w:txbxContent>
                      </wps:txbx>
                      <wps:bodyPr wrap="square" rtlCol="0"/>
                    </wps:wsp>
                  </a:graphicData>
                </a:graphic>
                <wp14:sizeRelH relativeFrom="page">
                  <wp14:pctWidth>0</wp14:pctWidth>
                </wp14:sizeRelH>
                <wp14:sizeRelV relativeFrom="page">
                  <wp14:pctHeight>0</wp14:pctHeight>
                </wp14:sizeRelV>
              </wp:anchor>
            </w:drawing>
          </mc:Choice>
          <mc:Fallback>
            <w:pict>
              <v:shape w14:anchorId="041FC0CA" id="Text Box 8" o:spid="_x0000_s1027" type="#_x0000_t202" style="position:absolute;left:0;text-align:left;margin-left:158.25pt;margin-top:841.15pt;width:30.75pt;height:24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" filled="f" stroked="f">
                <v:textbox>
                  <w:txbxContent>
                    <w:p w14:paraId="15091F73" w14:textId="77777777" w:rsidR="008B7F15" w:rsidRDefault="008B7F15" w:rsidP="0004227A">
                      <w:pPr>
                        <w:pStyle w:val="NormalWeb"/>
                        <w:spacing w:after="0"/>
                      </w:pPr>
                      <w:proofErr w:type="spellStart"/>
                      <w:r w:rsidRPr="00AB7A08">
                        <w:rPr>
                          <w:rFonts w:ascii="Calibri" w:hAnsi="Calibri" w:cs="Arial"/>
                          <w:sz w:val="22"/>
                          <w:szCs w:val="22"/>
                        </w:rPr>
                        <w:t>bc</w:t>
                      </w:r>
                      <w:proofErr w:type="spellEnd"/>
                    </w:p>
                  </w:txbxContent>
                </v:textbox>
              </v:shape>
            </w:pict>
          </mc:Fallback>
        </mc:AlternateContent>
      </w:r>
      <w:r w:rsidR="0004227A" w:rsidRPr="00AD5655">
        <w:t>Introduction</w:t>
      </w:r>
      <w:bookmarkEnd w:id="43"/>
      <w:r w:rsidR="0004227A" w:rsidRPr="00AD5655">
        <w:t xml:space="preserve"> </w:t>
      </w:r>
    </w:p>
    <w:p w14:paraId="54226DED" w14:textId="6E3F8BCB" w:rsidR="00B245AA" w:rsidRPr="00AD5655" w:rsidRDefault="0004227A" w:rsidP="00B245AA">
      <w:pPr>
        <w:rPr>
          <w:color w:val="000000"/>
        </w:rPr>
      </w:pPr>
      <w:r w:rsidRPr="00AD5655">
        <w:rPr>
          <w:color w:val="000000"/>
        </w:rPr>
        <w:t>Marine finfish larviculture</w:t>
      </w:r>
      <w:r w:rsidR="00E831B2" w:rsidRPr="00AD5655">
        <w:rPr>
          <w:color w:val="000000"/>
        </w:rPr>
        <w:t xml:space="preserve">, </w:t>
      </w:r>
      <w:r w:rsidRPr="00AD5655">
        <w:rPr>
          <w:color w:val="000000"/>
        </w:rPr>
        <w:t xml:space="preserve">has remarkably improved during the last three decades but it still remains one of the most challenging research areas and commercial bottleneck in marine </w:t>
      </w:r>
      <w:r w:rsidR="0000147B" w:rsidRPr="00AD5655">
        <w:rPr>
          <w:color w:val="000000"/>
        </w:rPr>
        <w:t>fin</w:t>
      </w:r>
      <w:r w:rsidRPr="00AD5655">
        <w:rPr>
          <w:color w:val="000000"/>
        </w:rPr>
        <w:t xml:space="preserve">fish aquaculture. Despite significant advances in the hatcheries’ operational procedures, survival rates during the larval phases usually </w:t>
      </w:r>
      <w:r w:rsidRPr="00AD5655">
        <w:rPr>
          <w:color w:val="000000"/>
        </w:rPr>
        <w:lastRenderedPageBreak/>
        <w:t>remains low with at best 30 % in well-established species such as gilthead seabream (</w:t>
      </w:r>
      <w:r w:rsidRPr="00AD5655">
        <w:rPr>
          <w:i/>
          <w:color w:val="000000"/>
        </w:rPr>
        <w:t>Sparus aurata</w:t>
      </w:r>
      <w:r w:rsidRPr="00AD5655">
        <w:rPr>
          <w:color w:val="000000"/>
        </w:rPr>
        <w:t>)</w:t>
      </w:r>
      <w:r w:rsidRPr="00AD5655">
        <w:rPr>
          <w:i/>
          <w:color w:val="000000"/>
        </w:rPr>
        <w:t xml:space="preserve"> </w:t>
      </w:r>
      <w:r w:rsidRPr="00AD5655">
        <w:rPr>
          <w:color w:val="000000"/>
        </w:rPr>
        <w:t>(Atalah et al., 2011) and European seabass (</w:t>
      </w:r>
      <w:r w:rsidRPr="00AD5655">
        <w:rPr>
          <w:i/>
          <w:color w:val="000000"/>
        </w:rPr>
        <w:t>Dicentrachus labrax</w:t>
      </w:r>
      <w:r w:rsidRPr="00AD5655">
        <w:rPr>
          <w:color w:val="000000"/>
        </w:rPr>
        <w:t>)</w:t>
      </w:r>
      <w:r w:rsidRPr="00AD5655">
        <w:rPr>
          <w:i/>
          <w:color w:val="000000"/>
        </w:rPr>
        <w:t xml:space="preserve"> </w:t>
      </w:r>
      <w:r w:rsidRPr="00AD5655">
        <w:rPr>
          <w:color w:val="000000"/>
        </w:rPr>
        <w:t xml:space="preserve">(Villamizar et al., 2009), and &lt;10 % in </w:t>
      </w:r>
      <w:r w:rsidR="00E831B2" w:rsidRPr="00AD5655">
        <w:rPr>
          <w:color w:val="000000"/>
        </w:rPr>
        <w:t xml:space="preserve">the case of </w:t>
      </w:r>
      <w:r w:rsidRPr="00AD5655">
        <w:rPr>
          <w:color w:val="000000"/>
        </w:rPr>
        <w:t>ballan wrasse (</w:t>
      </w:r>
      <w:r w:rsidRPr="00AD5655">
        <w:rPr>
          <w:i/>
          <w:color w:val="000000"/>
        </w:rPr>
        <w:t>Labrus bergylta</w:t>
      </w:r>
      <w:r w:rsidRPr="00AD5655">
        <w:rPr>
          <w:color w:val="000000"/>
        </w:rPr>
        <w:t>) (Øie et al., 2015)</w:t>
      </w:r>
      <w:r w:rsidR="007D401E" w:rsidRPr="00AD5655">
        <w:rPr>
          <w:color w:val="000000"/>
        </w:rPr>
        <w:t xml:space="preserve"> and other species </w:t>
      </w:r>
      <w:r w:rsidR="007D401E" w:rsidRPr="00AD5655">
        <w:rPr>
          <w:color w:val="000000" w:themeColor="text1"/>
        </w:rPr>
        <w:t>such as California yellowtail (</w:t>
      </w:r>
      <w:r w:rsidR="007D401E" w:rsidRPr="00AD5655">
        <w:rPr>
          <w:i/>
          <w:color w:val="000000" w:themeColor="text1"/>
        </w:rPr>
        <w:t>Seriola lalandi</w:t>
      </w:r>
      <w:r w:rsidR="007D401E" w:rsidRPr="00AD5655">
        <w:rPr>
          <w:color w:val="000000" w:themeColor="text1"/>
        </w:rPr>
        <w:t>) (Hawkyard et al., 2016) and Atlantic halibut (</w:t>
      </w:r>
      <w:r w:rsidR="007D401E" w:rsidRPr="00AD5655">
        <w:rPr>
          <w:i/>
          <w:color w:val="000000" w:themeColor="text1"/>
        </w:rPr>
        <w:t>Hippoglossus hippoglossus</w:t>
      </w:r>
      <w:r w:rsidR="007D401E" w:rsidRPr="00AD5655">
        <w:rPr>
          <w:color w:val="000000" w:themeColor="text1"/>
        </w:rPr>
        <w:t>) (Bjornsdottir et al., 2009)</w:t>
      </w:r>
      <w:r w:rsidRPr="00AD5655">
        <w:rPr>
          <w:color w:val="000000"/>
        </w:rPr>
        <w:t>. Causes accounting for the low survival in marine larviculture are multifactorial but nutrition and feeding have been often regarded as major causal factors (Hamre et al., 2013</w:t>
      </w:r>
      <w:r w:rsidR="005712B3" w:rsidRPr="00AD5655">
        <w:rPr>
          <w:color w:val="000000"/>
        </w:rPr>
        <w:t>b</w:t>
      </w:r>
      <w:r w:rsidRPr="00AD5655">
        <w:rPr>
          <w:color w:val="000000"/>
        </w:rPr>
        <w:t>). While it is fairly well-understood which nutrients are essential in marine fish larvae diets (NRC, 2011), quantitative requirements are largely unknown for most fish species and nutrients</w:t>
      </w:r>
      <w:r w:rsidR="00E831B2" w:rsidRPr="00AD5655">
        <w:rPr>
          <w:color w:val="000000"/>
        </w:rPr>
        <w:t xml:space="preserve">, which is even more true for ballan wrasse. </w:t>
      </w:r>
      <w:r w:rsidRPr="00AD5655">
        <w:rPr>
          <w:color w:val="000000"/>
        </w:rPr>
        <w:t>This is mainly due, among other reasons, to the inherent difficulty to manipulate and reliably control dietary content of individual nutrient within live preys (</w:t>
      </w:r>
      <w:r w:rsidR="007C54DC" w:rsidRPr="00AD5655">
        <w:rPr>
          <w:i/>
          <w:color w:val="000000"/>
        </w:rPr>
        <w:t>i.e.</w:t>
      </w:r>
      <w:r w:rsidRPr="00AD5655">
        <w:rPr>
          <w:color w:val="000000"/>
        </w:rPr>
        <w:t xml:space="preserve"> rotifers, </w:t>
      </w:r>
      <w:r w:rsidRPr="00AD5655">
        <w:rPr>
          <w:i/>
          <w:color w:val="000000"/>
        </w:rPr>
        <w:t>Artemia</w:t>
      </w:r>
      <w:r w:rsidRPr="00AD5655">
        <w:rPr>
          <w:color w:val="000000"/>
        </w:rPr>
        <w:t>) to match marine finfish</w:t>
      </w:r>
      <w:r w:rsidRPr="00AD5655" w:rsidDel="00072D41">
        <w:rPr>
          <w:color w:val="000000"/>
        </w:rPr>
        <w:t xml:space="preserve"> </w:t>
      </w:r>
      <w:r w:rsidRPr="00AD5655">
        <w:rPr>
          <w:color w:val="000000"/>
        </w:rPr>
        <w:t>larvae requirements (Støttrup, 2000; Conceição et al., 2010; Dhont et al., 2013). Nutrients can be incorporated into live preys through the so-called “bioencapsulation” or “enrichment” protocols (Sorgeloos et al., 2001), however, targeting a recommended level is challenging due primarily to the metabolic activity of live preys towards the enrichment products (Navarro et al., 1999; Reis et al., 2017) and the inherent variability associated with the live prey enrichment process (Navarro et al., 1999; Hamre, 2016). Furthermore, the nauplii’s gut can only contain a defined amount of nutrient thus increasing the level of one nutrient (</w:t>
      </w:r>
      <w:r w:rsidR="007C54DC" w:rsidRPr="00AD5655">
        <w:rPr>
          <w:i/>
          <w:color w:val="000000"/>
        </w:rPr>
        <w:t>i.e.</w:t>
      </w:r>
      <w:r w:rsidRPr="00AD5655">
        <w:rPr>
          <w:color w:val="000000"/>
        </w:rPr>
        <w:t xml:space="preserve"> lipid) can result in the decrease of another nutrient’s level (</w:t>
      </w:r>
      <w:r w:rsidR="007C54DC" w:rsidRPr="00AD5655">
        <w:rPr>
          <w:i/>
          <w:color w:val="000000"/>
        </w:rPr>
        <w:t>e.g.</w:t>
      </w:r>
      <w:r w:rsidR="00BB6312" w:rsidRPr="00AD5655">
        <w:rPr>
          <w:i/>
          <w:color w:val="000000"/>
        </w:rPr>
        <w:t xml:space="preserve"> </w:t>
      </w:r>
      <w:r w:rsidRPr="00AD5655">
        <w:rPr>
          <w:color w:val="000000"/>
        </w:rPr>
        <w:t xml:space="preserve"> micromineral).</w:t>
      </w:r>
    </w:p>
    <w:p w14:paraId="47E00FF6" w14:textId="77777777" w:rsidR="00E831B2" w:rsidRPr="00AD5655" w:rsidRDefault="00614693" w:rsidP="00B245AA">
      <w:pPr>
        <w:ind w:firstLine="720"/>
        <w:rPr>
          <w:color w:val="000000"/>
        </w:rPr>
      </w:pPr>
      <w:r w:rsidRPr="00AD5655">
        <w:rPr>
          <w:color w:val="000000"/>
        </w:rPr>
        <w:t xml:space="preserve">The brine shrimp </w:t>
      </w:r>
      <w:r w:rsidRPr="00AD5655">
        <w:rPr>
          <w:i/>
          <w:color w:val="000000"/>
        </w:rPr>
        <w:t xml:space="preserve">Artemia </w:t>
      </w:r>
      <w:r w:rsidRPr="00AD5655">
        <w:rPr>
          <w:color w:val="000000"/>
        </w:rPr>
        <w:t xml:space="preserve">sp. is the most commonly used live feed in marine finfish hatcheries (Conceição et al., 2010; Dhont et al., 2013). Unlike copepods, the natural preys of marine fish larvae (Hunter, 1980), </w:t>
      </w:r>
      <w:r w:rsidRPr="00AD5655">
        <w:rPr>
          <w:i/>
          <w:color w:val="000000"/>
        </w:rPr>
        <w:t>Artemia</w:t>
      </w:r>
      <w:r w:rsidRPr="00AD5655">
        <w:rPr>
          <w:color w:val="000000"/>
        </w:rPr>
        <w:t xml:space="preserve"> have a suboptimal nutritional profile which does not satisfy the requirements of marine fish larvae. It </w:t>
      </w:r>
      <w:r w:rsidRPr="00AD5655">
        <w:rPr>
          <w:color w:val="000000"/>
        </w:rPr>
        <w:lastRenderedPageBreak/>
        <w:t xml:space="preserve">is well-established that </w:t>
      </w:r>
      <w:r w:rsidRPr="00AD5655">
        <w:rPr>
          <w:i/>
          <w:color w:val="000000"/>
        </w:rPr>
        <w:t>Artemia</w:t>
      </w:r>
      <w:r w:rsidRPr="00AD5655">
        <w:rPr>
          <w:color w:val="000000"/>
        </w:rPr>
        <w:t xml:space="preserve"> is deficient in certain essential lipids for larval stages of fish, particularly phospholipids and long-chain polyunsaturated fatty acids (LC-PUFA) (</w:t>
      </w:r>
      <w:r w:rsidR="007C54DC" w:rsidRPr="00AD5655">
        <w:rPr>
          <w:i/>
          <w:color w:val="000000"/>
        </w:rPr>
        <w:t>i.e.</w:t>
      </w:r>
      <w:r w:rsidRPr="00AD5655">
        <w:rPr>
          <w:color w:val="000000"/>
        </w:rPr>
        <w:t xml:space="preserve"> arachidonic acid, ARA; eicosapentaenoic acid, EPA; docosahexaenoic acid, DHA) (Navarro et al., 1999; Monroig et al., 2003; Dhont et al., 2013). </w:t>
      </w:r>
      <w:r w:rsidR="00237FB3" w:rsidRPr="00AD5655">
        <w:rPr>
          <w:color w:val="000000"/>
        </w:rPr>
        <w:t xml:space="preserve">While boosting in phospholipid and LC-PUFA </w:t>
      </w:r>
      <w:r w:rsidR="008B723A" w:rsidRPr="00AD5655">
        <w:rPr>
          <w:color w:val="000000"/>
        </w:rPr>
        <w:t>h</w:t>
      </w:r>
      <w:r w:rsidR="00237FB3" w:rsidRPr="00AD5655">
        <w:rPr>
          <w:color w:val="000000"/>
        </w:rPr>
        <w:t xml:space="preserve">as been proven feasible in chapter II, </w:t>
      </w:r>
      <w:r w:rsidR="008B723A" w:rsidRPr="00AD5655">
        <w:rPr>
          <w:color w:val="000000"/>
        </w:rPr>
        <w:t xml:space="preserve">the concept may be used for other nutrients. </w:t>
      </w:r>
      <w:r w:rsidRPr="00AD5655">
        <w:rPr>
          <w:color w:val="000000"/>
        </w:rPr>
        <w:t xml:space="preserve">Along with essential lipids, successful </w:t>
      </w:r>
      <w:r w:rsidRPr="00AD5655">
        <w:rPr>
          <w:i/>
          <w:color w:val="000000"/>
        </w:rPr>
        <w:t>Artemia</w:t>
      </w:r>
      <w:r w:rsidRPr="00AD5655">
        <w:rPr>
          <w:color w:val="000000"/>
        </w:rPr>
        <w:t xml:space="preserve"> enrichment strategies have also been tested and established for other essential nutrients such as methionine (Tonheim et al., 2000), vitamins A, C and E (Monroig et al., 2007; Adloo, 2012), minerals including cobalt (Fehér et al., 2013), iodine (Moren et al., 2006), manganese (Nguyen et al., 2008) and selenium (Se) (Hamre et al., 2008a,b; Penglase et al., 2011). Importantly, Se is regarded as an essential trace element for virtually all animal species (Hefnawy and Tórtora-Pérez, 2010) and it is a major component of the glutathione peroxidase (GPx), which is involved in the regulation of the antioxidant status in finfish by reducing hydrogen peroxide and hydroperoxides to their base constituents (Lall, 2003; Pacitti et al., 2015). Moreover, Se has also been shown to play a protective role by reducing oxidative stress caused by heavy metals such as copper (Cu), resulting in enhanced immune response in fish (Lin and Shiau, 2007). Studies have shown that dietary deficiencies of Se can result in reduced growth in channel catfish </w:t>
      </w:r>
      <w:r w:rsidRPr="00AD5655">
        <w:rPr>
          <w:i/>
          <w:color w:val="000000"/>
        </w:rPr>
        <w:t>Ictalurus punctatus</w:t>
      </w:r>
      <w:r w:rsidRPr="00AD5655">
        <w:rPr>
          <w:color w:val="000000"/>
        </w:rPr>
        <w:t xml:space="preserve"> (Wang and Lovell, 1997) and increased mortality in rainbow trout </w:t>
      </w:r>
      <w:r w:rsidRPr="00AD5655">
        <w:rPr>
          <w:i/>
          <w:color w:val="000000"/>
        </w:rPr>
        <w:t>Oncorhynchus mykiss</w:t>
      </w:r>
      <w:r w:rsidRPr="00AD5655">
        <w:rPr>
          <w:color w:val="000000"/>
        </w:rPr>
        <w:t xml:space="preserve"> (Hilton et al., 1980). The NRC (2011) recommendations for Se dietary requirements in fish vary across species but in average, Se dietary requirements for juvenile and adult stages are ~0.35 mg kg</w:t>
      </w:r>
      <w:r w:rsidRPr="00AD5655">
        <w:rPr>
          <w:color w:val="000000"/>
          <w:vertAlign w:val="superscript"/>
        </w:rPr>
        <w:t>-1</w:t>
      </w:r>
      <w:r w:rsidRPr="00AD5655">
        <w:rPr>
          <w:color w:val="000000"/>
        </w:rPr>
        <w:t xml:space="preserve"> (NRC, 2011). Importantly, Se requirements in marine fish larvae are largely unknown despite playing a crucial role as an antioxidant and subsequently reducing stress levels in fragile marine larvae (Saleh et al., 2014). </w:t>
      </w:r>
    </w:p>
    <w:p w14:paraId="79D13BA9" w14:textId="451B72F7" w:rsidR="00614693" w:rsidRPr="00AD5655" w:rsidRDefault="0000147B" w:rsidP="00192AA3">
      <w:pPr>
        <w:ind w:firstLine="720"/>
        <w:rPr>
          <w:color w:val="000000"/>
        </w:rPr>
      </w:pPr>
      <w:r w:rsidRPr="00AD5655">
        <w:lastRenderedPageBreak/>
        <w:t>In both 2015 and 2016 a commercial wrasse hatchery in the UK reported that during larval production there was an unusually high prevalence of</w:t>
      </w:r>
      <w:r w:rsidR="00B611B7" w:rsidRPr="00AD5655">
        <w:t xml:space="preserve"> generalised muscular dystroph</w:t>
      </w:r>
      <w:r w:rsidRPr="00AD5655">
        <w:t>y</w:t>
      </w:r>
      <w:r w:rsidR="00B611B7" w:rsidRPr="00AD5655">
        <w:t xml:space="preserve"> in its larvae as previously reported in other marine fish larvae </w:t>
      </w:r>
      <w:r w:rsidR="00E27122" w:rsidRPr="00AD5655">
        <w:rPr>
          <w:noProof/>
        </w:rPr>
        <w:t>(Hamre et al., 2008</w:t>
      </w:r>
      <w:r w:rsidR="005712B3" w:rsidRPr="00AD5655">
        <w:rPr>
          <w:noProof/>
        </w:rPr>
        <w:t>a</w:t>
      </w:r>
      <w:r w:rsidR="00E27122" w:rsidRPr="00AD5655">
        <w:rPr>
          <w:noProof/>
        </w:rPr>
        <w:t>; Hodson and Hilton, 1983)</w:t>
      </w:r>
      <w:r w:rsidR="00B611B7" w:rsidRPr="00AD5655">
        <w:t xml:space="preserve">. </w:t>
      </w:r>
      <w:r w:rsidR="008B723A" w:rsidRPr="00AD5655">
        <w:t>This resulted in large scale losses around 20-40 dph in 2015/2016 with t</w:t>
      </w:r>
      <w:r w:rsidR="00B611B7" w:rsidRPr="00AD5655">
        <w:t xml:space="preserve">he subsequent </w:t>
      </w:r>
      <w:r w:rsidR="008B723A" w:rsidRPr="00AD5655">
        <w:t xml:space="preserve">post-mortem </w:t>
      </w:r>
      <w:r w:rsidR="00B611B7" w:rsidRPr="00AD5655">
        <w:t xml:space="preserve">analysis </w:t>
      </w:r>
      <w:r w:rsidR="008B723A" w:rsidRPr="00AD5655">
        <w:t xml:space="preserve">pointing </w:t>
      </w:r>
      <w:r w:rsidR="00B611B7" w:rsidRPr="00AD5655">
        <w:t>towards a selenium deficiency</w:t>
      </w:r>
      <w:r w:rsidR="008B723A" w:rsidRPr="00AD5655">
        <w:t xml:space="preserve"> </w:t>
      </w:r>
      <w:r w:rsidR="008B723A" w:rsidRPr="00AD5655">
        <w:rPr>
          <w:noProof/>
        </w:rPr>
        <w:t>(Hodson and Hilton, 1983)</w:t>
      </w:r>
      <w:r w:rsidR="008B723A" w:rsidRPr="00AD5655">
        <w:t xml:space="preserve">. Following this, </w:t>
      </w:r>
      <w:r w:rsidR="00B611B7" w:rsidRPr="00AD5655">
        <w:t xml:space="preserve">the hatchery started enriching its </w:t>
      </w:r>
      <w:r w:rsidR="00B611B7" w:rsidRPr="00AD5655">
        <w:rPr>
          <w:i/>
          <w:iCs/>
        </w:rPr>
        <w:t xml:space="preserve">Artemia </w:t>
      </w:r>
      <w:r w:rsidR="00B611B7" w:rsidRPr="00AD5655">
        <w:t>with the micromineral.</w:t>
      </w:r>
      <w:r w:rsidR="008B723A" w:rsidRPr="00AD5655">
        <w:t xml:space="preserve"> </w:t>
      </w:r>
      <w:r w:rsidR="00614693" w:rsidRPr="00AD5655">
        <w:rPr>
          <w:color w:val="000000"/>
        </w:rPr>
        <w:t xml:space="preserve">Se levels in enriched </w:t>
      </w:r>
      <w:r w:rsidR="00614693" w:rsidRPr="00AD5655">
        <w:rPr>
          <w:i/>
          <w:color w:val="000000"/>
        </w:rPr>
        <w:t>Artemia</w:t>
      </w:r>
      <w:r w:rsidR="00614693" w:rsidRPr="00AD5655">
        <w:rPr>
          <w:color w:val="000000"/>
        </w:rPr>
        <w:t xml:space="preserve"> nauplii are usually around 2 mg kg</w:t>
      </w:r>
      <w:r w:rsidR="00614693" w:rsidRPr="00AD5655">
        <w:rPr>
          <w:color w:val="000000"/>
          <w:vertAlign w:val="superscript"/>
        </w:rPr>
        <w:t>-1</w:t>
      </w:r>
      <w:r w:rsidR="00614693" w:rsidRPr="00AD5655">
        <w:rPr>
          <w:color w:val="000000"/>
        </w:rPr>
        <w:t xml:space="preserve"> (Ribeiro et al., 2012a,b), which is at the lower end of wild copepods Se content (</w:t>
      </w:r>
      <w:r w:rsidR="007C54DC" w:rsidRPr="00AD5655">
        <w:rPr>
          <w:i/>
          <w:color w:val="000000"/>
        </w:rPr>
        <w:t>i.e.</w:t>
      </w:r>
      <w:r w:rsidR="00614693" w:rsidRPr="00AD5655">
        <w:rPr>
          <w:color w:val="000000"/>
        </w:rPr>
        <w:t xml:space="preserve"> between 2 to 5 mg kg</w:t>
      </w:r>
      <w:r w:rsidR="00614693" w:rsidRPr="00AD5655">
        <w:rPr>
          <w:color w:val="000000"/>
          <w:vertAlign w:val="superscript"/>
        </w:rPr>
        <w:t>-1</w:t>
      </w:r>
      <w:r w:rsidR="00614693" w:rsidRPr="00AD5655">
        <w:rPr>
          <w:color w:val="000000"/>
        </w:rPr>
        <w:t>) (Hamre et al., 2008b; Mæhre et al., 2013). This may therefore not satisfy the dietary requirements of marine fish larvae (Solbakken et al., 2002; NRC, 2011; Hamre et al., 2013</w:t>
      </w:r>
      <w:r w:rsidR="005712B3" w:rsidRPr="00AD5655">
        <w:rPr>
          <w:color w:val="000000"/>
        </w:rPr>
        <w:t>b</w:t>
      </w:r>
      <w:r w:rsidR="00614693" w:rsidRPr="00AD5655">
        <w:rPr>
          <w:color w:val="000000"/>
        </w:rPr>
        <w:t xml:space="preserve">). </w:t>
      </w:r>
      <w:r w:rsidR="00192AA3" w:rsidRPr="00AD5655">
        <w:rPr>
          <w:color w:val="000000"/>
        </w:rPr>
        <w:t>Actually, o</w:t>
      </w:r>
      <w:r w:rsidR="00E831B2" w:rsidRPr="00AD5655">
        <w:rPr>
          <w:color w:val="000000"/>
        </w:rPr>
        <w:t>ne study screening the nutrient content of rotifers (</w:t>
      </w:r>
      <w:r w:rsidR="00E831B2" w:rsidRPr="00AD5655">
        <w:rPr>
          <w:i/>
          <w:iCs/>
          <w:color w:val="000000"/>
        </w:rPr>
        <w:t>Brachionus</w:t>
      </w:r>
      <w:r w:rsidR="00E831B2" w:rsidRPr="00AD5655">
        <w:rPr>
          <w:color w:val="000000"/>
        </w:rPr>
        <w:t xml:space="preserve"> sp.) in four Norwegian ballan wrasse hatcheries concluded that the selenium content of the enriched rotifers </w:t>
      </w:r>
      <w:proofErr w:type="gramStart"/>
      <w:r w:rsidR="00E831B2" w:rsidRPr="00AD5655">
        <w:rPr>
          <w:color w:val="000000"/>
        </w:rPr>
        <w:t>were</w:t>
      </w:r>
      <w:proofErr w:type="gramEnd"/>
      <w:r w:rsidR="00E831B2" w:rsidRPr="00AD5655">
        <w:rPr>
          <w:color w:val="000000"/>
        </w:rPr>
        <w:t xml:space="preserve"> not within the recommendations for marine larvae thus need more attention </w:t>
      </w:r>
      <w:r w:rsidR="00E831B2" w:rsidRPr="00AD5655">
        <w:rPr>
          <w:noProof/>
          <w:color w:val="000000"/>
        </w:rPr>
        <w:t>(Hamre, 2016)</w:t>
      </w:r>
      <w:r w:rsidR="00E831B2" w:rsidRPr="00AD5655">
        <w:rPr>
          <w:color w:val="000000"/>
        </w:rPr>
        <w:t>.</w:t>
      </w:r>
      <w:r w:rsidR="00192AA3" w:rsidRPr="00AD5655">
        <w:rPr>
          <w:color w:val="000000"/>
        </w:rPr>
        <w:t xml:space="preserve"> </w:t>
      </w:r>
      <w:r w:rsidR="00614693" w:rsidRPr="00AD5655">
        <w:rPr>
          <w:color w:val="000000"/>
        </w:rPr>
        <w:t>A</w:t>
      </w:r>
      <w:r w:rsidR="00192AA3" w:rsidRPr="00AD5655">
        <w:rPr>
          <w:color w:val="000000"/>
        </w:rPr>
        <w:t>nother</w:t>
      </w:r>
      <w:r w:rsidR="00614693" w:rsidRPr="00AD5655">
        <w:rPr>
          <w:color w:val="000000"/>
        </w:rPr>
        <w:t xml:space="preserve"> study performed in Atlantic cod (</w:t>
      </w:r>
      <w:r w:rsidR="00614693" w:rsidRPr="00AD5655">
        <w:rPr>
          <w:i/>
          <w:color w:val="000000"/>
        </w:rPr>
        <w:t>Gadus morhua</w:t>
      </w:r>
      <w:r w:rsidR="00614693" w:rsidRPr="00AD5655">
        <w:rPr>
          <w:color w:val="000000"/>
        </w:rPr>
        <w:t xml:space="preserve">) showed that larvae fed rotifers enriched with Se exhibited a higher survival compared to larvae fed the control rotifers (Penglase et al., 2010). In addition, the inclusion of Se in marine fish larval diets has been suggested to potentially offset the high oxidation risk from diets boosted in LC-PUFA (Saleh et al., 2014). </w:t>
      </w:r>
    </w:p>
    <w:p w14:paraId="6AEAC6CA" w14:textId="77777777" w:rsidR="0004227A" w:rsidRPr="00AD5655" w:rsidRDefault="0004227A" w:rsidP="007D4440">
      <w:pPr>
        <w:ind w:firstLine="720"/>
        <w:rPr>
          <w:color w:val="000000"/>
        </w:rPr>
      </w:pPr>
      <w:r w:rsidRPr="00AD5655">
        <w:rPr>
          <w:color w:val="000000"/>
        </w:rPr>
        <w:t>Bioavailability of Se, as per other minerals (NRC, 2011), is greatly dependent upon its form when accumulated in the diet (Pacitti et al., 2015). One of the most common forms of dietary Se is sodium selenite (Na</w:t>
      </w:r>
      <w:r w:rsidRPr="00AD5655">
        <w:rPr>
          <w:color w:val="000000"/>
          <w:vertAlign w:val="subscript"/>
        </w:rPr>
        <w:t>2</w:t>
      </w:r>
      <w:r w:rsidRPr="00AD5655">
        <w:rPr>
          <w:color w:val="000000"/>
        </w:rPr>
        <w:t>SeO</w:t>
      </w:r>
      <w:r w:rsidRPr="00AD5655">
        <w:rPr>
          <w:color w:val="000000"/>
          <w:vertAlign w:val="subscript"/>
        </w:rPr>
        <w:t>2</w:t>
      </w:r>
      <w:r w:rsidRPr="00AD5655">
        <w:rPr>
          <w:color w:val="000000"/>
        </w:rPr>
        <w:t>, hereafter referred to as Na-Se), a highly water-soluble inorganic compound. An alternative Se source is selenoyeast (Se-yeast), an organic source of Se produced by exposing yeast (</w:t>
      </w:r>
      <w:r w:rsidRPr="00AD5655">
        <w:rPr>
          <w:i/>
          <w:color w:val="000000"/>
        </w:rPr>
        <w:t>Saccharomyces cerevisiae</w:t>
      </w:r>
      <w:r w:rsidRPr="00AD5655">
        <w:rPr>
          <w:color w:val="000000"/>
        </w:rPr>
        <w:t xml:space="preserve">) to Na-Se (Suhajda et al., 2000), which results in </w:t>
      </w:r>
      <w:r w:rsidRPr="00AD5655">
        <w:rPr>
          <w:color w:val="000000"/>
        </w:rPr>
        <w:lastRenderedPageBreak/>
        <w:t>an accumulation of selenomethionine (Se-Met). The latter (organic) form of Se is regarded to be more bioavailable to organisms, thus explaining why it is broadly used as a livestock feed additive (Wang and Lovell, 1997; Rayman, 2004; Thiry et al., 2012). Nevertheless, inappropriate dietary Se levels can induce toxicity effects. Se dietary toxicity levels has been reported in rainbow trout (</w:t>
      </w:r>
      <w:r w:rsidRPr="00AD5655">
        <w:rPr>
          <w:i/>
          <w:color w:val="000000"/>
        </w:rPr>
        <w:t>Onchorynchus mykiss</w:t>
      </w:r>
      <w:r w:rsidRPr="00AD5655">
        <w:rPr>
          <w:color w:val="000000"/>
        </w:rPr>
        <w:t>)</w:t>
      </w:r>
      <w:r w:rsidRPr="00AD5655">
        <w:rPr>
          <w:i/>
          <w:color w:val="000000"/>
        </w:rPr>
        <w:t xml:space="preserve"> </w:t>
      </w:r>
      <w:r w:rsidRPr="00AD5655">
        <w:rPr>
          <w:color w:val="000000"/>
        </w:rPr>
        <w:t>at 13 mg Se kg</w:t>
      </w:r>
      <w:r w:rsidRPr="00AD5655">
        <w:rPr>
          <w:color w:val="000000"/>
          <w:vertAlign w:val="superscript"/>
        </w:rPr>
        <w:t>-1</w:t>
      </w:r>
      <w:r w:rsidRPr="00AD5655">
        <w:rPr>
          <w:color w:val="000000"/>
        </w:rPr>
        <w:t xml:space="preserve"> when presented as Na-Se (Hilton et al., 1980) and at levels of 20 mg Se kg</w:t>
      </w:r>
      <w:r w:rsidRPr="00AD5655">
        <w:rPr>
          <w:color w:val="000000"/>
          <w:vertAlign w:val="superscript"/>
        </w:rPr>
        <w:t>-1</w:t>
      </w:r>
      <w:r w:rsidRPr="00AD5655">
        <w:rPr>
          <w:color w:val="000000"/>
        </w:rPr>
        <w:t xml:space="preserve"> when presented as Se-Met in hybrid striped bass (</w:t>
      </w:r>
      <w:r w:rsidRPr="00AD5655">
        <w:rPr>
          <w:i/>
          <w:color w:val="000000"/>
        </w:rPr>
        <w:t>Morone chrysops</w:t>
      </w:r>
      <w:r w:rsidRPr="00AD5655">
        <w:rPr>
          <w:color w:val="000000"/>
        </w:rPr>
        <w:t xml:space="preserve"> × </w:t>
      </w:r>
      <w:r w:rsidRPr="00AD5655">
        <w:rPr>
          <w:i/>
          <w:color w:val="000000"/>
        </w:rPr>
        <w:t>M. saxatilis</w:t>
      </w:r>
      <w:r w:rsidRPr="00AD5655">
        <w:rPr>
          <w:color w:val="000000"/>
        </w:rPr>
        <w:t>) (Jaramillo et al., 2009). In both studies, Se toxicities resulted in growth impairment and elevated mortality.</w:t>
      </w:r>
    </w:p>
    <w:p w14:paraId="4BD93216" w14:textId="77777777" w:rsidR="0000147B" w:rsidRPr="00AD5655" w:rsidRDefault="0004227A" w:rsidP="007D4440">
      <w:pPr>
        <w:ind w:firstLine="360"/>
        <w:rPr>
          <w:color w:val="000000"/>
        </w:rPr>
      </w:pPr>
      <w:r w:rsidRPr="00AD5655">
        <w:rPr>
          <w:color w:val="000000"/>
        </w:rPr>
        <w:t>Importantly, with a few exceptions (</w:t>
      </w:r>
      <w:r w:rsidR="007C54DC" w:rsidRPr="00AD5655">
        <w:rPr>
          <w:i/>
          <w:color w:val="000000"/>
        </w:rPr>
        <w:t>e.g.</w:t>
      </w:r>
      <w:r w:rsidR="00BB6312" w:rsidRPr="00AD5655">
        <w:rPr>
          <w:i/>
          <w:color w:val="000000"/>
        </w:rPr>
        <w:t xml:space="preserve"> </w:t>
      </w:r>
      <w:r w:rsidRPr="00AD5655">
        <w:rPr>
          <w:color w:val="000000"/>
        </w:rPr>
        <w:t xml:space="preserve"> Penglase et al., 2010), most studies mentioned above were conducted in fish juveniles and information on Se requirements and toxicity levels in fish larvae remain scarce. The present study aimed to compare the effectiveness of different Se enrichment protocols for </w:t>
      </w:r>
      <w:r w:rsidRPr="00AD5655">
        <w:rPr>
          <w:i/>
          <w:color w:val="000000"/>
        </w:rPr>
        <w:t>Artemia</w:t>
      </w:r>
      <w:r w:rsidRPr="00AD5655">
        <w:rPr>
          <w:color w:val="000000"/>
        </w:rPr>
        <w:t xml:space="preserve"> nauplii using different Se sources and determine how these impact on essential fatty acids enrichment using a commercially available enrichment product. The effects of varying doses of Se-yeast were first tested then the efficiency of different Se sources were studied on </w:t>
      </w:r>
      <w:r w:rsidRPr="00AD5655">
        <w:rPr>
          <w:i/>
          <w:color w:val="000000"/>
        </w:rPr>
        <w:t>Artemia</w:t>
      </w:r>
      <w:r w:rsidRPr="00AD5655">
        <w:rPr>
          <w:color w:val="000000"/>
        </w:rPr>
        <w:t xml:space="preserve"> nauplii</w:t>
      </w:r>
      <w:r w:rsidRPr="00AD5655" w:rsidDel="00BF6436">
        <w:rPr>
          <w:color w:val="000000"/>
        </w:rPr>
        <w:t xml:space="preserve"> </w:t>
      </w:r>
      <w:r w:rsidRPr="00AD5655">
        <w:rPr>
          <w:color w:val="000000"/>
        </w:rPr>
        <w:t xml:space="preserve">content in Se and essential fatty acids. </w:t>
      </w:r>
    </w:p>
    <w:p w14:paraId="666355D3" w14:textId="77777777" w:rsidR="0000147B" w:rsidRPr="00AD5655" w:rsidRDefault="0000147B" w:rsidP="00CB35B3">
      <w:pPr>
        <w:pStyle w:val="NoSpacing"/>
      </w:pPr>
      <w:r w:rsidRPr="00AD5655">
        <w:br w:type="page"/>
      </w:r>
    </w:p>
    <w:p w14:paraId="0BE065B5" w14:textId="77777777" w:rsidR="007D4440" w:rsidRPr="00AD5655" w:rsidRDefault="00EB5B47" w:rsidP="00B245AA">
      <w:pPr>
        <w:pStyle w:val="Heading2"/>
      </w:pPr>
      <w:bookmarkStart w:id="44" w:name="_Toc41937865"/>
      <w:r w:rsidRPr="00AD5655">
        <w:rPr>
          <w:noProof/>
        </w:rPr>
        <w:lastRenderedPageBreak/>
        <mc:AlternateContent>
          <mc:Choice Requires="wps">
            <w:drawing>
              <wp:anchor distT="0" distB="0" distL="114300" distR="114300" simplePos="0" relativeHeight="251659264" behindDoc="0" locked="0" layoutInCell="1" allowOverlap="1" wp14:anchorId="47C7B759" wp14:editId="14EC849C">
                <wp:simplePos x="0" y="0"/>
                <wp:positionH relativeFrom="column">
                  <wp:posOffset>2009775</wp:posOffset>
                </wp:positionH>
                <wp:positionV relativeFrom="paragraph">
                  <wp:posOffset>10682605</wp:posOffset>
                </wp:positionV>
                <wp:extent cx="390525" cy="304800"/>
                <wp:effectExtent l="0" t="0" r="0" b="0"/>
                <wp:wrapNone/>
                <wp:docPr id="24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304800"/>
                        </a:xfrm>
                        <a:prstGeom prst="rect">
                          <a:avLst/>
                        </a:prstGeom>
                      </wps:spPr>
                      <wps:txbx>
                        <w:txbxContent>
                          <w:p w14:paraId="46C4C190" w14:textId="77777777" w:rsidR="008B7F15" w:rsidRDefault="008B7F15" w:rsidP="007D4440">
                            <w:pPr>
                              <w:pStyle w:val="NormalWeb"/>
                              <w:spacing w:after="0"/>
                            </w:pPr>
                            <w:proofErr w:type="spellStart"/>
                            <w:r w:rsidRPr="00AB7A08">
                              <w:rPr>
                                <w:rFonts w:ascii="Calibri" w:hAnsi="Calibri" w:cs="Arial"/>
                                <w:sz w:val="22"/>
                                <w:szCs w:val="22"/>
                              </w:rPr>
                              <w:t>bc</w:t>
                            </w:r>
                            <w:proofErr w:type="spellEnd"/>
                          </w:p>
                        </w:txbxContent>
                      </wps:txbx>
                      <wps:bodyPr wrap="square" rtlCol="0"/>
                    </wps:wsp>
                  </a:graphicData>
                </a:graphic>
                <wp14:sizeRelH relativeFrom="page">
                  <wp14:pctWidth>0</wp14:pctWidth>
                </wp14:sizeRelH>
                <wp14:sizeRelV relativeFrom="page">
                  <wp14:pctHeight>0</wp14:pctHeight>
                </wp14:sizeRelV>
              </wp:anchor>
            </w:drawing>
          </mc:Choice>
          <mc:Fallback>
            <w:pict>
              <v:shape w14:anchorId="47C7B759" id="Text Box 12" o:spid="_x0000_s1028" type="#_x0000_t202" style="position:absolute;left:0;text-align:left;margin-left:158.25pt;margin-top:841.15pt;width:30.75pt;height:2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" filled="f" stroked="f">
                <v:textbox>
                  <w:txbxContent>
                    <w:p w14:paraId="46C4C190" w14:textId="77777777" w:rsidR="008B7F15" w:rsidRDefault="008B7F15" w:rsidP="007D4440">
                      <w:pPr>
                        <w:pStyle w:val="NormalWeb"/>
                        <w:spacing w:after="0"/>
                      </w:pPr>
                      <w:proofErr w:type="spellStart"/>
                      <w:r w:rsidRPr="00AB7A08">
                        <w:rPr>
                          <w:rFonts w:ascii="Calibri" w:hAnsi="Calibri" w:cs="Arial"/>
                          <w:sz w:val="22"/>
                          <w:szCs w:val="22"/>
                        </w:rPr>
                        <w:t>bc</w:t>
                      </w:r>
                      <w:proofErr w:type="spellEnd"/>
                    </w:p>
                  </w:txbxContent>
                </v:textbox>
              </v:shape>
            </w:pict>
          </mc:Fallback>
        </mc:AlternateContent>
      </w:r>
      <w:r w:rsidR="007D4440" w:rsidRPr="00AD5655">
        <w:t>Materials and methods</w:t>
      </w:r>
      <w:bookmarkEnd w:id="44"/>
      <w:r w:rsidR="007D4440" w:rsidRPr="00AD5655">
        <w:t xml:space="preserve"> </w:t>
      </w:r>
    </w:p>
    <w:p w14:paraId="3AAA935E" w14:textId="77777777" w:rsidR="0004227A" w:rsidRPr="00AD5655" w:rsidRDefault="0004227A" w:rsidP="00B245AA">
      <w:pPr>
        <w:pStyle w:val="Heading3"/>
      </w:pPr>
      <w:bookmarkStart w:id="45" w:name="_Toc41937866"/>
      <w:r w:rsidRPr="00AD5655">
        <w:t>Artemia hatching and culture</w:t>
      </w:r>
      <w:bookmarkEnd w:id="45"/>
    </w:p>
    <w:p w14:paraId="3CE442FB" w14:textId="598FB1DB" w:rsidR="00E02FB7" w:rsidRPr="00AD5655" w:rsidRDefault="0004227A" w:rsidP="00B245AA">
      <w:pPr>
        <w:rPr>
          <w:color w:val="000000"/>
        </w:rPr>
      </w:pPr>
      <w:r w:rsidRPr="00AD5655">
        <w:rPr>
          <w:i/>
          <w:color w:val="000000"/>
        </w:rPr>
        <w:t>Artemia</w:t>
      </w:r>
      <w:r w:rsidRPr="00AD5655">
        <w:rPr>
          <w:color w:val="000000"/>
        </w:rPr>
        <w:t xml:space="preserve"> cysts GSL (EG, Inve, Belgium) were decapsulated and hatched according to Sorgeloos et al. (2001). Newly hatched </w:t>
      </w:r>
      <w:r w:rsidRPr="00AD5655">
        <w:rPr>
          <w:i/>
          <w:color w:val="000000"/>
        </w:rPr>
        <w:t>Artemia</w:t>
      </w:r>
      <w:r w:rsidRPr="00AD5655">
        <w:rPr>
          <w:color w:val="000000"/>
        </w:rPr>
        <w:t xml:space="preserve"> nauplii were subsequently used for the enrichment experiments. Enrichments were carried in 1-litre Imhoff cones using glass pipes to strongly aerate the cones from the bottom. The cones were subsequently placed in a 28 °C water bath. After the 24 h hatching process, enriched nauplii were collected on a 100 µm sieve, rinsed with freshwater, and distributed in each cone at 300 nauplii ml</w:t>
      </w:r>
      <w:r w:rsidRPr="00AD5655">
        <w:rPr>
          <w:color w:val="000000"/>
          <w:vertAlign w:val="superscript"/>
        </w:rPr>
        <w:t>-1</w:t>
      </w:r>
      <w:r w:rsidRPr="00AD5655">
        <w:rPr>
          <w:color w:val="000000"/>
        </w:rPr>
        <w:t xml:space="preserve"> for further enrichment. Artificial seawater (32 ppt) (Instant Ocean, Virginia, US), disinfected with Pyceze</w:t>
      </w:r>
      <w:r w:rsidRPr="00AD5655">
        <w:rPr>
          <w:color w:val="000000"/>
        </w:rPr>
        <w:sym w:font="Symbol" w:char="F0E2"/>
      </w:r>
      <w:r w:rsidRPr="00AD5655">
        <w:rPr>
          <w:color w:val="000000"/>
        </w:rPr>
        <w:t xml:space="preserve"> (0.05 ml l</w:t>
      </w:r>
      <w:r w:rsidRPr="00AD5655">
        <w:rPr>
          <w:color w:val="000000"/>
          <w:vertAlign w:val="superscript"/>
        </w:rPr>
        <w:t>-1</w:t>
      </w:r>
      <w:r w:rsidRPr="00AD5655">
        <w:rPr>
          <w:color w:val="000000"/>
        </w:rPr>
        <w:t>), was dispensed in each 1-litre Imhoff cone to provide a final volume of 800 ml after the addition of the enrichment products (see below). The enrichment experiments were run under constant illumination of about 47 klx at the surface of the water</w:t>
      </w:r>
      <w:r w:rsidR="00B245AA" w:rsidRPr="00AD5655">
        <w:rPr>
          <w:color w:val="000000"/>
        </w:rPr>
        <w:t>.</w:t>
      </w:r>
    </w:p>
    <w:p w14:paraId="1BEA7C1D" w14:textId="77777777" w:rsidR="0004227A" w:rsidRPr="00AD5655" w:rsidRDefault="0004227A" w:rsidP="00B245AA">
      <w:pPr>
        <w:pStyle w:val="Heading3"/>
      </w:pPr>
      <w:bookmarkStart w:id="46" w:name="_Toc41937867"/>
      <w:r w:rsidRPr="00AD5655">
        <w:t>Experiment 1: Effects of varying doses of Se-yeast on Se content of Artemia nauplii.</w:t>
      </w:r>
      <w:bookmarkEnd w:id="46"/>
    </w:p>
    <w:p w14:paraId="0DA831B7" w14:textId="78A714DE" w:rsidR="006F6175" w:rsidRPr="00AD5655" w:rsidRDefault="0004227A" w:rsidP="00B245AA">
      <w:pPr>
        <w:rPr>
          <w:color w:val="000000"/>
        </w:rPr>
      </w:pPr>
      <w:r w:rsidRPr="00AD5655">
        <w:rPr>
          <w:color w:val="000000"/>
        </w:rPr>
        <w:t xml:space="preserve">Newly hatched </w:t>
      </w:r>
      <w:r w:rsidRPr="00AD5655">
        <w:rPr>
          <w:i/>
          <w:color w:val="000000"/>
        </w:rPr>
        <w:t>Artemia</w:t>
      </w:r>
      <w:r w:rsidRPr="00AD5655">
        <w:rPr>
          <w:color w:val="000000"/>
        </w:rPr>
        <w:t xml:space="preserve"> were first enriched with Sel-Plex (SP) (Alltech, Kentucky, US), during 4 h at different concentrations: 0 mg l</w:t>
      </w:r>
      <w:r w:rsidRPr="00AD5655">
        <w:rPr>
          <w:color w:val="000000"/>
          <w:vertAlign w:val="superscript"/>
        </w:rPr>
        <w:t>-1</w:t>
      </w:r>
      <w:r w:rsidRPr="00AD5655">
        <w:rPr>
          <w:color w:val="000000"/>
        </w:rPr>
        <w:t xml:space="preserve"> (Treatment SP0), 12 mg l</w:t>
      </w:r>
      <w:r w:rsidRPr="00AD5655">
        <w:rPr>
          <w:color w:val="000000"/>
          <w:vertAlign w:val="superscript"/>
        </w:rPr>
        <w:t>-1</w:t>
      </w:r>
      <w:r w:rsidRPr="00AD5655">
        <w:rPr>
          <w:color w:val="000000"/>
        </w:rPr>
        <w:t xml:space="preserve"> (Treatment SP12), 24 mg l</w:t>
      </w:r>
      <w:r w:rsidRPr="00AD5655">
        <w:rPr>
          <w:color w:val="000000"/>
          <w:vertAlign w:val="superscript"/>
        </w:rPr>
        <w:t>-1</w:t>
      </w:r>
      <w:r w:rsidRPr="00AD5655">
        <w:rPr>
          <w:color w:val="000000"/>
        </w:rPr>
        <w:t xml:space="preserve"> (Treatment SP24) and 36 mg l</w:t>
      </w:r>
      <w:r w:rsidRPr="00AD5655">
        <w:rPr>
          <w:color w:val="000000"/>
          <w:vertAlign w:val="superscript"/>
        </w:rPr>
        <w:t xml:space="preserve">-1 </w:t>
      </w:r>
      <w:r w:rsidRPr="00AD5655">
        <w:rPr>
          <w:color w:val="000000"/>
        </w:rPr>
        <w:t>(Treatment SP36). Each SP dose was tested in triplicated 1-litre Imhoff cones (</w:t>
      </w:r>
      <w:r w:rsidR="007C54DC" w:rsidRPr="00AD5655">
        <w:rPr>
          <w:i/>
          <w:color w:val="000000"/>
        </w:rPr>
        <w:t>i.e.</w:t>
      </w:r>
      <w:r w:rsidRPr="00AD5655">
        <w:rPr>
          <w:color w:val="000000"/>
        </w:rPr>
        <w:t xml:space="preserve"> 4 treatments x 3 replicates). After 4 h, Larviva Multigain (MG) (BioMar, Denmark) was added to each of the 12 cones at 0.6 g l</w:t>
      </w:r>
      <w:r w:rsidRPr="00AD5655">
        <w:rPr>
          <w:color w:val="000000"/>
          <w:vertAlign w:val="superscript"/>
        </w:rPr>
        <w:t>-1</w:t>
      </w:r>
      <w:r w:rsidRPr="00AD5655">
        <w:rPr>
          <w:color w:val="000000"/>
        </w:rPr>
        <w:t xml:space="preserve"> for a further 24 h. At the end of the MG enrichment period, nauplii were collected on a 100 µm sieve, thoroughly rinsed with freshwater to remove the excess of enrichment product, and gently dried on absorbent paper before transferring them into universal sample tubes. The samples were frozen at -20 ºC before being freeze-dried and stored at -20 ºC for further analysis.</w:t>
      </w:r>
    </w:p>
    <w:p w14:paraId="0887F068" w14:textId="77777777" w:rsidR="0004227A" w:rsidRPr="00AD5655" w:rsidRDefault="0004227A" w:rsidP="00B245AA">
      <w:pPr>
        <w:pStyle w:val="Heading3"/>
      </w:pPr>
      <w:bookmarkStart w:id="47" w:name="_Toc41937868"/>
      <w:r w:rsidRPr="00AD5655">
        <w:lastRenderedPageBreak/>
        <w:t>Experiment 2: Effects of different sources of Se on Artemia nauplii enrichment efficiency.</w:t>
      </w:r>
      <w:bookmarkEnd w:id="47"/>
    </w:p>
    <w:p w14:paraId="621E7EBA" w14:textId="77777777" w:rsidR="00E02FB7" w:rsidRPr="00AD5655" w:rsidRDefault="0004227A" w:rsidP="00B245AA">
      <w:pPr>
        <w:rPr>
          <w:color w:val="000000"/>
        </w:rPr>
      </w:pPr>
      <w:r w:rsidRPr="00AD5655">
        <w:rPr>
          <w:color w:val="000000"/>
        </w:rPr>
        <w:t xml:space="preserve">Experiment 2 investigated the efficiency of two sources of Se to increase the content of Se in </w:t>
      </w:r>
      <w:r w:rsidRPr="00AD5655">
        <w:rPr>
          <w:i/>
          <w:color w:val="000000"/>
        </w:rPr>
        <w:t xml:space="preserve">Artemia </w:t>
      </w:r>
      <w:r w:rsidRPr="00AD5655">
        <w:rPr>
          <w:color w:val="000000"/>
        </w:rPr>
        <w:t>nauplii. Four enrichment diets were tested in triplicate: no addition of Se sources (Treatment SP0); SP at 12 mg l</w:t>
      </w:r>
      <w:r w:rsidRPr="00AD5655">
        <w:rPr>
          <w:color w:val="000000"/>
          <w:vertAlign w:val="superscript"/>
        </w:rPr>
        <w:t>-1</w:t>
      </w:r>
      <w:r w:rsidRPr="00AD5655">
        <w:rPr>
          <w:color w:val="000000"/>
        </w:rPr>
        <w:t xml:space="preserve"> for 4 h (Treatment SP12); sodium selenite Na-Se (Sigma Aldrich, UK) at the Se equivalent dose (</w:t>
      </w:r>
      <w:r w:rsidR="007C54DC" w:rsidRPr="00AD5655">
        <w:rPr>
          <w:i/>
          <w:color w:val="000000"/>
        </w:rPr>
        <w:t>i.e.</w:t>
      </w:r>
      <w:r w:rsidRPr="00AD5655">
        <w:rPr>
          <w:color w:val="000000"/>
        </w:rPr>
        <w:t xml:space="preserve"> 24 µg l</w:t>
      </w:r>
      <w:r w:rsidRPr="00AD5655">
        <w:rPr>
          <w:color w:val="000000"/>
          <w:vertAlign w:val="superscript"/>
        </w:rPr>
        <w:t>-1</w:t>
      </w:r>
      <w:r w:rsidRPr="00AD5655">
        <w:rPr>
          <w:color w:val="000000"/>
        </w:rPr>
        <w:t>) of Treatment SP12 for 4 h (Treatment NS); soya lecithin emulsion (0.6 g l</w:t>
      </w:r>
      <w:r w:rsidRPr="00AD5655">
        <w:rPr>
          <w:color w:val="000000"/>
          <w:vertAlign w:val="superscript"/>
        </w:rPr>
        <w:t>-1</w:t>
      </w:r>
      <w:r w:rsidRPr="00AD5655">
        <w:rPr>
          <w:color w:val="000000"/>
        </w:rPr>
        <w:t>) (Optima Health, UK) containing Na-Se (24 µg l</w:t>
      </w:r>
      <w:r w:rsidRPr="00AD5655">
        <w:rPr>
          <w:color w:val="000000"/>
          <w:vertAlign w:val="superscript"/>
        </w:rPr>
        <w:t>-1</w:t>
      </w:r>
      <w:r w:rsidRPr="00AD5655">
        <w:rPr>
          <w:color w:val="000000"/>
        </w:rPr>
        <w:t>) for 4 h (Treatment SL+NS). Treatments SP12, NS and SL+NS contained the same effective dose of Se (24 µg l</w:t>
      </w:r>
      <w:r w:rsidRPr="00AD5655">
        <w:rPr>
          <w:color w:val="000000"/>
          <w:vertAlign w:val="superscript"/>
        </w:rPr>
        <w:t>-1</w:t>
      </w:r>
      <w:r w:rsidRPr="00AD5655">
        <w:rPr>
          <w:color w:val="000000"/>
        </w:rPr>
        <w:t xml:space="preserve">) irrespectively of the form under which </w:t>
      </w:r>
      <w:proofErr w:type="spellStart"/>
      <w:r w:rsidRPr="00AD5655">
        <w:rPr>
          <w:color w:val="000000"/>
        </w:rPr>
        <w:t>Se</w:t>
      </w:r>
      <w:proofErr w:type="spellEnd"/>
      <w:r w:rsidRPr="00AD5655">
        <w:rPr>
          <w:color w:val="000000"/>
        </w:rPr>
        <w:t xml:space="preserve"> was presented. For treatment SL+NS, we used a soya lecithin emulsion, potentially creating lipid vesicles (liposomes) that can encapsulate dissolved Se, as this has been proven to be a good strategy to deliver water-soluble nutrients in </w:t>
      </w:r>
      <w:r w:rsidRPr="00AD5655">
        <w:rPr>
          <w:i/>
          <w:color w:val="000000"/>
        </w:rPr>
        <w:t xml:space="preserve">Artemia </w:t>
      </w:r>
      <w:r w:rsidRPr="00AD5655">
        <w:rPr>
          <w:color w:val="000000"/>
        </w:rPr>
        <w:t>nauplii (Monroig et al., 2007). The hereby tested sodium selenite was an inorganic, water soluble compound with ≥ 95.0 % purity. During the first 4 h, nothing was added to enrichment medium of Treatment SP0, whereas the other treatments were enriched with Se as indicated above. After the 4 h, Larviva Multigain (0.6 g l</w:t>
      </w:r>
      <w:r w:rsidRPr="00AD5655">
        <w:rPr>
          <w:color w:val="000000"/>
          <w:vertAlign w:val="superscript"/>
        </w:rPr>
        <w:t>-1</w:t>
      </w:r>
      <w:r w:rsidRPr="00AD5655">
        <w:rPr>
          <w:color w:val="000000"/>
        </w:rPr>
        <w:t>) was added to all treatments for a further 24 h. Sample collection and storage was done as described in Experiment 1.</w:t>
      </w:r>
    </w:p>
    <w:p w14:paraId="46F08135" w14:textId="77777777" w:rsidR="0004227A" w:rsidRPr="00AD5655" w:rsidRDefault="0004227A" w:rsidP="00B245AA">
      <w:pPr>
        <w:pStyle w:val="Heading3"/>
      </w:pPr>
      <w:bookmarkStart w:id="48" w:name="_Toc41937869"/>
      <w:r w:rsidRPr="00AD5655">
        <w:t>Nutritional analysis</w:t>
      </w:r>
      <w:bookmarkEnd w:id="48"/>
      <w:r w:rsidRPr="00AD5655">
        <w:t xml:space="preserve"> </w:t>
      </w:r>
    </w:p>
    <w:p w14:paraId="1399ADB7" w14:textId="1EC26639" w:rsidR="007D4440" w:rsidRPr="00AD5655" w:rsidRDefault="0004227A" w:rsidP="0004227A">
      <w:pPr>
        <w:rPr>
          <w:color w:val="000000"/>
        </w:rPr>
      </w:pPr>
      <w:r w:rsidRPr="00AD5655">
        <w:rPr>
          <w:color w:val="000000"/>
        </w:rPr>
        <w:t xml:space="preserve">Total lipids (TL) from the enrichment products MG, SL and SP (Table </w:t>
      </w:r>
      <w:r w:rsidR="00A135EA" w:rsidRPr="00AD5655">
        <w:rPr>
          <w:color w:val="000000"/>
        </w:rPr>
        <w:t>3.1.</w:t>
      </w:r>
      <w:r w:rsidRPr="00AD5655">
        <w:rPr>
          <w:color w:val="000000"/>
        </w:rPr>
        <w:t xml:space="preserve">), as well as freeze-dried </w:t>
      </w:r>
      <w:r w:rsidRPr="00AD5655">
        <w:rPr>
          <w:i/>
          <w:color w:val="000000"/>
        </w:rPr>
        <w:t xml:space="preserve">Artemia </w:t>
      </w:r>
      <w:r w:rsidRPr="00AD5655">
        <w:rPr>
          <w:color w:val="000000"/>
        </w:rPr>
        <w:t>samples collected from Experiments 1 and 2, were extracted according to Folch et al. (1957), with modifications as described by Monroig et al. (2006</w:t>
      </w:r>
      <w:r w:rsidR="005712B3" w:rsidRPr="00AD5655">
        <w:rPr>
          <w:color w:val="000000"/>
        </w:rPr>
        <w:t>a</w:t>
      </w:r>
      <w:r w:rsidRPr="00AD5655">
        <w:rPr>
          <w:color w:val="000000"/>
        </w:rPr>
        <w:t xml:space="preserve">). Fatty acid methyl esters (FAME) from TL were prepared, extracted and purified according to Christie (2003). Identification and quantification of FAME were carried out using a gas chromatograph coupled with flame ionisation detection as previously described (Houston et al. 2017). </w:t>
      </w:r>
    </w:p>
    <w:p w14:paraId="66A3C346" w14:textId="0606EE30" w:rsidR="007D4440" w:rsidRPr="00AD5655" w:rsidRDefault="007D4440" w:rsidP="008B5033">
      <w:r w:rsidRPr="00AD5655">
        <w:rPr>
          <w:b/>
          <w:bCs/>
        </w:rPr>
        <w:lastRenderedPageBreak/>
        <w:t xml:space="preserve">Table </w:t>
      </w:r>
      <w:r w:rsidR="008B5033" w:rsidRPr="00AD5655">
        <w:rPr>
          <w:b/>
          <w:bCs/>
        </w:rPr>
        <w:t>3.1</w:t>
      </w:r>
      <w:r w:rsidRPr="00AD5655">
        <w:rPr>
          <w:b/>
          <w:bCs/>
        </w:rPr>
        <w:t>.</w:t>
      </w:r>
      <w:r w:rsidRPr="00AD5655">
        <w:t xml:space="preserve"> Contents of Selenium (Se), total lipids, and selected fatty acids in enrichment products used in Experiments 1 and 2. </w:t>
      </w:r>
    </w:p>
    <w:tbl>
      <w:tblPr>
        <w:tblW w:w="7421" w:type="dxa"/>
        <w:jc w:val="center"/>
        <w:tblLook w:val="04A0" w:firstRow="1" w:lastRow="0" w:firstColumn="1" w:lastColumn="0" w:noHBand="0" w:noVBand="1"/>
      </w:tblPr>
      <w:tblGrid>
        <w:gridCol w:w="2549"/>
        <w:gridCol w:w="2089"/>
        <w:gridCol w:w="1633"/>
        <w:gridCol w:w="1150"/>
      </w:tblGrid>
      <w:tr w:rsidR="007D4440" w:rsidRPr="00AD5655" w14:paraId="63110E6E" w14:textId="77777777" w:rsidTr="007B2FF2">
        <w:trPr>
          <w:trHeight w:val="283"/>
          <w:jc w:val="center"/>
        </w:trPr>
        <w:tc>
          <w:tcPr>
            <w:tcW w:w="2549" w:type="dxa"/>
            <w:tcBorders>
              <w:top w:val="single" w:sz="4" w:space="0" w:color="auto"/>
              <w:bottom w:val="single" w:sz="4" w:space="0" w:color="auto"/>
            </w:tcBorders>
            <w:shd w:val="clear" w:color="auto" w:fill="auto"/>
            <w:noWrap/>
            <w:vAlign w:val="bottom"/>
            <w:hideMark/>
          </w:tcPr>
          <w:p w14:paraId="33874AF8" w14:textId="77777777" w:rsidR="007D4440" w:rsidRPr="00AD5655" w:rsidRDefault="007D4440" w:rsidP="006B6D22">
            <w:pPr>
              <w:pStyle w:val="NoSpacing"/>
            </w:pPr>
          </w:p>
        </w:tc>
        <w:tc>
          <w:tcPr>
            <w:tcW w:w="2089" w:type="dxa"/>
            <w:tcBorders>
              <w:top w:val="single" w:sz="4" w:space="0" w:color="auto"/>
              <w:bottom w:val="single" w:sz="4" w:space="0" w:color="auto"/>
            </w:tcBorders>
            <w:shd w:val="clear" w:color="auto" w:fill="auto"/>
            <w:noWrap/>
            <w:vAlign w:val="center"/>
          </w:tcPr>
          <w:p w14:paraId="6853CD34" w14:textId="77777777" w:rsidR="007D4440" w:rsidRPr="00AD5655" w:rsidRDefault="007D4440" w:rsidP="006B6D22">
            <w:pPr>
              <w:pStyle w:val="NoSpacing"/>
            </w:pPr>
            <w:r w:rsidRPr="00AD5655">
              <w:t>Larviva Multigain</w:t>
            </w:r>
          </w:p>
        </w:tc>
        <w:tc>
          <w:tcPr>
            <w:tcW w:w="1633" w:type="dxa"/>
            <w:tcBorders>
              <w:top w:val="single" w:sz="4" w:space="0" w:color="auto"/>
              <w:bottom w:val="single" w:sz="4" w:space="0" w:color="auto"/>
            </w:tcBorders>
            <w:shd w:val="clear" w:color="auto" w:fill="auto"/>
            <w:noWrap/>
            <w:vAlign w:val="center"/>
          </w:tcPr>
          <w:p w14:paraId="71F43E2C" w14:textId="77777777" w:rsidR="007D4440" w:rsidRPr="00AD5655" w:rsidRDefault="007D4440" w:rsidP="006B6D22">
            <w:pPr>
              <w:pStyle w:val="NoSpacing"/>
            </w:pPr>
            <w:r w:rsidRPr="00AD5655">
              <w:t>Soya lecithin</w:t>
            </w:r>
          </w:p>
        </w:tc>
        <w:tc>
          <w:tcPr>
            <w:tcW w:w="1150" w:type="dxa"/>
            <w:tcBorders>
              <w:top w:val="single" w:sz="4" w:space="0" w:color="auto"/>
              <w:bottom w:val="single" w:sz="4" w:space="0" w:color="auto"/>
            </w:tcBorders>
            <w:vAlign w:val="center"/>
          </w:tcPr>
          <w:p w14:paraId="4202089C" w14:textId="77777777" w:rsidR="007D4440" w:rsidRPr="00AD5655" w:rsidRDefault="007D4440" w:rsidP="006B6D22">
            <w:pPr>
              <w:pStyle w:val="NoSpacing"/>
            </w:pPr>
            <w:r w:rsidRPr="00AD5655">
              <w:t>Sel-Plex</w:t>
            </w:r>
          </w:p>
        </w:tc>
      </w:tr>
      <w:tr w:rsidR="007D4440" w:rsidRPr="00AD5655" w14:paraId="168D115C" w14:textId="77777777" w:rsidTr="007B2FF2">
        <w:trPr>
          <w:trHeight w:val="283"/>
          <w:jc w:val="center"/>
        </w:trPr>
        <w:tc>
          <w:tcPr>
            <w:tcW w:w="2549" w:type="dxa"/>
            <w:tcBorders>
              <w:top w:val="single" w:sz="4" w:space="0" w:color="auto"/>
            </w:tcBorders>
            <w:shd w:val="clear" w:color="auto" w:fill="auto"/>
            <w:noWrap/>
            <w:vAlign w:val="bottom"/>
          </w:tcPr>
          <w:p w14:paraId="20636FEC" w14:textId="77777777" w:rsidR="007D4440" w:rsidRPr="00AD5655" w:rsidRDefault="007D4440" w:rsidP="006B6D22">
            <w:pPr>
              <w:pStyle w:val="NoSpacing"/>
            </w:pPr>
            <w:r w:rsidRPr="00AD5655">
              <w:t xml:space="preserve">Se (mg </w:t>
            </w:r>
            <w:proofErr w:type="gramStart"/>
            <w:r w:rsidRPr="00AD5655">
              <w:t>kg</w:t>
            </w:r>
            <w:r w:rsidRPr="00AD5655">
              <w:rPr>
                <w:vertAlign w:val="superscript"/>
              </w:rPr>
              <w:t>-1</w:t>
            </w:r>
            <w:proofErr w:type="gramEnd"/>
            <w:r w:rsidRPr="00AD5655">
              <w:t>)</w:t>
            </w:r>
          </w:p>
        </w:tc>
        <w:tc>
          <w:tcPr>
            <w:tcW w:w="2089" w:type="dxa"/>
            <w:tcBorders>
              <w:top w:val="single" w:sz="4" w:space="0" w:color="auto"/>
            </w:tcBorders>
            <w:shd w:val="clear" w:color="auto" w:fill="auto"/>
            <w:noWrap/>
            <w:vAlign w:val="center"/>
          </w:tcPr>
          <w:p w14:paraId="21C98209" w14:textId="77777777" w:rsidR="007D4440" w:rsidRPr="00AD5655" w:rsidRDefault="007D4440" w:rsidP="007B2FF2">
            <w:pPr>
              <w:pStyle w:val="NoSpacing"/>
              <w:jc w:val="right"/>
            </w:pPr>
            <w:r w:rsidRPr="00AD5655">
              <w:t>2.2</w:t>
            </w:r>
          </w:p>
        </w:tc>
        <w:tc>
          <w:tcPr>
            <w:tcW w:w="1633" w:type="dxa"/>
            <w:tcBorders>
              <w:top w:val="single" w:sz="4" w:space="0" w:color="auto"/>
            </w:tcBorders>
            <w:shd w:val="clear" w:color="auto" w:fill="auto"/>
            <w:noWrap/>
            <w:vAlign w:val="center"/>
          </w:tcPr>
          <w:p w14:paraId="4A8E49D1" w14:textId="276FD714" w:rsidR="007D4440" w:rsidRPr="00AD5655" w:rsidRDefault="00334407" w:rsidP="007B2FF2">
            <w:pPr>
              <w:pStyle w:val="NoSpacing"/>
              <w:jc w:val="right"/>
            </w:pPr>
            <w:r w:rsidRPr="00AD5655">
              <w:t>nd</w:t>
            </w:r>
          </w:p>
        </w:tc>
        <w:tc>
          <w:tcPr>
            <w:tcW w:w="1150" w:type="dxa"/>
            <w:tcBorders>
              <w:top w:val="single" w:sz="4" w:space="0" w:color="auto"/>
            </w:tcBorders>
            <w:vAlign w:val="center"/>
          </w:tcPr>
          <w:p w14:paraId="4FB2B9C1" w14:textId="77777777" w:rsidR="007D4440" w:rsidRPr="00AD5655" w:rsidRDefault="007D4440" w:rsidP="007B2FF2">
            <w:pPr>
              <w:pStyle w:val="NoSpacing"/>
              <w:jc w:val="right"/>
            </w:pPr>
            <w:r w:rsidRPr="00AD5655">
              <w:t>2000</w:t>
            </w:r>
          </w:p>
        </w:tc>
      </w:tr>
      <w:tr w:rsidR="007D4440" w:rsidRPr="00AD5655" w14:paraId="5B767DCA" w14:textId="77777777" w:rsidTr="007B2FF2">
        <w:trPr>
          <w:trHeight w:val="283"/>
          <w:jc w:val="center"/>
        </w:trPr>
        <w:tc>
          <w:tcPr>
            <w:tcW w:w="2549" w:type="dxa"/>
            <w:shd w:val="clear" w:color="auto" w:fill="auto"/>
            <w:noWrap/>
            <w:vAlign w:val="bottom"/>
          </w:tcPr>
          <w:p w14:paraId="3CDFADA5" w14:textId="77777777" w:rsidR="007D4440" w:rsidRPr="00AD5655" w:rsidRDefault="007D4440" w:rsidP="006B6D22">
            <w:pPr>
              <w:pStyle w:val="NoSpacing"/>
            </w:pPr>
            <w:r w:rsidRPr="00AD5655">
              <w:t>Total lipids (mg g</w:t>
            </w:r>
            <w:r w:rsidRPr="00AD5655">
              <w:rPr>
                <w:vertAlign w:val="superscript"/>
              </w:rPr>
              <w:t>-1</w:t>
            </w:r>
            <w:r w:rsidRPr="00AD5655">
              <w:t>)</w:t>
            </w:r>
          </w:p>
        </w:tc>
        <w:tc>
          <w:tcPr>
            <w:tcW w:w="2089" w:type="dxa"/>
            <w:shd w:val="clear" w:color="auto" w:fill="auto"/>
            <w:noWrap/>
            <w:vAlign w:val="center"/>
          </w:tcPr>
          <w:p w14:paraId="6C1567C2" w14:textId="77777777" w:rsidR="007D4440" w:rsidRPr="00AD5655" w:rsidRDefault="007D4440" w:rsidP="007B2FF2">
            <w:pPr>
              <w:pStyle w:val="NoSpacing"/>
              <w:jc w:val="right"/>
            </w:pPr>
            <w:r w:rsidRPr="00AD5655">
              <w:t>397.4</w:t>
            </w:r>
          </w:p>
        </w:tc>
        <w:tc>
          <w:tcPr>
            <w:tcW w:w="1633" w:type="dxa"/>
            <w:shd w:val="clear" w:color="auto" w:fill="auto"/>
            <w:noWrap/>
            <w:vAlign w:val="center"/>
          </w:tcPr>
          <w:p w14:paraId="0C3A6EFF" w14:textId="77777777" w:rsidR="007D4440" w:rsidRPr="00AD5655" w:rsidRDefault="007D4440" w:rsidP="007B2FF2">
            <w:pPr>
              <w:pStyle w:val="NoSpacing"/>
              <w:jc w:val="right"/>
            </w:pPr>
            <w:r w:rsidRPr="00AD5655">
              <w:t>808.6</w:t>
            </w:r>
          </w:p>
        </w:tc>
        <w:tc>
          <w:tcPr>
            <w:tcW w:w="1150" w:type="dxa"/>
            <w:vAlign w:val="center"/>
          </w:tcPr>
          <w:p w14:paraId="38C0E74E" w14:textId="77777777" w:rsidR="007D4440" w:rsidRPr="00AD5655" w:rsidRDefault="007D4440" w:rsidP="007B2FF2">
            <w:pPr>
              <w:pStyle w:val="NoSpacing"/>
              <w:jc w:val="right"/>
            </w:pPr>
            <w:r w:rsidRPr="00AD5655">
              <w:t>13.4</w:t>
            </w:r>
          </w:p>
        </w:tc>
      </w:tr>
      <w:tr w:rsidR="007D4440" w:rsidRPr="00AD5655" w14:paraId="1F9C69C7" w14:textId="77777777" w:rsidTr="007B2FF2">
        <w:trPr>
          <w:trHeight w:val="283"/>
          <w:jc w:val="center"/>
        </w:trPr>
        <w:tc>
          <w:tcPr>
            <w:tcW w:w="2549" w:type="dxa"/>
            <w:shd w:val="clear" w:color="auto" w:fill="auto"/>
            <w:noWrap/>
            <w:vAlign w:val="bottom"/>
          </w:tcPr>
          <w:p w14:paraId="6BC4A225" w14:textId="77777777" w:rsidR="007D4440" w:rsidRPr="00AD5655" w:rsidRDefault="007D4440" w:rsidP="006B6D22">
            <w:pPr>
              <w:pStyle w:val="NoSpacing"/>
              <w:rPr>
                <w:i/>
                <w:iCs/>
              </w:rPr>
            </w:pPr>
            <w:r w:rsidRPr="00AD5655">
              <w:rPr>
                <w:i/>
                <w:iCs/>
              </w:rPr>
              <w:t>Fatty acids (% of total)</w:t>
            </w:r>
          </w:p>
        </w:tc>
        <w:tc>
          <w:tcPr>
            <w:tcW w:w="2089" w:type="dxa"/>
            <w:shd w:val="clear" w:color="auto" w:fill="auto"/>
            <w:noWrap/>
            <w:vAlign w:val="center"/>
          </w:tcPr>
          <w:p w14:paraId="718D57A1" w14:textId="77777777" w:rsidR="007D4440" w:rsidRPr="00AD5655" w:rsidRDefault="007D4440" w:rsidP="007B2FF2">
            <w:pPr>
              <w:pStyle w:val="NoSpacing"/>
              <w:jc w:val="right"/>
            </w:pPr>
          </w:p>
        </w:tc>
        <w:tc>
          <w:tcPr>
            <w:tcW w:w="1633" w:type="dxa"/>
            <w:shd w:val="clear" w:color="auto" w:fill="auto"/>
            <w:noWrap/>
            <w:vAlign w:val="center"/>
          </w:tcPr>
          <w:p w14:paraId="5667B4CC" w14:textId="77777777" w:rsidR="007D4440" w:rsidRPr="00AD5655" w:rsidRDefault="007D4440" w:rsidP="007B2FF2">
            <w:pPr>
              <w:pStyle w:val="NoSpacing"/>
              <w:jc w:val="right"/>
            </w:pPr>
          </w:p>
        </w:tc>
        <w:tc>
          <w:tcPr>
            <w:tcW w:w="1150" w:type="dxa"/>
            <w:vAlign w:val="center"/>
          </w:tcPr>
          <w:p w14:paraId="638FD2F2" w14:textId="77777777" w:rsidR="007D4440" w:rsidRPr="00AD5655" w:rsidRDefault="007D4440" w:rsidP="007B2FF2">
            <w:pPr>
              <w:pStyle w:val="NoSpacing"/>
              <w:jc w:val="right"/>
            </w:pPr>
          </w:p>
        </w:tc>
      </w:tr>
      <w:tr w:rsidR="007D4440" w:rsidRPr="00AD5655" w14:paraId="2653AD07" w14:textId="77777777" w:rsidTr="007B2FF2">
        <w:trPr>
          <w:trHeight w:val="283"/>
          <w:jc w:val="center"/>
        </w:trPr>
        <w:tc>
          <w:tcPr>
            <w:tcW w:w="2549" w:type="dxa"/>
            <w:shd w:val="clear" w:color="auto" w:fill="auto"/>
            <w:noWrap/>
            <w:vAlign w:val="bottom"/>
            <w:hideMark/>
          </w:tcPr>
          <w:p w14:paraId="4E92C54B" w14:textId="77777777" w:rsidR="007D4440" w:rsidRPr="00AD5655" w:rsidRDefault="007D4440" w:rsidP="006B6D22">
            <w:pPr>
              <w:pStyle w:val="NoSpacing"/>
            </w:pPr>
            <w:r w:rsidRPr="00AD5655">
              <w:t>14:0</w:t>
            </w:r>
          </w:p>
        </w:tc>
        <w:tc>
          <w:tcPr>
            <w:tcW w:w="2089" w:type="dxa"/>
            <w:shd w:val="clear" w:color="auto" w:fill="auto"/>
            <w:noWrap/>
            <w:vAlign w:val="center"/>
          </w:tcPr>
          <w:p w14:paraId="6FA7AB74" w14:textId="77777777" w:rsidR="007D4440" w:rsidRPr="00AD5655" w:rsidRDefault="007D4440" w:rsidP="007B2FF2">
            <w:pPr>
              <w:pStyle w:val="NoSpacing"/>
              <w:jc w:val="right"/>
            </w:pPr>
            <w:r w:rsidRPr="00AD5655">
              <w:t>6.1</w:t>
            </w:r>
          </w:p>
        </w:tc>
        <w:tc>
          <w:tcPr>
            <w:tcW w:w="1633" w:type="dxa"/>
            <w:shd w:val="clear" w:color="auto" w:fill="auto"/>
            <w:noWrap/>
            <w:vAlign w:val="center"/>
          </w:tcPr>
          <w:p w14:paraId="0E697FD9" w14:textId="77777777" w:rsidR="007D4440" w:rsidRPr="00AD5655" w:rsidRDefault="007D4440" w:rsidP="007B2FF2">
            <w:pPr>
              <w:pStyle w:val="NoSpacing"/>
              <w:jc w:val="right"/>
            </w:pPr>
            <w:r w:rsidRPr="00AD5655">
              <w:t>0.1</w:t>
            </w:r>
          </w:p>
        </w:tc>
        <w:tc>
          <w:tcPr>
            <w:tcW w:w="1150" w:type="dxa"/>
            <w:vAlign w:val="center"/>
          </w:tcPr>
          <w:p w14:paraId="005A614E" w14:textId="77777777" w:rsidR="007D4440" w:rsidRPr="00AD5655" w:rsidRDefault="007D4440" w:rsidP="007B2FF2">
            <w:pPr>
              <w:pStyle w:val="NoSpacing"/>
              <w:jc w:val="right"/>
            </w:pPr>
            <w:r w:rsidRPr="00AD5655">
              <w:t>0.6</w:t>
            </w:r>
          </w:p>
        </w:tc>
      </w:tr>
      <w:tr w:rsidR="007D4440" w:rsidRPr="00AD5655" w14:paraId="729C361E" w14:textId="77777777" w:rsidTr="007B2FF2">
        <w:trPr>
          <w:trHeight w:val="283"/>
          <w:jc w:val="center"/>
        </w:trPr>
        <w:tc>
          <w:tcPr>
            <w:tcW w:w="2549" w:type="dxa"/>
            <w:shd w:val="clear" w:color="auto" w:fill="auto"/>
            <w:noWrap/>
            <w:vAlign w:val="bottom"/>
            <w:hideMark/>
          </w:tcPr>
          <w:p w14:paraId="7321A827" w14:textId="77777777" w:rsidR="007D4440" w:rsidRPr="00AD5655" w:rsidRDefault="007D4440" w:rsidP="006B6D22">
            <w:pPr>
              <w:pStyle w:val="NoSpacing"/>
            </w:pPr>
            <w:r w:rsidRPr="00AD5655">
              <w:t>15:0</w:t>
            </w:r>
          </w:p>
        </w:tc>
        <w:tc>
          <w:tcPr>
            <w:tcW w:w="2089" w:type="dxa"/>
            <w:shd w:val="clear" w:color="auto" w:fill="auto"/>
            <w:noWrap/>
            <w:vAlign w:val="center"/>
          </w:tcPr>
          <w:p w14:paraId="6D3CDAC0" w14:textId="77777777" w:rsidR="007D4440" w:rsidRPr="00AD5655" w:rsidRDefault="007D4440" w:rsidP="007B2FF2">
            <w:pPr>
              <w:pStyle w:val="NoSpacing"/>
              <w:jc w:val="right"/>
            </w:pPr>
            <w:r w:rsidRPr="00AD5655">
              <w:t>0.4</w:t>
            </w:r>
          </w:p>
        </w:tc>
        <w:tc>
          <w:tcPr>
            <w:tcW w:w="1633" w:type="dxa"/>
            <w:shd w:val="clear" w:color="auto" w:fill="auto"/>
            <w:noWrap/>
            <w:vAlign w:val="center"/>
          </w:tcPr>
          <w:p w14:paraId="52A0D7E2" w14:textId="08AC7C82" w:rsidR="007D4440" w:rsidRPr="00AD5655" w:rsidRDefault="00334407" w:rsidP="007B2FF2">
            <w:pPr>
              <w:pStyle w:val="NoSpacing"/>
              <w:jc w:val="right"/>
            </w:pPr>
            <w:r w:rsidRPr="00AD5655">
              <w:t>nd</w:t>
            </w:r>
          </w:p>
        </w:tc>
        <w:tc>
          <w:tcPr>
            <w:tcW w:w="1150" w:type="dxa"/>
            <w:vAlign w:val="center"/>
          </w:tcPr>
          <w:p w14:paraId="7F86D4BC" w14:textId="77777777" w:rsidR="007D4440" w:rsidRPr="00AD5655" w:rsidRDefault="007D4440" w:rsidP="007B2FF2">
            <w:pPr>
              <w:pStyle w:val="NoSpacing"/>
              <w:jc w:val="right"/>
            </w:pPr>
            <w:r w:rsidRPr="00AD5655">
              <w:t>0.4</w:t>
            </w:r>
          </w:p>
        </w:tc>
      </w:tr>
      <w:tr w:rsidR="007D4440" w:rsidRPr="00AD5655" w14:paraId="575CDE51" w14:textId="77777777" w:rsidTr="007B2FF2">
        <w:trPr>
          <w:trHeight w:val="283"/>
          <w:jc w:val="center"/>
        </w:trPr>
        <w:tc>
          <w:tcPr>
            <w:tcW w:w="2549" w:type="dxa"/>
            <w:shd w:val="clear" w:color="auto" w:fill="auto"/>
            <w:noWrap/>
            <w:vAlign w:val="bottom"/>
            <w:hideMark/>
          </w:tcPr>
          <w:p w14:paraId="6DD5069F" w14:textId="77777777" w:rsidR="007D4440" w:rsidRPr="00AD5655" w:rsidRDefault="007D4440" w:rsidP="006B6D22">
            <w:pPr>
              <w:pStyle w:val="NoSpacing"/>
            </w:pPr>
            <w:r w:rsidRPr="00AD5655">
              <w:t>16:0</w:t>
            </w:r>
          </w:p>
        </w:tc>
        <w:tc>
          <w:tcPr>
            <w:tcW w:w="2089" w:type="dxa"/>
            <w:shd w:val="clear" w:color="auto" w:fill="auto"/>
            <w:noWrap/>
            <w:vAlign w:val="center"/>
          </w:tcPr>
          <w:p w14:paraId="206BE6FE" w14:textId="77777777" w:rsidR="007D4440" w:rsidRPr="00AD5655" w:rsidRDefault="007D4440" w:rsidP="007B2FF2">
            <w:pPr>
              <w:pStyle w:val="NoSpacing"/>
              <w:jc w:val="right"/>
            </w:pPr>
            <w:r w:rsidRPr="00AD5655">
              <w:t>32.3</w:t>
            </w:r>
          </w:p>
        </w:tc>
        <w:tc>
          <w:tcPr>
            <w:tcW w:w="1633" w:type="dxa"/>
            <w:shd w:val="clear" w:color="auto" w:fill="auto"/>
            <w:noWrap/>
            <w:vAlign w:val="center"/>
          </w:tcPr>
          <w:p w14:paraId="66896108" w14:textId="77777777" w:rsidR="007D4440" w:rsidRPr="00AD5655" w:rsidRDefault="007D4440" w:rsidP="007B2FF2">
            <w:pPr>
              <w:pStyle w:val="NoSpacing"/>
              <w:jc w:val="right"/>
            </w:pPr>
            <w:r w:rsidRPr="00AD5655">
              <w:t>19.0</w:t>
            </w:r>
          </w:p>
        </w:tc>
        <w:tc>
          <w:tcPr>
            <w:tcW w:w="1150" w:type="dxa"/>
            <w:vAlign w:val="center"/>
          </w:tcPr>
          <w:p w14:paraId="3F5C6A0A" w14:textId="77777777" w:rsidR="007D4440" w:rsidRPr="00AD5655" w:rsidRDefault="007D4440" w:rsidP="007B2FF2">
            <w:pPr>
              <w:pStyle w:val="NoSpacing"/>
              <w:jc w:val="right"/>
            </w:pPr>
            <w:r w:rsidRPr="00AD5655">
              <w:t>15.3</w:t>
            </w:r>
          </w:p>
        </w:tc>
      </w:tr>
      <w:tr w:rsidR="007D4440" w:rsidRPr="00AD5655" w14:paraId="13F1AE37" w14:textId="77777777" w:rsidTr="007B2FF2">
        <w:trPr>
          <w:trHeight w:val="283"/>
          <w:jc w:val="center"/>
        </w:trPr>
        <w:tc>
          <w:tcPr>
            <w:tcW w:w="2549" w:type="dxa"/>
            <w:shd w:val="clear" w:color="auto" w:fill="auto"/>
            <w:noWrap/>
            <w:vAlign w:val="bottom"/>
            <w:hideMark/>
          </w:tcPr>
          <w:p w14:paraId="20C9BDB7" w14:textId="77777777" w:rsidR="007D4440" w:rsidRPr="00AD5655" w:rsidRDefault="007D4440" w:rsidP="006B6D22">
            <w:pPr>
              <w:pStyle w:val="NoSpacing"/>
            </w:pPr>
            <w:r w:rsidRPr="00AD5655">
              <w:t>18:0</w:t>
            </w:r>
          </w:p>
        </w:tc>
        <w:tc>
          <w:tcPr>
            <w:tcW w:w="2089" w:type="dxa"/>
            <w:shd w:val="clear" w:color="auto" w:fill="auto"/>
            <w:noWrap/>
            <w:vAlign w:val="center"/>
          </w:tcPr>
          <w:p w14:paraId="767FEBB8" w14:textId="77777777" w:rsidR="007D4440" w:rsidRPr="00AD5655" w:rsidRDefault="007D4440" w:rsidP="007B2FF2">
            <w:pPr>
              <w:pStyle w:val="NoSpacing"/>
              <w:jc w:val="right"/>
            </w:pPr>
            <w:r w:rsidRPr="00AD5655">
              <w:t>0.9</w:t>
            </w:r>
          </w:p>
        </w:tc>
        <w:tc>
          <w:tcPr>
            <w:tcW w:w="1633" w:type="dxa"/>
            <w:shd w:val="clear" w:color="auto" w:fill="auto"/>
            <w:noWrap/>
            <w:vAlign w:val="center"/>
          </w:tcPr>
          <w:p w14:paraId="2482F4AC" w14:textId="77777777" w:rsidR="007D4440" w:rsidRPr="00AD5655" w:rsidRDefault="007D4440" w:rsidP="007B2FF2">
            <w:pPr>
              <w:pStyle w:val="NoSpacing"/>
              <w:jc w:val="right"/>
            </w:pPr>
            <w:r w:rsidRPr="00AD5655">
              <w:t>4.2</w:t>
            </w:r>
          </w:p>
        </w:tc>
        <w:tc>
          <w:tcPr>
            <w:tcW w:w="1150" w:type="dxa"/>
            <w:vAlign w:val="center"/>
          </w:tcPr>
          <w:p w14:paraId="4EF123A7" w14:textId="77777777" w:rsidR="007D4440" w:rsidRPr="00AD5655" w:rsidRDefault="007D4440" w:rsidP="007B2FF2">
            <w:pPr>
              <w:pStyle w:val="NoSpacing"/>
              <w:jc w:val="right"/>
            </w:pPr>
            <w:r w:rsidRPr="00AD5655">
              <w:t>5.2</w:t>
            </w:r>
          </w:p>
        </w:tc>
      </w:tr>
      <w:tr w:rsidR="007D4440" w:rsidRPr="00AD5655" w14:paraId="6CB0C0E0" w14:textId="77777777" w:rsidTr="007B2FF2">
        <w:trPr>
          <w:trHeight w:val="283"/>
          <w:jc w:val="center"/>
        </w:trPr>
        <w:tc>
          <w:tcPr>
            <w:tcW w:w="2549" w:type="dxa"/>
            <w:shd w:val="clear" w:color="auto" w:fill="auto"/>
            <w:noWrap/>
            <w:vAlign w:val="bottom"/>
            <w:hideMark/>
          </w:tcPr>
          <w:p w14:paraId="39B520B7" w14:textId="77777777" w:rsidR="007D4440" w:rsidRPr="00AD5655" w:rsidRDefault="007D4440" w:rsidP="006B6D22">
            <w:pPr>
              <w:pStyle w:val="NoSpacing"/>
            </w:pPr>
            <w:r w:rsidRPr="00AD5655">
              <w:t>Saturates</w:t>
            </w:r>
          </w:p>
        </w:tc>
        <w:tc>
          <w:tcPr>
            <w:tcW w:w="2089" w:type="dxa"/>
            <w:shd w:val="clear" w:color="auto" w:fill="auto"/>
            <w:noWrap/>
            <w:vAlign w:val="center"/>
          </w:tcPr>
          <w:p w14:paraId="74B4D0D0" w14:textId="77777777" w:rsidR="007D4440" w:rsidRPr="00AD5655" w:rsidRDefault="007D4440" w:rsidP="007B2FF2">
            <w:pPr>
              <w:pStyle w:val="NoSpacing"/>
              <w:jc w:val="right"/>
            </w:pPr>
            <w:r w:rsidRPr="00AD5655">
              <w:t>40.1</w:t>
            </w:r>
          </w:p>
        </w:tc>
        <w:tc>
          <w:tcPr>
            <w:tcW w:w="1633" w:type="dxa"/>
            <w:shd w:val="clear" w:color="auto" w:fill="auto"/>
            <w:noWrap/>
            <w:vAlign w:val="center"/>
          </w:tcPr>
          <w:p w14:paraId="57BBAE94" w14:textId="77777777" w:rsidR="007D4440" w:rsidRPr="00AD5655" w:rsidRDefault="007D4440" w:rsidP="007B2FF2">
            <w:pPr>
              <w:pStyle w:val="NoSpacing"/>
              <w:jc w:val="right"/>
            </w:pPr>
            <w:r w:rsidRPr="00AD5655">
              <w:t>24.2</w:t>
            </w:r>
          </w:p>
        </w:tc>
        <w:tc>
          <w:tcPr>
            <w:tcW w:w="1150" w:type="dxa"/>
            <w:vAlign w:val="center"/>
          </w:tcPr>
          <w:p w14:paraId="562536B6" w14:textId="77777777" w:rsidR="007D4440" w:rsidRPr="00AD5655" w:rsidRDefault="007D4440" w:rsidP="007B2FF2">
            <w:pPr>
              <w:pStyle w:val="NoSpacing"/>
              <w:jc w:val="right"/>
            </w:pPr>
            <w:r w:rsidRPr="00AD5655">
              <w:t>22.2</w:t>
            </w:r>
          </w:p>
        </w:tc>
      </w:tr>
      <w:tr w:rsidR="007D4440" w:rsidRPr="00AD5655" w14:paraId="24E23E61" w14:textId="77777777" w:rsidTr="007B2FF2">
        <w:trPr>
          <w:trHeight w:val="283"/>
          <w:jc w:val="center"/>
        </w:trPr>
        <w:tc>
          <w:tcPr>
            <w:tcW w:w="2549" w:type="dxa"/>
            <w:shd w:val="clear" w:color="auto" w:fill="auto"/>
            <w:noWrap/>
            <w:vAlign w:val="bottom"/>
            <w:hideMark/>
          </w:tcPr>
          <w:p w14:paraId="53E44CA2" w14:textId="77777777" w:rsidR="007D4440" w:rsidRPr="00AD5655" w:rsidRDefault="007D4440" w:rsidP="006B6D22">
            <w:pPr>
              <w:pStyle w:val="NoSpacing"/>
            </w:pPr>
            <w:r w:rsidRPr="00AD5655">
              <w:t>16:1n-9</w:t>
            </w:r>
          </w:p>
        </w:tc>
        <w:tc>
          <w:tcPr>
            <w:tcW w:w="2089" w:type="dxa"/>
            <w:shd w:val="clear" w:color="auto" w:fill="auto"/>
            <w:noWrap/>
            <w:vAlign w:val="center"/>
          </w:tcPr>
          <w:p w14:paraId="785CB50B" w14:textId="77777777" w:rsidR="007D4440" w:rsidRPr="00AD5655" w:rsidRDefault="007D4440" w:rsidP="007B2FF2">
            <w:pPr>
              <w:pStyle w:val="NoSpacing"/>
              <w:jc w:val="right"/>
            </w:pPr>
            <w:r w:rsidRPr="00AD5655">
              <w:t>0.3</w:t>
            </w:r>
          </w:p>
        </w:tc>
        <w:tc>
          <w:tcPr>
            <w:tcW w:w="1633" w:type="dxa"/>
            <w:shd w:val="clear" w:color="auto" w:fill="auto"/>
            <w:noWrap/>
            <w:vAlign w:val="center"/>
          </w:tcPr>
          <w:p w14:paraId="179A712B" w14:textId="681BB7C2" w:rsidR="007D4440" w:rsidRPr="00AD5655" w:rsidRDefault="00334407" w:rsidP="007B2FF2">
            <w:pPr>
              <w:pStyle w:val="NoSpacing"/>
              <w:jc w:val="right"/>
            </w:pPr>
            <w:r w:rsidRPr="00AD5655">
              <w:t>nd</w:t>
            </w:r>
          </w:p>
        </w:tc>
        <w:tc>
          <w:tcPr>
            <w:tcW w:w="1150" w:type="dxa"/>
            <w:vAlign w:val="center"/>
          </w:tcPr>
          <w:p w14:paraId="1AF43000" w14:textId="4D2FE8A3" w:rsidR="007D4440" w:rsidRPr="00AD5655" w:rsidRDefault="00334407" w:rsidP="007B2FF2">
            <w:pPr>
              <w:pStyle w:val="NoSpacing"/>
              <w:jc w:val="right"/>
            </w:pPr>
            <w:r w:rsidRPr="00AD5655">
              <w:t>nd</w:t>
            </w:r>
          </w:p>
        </w:tc>
      </w:tr>
      <w:tr w:rsidR="007D4440" w:rsidRPr="00AD5655" w14:paraId="3318385D" w14:textId="77777777" w:rsidTr="007B2FF2">
        <w:trPr>
          <w:trHeight w:val="283"/>
          <w:jc w:val="center"/>
        </w:trPr>
        <w:tc>
          <w:tcPr>
            <w:tcW w:w="2549" w:type="dxa"/>
            <w:shd w:val="clear" w:color="auto" w:fill="auto"/>
            <w:noWrap/>
            <w:vAlign w:val="bottom"/>
            <w:hideMark/>
          </w:tcPr>
          <w:p w14:paraId="167FC291" w14:textId="77777777" w:rsidR="007D4440" w:rsidRPr="00AD5655" w:rsidRDefault="007D4440" w:rsidP="006B6D22">
            <w:pPr>
              <w:pStyle w:val="NoSpacing"/>
            </w:pPr>
            <w:r w:rsidRPr="00AD5655">
              <w:t>16:1n-7</w:t>
            </w:r>
          </w:p>
        </w:tc>
        <w:tc>
          <w:tcPr>
            <w:tcW w:w="2089" w:type="dxa"/>
            <w:shd w:val="clear" w:color="auto" w:fill="auto"/>
            <w:noWrap/>
            <w:vAlign w:val="center"/>
          </w:tcPr>
          <w:p w14:paraId="3E57F869" w14:textId="77777777" w:rsidR="007D4440" w:rsidRPr="00AD5655" w:rsidRDefault="007D4440" w:rsidP="007B2FF2">
            <w:pPr>
              <w:pStyle w:val="NoSpacing"/>
              <w:jc w:val="right"/>
            </w:pPr>
            <w:r w:rsidRPr="00AD5655">
              <w:t>0.1</w:t>
            </w:r>
          </w:p>
        </w:tc>
        <w:tc>
          <w:tcPr>
            <w:tcW w:w="1633" w:type="dxa"/>
            <w:shd w:val="clear" w:color="auto" w:fill="auto"/>
            <w:noWrap/>
            <w:vAlign w:val="center"/>
          </w:tcPr>
          <w:p w14:paraId="4FE1B5C7" w14:textId="77777777" w:rsidR="007D4440" w:rsidRPr="00AD5655" w:rsidRDefault="007D4440" w:rsidP="007B2FF2">
            <w:pPr>
              <w:pStyle w:val="NoSpacing"/>
              <w:jc w:val="right"/>
            </w:pPr>
            <w:r w:rsidRPr="00AD5655">
              <w:t>0.8</w:t>
            </w:r>
          </w:p>
        </w:tc>
        <w:tc>
          <w:tcPr>
            <w:tcW w:w="1150" w:type="dxa"/>
            <w:vAlign w:val="center"/>
          </w:tcPr>
          <w:p w14:paraId="210760C5" w14:textId="77777777" w:rsidR="007D4440" w:rsidRPr="00AD5655" w:rsidRDefault="007D4440" w:rsidP="007B2FF2">
            <w:pPr>
              <w:pStyle w:val="NoSpacing"/>
              <w:jc w:val="right"/>
            </w:pPr>
            <w:r w:rsidRPr="00AD5655">
              <w:t>25.1</w:t>
            </w:r>
          </w:p>
        </w:tc>
      </w:tr>
      <w:tr w:rsidR="007D4440" w:rsidRPr="00AD5655" w14:paraId="64827714" w14:textId="77777777" w:rsidTr="007B2FF2">
        <w:trPr>
          <w:trHeight w:val="283"/>
          <w:jc w:val="center"/>
        </w:trPr>
        <w:tc>
          <w:tcPr>
            <w:tcW w:w="2549" w:type="dxa"/>
            <w:shd w:val="clear" w:color="auto" w:fill="auto"/>
            <w:noWrap/>
            <w:vAlign w:val="bottom"/>
            <w:hideMark/>
          </w:tcPr>
          <w:p w14:paraId="4337169C" w14:textId="77777777" w:rsidR="007D4440" w:rsidRPr="00AD5655" w:rsidRDefault="007D4440" w:rsidP="006B6D22">
            <w:pPr>
              <w:pStyle w:val="NoSpacing"/>
            </w:pPr>
            <w:r w:rsidRPr="00AD5655">
              <w:t>18:1n-9</w:t>
            </w:r>
          </w:p>
        </w:tc>
        <w:tc>
          <w:tcPr>
            <w:tcW w:w="2089" w:type="dxa"/>
            <w:shd w:val="clear" w:color="auto" w:fill="auto"/>
            <w:noWrap/>
            <w:vAlign w:val="center"/>
          </w:tcPr>
          <w:p w14:paraId="336B3BCF" w14:textId="77777777" w:rsidR="007D4440" w:rsidRPr="00AD5655" w:rsidRDefault="007D4440" w:rsidP="007B2FF2">
            <w:pPr>
              <w:pStyle w:val="NoSpacing"/>
              <w:jc w:val="right"/>
            </w:pPr>
            <w:r w:rsidRPr="00AD5655">
              <w:t>1.9</w:t>
            </w:r>
          </w:p>
        </w:tc>
        <w:tc>
          <w:tcPr>
            <w:tcW w:w="1633" w:type="dxa"/>
            <w:shd w:val="clear" w:color="auto" w:fill="auto"/>
            <w:noWrap/>
            <w:vAlign w:val="center"/>
          </w:tcPr>
          <w:p w14:paraId="33E24593" w14:textId="77777777" w:rsidR="007D4440" w:rsidRPr="00AD5655" w:rsidRDefault="007D4440" w:rsidP="007B2FF2">
            <w:pPr>
              <w:pStyle w:val="NoSpacing"/>
              <w:jc w:val="right"/>
            </w:pPr>
            <w:r w:rsidRPr="00AD5655">
              <w:t>10.2</w:t>
            </w:r>
          </w:p>
        </w:tc>
        <w:tc>
          <w:tcPr>
            <w:tcW w:w="1150" w:type="dxa"/>
            <w:vAlign w:val="center"/>
          </w:tcPr>
          <w:p w14:paraId="0A93D5EC" w14:textId="77777777" w:rsidR="007D4440" w:rsidRPr="00AD5655" w:rsidRDefault="007D4440" w:rsidP="007B2FF2">
            <w:pPr>
              <w:pStyle w:val="NoSpacing"/>
              <w:jc w:val="right"/>
            </w:pPr>
            <w:r w:rsidRPr="00AD5655">
              <w:t>28.5</w:t>
            </w:r>
          </w:p>
        </w:tc>
      </w:tr>
      <w:tr w:rsidR="007D4440" w:rsidRPr="00AD5655" w14:paraId="4B3729B2" w14:textId="77777777" w:rsidTr="007B2FF2">
        <w:trPr>
          <w:trHeight w:val="283"/>
          <w:jc w:val="center"/>
        </w:trPr>
        <w:tc>
          <w:tcPr>
            <w:tcW w:w="2549" w:type="dxa"/>
            <w:shd w:val="clear" w:color="auto" w:fill="auto"/>
            <w:noWrap/>
            <w:vAlign w:val="bottom"/>
            <w:hideMark/>
          </w:tcPr>
          <w:p w14:paraId="7C1F2AE1" w14:textId="77777777" w:rsidR="007D4440" w:rsidRPr="00AD5655" w:rsidRDefault="007D4440" w:rsidP="006B6D22">
            <w:pPr>
              <w:pStyle w:val="NoSpacing"/>
            </w:pPr>
            <w:r w:rsidRPr="00AD5655">
              <w:t>18:1n-7</w:t>
            </w:r>
          </w:p>
        </w:tc>
        <w:tc>
          <w:tcPr>
            <w:tcW w:w="2089" w:type="dxa"/>
            <w:shd w:val="clear" w:color="auto" w:fill="auto"/>
            <w:noWrap/>
            <w:vAlign w:val="center"/>
          </w:tcPr>
          <w:p w14:paraId="52BCFA2A" w14:textId="032858D6" w:rsidR="007D4440" w:rsidRPr="00AD5655" w:rsidRDefault="00334407" w:rsidP="007B2FF2">
            <w:pPr>
              <w:pStyle w:val="NoSpacing"/>
              <w:jc w:val="right"/>
            </w:pPr>
            <w:r w:rsidRPr="00AD5655">
              <w:t>nd</w:t>
            </w:r>
          </w:p>
        </w:tc>
        <w:tc>
          <w:tcPr>
            <w:tcW w:w="1633" w:type="dxa"/>
            <w:shd w:val="clear" w:color="auto" w:fill="auto"/>
            <w:noWrap/>
            <w:vAlign w:val="center"/>
          </w:tcPr>
          <w:p w14:paraId="36D603FC" w14:textId="77777777" w:rsidR="007D4440" w:rsidRPr="00AD5655" w:rsidRDefault="007D4440" w:rsidP="007B2FF2">
            <w:pPr>
              <w:pStyle w:val="NoSpacing"/>
              <w:jc w:val="right"/>
            </w:pPr>
            <w:r w:rsidRPr="00AD5655">
              <w:t>2.0</w:t>
            </w:r>
          </w:p>
        </w:tc>
        <w:tc>
          <w:tcPr>
            <w:tcW w:w="1150" w:type="dxa"/>
            <w:vAlign w:val="center"/>
          </w:tcPr>
          <w:p w14:paraId="4B63B582" w14:textId="75DAC198" w:rsidR="007D4440" w:rsidRPr="00AD5655" w:rsidRDefault="00334407" w:rsidP="007B2FF2">
            <w:pPr>
              <w:pStyle w:val="NoSpacing"/>
              <w:jc w:val="right"/>
            </w:pPr>
            <w:r w:rsidRPr="00AD5655">
              <w:t>nd</w:t>
            </w:r>
          </w:p>
        </w:tc>
      </w:tr>
      <w:tr w:rsidR="007D4440" w:rsidRPr="00AD5655" w14:paraId="5CC6583B" w14:textId="77777777" w:rsidTr="007B2FF2">
        <w:trPr>
          <w:trHeight w:val="283"/>
          <w:jc w:val="center"/>
        </w:trPr>
        <w:tc>
          <w:tcPr>
            <w:tcW w:w="2549" w:type="dxa"/>
            <w:shd w:val="clear" w:color="auto" w:fill="auto"/>
            <w:noWrap/>
            <w:vAlign w:val="bottom"/>
            <w:hideMark/>
          </w:tcPr>
          <w:p w14:paraId="1E4779F7" w14:textId="77777777" w:rsidR="007D4440" w:rsidRPr="00AD5655" w:rsidRDefault="007D4440" w:rsidP="006B6D22">
            <w:pPr>
              <w:pStyle w:val="NoSpacing"/>
            </w:pPr>
            <w:r w:rsidRPr="00AD5655">
              <w:t>Monounsaturates</w:t>
            </w:r>
          </w:p>
        </w:tc>
        <w:tc>
          <w:tcPr>
            <w:tcW w:w="2089" w:type="dxa"/>
            <w:shd w:val="clear" w:color="auto" w:fill="auto"/>
            <w:noWrap/>
            <w:vAlign w:val="center"/>
          </w:tcPr>
          <w:p w14:paraId="371ECC93" w14:textId="77777777" w:rsidR="007D4440" w:rsidRPr="00AD5655" w:rsidRDefault="007D4440" w:rsidP="007B2FF2">
            <w:pPr>
              <w:pStyle w:val="NoSpacing"/>
              <w:jc w:val="right"/>
            </w:pPr>
            <w:r w:rsidRPr="00AD5655">
              <w:t>2.3</w:t>
            </w:r>
          </w:p>
        </w:tc>
        <w:tc>
          <w:tcPr>
            <w:tcW w:w="1633" w:type="dxa"/>
            <w:shd w:val="clear" w:color="auto" w:fill="auto"/>
            <w:noWrap/>
            <w:vAlign w:val="center"/>
          </w:tcPr>
          <w:p w14:paraId="339B070F" w14:textId="77777777" w:rsidR="007D4440" w:rsidRPr="00AD5655" w:rsidRDefault="007D4440" w:rsidP="007B2FF2">
            <w:pPr>
              <w:pStyle w:val="NoSpacing"/>
              <w:jc w:val="right"/>
            </w:pPr>
            <w:r w:rsidRPr="00AD5655">
              <w:t>13.4</w:t>
            </w:r>
          </w:p>
        </w:tc>
        <w:tc>
          <w:tcPr>
            <w:tcW w:w="1150" w:type="dxa"/>
            <w:vAlign w:val="center"/>
          </w:tcPr>
          <w:p w14:paraId="5D6A9441" w14:textId="77777777" w:rsidR="007D4440" w:rsidRPr="00AD5655" w:rsidRDefault="007D4440" w:rsidP="007B2FF2">
            <w:pPr>
              <w:pStyle w:val="NoSpacing"/>
              <w:jc w:val="right"/>
            </w:pPr>
            <w:r w:rsidRPr="00AD5655">
              <w:t>54.3</w:t>
            </w:r>
          </w:p>
        </w:tc>
      </w:tr>
      <w:tr w:rsidR="007D4440" w:rsidRPr="00AD5655" w14:paraId="5FD2926B" w14:textId="77777777" w:rsidTr="007B2FF2">
        <w:trPr>
          <w:trHeight w:val="283"/>
          <w:jc w:val="center"/>
        </w:trPr>
        <w:tc>
          <w:tcPr>
            <w:tcW w:w="2549" w:type="dxa"/>
            <w:shd w:val="clear" w:color="auto" w:fill="auto"/>
            <w:noWrap/>
            <w:vAlign w:val="bottom"/>
            <w:hideMark/>
          </w:tcPr>
          <w:p w14:paraId="4033A860" w14:textId="77777777" w:rsidR="007D4440" w:rsidRPr="00AD5655" w:rsidRDefault="007D4440" w:rsidP="006B6D22">
            <w:pPr>
              <w:pStyle w:val="NoSpacing"/>
            </w:pPr>
            <w:r w:rsidRPr="00AD5655">
              <w:t>18:2n-6</w:t>
            </w:r>
          </w:p>
        </w:tc>
        <w:tc>
          <w:tcPr>
            <w:tcW w:w="2089" w:type="dxa"/>
            <w:shd w:val="clear" w:color="auto" w:fill="auto"/>
            <w:noWrap/>
            <w:vAlign w:val="center"/>
          </w:tcPr>
          <w:p w14:paraId="18CF35A8" w14:textId="77777777" w:rsidR="007D4440" w:rsidRPr="00AD5655" w:rsidRDefault="007D4440" w:rsidP="007B2FF2">
            <w:pPr>
              <w:pStyle w:val="NoSpacing"/>
              <w:jc w:val="right"/>
            </w:pPr>
            <w:r w:rsidRPr="00AD5655">
              <w:t>2.2</w:t>
            </w:r>
          </w:p>
        </w:tc>
        <w:tc>
          <w:tcPr>
            <w:tcW w:w="1633" w:type="dxa"/>
            <w:shd w:val="clear" w:color="auto" w:fill="auto"/>
            <w:noWrap/>
            <w:vAlign w:val="center"/>
          </w:tcPr>
          <w:p w14:paraId="604A2C25" w14:textId="77777777" w:rsidR="007D4440" w:rsidRPr="00AD5655" w:rsidRDefault="007D4440" w:rsidP="007B2FF2">
            <w:pPr>
              <w:pStyle w:val="NoSpacing"/>
              <w:jc w:val="right"/>
            </w:pPr>
            <w:r w:rsidRPr="00AD5655">
              <w:t>54.1</w:t>
            </w:r>
          </w:p>
        </w:tc>
        <w:tc>
          <w:tcPr>
            <w:tcW w:w="1150" w:type="dxa"/>
            <w:vAlign w:val="center"/>
          </w:tcPr>
          <w:p w14:paraId="188C7789" w14:textId="77777777" w:rsidR="007D4440" w:rsidRPr="00AD5655" w:rsidRDefault="007D4440" w:rsidP="007B2FF2">
            <w:pPr>
              <w:pStyle w:val="NoSpacing"/>
              <w:jc w:val="right"/>
            </w:pPr>
            <w:r w:rsidRPr="00AD5655">
              <w:t>14.7</w:t>
            </w:r>
          </w:p>
        </w:tc>
      </w:tr>
      <w:tr w:rsidR="00334407" w:rsidRPr="00AD5655" w14:paraId="560DF626" w14:textId="77777777" w:rsidTr="00641DE7">
        <w:trPr>
          <w:trHeight w:val="283"/>
          <w:jc w:val="center"/>
        </w:trPr>
        <w:tc>
          <w:tcPr>
            <w:tcW w:w="2549" w:type="dxa"/>
            <w:shd w:val="clear" w:color="auto" w:fill="auto"/>
            <w:noWrap/>
            <w:vAlign w:val="bottom"/>
            <w:hideMark/>
          </w:tcPr>
          <w:p w14:paraId="2C47EFEF" w14:textId="77777777" w:rsidR="00334407" w:rsidRPr="00AD5655" w:rsidRDefault="00334407" w:rsidP="00334407">
            <w:pPr>
              <w:pStyle w:val="NoSpacing"/>
            </w:pPr>
            <w:r w:rsidRPr="00AD5655">
              <w:t>18:3n-6</w:t>
            </w:r>
          </w:p>
        </w:tc>
        <w:tc>
          <w:tcPr>
            <w:tcW w:w="2089" w:type="dxa"/>
            <w:shd w:val="clear" w:color="auto" w:fill="auto"/>
            <w:noWrap/>
            <w:vAlign w:val="center"/>
          </w:tcPr>
          <w:p w14:paraId="5ECC6E3A" w14:textId="77777777" w:rsidR="00334407" w:rsidRPr="00AD5655" w:rsidRDefault="00334407" w:rsidP="00334407">
            <w:pPr>
              <w:pStyle w:val="NoSpacing"/>
              <w:jc w:val="right"/>
            </w:pPr>
            <w:r w:rsidRPr="00AD5655">
              <w:t>0.2</w:t>
            </w:r>
          </w:p>
        </w:tc>
        <w:tc>
          <w:tcPr>
            <w:tcW w:w="1633" w:type="dxa"/>
            <w:shd w:val="clear" w:color="auto" w:fill="auto"/>
            <w:noWrap/>
          </w:tcPr>
          <w:p w14:paraId="63AD8F12" w14:textId="05650CFA" w:rsidR="00334407" w:rsidRPr="00AD5655" w:rsidRDefault="00334407" w:rsidP="00334407">
            <w:pPr>
              <w:pStyle w:val="NoSpacing"/>
              <w:jc w:val="right"/>
            </w:pPr>
            <w:r w:rsidRPr="00AD5655">
              <w:t>nd</w:t>
            </w:r>
          </w:p>
        </w:tc>
        <w:tc>
          <w:tcPr>
            <w:tcW w:w="1150" w:type="dxa"/>
            <w:vAlign w:val="center"/>
          </w:tcPr>
          <w:p w14:paraId="145683E0" w14:textId="77777777" w:rsidR="00334407" w:rsidRPr="00AD5655" w:rsidRDefault="00334407" w:rsidP="00334407">
            <w:pPr>
              <w:pStyle w:val="NoSpacing"/>
              <w:jc w:val="right"/>
            </w:pPr>
            <w:r w:rsidRPr="00AD5655">
              <w:t>0.1</w:t>
            </w:r>
          </w:p>
        </w:tc>
      </w:tr>
      <w:tr w:rsidR="00334407" w:rsidRPr="00AD5655" w14:paraId="420651FC" w14:textId="77777777" w:rsidTr="00641DE7">
        <w:trPr>
          <w:trHeight w:val="283"/>
          <w:jc w:val="center"/>
        </w:trPr>
        <w:tc>
          <w:tcPr>
            <w:tcW w:w="2549" w:type="dxa"/>
            <w:shd w:val="clear" w:color="auto" w:fill="auto"/>
            <w:noWrap/>
            <w:vAlign w:val="bottom"/>
            <w:hideMark/>
          </w:tcPr>
          <w:p w14:paraId="70A8FE79" w14:textId="77777777" w:rsidR="00334407" w:rsidRPr="00AD5655" w:rsidRDefault="00334407" w:rsidP="00334407">
            <w:pPr>
              <w:pStyle w:val="NoSpacing"/>
            </w:pPr>
            <w:r w:rsidRPr="00AD5655">
              <w:t>20:4n-6</w:t>
            </w:r>
          </w:p>
        </w:tc>
        <w:tc>
          <w:tcPr>
            <w:tcW w:w="2089" w:type="dxa"/>
            <w:shd w:val="clear" w:color="auto" w:fill="auto"/>
            <w:noWrap/>
            <w:vAlign w:val="center"/>
          </w:tcPr>
          <w:p w14:paraId="1E374CAA" w14:textId="77777777" w:rsidR="00334407" w:rsidRPr="00AD5655" w:rsidRDefault="00334407" w:rsidP="00334407">
            <w:pPr>
              <w:pStyle w:val="NoSpacing"/>
              <w:jc w:val="right"/>
            </w:pPr>
            <w:r w:rsidRPr="00AD5655">
              <w:t>1.2</w:t>
            </w:r>
          </w:p>
        </w:tc>
        <w:tc>
          <w:tcPr>
            <w:tcW w:w="1633" w:type="dxa"/>
            <w:shd w:val="clear" w:color="auto" w:fill="auto"/>
            <w:noWrap/>
          </w:tcPr>
          <w:p w14:paraId="4A84CE07" w14:textId="3071F070" w:rsidR="00334407" w:rsidRPr="00AD5655" w:rsidRDefault="00334407" w:rsidP="00334407">
            <w:pPr>
              <w:pStyle w:val="NoSpacing"/>
              <w:jc w:val="right"/>
            </w:pPr>
            <w:r w:rsidRPr="00AD5655">
              <w:t>nd</w:t>
            </w:r>
          </w:p>
        </w:tc>
        <w:tc>
          <w:tcPr>
            <w:tcW w:w="1150" w:type="dxa"/>
            <w:vAlign w:val="center"/>
          </w:tcPr>
          <w:p w14:paraId="63E0CC31" w14:textId="77777777" w:rsidR="00334407" w:rsidRPr="00AD5655" w:rsidRDefault="00334407" w:rsidP="00334407">
            <w:pPr>
              <w:pStyle w:val="NoSpacing"/>
              <w:jc w:val="right"/>
            </w:pPr>
            <w:r w:rsidRPr="00AD5655">
              <w:t>0.1</w:t>
            </w:r>
          </w:p>
        </w:tc>
      </w:tr>
      <w:tr w:rsidR="00334407" w:rsidRPr="00AD5655" w14:paraId="6EDF2E38" w14:textId="77777777" w:rsidTr="00641DE7">
        <w:trPr>
          <w:trHeight w:val="283"/>
          <w:jc w:val="center"/>
        </w:trPr>
        <w:tc>
          <w:tcPr>
            <w:tcW w:w="2549" w:type="dxa"/>
            <w:shd w:val="clear" w:color="auto" w:fill="auto"/>
            <w:noWrap/>
            <w:vAlign w:val="bottom"/>
            <w:hideMark/>
          </w:tcPr>
          <w:p w14:paraId="078416C1" w14:textId="77777777" w:rsidR="00334407" w:rsidRPr="00AD5655" w:rsidRDefault="00334407" w:rsidP="00334407">
            <w:pPr>
              <w:pStyle w:val="NoSpacing"/>
            </w:pPr>
            <w:r w:rsidRPr="00AD5655">
              <w:t>22:5n-6</w:t>
            </w:r>
          </w:p>
        </w:tc>
        <w:tc>
          <w:tcPr>
            <w:tcW w:w="2089" w:type="dxa"/>
            <w:shd w:val="clear" w:color="auto" w:fill="auto"/>
            <w:noWrap/>
            <w:vAlign w:val="center"/>
          </w:tcPr>
          <w:p w14:paraId="7169944C" w14:textId="77777777" w:rsidR="00334407" w:rsidRPr="00AD5655" w:rsidRDefault="00334407" w:rsidP="00334407">
            <w:pPr>
              <w:pStyle w:val="NoSpacing"/>
              <w:jc w:val="right"/>
            </w:pPr>
            <w:r w:rsidRPr="00AD5655">
              <w:t>14.4</w:t>
            </w:r>
          </w:p>
        </w:tc>
        <w:tc>
          <w:tcPr>
            <w:tcW w:w="1633" w:type="dxa"/>
            <w:shd w:val="clear" w:color="auto" w:fill="auto"/>
            <w:noWrap/>
          </w:tcPr>
          <w:p w14:paraId="7A6B0B8F" w14:textId="61D5634E" w:rsidR="00334407" w:rsidRPr="00AD5655" w:rsidRDefault="00334407" w:rsidP="00334407">
            <w:pPr>
              <w:pStyle w:val="NoSpacing"/>
              <w:jc w:val="right"/>
            </w:pPr>
            <w:r w:rsidRPr="00AD5655">
              <w:t>nd</w:t>
            </w:r>
          </w:p>
        </w:tc>
        <w:tc>
          <w:tcPr>
            <w:tcW w:w="1150" w:type="dxa"/>
            <w:vAlign w:val="center"/>
          </w:tcPr>
          <w:p w14:paraId="77A77923" w14:textId="4E7E1FD3" w:rsidR="00334407" w:rsidRPr="00AD5655" w:rsidRDefault="00334407" w:rsidP="00334407">
            <w:pPr>
              <w:pStyle w:val="NoSpacing"/>
              <w:jc w:val="right"/>
            </w:pPr>
            <w:r w:rsidRPr="00AD5655">
              <w:t>nd</w:t>
            </w:r>
          </w:p>
        </w:tc>
      </w:tr>
      <w:tr w:rsidR="007D4440" w:rsidRPr="00AD5655" w14:paraId="6FDD5C8A" w14:textId="77777777" w:rsidTr="007B2FF2">
        <w:trPr>
          <w:trHeight w:val="283"/>
          <w:jc w:val="center"/>
        </w:trPr>
        <w:tc>
          <w:tcPr>
            <w:tcW w:w="2549" w:type="dxa"/>
            <w:shd w:val="clear" w:color="auto" w:fill="auto"/>
            <w:noWrap/>
            <w:vAlign w:val="bottom"/>
            <w:hideMark/>
          </w:tcPr>
          <w:p w14:paraId="02FD19F3" w14:textId="77777777" w:rsidR="007D4440" w:rsidRPr="00AD5655" w:rsidRDefault="007D4440" w:rsidP="006B6D22">
            <w:pPr>
              <w:pStyle w:val="NoSpacing"/>
            </w:pPr>
            <w:r w:rsidRPr="00AD5655">
              <w:t>Total n-6</w:t>
            </w:r>
          </w:p>
        </w:tc>
        <w:tc>
          <w:tcPr>
            <w:tcW w:w="2089" w:type="dxa"/>
            <w:shd w:val="clear" w:color="auto" w:fill="auto"/>
            <w:noWrap/>
            <w:vAlign w:val="center"/>
          </w:tcPr>
          <w:p w14:paraId="42D93FA4" w14:textId="77777777" w:rsidR="007D4440" w:rsidRPr="00AD5655" w:rsidRDefault="007D4440" w:rsidP="007B2FF2">
            <w:pPr>
              <w:pStyle w:val="NoSpacing"/>
              <w:jc w:val="right"/>
            </w:pPr>
            <w:r w:rsidRPr="00AD5655">
              <w:t>18.4</w:t>
            </w:r>
          </w:p>
        </w:tc>
        <w:tc>
          <w:tcPr>
            <w:tcW w:w="1633" w:type="dxa"/>
            <w:shd w:val="clear" w:color="auto" w:fill="auto"/>
            <w:noWrap/>
            <w:vAlign w:val="center"/>
          </w:tcPr>
          <w:p w14:paraId="236B518C" w14:textId="77777777" w:rsidR="007D4440" w:rsidRPr="00AD5655" w:rsidRDefault="007D4440" w:rsidP="007B2FF2">
            <w:pPr>
              <w:pStyle w:val="NoSpacing"/>
              <w:jc w:val="right"/>
            </w:pPr>
            <w:r w:rsidRPr="00AD5655">
              <w:t>54.3</w:t>
            </w:r>
          </w:p>
        </w:tc>
        <w:tc>
          <w:tcPr>
            <w:tcW w:w="1150" w:type="dxa"/>
            <w:vAlign w:val="center"/>
          </w:tcPr>
          <w:p w14:paraId="67241F9B" w14:textId="77777777" w:rsidR="007D4440" w:rsidRPr="00AD5655" w:rsidRDefault="007D4440" w:rsidP="007B2FF2">
            <w:pPr>
              <w:pStyle w:val="NoSpacing"/>
              <w:jc w:val="right"/>
            </w:pPr>
            <w:r w:rsidRPr="00AD5655">
              <w:t>15.0</w:t>
            </w:r>
          </w:p>
        </w:tc>
      </w:tr>
      <w:tr w:rsidR="007D4440" w:rsidRPr="00AD5655" w14:paraId="3E74FCEE" w14:textId="77777777" w:rsidTr="007B2FF2">
        <w:trPr>
          <w:trHeight w:val="283"/>
          <w:jc w:val="center"/>
        </w:trPr>
        <w:tc>
          <w:tcPr>
            <w:tcW w:w="2549" w:type="dxa"/>
            <w:shd w:val="clear" w:color="auto" w:fill="auto"/>
            <w:noWrap/>
            <w:vAlign w:val="bottom"/>
            <w:hideMark/>
          </w:tcPr>
          <w:p w14:paraId="1A34152B" w14:textId="77777777" w:rsidR="007D4440" w:rsidRPr="00AD5655" w:rsidRDefault="007D4440" w:rsidP="006B6D22">
            <w:pPr>
              <w:pStyle w:val="NoSpacing"/>
            </w:pPr>
            <w:r w:rsidRPr="00AD5655">
              <w:t>18:3n-3</w:t>
            </w:r>
          </w:p>
        </w:tc>
        <w:tc>
          <w:tcPr>
            <w:tcW w:w="2089" w:type="dxa"/>
            <w:shd w:val="clear" w:color="auto" w:fill="auto"/>
            <w:noWrap/>
            <w:vAlign w:val="center"/>
          </w:tcPr>
          <w:p w14:paraId="5B1CCFFC" w14:textId="77777777" w:rsidR="007D4440" w:rsidRPr="00AD5655" w:rsidRDefault="007D4440" w:rsidP="007B2FF2">
            <w:pPr>
              <w:pStyle w:val="NoSpacing"/>
              <w:jc w:val="right"/>
            </w:pPr>
            <w:r w:rsidRPr="00AD5655">
              <w:t>0.3</w:t>
            </w:r>
          </w:p>
        </w:tc>
        <w:tc>
          <w:tcPr>
            <w:tcW w:w="1633" w:type="dxa"/>
            <w:shd w:val="clear" w:color="auto" w:fill="auto"/>
            <w:noWrap/>
            <w:vAlign w:val="center"/>
          </w:tcPr>
          <w:p w14:paraId="7B63EDAE" w14:textId="77777777" w:rsidR="007D4440" w:rsidRPr="00AD5655" w:rsidRDefault="007D4440" w:rsidP="007B2FF2">
            <w:pPr>
              <w:pStyle w:val="NoSpacing"/>
              <w:jc w:val="right"/>
            </w:pPr>
            <w:r w:rsidRPr="00AD5655">
              <w:t>6.9</w:t>
            </w:r>
          </w:p>
        </w:tc>
        <w:tc>
          <w:tcPr>
            <w:tcW w:w="1150" w:type="dxa"/>
            <w:vAlign w:val="center"/>
          </w:tcPr>
          <w:p w14:paraId="43A22512" w14:textId="77777777" w:rsidR="007D4440" w:rsidRPr="00AD5655" w:rsidRDefault="007D4440" w:rsidP="007B2FF2">
            <w:pPr>
              <w:pStyle w:val="NoSpacing"/>
              <w:jc w:val="right"/>
            </w:pPr>
            <w:r w:rsidRPr="00AD5655">
              <w:t>3.9</w:t>
            </w:r>
          </w:p>
        </w:tc>
      </w:tr>
      <w:tr w:rsidR="007D4440" w:rsidRPr="00AD5655" w14:paraId="4046325E" w14:textId="77777777" w:rsidTr="007B2FF2">
        <w:trPr>
          <w:trHeight w:val="283"/>
          <w:jc w:val="center"/>
        </w:trPr>
        <w:tc>
          <w:tcPr>
            <w:tcW w:w="2549" w:type="dxa"/>
            <w:shd w:val="clear" w:color="auto" w:fill="auto"/>
            <w:noWrap/>
            <w:vAlign w:val="bottom"/>
            <w:hideMark/>
          </w:tcPr>
          <w:p w14:paraId="291804B0" w14:textId="77777777" w:rsidR="007D4440" w:rsidRPr="00AD5655" w:rsidRDefault="007D4440" w:rsidP="006B6D22">
            <w:pPr>
              <w:pStyle w:val="NoSpacing"/>
            </w:pPr>
            <w:r w:rsidRPr="00AD5655">
              <w:t>18:4n-3</w:t>
            </w:r>
          </w:p>
        </w:tc>
        <w:tc>
          <w:tcPr>
            <w:tcW w:w="2089" w:type="dxa"/>
            <w:shd w:val="clear" w:color="auto" w:fill="auto"/>
            <w:noWrap/>
            <w:vAlign w:val="center"/>
          </w:tcPr>
          <w:p w14:paraId="19789FB1" w14:textId="77777777" w:rsidR="007D4440" w:rsidRPr="00AD5655" w:rsidRDefault="007D4440" w:rsidP="007B2FF2">
            <w:pPr>
              <w:pStyle w:val="NoSpacing"/>
              <w:jc w:val="right"/>
            </w:pPr>
            <w:r w:rsidRPr="00AD5655">
              <w:t>0.3</w:t>
            </w:r>
          </w:p>
        </w:tc>
        <w:tc>
          <w:tcPr>
            <w:tcW w:w="1633" w:type="dxa"/>
            <w:shd w:val="clear" w:color="auto" w:fill="auto"/>
            <w:noWrap/>
            <w:vAlign w:val="center"/>
          </w:tcPr>
          <w:p w14:paraId="43931547" w14:textId="77777777" w:rsidR="007D4440" w:rsidRPr="00AD5655" w:rsidRDefault="007D4440" w:rsidP="007B2FF2">
            <w:pPr>
              <w:pStyle w:val="NoSpacing"/>
              <w:jc w:val="right"/>
            </w:pPr>
            <w:r w:rsidRPr="00AD5655">
              <w:t>0.1</w:t>
            </w:r>
          </w:p>
        </w:tc>
        <w:tc>
          <w:tcPr>
            <w:tcW w:w="1150" w:type="dxa"/>
            <w:vAlign w:val="center"/>
          </w:tcPr>
          <w:p w14:paraId="7CA425AC" w14:textId="77777777" w:rsidR="007D4440" w:rsidRPr="00AD5655" w:rsidRDefault="007D4440" w:rsidP="007B2FF2">
            <w:pPr>
              <w:pStyle w:val="NoSpacing"/>
              <w:jc w:val="right"/>
            </w:pPr>
            <w:r w:rsidRPr="00AD5655">
              <w:t>0.2</w:t>
            </w:r>
          </w:p>
        </w:tc>
      </w:tr>
      <w:tr w:rsidR="00334407" w:rsidRPr="00AD5655" w14:paraId="64863495" w14:textId="77777777" w:rsidTr="00641DE7">
        <w:trPr>
          <w:trHeight w:val="283"/>
          <w:jc w:val="center"/>
        </w:trPr>
        <w:tc>
          <w:tcPr>
            <w:tcW w:w="2549" w:type="dxa"/>
            <w:shd w:val="clear" w:color="auto" w:fill="auto"/>
            <w:noWrap/>
            <w:vAlign w:val="bottom"/>
            <w:hideMark/>
          </w:tcPr>
          <w:p w14:paraId="600715CA" w14:textId="77777777" w:rsidR="00334407" w:rsidRPr="00AD5655" w:rsidRDefault="00334407" w:rsidP="00334407">
            <w:pPr>
              <w:pStyle w:val="NoSpacing"/>
            </w:pPr>
            <w:r w:rsidRPr="00AD5655">
              <w:t>20:3n-3</w:t>
            </w:r>
          </w:p>
        </w:tc>
        <w:tc>
          <w:tcPr>
            <w:tcW w:w="2089" w:type="dxa"/>
            <w:shd w:val="clear" w:color="auto" w:fill="auto"/>
            <w:noWrap/>
            <w:vAlign w:val="center"/>
          </w:tcPr>
          <w:p w14:paraId="0ADBD7D4" w14:textId="77777777" w:rsidR="00334407" w:rsidRPr="00AD5655" w:rsidRDefault="00334407" w:rsidP="00334407">
            <w:pPr>
              <w:pStyle w:val="NoSpacing"/>
              <w:jc w:val="right"/>
            </w:pPr>
            <w:r w:rsidRPr="00AD5655">
              <w:t>0.1</w:t>
            </w:r>
          </w:p>
        </w:tc>
        <w:tc>
          <w:tcPr>
            <w:tcW w:w="1633" w:type="dxa"/>
            <w:shd w:val="clear" w:color="auto" w:fill="auto"/>
            <w:noWrap/>
          </w:tcPr>
          <w:p w14:paraId="2EF393A5" w14:textId="58B0A0C1" w:rsidR="00334407" w:rsidRPr="00AD5655" w:rsidRDefault="00334407" w:rsidP="00334407">
            <w:pPr>
              <w:pStyle w:val="NoSpacing"/>
              <w:jc w:val="right"/>
            </w:pPr>
            <w:r w:rsidRPr="00AD5655">
              <w:t>nd</w:t>
            </w:r>
          </w:p>
        </w:tc>
        <w:tc>
          <w:tcPr>
            <w:tcW w:w="1150" w:type="dxa"/>
            <w:vAlign w:val="center"/>
          </w:tcPr>
          <w:p w14:paraId="5173DA30" w14:textId="77777777" w:rsidR="00334407" w:rsidRPr="00AD5655" w:rsidRDefault="00334407" w:rsidP="00334407">
            <w:pPr>
              <w:pStyle w:val="NoSpacing"/>
              <w:jc w:val="right"/>
            </w:pPr>
            <w:r w:rsidRPr="00AD5655">
              <w:t>0.1</w:t>
            </w:r>
          </w:p>
        </w:tc>
      </w:tr>
      <w:tr w:rsidR="00334407" w:rsidRPr="00AD5655" w14:paraId="618E8E15" w14:textId="77777777" w:rsidTr="00641DE7">
        <w:trPr>
          <w:trHeight w:val="283"/>
          <w:jc w:val="center"/>
        </w:trPr>
        <w:tc>
          <w:tcPr>
            <w:tcW w:w="2549" w:type="dxa"/>
            <w:shd w:val="clear" w:color="auto" w:fill="auto"/>
            <w:noWrap/>
            <w:vAlign w:val="bottom"/>
            <w:hideMark/>
          </w:tcPr>
          <w:p w14:paraId="0B9C2D78" w14:textId="77777777" w:rsidR="00334407" w:rsidRPr="00AD5655" w:rsidRDefault="00334407" w:rsidP="00334407">
            <w:pPr>
              <w:pStyle w:val="NoSpacing"/>
            </w:pPr>
            <w:r w:rsidRPr="00AD5655">
              <w:t>20:4n-3</w:t>
            </w:r>
          </w:p>
        </w:tc>
        <w:tc>
          <w:tcPr>
            <w:tcW w:w="2089" w:type="dxa"/>
            <w:shd w:val="clear" w:color="auto" w:fill="auto"/>
            <w:noWrap/>
            <w:vAlign w:val="center"/>
          </w:tcPr>
          <w:p w14:paraId="0189194F" w14:textId="77777777" w:rsidR="00334407" w:rsidRPr="00AD5655" w:rsidRDefault="00334407" w:rsidP="00334407">
            <w:pPr>
              <w:pStyle w:val="NoSpacing"/>
              <w:jc w:val="right"/>
            </w:pPr>
            <w:r w:rsidRPr="00AD5655">
              <w:t>0.7</w:t>
            </w:r>
          </w:p>
        </w:tc>
        <w:tc>
          <w:tcPr>
            <w:tcW w:w="1633" w:type="dxa"/>
            <w:shd w:val="clear" w:color="auto" w:fill="auto"/>
            <w:noWrap/>
          </w:tcPr>
          <w:p w14:paraId="039C8E78" w14:textId="2263FE12" w:rsidR="00334407" w:rsidRPr="00AD5655" w:rsidRDefault="00334407" w:rsidP="00334407">
            <w:pPr>
              <w:pStyle w:val="NoSpacing"/>
              <w:jc w:val="right"/>
            </w:pPr>
            <w:r w:rsidRPr="00AD5655">
              <w:t>nd</w:t>
            </w:r>
          </w:p>
        </w:tc>
        <w:tc>
          <w:tcPr>
            <w:tcW w:w="1150" w:type="dxa"/>
            <w:vAlign w:val="center"/>
          </w:tcPr>
          <w:p w14:paraId="28124FDD" w14:textId="24597AC2" w:rsidR="00334407" w:rsidRPr="00AD5655" w:rsidRDefault="00334407" w:rsidP="00334407">
            <w:pPr>
              <w:pStyle w:val="NoSpacing"/>
              <w:jc w:val="right"/>
            </w:pPr>
            <w:r w:rsidRPr="00AD5655">
              <w:t>nd</w:t>
            </w:r>
          </w:p>
        </w:tc>
      </w:tr>
      <w:tr w:rsidR="00334407" w:rsidRPr="00AD5655" w14:paraId="28F336EC" w14:textId="77777777" w:rsidTr="00641DE7">
        <w:trPr>
          <w:trHeight w:val="283"/>
          <w:jc w:val="center"/>
        </w:trPr>
        <w:tc>
          <w:tcPr>
            <w:tcW w:w="2549" w:type="dxa"/>
            <w:shd w:val="clear" w:color="auto" w:fill="auto"/>
            <w:noWrap/>
            <w:vAlign w:val="bottom"/>
            <w:hideMark/>
          </w:tcPr>
          <w:p w14:paraId="34EDB068" w14:textId="77777777" w:rsidR="00334407" w:rsidRPr="00AD5655" w:rsidRDefault="00334407" w:rsidP="00334407">
            <w:pPr>
              <w:pStyle w:val="NoSpacing"/>
            </w:pPr>
            <w:r w:rsidRPr="00AD5655">
              <w:t>20:5n-3</w:t>
            </w:r>
          </w:p>
        </w:tc>
        <w:tc>
          <w:tcPr>
            <w:tcW w:w="2089" w:type="dxa"/>
            <w:shd w:val="clear" w:color="auto" w:fill="auto"/>
            <w:noWrap/>
            <w:vAlign w:val="center"/>
          </w:tcPr>
          <w:p w14:paraId="1D954FD0" w14:textId="77777777" w:rsidR="00334407" w:rsidRPr="00AD5655" w:rsidRDefault="00334407" w:rsidP="00334407">
            <w:pPr>
              <w:pStyle w:val="NoSpacing"/>
              <w:jc w:val="right"/>
            </w:pPr>
            <w:r w:rsidRPr="00AD5655">
              <w:t>0.8</w:t>
            </w:r>
          </w:p>
        </w:tc>
        <w:tc>
          <w:tcPr>
            <w:tcW w:w="1633" w:type="dxa"/>
            <w:shd w:val="clear" w:color="auto" w:fill="auto"/>
            <w:noWrap/>
          </w:tcPr>
          <w:p w14:paraId="0423A3BA" w14:textId="0F63CB6C" w:rsidR="00334407" w:rsidRPr="00AD5655" w:rsidRDefault="00334407" w:rsidP="00334407">
            <w:pPr>
              <w:pStyle w:val="NoSpacing"/>
              <w:jc w:val="right"/>
            </w:pPr>
            <w:r w:rsidRPr="00AD5655">
              <w:t>nd</w:t>
            </w:r>
          </w:p>
        </w:tc>
        <w:tc>
          <w:tcPr>
            <w:tcW w:w="1150" w:type="dxa"/>
            <w:vAlign w:val="center"/>
          </w:tcPr>
          <w:p w14:paraId="664CBCC8" w14:textId="77777777" w:rsidR="00334407" w:rsidRPr="00AD5655" w:rsidRDefault="00334407" w:rsidP="00334407">
            <w:pPr>
              <w:pStyle w:val="NoSpacing"/>
              <w:jc w:val="right"/>
            </w:pPr>
            <w:r w:rsidRPr="00AD5655">
              <w:t>0.1</w:t>
            </w:r>
          </w:p>
        </w:tc>
      </w:tr>
      <w:tr w:rsidR="00334407" w:rsidRPr="00AD5655" w14:paraId="7C5FA813" w14:textId="77777777" w:rsidTr="00641DE7">
        <w:trPr>
          <w:trHeight w:val="283"/>
          <w:jc w:val="center"/>
        </w:trPr>
        <w:tc>
          <w:tcPr>
            <w:tcW w:w="2549" w:type="dxa"/>
            <w:shd w:val="clear" w:color="auto" w:fill="auto"/>
            <w:noWrap/>
            <w:vAlign w:val="bottom"/>
            <w:hideMark/>
          </w:tcPr>
          <w:p w14:paraId="158ED5A7" w14:textId="77777777" w:rsidR="00334407" w:rsidRPr="00AD5655" w:rsidRDefault="00334407" w:rsidP="00334407">
            <w:pPr>
              <w:pStyle w:val="NoSpacing"/>
            </w:pPr>
            <w:r w:rsidRPr="00AD5655">
              <w:t>22:5n-3</w:t>
            </w:r>
          </w:p>
        </w:tc>
        <w:tc>
          <w:tcPr>
            <w:tcW w:w="2089" w:type="dxa"/>
            <w:shd w:val="clear" w:color="auto" w:fill="auto"/>
            <w:noWrap/>
            <w:vAlign w:val="center"/>
          </w:tcPr>
          <w:p w14:paraId="23A719F2" w14:textId="77777777" w:rsidR="00334407" w:rsidRPr="00AD5655" w:rsidRDefault="00334407" w:rsidP="00334407">
            <w:pPr>
              <w:pStyle w:val="NoSpacing"/>
              <w:jc w:val="right"/>
            </w:pPr>
            <w:r w:rsidRPr="00AD5655">
              <w:t>0.3</w:t>
            </w:r>
          </w:p>
        </w:tc>
        <w:tc>
          <w:tcPr>
            <w:tcW w:w="1633" w:type="dxa"/>
            <w:shd w:val="clear" w:color="auto" w:fill="auto"/>
            <w:noWrap/>
          </w:tcPr>
          <w:p w14:paraId="5C9B2E2E" w14:textId="680E6634" w:rsidR="00334407" w:rsidRPr="00AD5655" w:rsidRDefault="00334407" w:rsidP="00334407">
            <w:pPr>
              <w:pStyle w:val="NoSpacing"/>
              <w:jc w:val="right"/>
            </w:pPr>
            <w:r w:rsidRPr="00AD5655">
              <w:t>nd</w:t>
            </w:r>
          </w:p>
        </w:tc>
        <w:tc>
          <w:tcPr>
            <w:tcW w:w="1150" w:type="dxa"/>
            <w:vAlign w:val="center"/>
          </w:tcPr>
          <w:p w14:paraId="48478FAC" w14:textId="1C86F1C8" w:rsidR="00334407" w:rsidRPr="00AD5655" w:rsidRDefault="00334407" w:rsidP="00334407">
            <w:pPr>
              <w:pStyle w:val="NoSpacing"/>
              <w:jc w:val="right"/>
            </w:pPr>
            <w:r w:rsidRPr="00AD5655">
              <w:t>nd</w:t>
            </w:r>
          </w:p>
        </w:tc>
      </w:tr>
      <w:tr w:rsidR="00334407" w:rsidRPr="00AD5655" w14:paraId="2FAB6C06" w14:textId="77777777" w:rsidTr="00641DE7">
        <w:trPr>
          <w:trHeight w:val="283"/>
          <w:jc w:val="center"/>
        </w:trPr>
        <w:tc>
          <w:tcPr>
            <w:tcW w:w="2549" w:type="dxa"/>
            <w:shd w:val="clear" w:color="auto" w:fill="auto"/>
            <w:noWrap/>
            <w:vAlign w:val="bottom"/>
            <w:hideMark/>
          </w:tcPr>
          <w:p w14:paraId="7CBFE4FF" w14:textId="77777777" w:rsidR="00334407" w:rsidRPr="00AD5655" w:rsidRDefault="00334407" w:rsidP="00334407">
            <w:pPr>
              <w:pStyle w:val="NoSpacing"/>
            </w:pPr>
            <w:r w:rsidRPr="00AD5655">
              <w:t>22:6n-3</w:t>
            </w:r>
          </w:p>
        </w:tc>
        <w:tc>
          <w:tcPr>
            <w:tcW w:w="2089" w:type="dxa"/>
            <w:shd w:val="clear" w:color="auto" w:fill="auto"/>
            <w:noWrap/>
            <w:vAlign w:val="center"/>
          </w:tcPr>
          <w:p w14:paraId="68C113D4" w14:textId="77777777" w:rsidR="00334407" w:rsidRPr="00AD5655" w:rsidRDefault="00334407" w:rsidP="00334407">
            <w:pPr>
              <w:pStyle w:val="NoSpacing"/>
              <w:jc w:val="right"/>
            </w:pPr>
            <w:r w:rsidRPr="00AD5655">
              <w:t>36.6</w:t>
            </w:r>
          </w:p>
        </w:tc>
        <w:tc>
          <w:tcPr>
            <w:tcW w:w="1633" w:type="dxa"/>
            <w:shd w:val="clear" w:color="auto" w:fill="auto"/>
            <w:noWrap/>
          </w:tcPr>
          <w:p w14:paraId="52229C55" w14:textId="6DC33B15" w:rsidR="00334407" w:rsidRPr="00AD5655" w:rsidRDefault="00334407" w:rsidP="00334407">
            <w:pPr>
              <w:pStyle w:val="NoSpacing"/>
              <w:jc w:val="right"/>
            </w:pPr>
            <w:r w:rsidRPr="00AD5655">
              <w:t>nd</w:t>
            </w:r>
          </w:p>
        </w:tc>
        <w:tc>
          <w:tcPr>
            <w:tcW w:w="1150" w:type="dxa"/>
            <w:vAlign w:val="center"/>
          </w:tcPr>
          <w:p w14:paraId="14D44D70" w14:textId="77777777" w:rsidR="00334407" w:rsidRPr="00AD5655" w:rsidRDefault="00334407" w:rsidP="00334407">
            <w:pPr>
              <w:pStyle w:val="NoSpacing"/>
              <w:jc w:val="right"/>
            </w:pPr>
            <w:r w:rsidRPr="00AD5655">
              <w:t>0.2</w:t>
            </w:r>
          </w:p>
        </w:tc>
      </w:tr>
      <w:tr w:rsidR="007D4440" w:rsidRPr="00AD5655" w14:paraId="34F2624D" w14:textId="77777777" w:rsidTr="007B2FF2">
        <w:trPr>
          <w:trHeight w:val="283"/>
          <w:jc w:val="center"/>
        </w:trPr>
        <w:tc>
          <w:tcPr>
            <w:tcW w:w="2549" w:type="dxa"/>
            <w:tcBorders>
              <w:bottom w:val="single" w:sz="4" w:space="0" w:color="auto"/>
            </w:tcBorders>
            <w:shd w:val="clear" w:color="auto" w:fill="auto"/>
            <w:noWrap/>
            <w:vAlign w:val="bottom"/>
            <w:hideMark/>
          </w:tcPr>
          <w:p w14:paraId="5E5BEDB5" w14:textId="77777777" w:rsidR="007D4440" w:rsidRPr="00AD5655" w:rsidRDefault="007D4440" w:rsidP="006B6D22">
            <w:pPr>
              <w:pStyle w:val="NoSpacing"/>
            </w:pPr>
            <w:r w:rsidRPr="00AD5655">
              <w:t>Total n-3</w:t>
            </w:r>
          </w:p>
        </w:tc>
        <w:tc>
          <w:tcPr>
            <w:tcW w:w="2089" w:type="dxa"/>
            <w:tcBorders>
              <w:bottom w:val="single" w:sz="4" w:space="0" w:color="auto"/>
            </w:tcBorders>
            <w:shd w:val="clear" w:color="auto" w:fill="auto"/>
            <w:noWrap/>
            <w:vAlign w:val="center"/>
          </w:tcPr>
          <w:p w14:paraId="07BB1631" w14:textId="77777777" w:rsidR="007D4440" w:rsidRPr="00AD5655" w:rsidRDefault="007D4440" w:rsidP="007B2FF2">
            <w:pPr>
              <w:pStyle w:val="NoSpacing"/>
              <w:jc w:val="right"/>
            </w:pPr>
            <w:r w:rsidRPr="00AD5655">
              <w:t>39.0</w:t>
            </w:r>
          </w:p>
        </w:tc>
        <w:tc>
          <w:tcPr>
            <w:tcW w:w="1633" w:type="dxa"/>
            <w:tcBorders>
              <w:bottom w:val="single" w:sz="4" w:space="0" w:color="auto"/>
            </w:tcBorders>
            <w:shd w:val="clear" w:color="auto" w:fill="auto"/>
            <w:noWrap/>
            <w:vAlign w:val="center"/>
          </w:tcPr>
          <w:p w14:paraId="2F4F1CAF" w14:textId="77777777" w:rsidR="007D4440" w:rsidRPr="00AD5655" w:rsidRDefault="007D4440" w:rsidP="007B2FF2">
            <w:pPr>
              <w:pStyle w:val="NoSpacing"/>
              <w:jc w:val="right"/>
            </w:pPr>
            <w:r w:rsidRPr="00AD5655">
              <w:t>7.0</w:t>
            </w:r>
          </w:p>
        </w:tc>
        <w:tc>
          <w:tcPr>
            <w:tcW w:w="1150" w:type="dxa"/>
            <w:tcBorders>
              <w:bottom w:val="single" w:sz="4" w:space="0" w:color="auto"/>
            </w:tcBorders>
            <w:vAlign w:val="center"/>
          </w:tcPr>
          <w:p w14:paraId="090C38F9" w14:textId="77777777" w:rsidR="007D4440" w:rsidRPr="00AD5655" w:rsidRDefault="007D4440" w:rsidP="007B2FF2">
            <w:pPr>
              <w:pStyle w:val="NoSpacing"/>
              <w:jc w:val="right"/>
            </w:pPr>
            <w:r w:rsidRPr="00AD5655">
              <w:t>4.3</w:t>
            </w:r>
          </w:p>
        </w:tc>
      </w:tr>
      <w:tr w:rsidR="007B2FF2" w:rsidRPr="00AD5655" w14:paraId="35B0573C" w14:textId="77777777" w:rsidTr="007B2FF2">
        <w:trPr>
          <w:trHeight w:val="283"/>
          <w:jc w:val="center"/>
        </w:trPr>
        <w:tc>
          <w:tcPr>
            <w:tcW w:w="7421" w:type="dxa"/>
            <w:gridSpan w:val="4"/>
            <w:tcBorders>
              <w:top w:val="single" w:sz="4" w:space="0" w:color="auto"/>
            </w:tcBorders>
            <w:shd w:val="clear" w:color="auto" w:fill="auto"/>
            <w:noWrap/>
            <w:vAlign w:val="center"/>
          </w:tcPr>
          <w:p w14:paraId="51B20681" w14:textId="621FEC15" w:rsidR="007B2FF2" w:rsidRPr="00AD5655" w:rsidRDefault="007B2FF2" w:rsidP="007B2FF2">
            <w:pPr>
              <w:pStyle w:val="NoSpacing"/>
              <w:jc w:val="left"/>
            </w:pPr>
            <w:r w:rsidRPr="00AD5655">
              <w:t>DW</w:t>
            </w:r>
            <w:r w:rsidR="00334407" w:rsidRPr="00AD5655">
              <w:t>:</w:t>
            </w:r>
            <w:r w:rsidRPr="00AD5655">
              <w:t xml:space="preserve"> dry weight; </w:t>
            </w:r>
            <w:r w:rsidR="00334407" w:rsidRPr="00AD5655">
              <w:t>nd:</w:t>
            </w:r>
            <w:r w:rsidRPr="00AD5655">
              <w:t xml:space="preserve"> not detected.</w:t>
            </w:r>
          </w:p>
        </w:tc>
      </w:tr>
    </w:tbl>
    <w:p w14:paraId="490F6081" w14:textId="77777777" w:rsidR="007D4440" w:rsidRPr="00AD5655" w:rsidRDefault="007D4440" w:rsidP="0004227A">
      <w:pPr>
        <w:rPr>
          <w:color w:val="000000"/>
        </w:rPr>
      </w:pPr>
    </w:p>
    <w:p w14:paraId="573EFFCA" w14:textId="7A48F751" w:rsidR="00B245AA" w:rsidRPr="00AD5655" w:rsidRDefault="0004227A" w:rsidP="00EC12D4">
      <w:pPr>
        <w:rPr>
          <w:color w:val="000000"/>
        </w:rPr>
      </w:pPr>
      <w:r w:rsidRPr="00AD5655">
        <w:rPr>
          <w:color w:val="000000"/>
        </w:rPr>
        <w:t xml:space="preserve">Se concentration was determined after digestion of Sel-Plex, enrichment products and freeze-dried </w:t>
      </w:r>
      <w:r w:rsidRPr="00AD5655">
        <w:rPr>
          <w:i/>
          <w:color w:val="000000"/>
        </w:rPr>
        <w:t>Artemia</w:t>
      </w:r>
      <w:r w:rsidRPr="00AD5655">
        <w:rPr>
          <w:color w:val="000000"/>
        </w:rPr>
        <w:t xml:space="preserve"> samples in </w:t>
      </w:r>
      <w:r w:rsidRPr="00AD5655">
        <w:rPr>
          <w:rFonts w:ascii="Calibri" w:hAnsi="Calibri" w:cs="Calibri"/>
          <w:color w:val="000000"/>
        </w:rPr>
        <w:t>﻿</w:t>
      </w:r>
      <w:r w:rsidRPr="00AD5655">
        <w:rPr>
          <w:color w:val="000000"/>
        </w:rPr>
        <w:t xml:space="preserve">AristAR nitric acid (VWR International, Pennsylvania, US) in a microwave MARSXpress (CEM, North Carolina, US) for 40 min (20 min ramping to 120 ºC and 20 min holding that temperature). Digests were transferred into a volumetric flask and made up into x 25 dilutions with distilled water. Samples were analysed by Inductively Coupled Plasma Mass Spectrometry (ICP-MS, Thermo Scientific Model X Series 2, Massachusetts, US) (Smedley et al., 2016). </w:t>
      </w:r>
    </w:p>
    <w:p w14:paraId="26E7C359" w14:textId="77777777" w:rsidR="0004227A" w:rsidRPr="00AD5655" w:rsidRDefault="0004227A" w:rsidP="00B245AA">
      <w:pPr>
        <w:pStyle w:val="Heading3"/>
      </w:pPr>
      <w:bookmarkStart w:id="49" w:name="_Toc41937870"/>
      <w:r w:rsidRPr="00AD5655">
        <w:lastRenderedPageBreak/>
        <w:t>Statistical analysis</w:t>
      </w:r>
      <w:bookmarkEnd w:id="49"/>
    </w:p>
    <w:p w14:paraId="243DF471" w14:textId="2489FA79" w:rsidR="0000147B" w:rsidRPr="00AD5655" w:rsidRDefault="0004227A" w:rsidP="0004227A">
      <w:pPr>
        <w:rPr>
          <w:color w:val="000000"/>
        </w:rPr>
      </w:pPr>
      <w:r w:rsidRPr="00AD5655">
        <w:rPr>
          <w:color w:val="000000"/>
        </w:rPr>
        <w:t>All enrichment treatments in both experiments were carried out in triplicate cones (</w:t>
      </w:r>
      <w:r w:rsidRPr="00AD5655">
        <w:rPr>
          <w:i/>
          <w:color w:val="000000"/>
        </w:rPr>
        <w:t>n</w:t>
      </w:r>
      <w:r w:rsidRPr="00AD5655">
        <w:rPr>
          <w:color w:val="000000"/>
        </w:rPr>
        <w:t xml:space="preserve"> = 3). Biological and analytical data are expressed as means ± standard deviation (SD). Percentage data were transformed using the arcsine square root function prior to statistical analysis. Difference among treatments for total lipids and fatty acids were analysed by one-way </w:t>
      </w:r>
      <w:r w:rsidRPr="00AD5655">
        <w:rPr>
          <w:smallCaps/>
          <w:color w:val="000000"/>
        </w:rPr>
        <w:t>ANOVA</w:t>
      </w:r>
      <w:r w:rsidRPr="00AD5655">
        <w:rPr>
          <w:color w:val="000000"/>
        </w:rPr>
        <w:t xml:space="preserve"> followed by a Tukey post-hoc multiple comparison test at a significance level of </w:t>
      </w:r>
      <w:r w:rsidRPr="00AD5655">
        <w:rPr>
          <w:i/>
          <w:color w:val="000000"/>
        </w:rPr>
        <w:t xml:space="preserve">P </w:t>
      </w:r>
      <w:r w:rsidRPr="00AD5655">
        <w:rPr>
          <w:rFonts w:eastAsia="AdvTT5235d5a9+22"/>
          <w:color w:val="000000"/>
        </w:rPr>
        <w:t xml:space="preserve">≤ </w:t>
      </w:r>
      <w:r w:rsidRPr="00AD5655">
        <w:rPr>
          <w:color w:val="000000"/>
        </w:rPr>
        <w:t xml:space="preserve">0.05 (IBM SPSS Statistics 23, </w:t>
      </w:r>
      <w:r w:rsidR="00972E29" w:rsidRPr="00AD5655">
        <w:rPr>
          <w:color w:val="000000"/>
        </w:rPr>
        <w:t>NY</w:t>
      </w:r>
      <w:r w:rsidRPr="00AD5655">
        <w:rPr>
          <w:color w:val="000000"/>
        </w:rPr>
        <w:t>, US).</w:t>
      </w:r>
    </w:p>
    <w:p w14:paraId="77D754FC" w14:textId="77777777" w:rsidR="0000147B" w:rsidRPr="00AD5655" w:rsidRDefault="0000147B" w:rsidP="00CB35B3">
      <w:pPr>
        <w:pStyle w:val="NoSpacing"/>
      </w:pPr>
      <w:r w:rsidRPr="00AD5655">
        <w:br w:type="page"/>
      </w:r>
    </w:p>
    <w:p w14:paraId="1AE441C2" w14:textId="77777777" w:rsidR="0004227A" w:rsidRPr="00AD5655" w:rsidRDefault="0004227A" w:rsidP="00B245AA">
      <w:pPr>
        <w:pStyle w:val="Heading2"/>
      </w:pPr>
      <w:bookmarkStart w:id="50" w:name="_Toc41937871"/>
      <w:r w:rsidRPr="00AD5655">
        <w:lastRenderedPageBreak/>
        <w:t>Results</w:t>
      </w:r>
      <w:bookmarkEnd w:id="50"/>
    </w:p>
    <w:p w14:paraId="41BB6CD8" w14:textId="77777777" w:rsidR="0004227A" w:rsidRPr="00AD5655" w:rsidRDefault="0004227A" w:rsidP="00B245AA">
      <w:pPr>
        <w:pStyle w:val="Heading3"/>
      </w:pPr>
      <w:bookmarkStart w:id="51" w:name="_Toc41937872"/>
      <w:r w:rsidRPr="00AD5655">
        <w:t>Experiment 1: Effects of varying doses of Se-yeast on Se content of Artemia nauplii.</w:t>
      </w:r>
      <w:bookmarkEnd w:id="51"/>
      <w:r w:rsidRPr="00AD5655">
        <w:t xml:space="preserve"> </w:t>
      </w:r>
    </w:p>
    <w:p w14:paraId="4E4B6B3E" w14:textId="32F276F9" w:rsidR="0004227A" w:rsidRPr="00AD5655" w:rsidRDefault="0004227A" w:rsidP="0004227A">
      <w:pPr>
        <w:rPr>
          <w:color w:val="000000"/>
        </w:rPr>
      </w:pPr>
      <w:r w:rsidRPr="00AD5655">
        <w:rPr>
          <w:color w:val="000000"/>
        </w:rPr>
        <w:t xml:space="preserve">The analysis of the unenriched </w:t>
      </w:r>
      <w:r w:rsidRPr="00AD5655">
        <w:rPr>
          <w:i/>
          <w:color w:val="000000"/>
        </w:rPr>
        <w:t xml:space="preserve">Artemia </w:t>
      </w:r>
      <w:r w:rsidRPr="00AD5655">
        <w:rPr>
          <w:color w:val="000000"/>
        </w:rPr>
        <w:t>nauplii revealed the presence of Se (1.83 ± 0.18 mg kg</w:t>
      </w:r>
      <w:r w:rsidRPr="00AD5655">
        <w:rPr>
          <w:color w:val="000000"/>
          <w:vertAlign w:val="superscript"/>
        </w:rPr>
        <w:t>-1</w:t>
      </w:r>
      <w:r w:rsidRPr="00AD5655">
        <w:rPr>
          <w:color w:val="000000"/>
        </w:rPr>
        <w:t xml:space="preserve"> DW). In the experimental groups, Se concentration in </w:t>
      </w:r>
      <w:r w:rsidRPr="00AD5655">
        <w:rPr>
          <w:i/>
          <w:color w:val="000000"/>
        </w:rPr>
        <w:t xml:space="preserve">Artemia </w:t>
      </w:r>
      <w:r w:rsidRPr="00AD5655">
        <w:rPr>
          <w:color w:val="000000"/>
        </w:rPr>
        <w:t xml:space="preserve">nauplii increased linearly with increasing levels of selenoyeast Sel-Plex (Fig. </w:t>
      </w:r>
      <w:r w:rsidR="00F47213" w:rsidRPr="00AD5655">
        <w:rPr>
          <w:color w:val="000000"/>
        </w:rPr>
        <w:t>3.1.</w:t>
      </w:r>
      <w:r w:rsidRPr="00AD5655">
        <w:rPr>
          <w:color w:val="000000"/>
        </w:rPr>
        <w:t>). The equation of the linear regression was:</w:t>
      </w:r>
    </w:p>
    <w:p w14:paraId="1ACAFFE8" w14:textId="19914F4A" w:rsidR="00EC12D4" w:rsidRPr="00AD5655" w:rsidRDefault="008B7F15" w:rsidP="00EC12D4">
      <w:pPr>
        <w:spacing w:after="0"/>
        <w:jc w:val="center"/>
        <w:rPr>
          <w:color w:val="000000" w:themeColor="text1"/>
        </w:rPr>
      </w:pPr>
      <m:oMath>
        <m:sSub>
          <m:sSubPr>
            <m:ctrlPr>
              <w:rPr>
                <w:rFonts w:ascii="Cambria Math" w:hAnsi="Cambria Math"/>
                <w:i/>
                <w:color w:val="000000" w:themeColor="text1"/>
              </w:rPr>
            </m:ctrlPr>
          </m:sSubPr>
          <m:e>
            <m:d>
              <m:dPr>
                <m:begChr m:val="["/>
                <m:endChr m:val="]"/>
                <m:ctrlPr>
                  <w:rPr>
                    <w:rFonts w:ascii="Cambria Math" w:hAnsi="Cambria Math"/>
                    <w:i/>
                    <w:color w:val="000000" w:themeColor="text1"/>
                  </w:rPr>
                </m:ctrlPr>
              </m:dPr>
              <m:e>
                <m:r>
                  <m:rPr>
                    <m:sty m:val="p"/>
                  </m:rPr>
                  <w:rPr>
                    <w:rFonts w:ascii="Cambria Math" w:hAnsi="Cambria Math"/>
                    <w:color w:val="000000" w:themeColor="text1"/>
                  </w:rPr>
                  <m:t>Se</m:t>
                </m:r>
              </m:e>
            </m:d>
          </m:e>
          <m:sub>
            <m:r>
              <w:rPr>
                <w:rFonts w:ascii="Cambria Math" w:hAnsi="Cambria Math"/>
                <w:color w:val="000000" w:themeColor="text1"/>
              </w:rPr>
              <m:t>Artemia</m:t>
            </m:r>
          </m:sub>
        </m:sSub>
        <m:r>
          <w:rPr>
            <w:rFonts w:ascii="Cambria Math" w:hAnsi="Cambria Math"/>
            <w:color w:val="000000" w:themeColor="text1"/>
          </w:rPr>
          <m:t>=3.79×</m:t>
        </m:r>
        <m:sSub>
          <m:sSubPr>
            <m:ctrlPr>
              <w:rPr>
                <w:rFonts w:ascii="Cambria Math" w:hAnsi="Cambria Math"/>
                <w:iCs/>
                <w:color w:val="000000" w:themeColor="text1"/>
              </w:rPr>
            </m:ctrlPr>
          </m:sSubPr>
          <m:e>
            <m:d>
              <m:dPr>
                <m:begChr m:val="["/>
                <m:endChr m:val="]"/>
                <m:ctrlPr>
                  <w:rPr>
                    <w:rFonts w:ascii="Cambria Math" w:hAnsi="Cambria Math"/>
                    <w:iCs/>
                    <w:color w:val="000000" w:themeColor="text1"/>
                  </w:rPr>
                </m:ctrlPr>
              </m:dPr>
              <m:e>
                <m:r>
                  <m:rPr>
                    <m:sty m:val="p"/>
                  </m:rPr>
                  <w:rPr>
                    <w:rFonts w:ascii="Cambria Math" w:hAnsi="Cambria Math"/>
                    <w:color w:val="000000" w:themeColor="text1"/>
                  </w:rPr>
                  <m:t>SelPlex</m:t>
                </m:r>
              </m:e>
            </m:d>
          </m:e>
          <m:sub>
            <m:r>
              <m:rPr>
                <m:sty m:val="p"/>
              </m:rPr>
              <w:rPr>
                <w:rFonts w:ascii="Cambria Math" w:hAnsi="Cambria Math"/>
                <w:color w:val="000000" w:themeColor="text1"/>
              </w:rPr>
              <m:t>enrichment</m:t>
            </m:r>
          </m:sub>
        </m:sSub>
        <m:r>
          <w:rPr>
            <w:rFonts w:ascii="Cambria Math" w:hAnsi="Cambria Math"/>
            <w:color w:val="000000" w:themeColor="text1"/>
          </w:rPr>
          <m:t>-2.42</m:t>
        </m:r>
      </m:oMath>
      <w:r w:rsidR="00EC12D4" w:rsidRPr="00AD5655">
        <w:rPr>
          <w:color w:val="000000" w:themeColor="text1"/>
        </w:rPr>
        <w:t xml:space="preserve"> (</w:t>
      </w:r>
      <w:r w:rsidR="00EC12D4" w:rsidRPr="00AD5655">
        <w:rPr>
          <w:i/>
          <w:color w:val="000000" w:themeColor="text1"/>
        </w:rPr>
        <w:t>r</w:t>
      </w:r>
      <w:r w:rsidR="00EC12D4" w:rsidRPr="00AD5655">
        <w:rPr>
          <w:i/>
          <w:color w:val="000000" w:themeColor="text1"/>
          <w:vertAlign w:val="superscript"/>
        </w:rPr>
        <w:t>2</w:t>
      </w:r>
      <w:r w:rsidR="00EC12D4" w:rsidRPr="00AD5655">
        <w:rPr>
          <w:color w:val="000000" w:themeColor="text1"/>
          <w:vertAlign w:val="superscript"/>
        </w:rPr>
        <w:t xml:space="preserve"> </w:t>
      </w:r>
      <w:r w:rsidR="00EC12D4" w:rsidRPr="00AD5655">
        <w:rPr>
          <w:color w:val="000000" w:themeColor="text1"/>
        </w:rPr>
        <w:t>= 0.97)</w:t>
      </w:r>
    </w:p>
    <w:p w14:paraId="369A2522" w14:textId="2C52B522" w:rsidR="0004227A" w:rsidRPr="00AD5655" w:rsidRDefault="0004227A" w:rsidP="0004227A">
      <w:pPr>
        <w:rPr>
          <w:color w:val="000000"/>
        </w:rPr>
      </w:pPr>
      <w:r w:rsidRPr="00AD5655">
        <w:rPr>
          <w:color w:val="000000"/>
        </w:rPr>
        <w:t>where [Se]</w:t>
      </w:r>
      <w:r w:rsidRPr="00AD5655">
        <w:rPr>
          <w:i/>
          <w:color w:val="000000"/>
          <w:vertAlign w:val="subscript"/>
        </w:rPr>
        <w:t>Artemia</w:t>
      </w:r>
      <w:r w:rsidRPr="00AD5655">
        <w:rPr>
          <w:color w:val="000000"/>
        </w:rPr>
        <w:t xml:space="preserve"> is the Se content in the enriched </w:t>
      </w:r>
      <w:r w:rsidRPr="00AD5655">
        <w:rPr>
          <w:i/>
          <w:color w:val="000000"/>
        </w:rPr>
        <w:t>Artemia</w:t>
      </w:r>
      <w:r w:rsidRPr="00AD5655">
        <w:rPr>
          <w:color w:val="000000"/>
        </w:rPr>
        <w:t xml:space="preserve"> (mg kg</w:t>
      </w:r>
      <w:r w:rsidRPr="00AD5655">
        <w:rPr>
          <w:color w:val="000000"/>
          <w:vertAlign w:val="superscript"/>
        </w:rPr>
        <w:t>-1</w:t>
      </w:r>
      <w:r w:rsidRPr="00AD5655">
        <w:rPr>
          <w:color w:val="000000"/>
        </w:rPr>
        <w:t xml:space="preserve"> DW) and [</w:t>
      </w:r>
      <w:r w:rsidR="00B119BE" w:rsidRPr="00AD5655">
        <w:rPr>
          <w:color w:val="000000"/>
        </w:rPr>
        <w:t>Sel-Plex</w:t>
      </w:r>
      <w:r w:rsidRPr="00AD5655">
        <w:rPr>
          <w:color w:val="000000"/>
        </w:rPr>
        <w:t>]</w:t>
      </w:r>
      <w:r w:rsidRPr="00AD5655">
        <w:rPr>
          <w:color w:val="000000"/>
          <w:vertAlign w:val="subscript"/>
        </w:rPr>
        <w:t>enrichment</w:t>
      </w:r>
      <w:r w:rsidRPr="00AD5655">
        <w:rPr>
          <w:color w:val="000000"/>
        </w:rPr>
        <w:t xml:space="preserve"> is the dose of Sel-Plex used to prepare enrichment (mg l</w:t>
      </w:r>
      <w:r w:rsidRPr="00AD5655">
        <w:rPr>
          <w:color w:val="000000"/>
          <w:vertAlign w:val="superscript"/>
        </w:rPr>
        <w:t>-1</w:t>
      </w:r>
      <w:r w:rsidRPr="00AD5655">
        <w:rPr>
          <w:color w:val="000000"/>
        </w:rPr>
        <w:t xml:space="preserve">). The Se content in </w:t>
      </w:r>
      <w:r w:rsidRPr="00AD5655">
        <w:rPr>
          <w:i/>
          <w:color w:val="000000"/>
        </w:rPr>
        <w:t>Artemia</w:t>
      </w:r>
      <w:r w:rsidRPr="00AD5655">
        <w:rPr>
          <w:color w:val="000000"/>
        </w:rPr>
        <w:t xml:space="preserve"> nauplii varied from 1.7 ± 0.1 mg kg</w:t>
      </w:r>
      <w:r w:rsidRPr="00AD5655">
        <w:rPr>
          <w:color w:val="000000"/>
          <w:vertAlign w:val="superscript"/>
        </w:rPr>
        <w:t>-1</w:t>
      </w:r>
      <w:r w:rsidRPr="00AD5655">
        <w:rPr>
          <w:color w:val="000000"/>
        </w:rPr>
        <w:t xml:space="preserve"> (Treatment SP0), defined as the basal level of Se found in the non-enriched nauplii, to 12.4 ± 1.0 mg kg</w:t>
      </w:r>
      <w:r w:rsidRPr="00AD5655">
        <w:rPr>
          <w:color w:val="000000"/>
          <w:vertAlign w:val="superscript"/>
        </w:rPr>
        <w:t>-1</w:t>
      </w:r>
      <w:r w:rsidRPr="00AD5655">
        <w:rPr>
          <w:color w:val="000000"/>
        </w:rPr>
        <w:t xml:space="preserve"> (Treatment SP36), with significant differences between treatments (</w:t>
      </w:r>
      <w:r w:rsidRPr="00AD5655">
        <w:rPr>
          <w:i/>
          <w:color w:val="000000"/>
        </w:rPr>
        <w:t xml:space="preserve">P </w:t>
      </w:r>
      <w:r w:rsidRPr="00AD5655">
        <w:rPr>
          <w:color w:val="000000"/>
        </w:rPr>
        <w:t xml:space="preserve">&lt; 0.05) (Fig. </w:t>
      </w:r>
      <w:r w:rsidR="00F47213" w:rsidRPr="00AD5655">
        <w:rPr>
          <w:color w:val="000000"/>
        </w:rPr>
        <w:t>3.1.</w:t>
      </w:r>
      <w:r w:rsidRPr="00AD5655">
        <w:rPr>
          <w:color w:val="000000"/>
        </w:rPr>
        <w:t xml:space="preserve">). Sel-Plex is a yeast-based product that contains lipids (Table </w:t>
      </w:r>
      <w:r w:rsidR="00A135EA" w:rsidRPr="00AD5655">
        <w:rPr>
          <w:color w:val="000000"/>
        </w:rPr>
        <w:t>3.1.</w:t>
      </w:r>
      <w:r w:rsidRPr="00AD5655">
        <w:rPr>
          <w:color w:val="000000"/>
        </w:rPr>
        <w:t>). However, the dose of Sel-Plex used in Experiment 1 (from 0 to 36 mg l</w:t>
      </w:r>
      <w:r w:rsidRPr="00AD5655">
        <w:rPr>
          <w:color w:val="000000"/>
          <w:vertAlign w:val="superscript"/>
        </w:rPr>
        <w:t>-1</w:t>
      </w:r>
      <w:r w:rsidRPr="00AD5655">
        <w:rPr>
          <w:color w:val="000000"/>
        </w:rPr>
        <w:t xml:space="preserve">) did not affect the TL contents of enriched </w:t>
      </w:r>
      <w:r w:rsidRPr="00AD5655">
        <w:rPr>
          <w:i/>
          <w:color w:val="000000"/>
        </w:rPr>
        <w:t>Artemia</w:t>
      </w:r>
      <w:r w:rsidRPr="00AD5655">
        <w:rPr>
          <w:color w:val="000000"/>
        </w:rPr>
        <w:t xml:space="preserve"> nauplii (</w:t>
      </w:r>
      <w:r w:rsidRPr="00AD5655">
        <w:rPr>
          <w:i/>
          <w:color w:val="000000"/>
        </w:rPr>
        <w:t xml:space="preserve">P </w:t>
      </w:r>
      <w:r w:rsidRPr="00AD5655">
        <w:rPr>
          <w:color w:val="000000"/>
        </w:rPr>
        <w:t xml:space="preserve">&gt; 0.05) (Table </w:t>
      </w:r>
      <w:r w:rsidR="00A135EA" w:rsidRPr="00AD5655">
        <w:rPr>
          <w:color w:val="000000"/>
        </w:rPr>
        <w:t>3.2.</w:t>
      </w:r>
      <w:r w:rsidRPr="00AD5655">
        <w:rPr>
          <w:color w:val="000000"/>
        </w:rPr>
        <w:t>), which ranged between 209.5 ± 9.0 mg g</w:t>
      </w:r>
      <w:r w:rsidRPr="00AD5655">
        <w:rPr>
          <w:color w:val="000000"/>
          <w:vertAlign w:val="superscript"/>
        </w:rPr>
        <w:t>-1</w:t>
      </w:r>
      <w:r w:rsidRPr="00AD5655">
        <w:rPr>
          <w:color w:val="000000"/>
        </w:rPr>
        <w:t xml:space="preserve"> (Treatment SP0) and 220.4 ± 22.5 mg g</w:t>
      </w:r>
      <w:r w:rsidRPr="00AD5655">
        <w:rPr>
          <w:color w:val="000000"/>
          <w:vertAlign w:val="superscript"/>
        </w:rPr>
        <w:t>-1</w:t>
      </w:r>
      <w:r w:rsidRPr="00AD5655">
        <w:rPr>
          <w:color w:val="000000"/>
        </w:rPr>
        <w:t xml:space="preserve"> (Treatment SP12). Similarly, no statistical differences were observed in the levels of ARA, EPA and DHA, nor DHA/EPA ratios in </w:t>
      </w:r>
      <w:r w:rsidRPr="00AD5655">
        <w:rPr>
          <w:i/>
          <w:color w:val="000000"/>
        </w:rPr>
        <w:t>Artemia</w:t>
      </w:r>
      <w:r w:rsidRPr="00AD5655">
        <w:rPr>
          <w:color w:val="000000"/>
        </w:rPr>
        <w:t xml:space="preserve"> nauplii enriched with varying doses of Se (Table </w:t>
      </w:r>
      <w:r w:rsidR="00A135EA" w:rsidRPr="00AD5655">
        <w:rPr>
          <w:color w:val="000000"/>
        </w:rPr>
        <w:t>3.2.</w:t>
      </w:r>
      <w:r w:rsidRPr="00AD5655">
        <w:rPr>
          <w:color w:val="000000"/>
        </w:rPr>
        <w:t>).</w:t>
      </w:r>
    </w:p>
    <w:p w14:paraId="528F509C" w14:textId="77777777" w:rsidR="00BE773B" w:rsidRPr="00AD5655" w:rsidRDefault="00BE773B" w:rsidP="006B6D22">
      <w:pPr>
        <w:pStyle w:val="NoSpacing"/>
      </w:pPr>
    </w:p>
    <w:p w14:paraId="5F14408B" w14:textId="77777777" w:rsidR="00BE773B" w:rsidRPr="00AD5655" w:rsidRDefault="00EB5B47" w:rsidP="00BE773B">
      <w:r w:rsidRPr="00AD5655">
        <w:rPr>
          <w:noProof/>
        </w:rPr>
        <w:lastRenderedPageBreak/>
        <w:drawing>
          <wp:anchor distT="0" distB="26035" distL="114300" distR="114300" simplePos="0" relativeHeight="251660288" behindDoc="0" locked="0" layoutInCell="1" allowOverlap="1" wp14:anchorId="32CD8AEC" wp14:editId="50A80287">
            <wp:simplePos x="0" y="0"/>
            <wp:positionH relativeFrom="margin">
              <wp:align>center</wp:align>
            </wp:positionH>
            <wp:positionV relativeFrom="paragraph">
              <wp:posOffset>346710</wp:posOffset>
            </wp:positionV>
            <wp:extent cx="4319905" cy="2700020"/>
            <wp:effectExtent l="0" t="0" r="0" b="0"/>
            <wp:wrapTopAndBottom/>
            <wp:docPr id="344"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p>
    <w:p w14:paraId="26FD0677" w14:textId="5D045745" w:rsidR="00BE773B" w:rsidRPr="00AD5655" w:rsidRDefault="00BE773B" w:rsidP="0003058C">
      <w:r w:rsidRPr="00AD5655">
        <w:rPr>
          <w:b/>
          <w:bCs/>
        </w:rPr>
        <w:t xml:space="preserve">Figure </w:t>
      </w:r>
      <w:r w:rsidR="0003058C" w:rsidRPr="00AD5655">
        <w:rPr>
          <w:b/>
          <w:bCs/>
        </w:rPr>
        <w:t>3.1</w:t>
      </w:r>
      <w:r w:rsidRPr="00AD5655">
        <w:rPr>
          <w:b/>
          <w:bCs/>
        </w:rPr>
        <w:t>.</w:t>
      </w:r>
      <w:r w:rsidRPr="00AD5655">
        <w:t xml:space="preserve"> Selenium (Se) concentration of </w:t>
      </w:r>
      <w:r w:rsidRPr="00AD5655">
        <w:rPr>
          <w:i/>
        </w:rPr>
        <w:t>Artemia</w:t>
      </w:r>
      <w:r w:rsidRPr="00AD5655">
        <w:t xml:space="preserve"> nauplii (µg Se g</w:t>
      </w:r>
      <w:r w:rsidRPr="00AD5655">
        <w:rPr>
          <w:vertAlign w:val="superscript"/>
        </w:rPr>
        <w:t>-1</w:t>
      </w:r>
      <w:r w:rsidRPr="00AD5655">
        <w:t xml:space="preserve"> dry weight, “DW”) from Experiment 1 enriched 4 h with different dose of selenoyeast Sel-Plex (SP0: 0 mg l</w:t>
      </w:r>
      <w:r w:rsidRPr="00AD5655">
        <w:rPr>
          <w:vertAlign w:val="superscript"/>
        </w:rPr>
        <w:t>-1</w:t>
      </w:r>
      <w:r w:rsidRPr="00AD5655">
        <w:t>; SP12: 12 mg l</w:t>
      </w:r>
      <w:r w:rsidRPr="00AD5655">
        <w:rPr>
          <w:vertAlign w:val="superscript"/>
        </w:rPr>
        <w:t>-1</w:t>
      </w:r>
      <w:r w:rsidRPr="00AD5655">
        <w:t>; SP24: 24 mg l</w:t>
      </w:r>
      <w:r w:rsidRPr="00AD5655">
        <w:rPr>
          <w:vertAlign w:val="superscript"/>
        </w:rPr>
        <w:t>-1</w:t>
      </w:r>
      <w:r w:rsidRPr="00AD5655">
        <w:t>; SP36: 36 mg l</w:t>
      </w:r>
      <w:r w:rsidRPr="00AD5655">
        <w:rPr>
          <w:vertAlign w:val="superscript"/>
        </w:rPr>
        <w:t>-1</w:t>
      </w:r>
      <w:r w:rsidRPr="00AD5655">
        <w:t>) followed by a 24 h enrichment with Larviva Multigain (0.6 g l</w:t>
      </w:r>
      <w:r w:rsidRPr="00AD5655">
        <w:rPr>
          <w:vertAlign w:val="superscript"/>
        </w:rPr>
        <w:t>-1</w:t>
      </w:r>
      <w:r w:rsidRPr="00AD5655">
        <w:t>). Data are expressed as means ± standard deviations (</w:t>
      </w:r>
      <w:r w:rsidRPr="00AD5655">
        <w:rPr>
          <w:i/>
        </w:rPr>
        <w:t>n</w:t>
      </w:r>
      <w:r w:rsidRPr="00AD5655">
        <w:t xml:space="preserve"> = 3). Differences in Se contents among treatments were analysed by a one-way </w:t>
      </w:r>
      <w:r w:rsidRPr="00AD5655">
        <w:rPr>
          <w:smallCaps/>
        </w:rPr>
        <w:t>Anova</w:t>
      </w:r>
      <w:r w:rsidRPr="00AD5655">
        <w:t xml:space="preserve"> followed by a Tukey post-hoc test (</w:t>
      </w:r>
      <w:r w:rsidRPr="00AD5655">
        <w:rPr>
          <w:i/>
        </w:rPr>
        <w:t>P</w:t>
      </w:r>
      <w:r w:rsidRPr="00AD5655">
        <w:t xml:space="preserve"> ≤ 0.05). Treatments with different superscripts are significantly different from each other.</w:t>
      </w:r>
    </w:p>
    <w:p w14:paraId="53EDC145" w14:textId="77777777" w:rsidR="00BE773B" w:rsidRPr="00AD5655" w:rsidRDefault="00BE773B" w:rsidP="006B6D22">
      <w:pPr>
        <w:pStyle w:val="NoSpacing"/>
      </w:pPr>
    </w:p>
    <w:p w14:paraId="631C5D30" w14:textId="77777777" w:rsidR="00BE773B" w:rsidRPr="00AD5655" w:rsidRDefault="00BE773B" w:rsidP="006B6D22">
      <w:pPr>
        <w:pStyle w:val="NoSpacing"/>
      </w:pPr>
    </w:p>
    <w:p w14:paraId="522FF492" w14:textId="77777777" w:rsidR="00BE773B" w:rsidRPr="00AD5655" w:rsidRDefault="00BE773B" w:rsidP="006B6D22">
      <w:pPr>
        <w:pStyle w:val="NoSpacing"/>
      </w:pPr>
    </w:p>
    <w:p w14:paraId="14C661BA" w14:textId="77777777" w:rsidR="00BE773B" w:rsidRPr="00AD5655" w:rsidRDefault="00BE773B" w:rsidP="006B6D22">
      <w:pPr>
        <w:pStyle w:val="NoSpacing"/>
      </w:pPr>
    </w:p>
    <w:p w14:paraId="199FEA80" w14:textId="77777777" w:rsidR="00BE773B" w:rsidRPr="00AD5655" w:rsidRDefault="00BE773B" w:rsidP="006B6D22">
      <w:pPr>
        <w:pStyle w:val="NoSpacing"/>
      </w:pPr>
    </w:p>
    <w:p w14:paraId="26F3E062" w14:textId="77777777" w:rsidR="00BE773B" w:rsidRPr="00AD5655" w:rsidRDefault="00BE773B" w:rsidP="006B6D22">
      <w:pPr>
        <w:pStyle w:val="NoSpacing"/>
      </w:pPr>
    </w:p>
    <w:p w14:paraId="74F3C5B2" w14:textId="77777777" w:rsidR="00BE773B" w:rsidRPr="00AD5655" w:rsidRDefault="00BE773B" w:rsidP="006B6D22">
      <w:pPr>
        <w:pStyle w:val="NoSpacing"/>
      </w:pPr>
    </w:p>
    <w:p w14:paraId="46F44369" w14:textId="77777777" w:rsidR="00BE773B" w:rsidRPr="00AD5655" w:rsidRDefault="00BE773B" w:rsidP="006B6D22">
      <w:pPr>
        <w:pStyle w:val="NoSpacing"/>
      </w:pPr>
    </w:p>
    <w:p w14:paraId="23CAF5D4" w14:textId="77777777" w:rsidR="00BE773B" w:rsidRPr="00AD5655" w:rsidRDefault="00BE773B" w:rsidP="006B6D22">
      <w:pPr>
        <w:pStyle w:val="NoSpacing"/>
      </w:pPr>
    </w:p>
    <w:p w14:paraId="3C4581F5" w14:textId="77777777" w:rsidR="00BE773B" w:rsidRPr="00AD5655" w:rsidRDefault="00BE773B" w:rsidP="006B6D22">
      <w:pPr>
        <w:pStyle w:val="NoSpacing"/>
      </w:pPr>
    </w:p>
    <w:p w14:paraId="519779D5" w14:textId="77777777" w:rsidR="00BE773B" w:rsidRPr="00AD5655" w:rsidRDefault="00BE773B" w:rsidP="006B6D22">
      <w:pPr>
        <w:pStyle w:val="NoSpacing"/>
      </w:pPr>
    </w:p>
    <w:p w14:paraId="3B29B473" w14:textId="77777777" w:rsidR="00BE773B" w:rsidRPr="00AD5655" w:rsidRDefault="00BE773B" w:rsidP="006B6D22">
      <w:pPr>
        <w:pStyle w:val="NoSpacing"/>
      </w:pPr>
    </w:p>
    <w:p w14:paraId="49FC71F9" w14:textId="77777777" w:rsidR="00BE773B" w:rsidRPr="00AD5655" w:rsidRDefault="00BE773B" w:rsidP="006B6D22">
      <w:pPr>
        <w:pStyle w:val="NoSpacing"/>
      </w:pPr>
    </w:p>
    <w:p w14:paraId="74AD4142" w14:textId="77777777" w:rsidR="00BE773B" w:rsidRPr="00AD5655" w:rsidRDefault="00BE773B" w:rsidP="006B6D22">
      <w:pPr>
        <w:pStyle w:val="NoSpacing"/>
      </w:pPr>
    </w:p>
    <w:p w14:paraId="35AD7F15" w14:textId="77777777" w:rsidR="00BE773B" w:rsidRPr="00AD5655" w:rsidRDefault="00BE773B" w:rsidP="006B6D22">
      <w:pPr>
        <w:pStyle w:val="NoSpacing"/>
      </w:pPr>
    </w:p>
    <w:p w14:paraId="5BF11714" w14:textId="77777777" w:rsidR="00BE773B" w:rsidRPr="00AD5655" w:rsidRDefault="00BE773B" w:rsidP="006B6D22">
      <w:pPr>
        <w:pStyle w:val="NoSpacing"/>
      </w:pPr>
    </w:p>
    <w:p w14:paraId="4B0F3AEC" w14:textId="77777777" w:rsidR="00BE773B" w:rsidRPr="00AD5655" w:rsidRDefault="00BE773B" w:rsidP="006B6D22">
      <w:pPr>
        <w:pStyle w:val="NoSpacing"/>
      </w:pPr>
    </w:p>
    <w:p w14:paraId="225455B7" w14:textId="77777777" w:rsidR="007D4440" w:rsidRPr="00AD5655" w:rsidRDefault="007D4440" w:rsidP="006B6D22">
      <w:pPr>
        <w:pStyle w:val="NoSpacing"/>
      </w:pPr>
    </w:p>
    <w:p w14:paraId="18690920" w14:textId="453FA505" w:rsidR="007D4440" w:rsidRPr="00AD5655" w:rsidRDefault="007D4440" w:rsidP="008B5033">
      <w:r w:rsidRPr="00AD5655">
        <w:rPr>
          <w:b/>
          <w:bCs/>
        </w:rPr>
        <w:lastRenderedPageBreak/>
        <w:t xml:space="preserve">Table </w:t>
      </w:r>
      <w:r w:rsidR="008B5033" w:rsidRPr="00AD5655">
        <w:rPr>
          <w:b/>
          <w:bCs/>
        </w:rPr>
        <w:t>3.2</w:t>
      </w:r>
      <w:r w:rsidRPr="00AD5655">
        <w:rPr>
          <w:b/>
          <w:bCs/>
        </w:rPr>
        <w:t>.</w:t>
      </w:r>
      <w:r w:rsidRPr="00AD5655">
        <w:t xml:space="preserve"> Total lipids and selected fatty acids of </w:t>
      </w:r>
      <w:r w:rsidRPr="00AD5655">
        <w:rPr>
          <w:i/>
        </w:rPr>
        <w:t>Artemia</w:t>
      </w:r>
      <w:r w:rsidRPr="00AD5655">
        <w:t xml:space="preserve"> nauplii from Experiment 1 enriched for 4 h with different doses of selenoyeast Sel-Plex (SP0: 0 mg l</w:t>
      </w:r>
      <w:r w:rsidRPr="00AD5655">
        <w:rPr>
          <w:vertAlign w:val="superscript"/>
        </w:rPr>
        <w:t>-1</w:t>
      </w:r>
      <w:r w:rsidRPr="00AD5655">
        <w:t>; SP12: 12 mg l</w:t>
      </w:r>
      <w:r w:rsidRPr="00AD5655">
        <w:rPr>
          <w:vertAlign w:val="superscript"/>
        </w:rPr>
        <w:t>-1</w:t>
      </w:r>
      <w:r w:rsidRPr="00AD5655">
        <w:t>; SP24: 24 mg l</w:t>
      </w:r>
      <w:r w:rsidRPr="00AD5655">
        <w:rPr>
          <w:vertAlign w:val="superscript"/>
        </w:rPr>
        <w:t>-1</w:t>
      </w:r>
      <w:r w:rsidRPr="00AD5655">
        <w:t>; SP36: 36 mg l</w:t>
      </w:r>
      <w:r w:rsidRPr="00AD5655">
        <w:rPr>
          <w:vertAlign w:val="superscript"/>
        </w:rPr>
        <w:t>-1</w:t>
      </w:r>
      <w:r w:rsidRPr="00AD5655">
        <w:t>) followed by a 24 h enrichment with Larviva Multigain (0.6 g l</w:t>
      </w:r>
      <w:r w:rsidRPr="00AD5655">
        <w:rPr>
          <w:vertAlign w:val="superscript"/>
        </w:rPr>
        <w:t>-1</w:t>
      </w:r>
      <w:r w:rsidRPr="00AD5655">
        <w:t>). Data are expressed as means ± standard deviations (</w:t>
      </w:r>
      <w:r w:rsidRPr="00AD5655">
        <w:rPr>
          <w:i/>
        </w:rPr>
        <w:t>n</w:t>
      </w:r>
      <w:r w:rsidRPr="00AD5655">
        <w:t xml:space="preserve"> = 3). Differences among treatments were analysed by a one-way </w:t>
      </w:r>
      <w:r w:rsidRPr="00AD5655">
        <w:rPr>
          <w:smallCaps/>
        </w:rPr>
        <w:t>Anova</w:t>
      </w:r>
      <w:r w:rsidRPr="00AD5655">
        <w:t xml:space="preserve"> followed by a Tukey post-hoc test (</w:t>
      </w:r>
      <w:r w:rsidRPr="00AD5655">
        <w:rPr>
          <w:i/>
        </w:rPr>
        <w:t>P</w:t>
      </w:r>
      <w:r w:rsidRPr="00AD5655">
        <w:t xml:space="preserve"> ≤ 0.05).</w:t>
      </w:r>
    </w:p>
    <w:tbl>
      <w:tblPr>
        <w:tblW w:w="8841" w:type="dxa"/>
        <w:jc w:val="center"/>
        <w:tblLayout w:type="fixed"/>
        <w:tblLook w:val="04A0" w:firstRow="1" w:lastRow="0" w:firstColumn="1" w:lastColumn="0" w:noHBand="0" w:noVBand="1"/>
      </w:tblPr>
      <w:tblGrid>
        <w:gridCol w:w="2769"/>
        <w:gridCol w:w="1548"/>
        <w:gridCol w:w="1548"/>
        <w:gridCol w:w="1428"/>
        <w:gridCol w:w="1548"/>
      </w:tblGrid>
      <w:tr w:rsidR="007D4440" w:rsidRPr="00AD5655" w14:paraId="70406AE5" w14:textId="77777777" w:rsidTr="00EC12D4">
        <w:trPr>
          <w:trHeight w:val="283"/>
          <w:jc w:val="center"/>
        </w:trPr>
        <w:tc>
          <w:tcPr>
            <w:tcW w:w="2769" w:type="dxa"/>
            <w:tcBorders>
              <w:top w:val="single" w:sz="4" w:space="0" w:color="auto"/>
              <w:bottom w:val="single" w:sz="4" w:space="0" w:color="auto"/>
            </w:tcBorders>
            <w:shd w:val="clear" w:color="auto" w:fill="auto"/>
            <w:noWrap/>
            <w:vAlign w:val="center"/>
            <w:hideMark/>
          </w:tcPr>
          <w:p w14:paraId="108FDA95" w14:textId="77777777" w:rsidR="007D4440" w:rsidRPr="00AD5655" w:rsidRDefault="007D4440" w:rsidP="006B6D22">
            <w:pPr>
              <w:pStyle w:val="NoSpacing"/>
            </w:pPr>
            <w:r w:rsidRPr="00AD5655">
              <w:t xml:space="preserve">Treatment </w:t>
            </w:r>
          </w:p>
        </w:tc>
        <w:tc>
          <w:tcPr>
            <w:tcW w:w="1548" w:type="dxa"/>
            <w:tcBorders>
              <w:top w:val="single" w:sz="4" w:space="0" w:color="auto"/>
              <w:bottom w:val="single" w:sz="4" w:space="0" w:color="auto"/>
            </w:tcBorders>
            <w:shd w:val="clear" w:color="auto" w:fill="auto"/>
            <w:noWrap/>
            <w:vAlign w:val="center"/>
          </w:tcPr>
          <w:p w14:paraId="79C14451" w14:textId="77777777" w:rsidR="007D4440" w:rsidRPr="00AD5655" w:rsidRDefault="007D4440" w:rsidP="006B6D22">
            <w:pPr>
              <w:pStyle w:val="NoSpacing"/>
            </w:pPr>
            <w:r w:rsidRPr="00AD5655">
              <w:t>SP0</w:t>
            </w:r>
          </w:p>
        </w:tc>
        <w:tc>
          <w:tcPr>
            <w:tcW w:w="1548" w:type="dxa"/>
            <w:tcBorders>
              <w:top w:val="single" w:sz="4" w:space="0" w:color="auto"/>
              <w:bottom w:val="single" w:sz="4" w:space="0" w:color="auto"/>
            </w:tcBorders>
            <w:shd w:val="clear" w:color="auto" w:fill="auto"/>
            <w:noWrap/>
            <w:vAlign w:val="center"/>
          </w:tcPr>
          <w:p w14:paraId="0666CE7E" w14:textId="77777777" w:rsidR="007D4440" w:rsidRPr="00AD5655" w:rsidRDefault="007D4440" w:rsidP="006B6D22">
            <w:pPr>
              <w:pStyle w:val="NoSpacing"/>
            </w:pPr>
            <w:r w:rsidRPr="00AD5655">
              <w:t>SP12</w:t>
            </w:r>
          </w:p>
        </w:tc>
        <w:tc>
          <w:tcPr>
            <w:tcW w:w="1428" w:type="dxa"/>
            <w:tcBorders>
              <w:top w:val="single" w:sz="4" w:space="0" w:color="auto"/>
              <w:bottom w:val="single" w:sz="4" w:space="0" w:color="auto"/>
            </w:tcBorders>
            <w:shd w:val="clear" w:color="auto" w:fill="auto"/>
            <w:noWrap/>
            <w:vAlign w:val="center"/>
          </w:tcPr>
          <w:p w14:paraId="310C5D04" w14:textId="77777777" w:rsidR="007D4440" w:rsidRPr="00AD5655" w:rsidRDefault="007D4440" w:rsidP="006B6D22">
            <w:pPr>
              <w:pStyle w:val="NoSpacing"/>
            </w:pPr>
            <w:r w:rsidRPr="00AD5655">
              <w:t>SP24</w:t>
            </w:r>
          </w:p>
        </w:tc>
        <w:tc>
          <w:tcPr>
            <w:tcW w:w="1548" w:type="dxa"/>
            <w:tcBorders>
              <w:top w:val="single" w:sz="4" w:space="0" w:color="auto"/>
              <w:bottom w:val="single" w:sz="4" w:space="0" w:color="auto"/>
            </w:tcBorders>
            <w:shd w:val="clear" w:color="auto" w:fill="auto"/>
            <w:noWrap/>
            <w:vAlign w:val="center"/>
          </w:tcPr>
          <w:p w14:paraId="4259207E" w14:textId="77777777" w:rsidR="007D4440" w:rsidRPr="00AD5655" w:rsidRDefault="007D4440" w:rsidP="006B6D22">
            <w:pPr>
              <w:pStyle w:val="NoSpacing"/>
            </w:pPr>
            <w:r w:rsidRPr="00AD5655">
              <w:t>SP36</w:t>
            </w:r>
          </w:p>
        </w:tc>
      </w:tr>
      <w:tr w:rsidR="007D4440" w:rsidRPr="00AD5655" w14:paraId="4633A907" w14:textId="77777777" w:rsidTr="00EC12D4">
        <w:trPr>
          <w:trHeight w:val="283"/>
          <w:jc w:val="center"/>
        </w:trPr>
        <w:tc>
          <w:tcPr>
            <w:tcW w:w="2769" w:type="dxa"/>
            <w:tcBorders>
              <w:top w:val="single" w:sz="4" w:space="0" w:color="auto"/>
            </w:tcBorders>
            <w:shd w:val="clear" w:color="auto" w:fill="auto"/>
            <w:noWrap/>
            <w:vAlign w:val="center"/>
          </w:tcPr>
          <w:p w14:paraId="7251CD52" w14:textId="77777777" w:rsidR="007D4440" w:rsidRPr="00AD5655" w:rsidRDefault="007D4440" w:rsidP="006B6D22">
            <w:pPr>
              <w:pStyle w:val="NoSpacing"/>
            </w:pPr>
            <w:r w:rsidRPr="00AD5655">
              <w:t>Total lipids (mg g</w:t>
            </w:r>
            <w:r w:rsidRPr="00AD5655">
              <w:rPr>
                <w:vertAlign w:val="superscript"/>
              </w:rPr>
              <w:t>-1</w:t>
            </w:r>
            <w:r w:rsidRPr="00AD5655">
              <w:t xml:space="preserve"> DW)</w:t>
            </w:r>
          </w:p>
        </w:tc>
        <w:tc>
          <w:tcPr>
            <w:tcW w:w="1548" w:type="dxa"/>
            <w:tcBorders>
              <w:top w:val="single" w:sz="4" w:space="0" w:color="auto"/>
            </w:tcBorders>
            <w:shd w:val="clear" w:color="auto" w:fill="auto"/>
            <w:noWrap/>
            <w:vAlign w:val="center"/>
          </w:tcPr>
          <w:p w14:paraId="473EC5FD" w14:textId="77777777" w:rsidR="007D4440" w:rsidRPr="00AD5655" w:rsidRDefault="007D4440" w:rsidP="0039117E">
            <w:pPr>
              <w:pStyle w:val="NoSpacing"/>
              <w:jc w:val="right"/>
            </w:pPr>
            <w:r w:rsidRPr="00AD5655">
              <w:t>209.5 ± 9.0</w:t>
            </w:r>
          </w:p>
        </w:tc>
        <w:tc>
          <w:tcPr>
            <w:tcW w:w="1548" w:type="dxa"/>
            <w:tcBorders>
              <w:top w:val="single" w:sz="4" w:space="0" w:color="auto"/>
            </w:tcBorders>
            <w:shd w:val="clear" w:color="auto" w:fill="auto"/>
            <w:noWrap/>
            <w:vAlign w:val="center"/>
          </w:tcPr>
          <w:p w14:paraId="4E3E56D9" w14:textId="77777777" w:rsidR="007D4440" w:rsidRPr="00AD5655" w:rsidRDefault="007D4440" w:rsidP="0039117E">
            <w:pPr>
              <w:pStyle w:val="NoSpacing"/>
              <w:jc w:val="right"/>
            </w:pPr>
            <w:r w:rsidRPr="00AD5655">
              <w:t>220.4 ± 22.5</w:t>
            </w:r>
          </w:p>
        </w:tc>
        <w:tc>
          <w:tcPr>
            <w:tcW w:w="1428" w:type="dxa"/>
            <w:tcBorders>
              <w:top w:val="single" w:sz="4" w:space="0" w:color="auto"/>
            </w:tcBorders>
            <w:shd w:val="clear" w:color="auto" w:fill="auto"/>
            <w:noWrap/>
            <w:vAlign w:val="center"/>
          </w:tcPr>
          <w:p w14:paraId="489697CD" w14:textId="77777777" w:rsidR="007D4440" w:rsidRPr="00AD5655" w:rsidRDefault="007D4440" w:rsidP="0039117E">
            <w:pPr>
              <w:pStyle w:val="NoSpacing"/>
              <w:jc w:val="right"/>
            </w:pPr>
            <w:r w:rsidRPr="00AD5655">
              <w:t>212.5 ± 8.7</w:t>
            </w:r>
          </w:p>
        </w:tc>
        <w:tc>
          <w:tcPr>
            <w:tcW w:w="1548" w:type="dxa"/>
            <w:tcBorders>
              <w:top w:val="single" w:sz="4" w:space="0" w:color="auto"/>
            </w:tcBorders>
            <w:shd w:val="clear" w:color="auto" w:fill="auto"/>
            <w:noWrap/>
            <w:vAlign w:val="center"/>
          </w:tcPr>
          <w:p w14:paraId="544A6C90" w14:textId="77777777" w:rsidR="007D4440" w:rsidRPr="00AD5655" w:rsidRDefault="007D4440" w:rsidP="0039117E">
            <w:pPr>
              <w:pStyle w:val="NoSpacing"/>
              <w:jc w:val="right"/>
            </w:pPr>
            <w:r w:rsidRPr="00AD5655">
              <w:t>211.9 ± 8.9</w:t>
            </w:r>
          </w:p>
        </w:tc>
      </w:tr>
      <w:tr w:rsidR="007D4440" w:rsidRPr="00AD5655" w14:paraId="452A13BD" w14:textId="77777777" w:rsidTr="00EC12D4">
        <w:trPr>
          <w:trHeight w:val="283"/>
          <w:jc w:val="center"/>
        </w:trPr>
        <w:tc>
          <w:tcPr>
            <w:tcW w:w="2769" w:type="dxa"/>
            <w:shd w:val="clear" w:color="auto" w:fill="auto"/>
            <w:noWrap/>
            <w:vAlign w:val="center"/>
          </w:tcPr>
          <w:p w14:paraId="46E84DC8" w14:textId="77777777" w:rsidR="007D4440" w:rsidRPr="00AD5655" w:rsidRDefault="007D4440" w:rsidP="006B6D22">
            <w:pPr>
              <w:pStyle w:val="NoSpacing"/>
              <w:rPr>
                <w:i/>
                <w:iCs/>
              </w:rPr>
            </w:pPr>
            <w:r w:rsidRPr="00AD5655">
              <w:rPr>
                <w:i/>
                <w:iCs/>
              </w:rPr>
              <w:t>Fatty acids (% of total)</w:t>
            </w:r>
          </w:p>
        </w:tc>
        <w:tc>
          <w:tcPr>
            <w:tcW w:w="1548" w:type="dxa"/>
            <w:shd w:val="clear" w:color="auto" w:fill="auto"/>
            <w:noWrap/>
            <w:vAlign w:val="center"/>
          </w:tcPr>
          <w:p w14:paraId="58FCBC22" w14:textId="77777777" w:rsidR="007D4440" w:rsidRPr="00AD5655" w:rsidRDefault="007D4440" w:rsidP="0039117E">
            <w:pPr>
              <w:pStyle w:val="NoSpacing"/>
              <w:jc w:val="right"/>
            </w:pPr>
          </w:p>
        </w:tc>
        <w:tc>
          <w:tcPr>
            <w:tcW w:w="1548" w:type="dxa"/>
            <w:shd w:val="clear" w:color="auto" w:fill="auto"/>
            <w:noWrap/>
            <w:vAlign w:val="center"/>
          </w:tcPr>
          <w:p w14:paraId="72CA5351" w14:textId="77777777" w:rsidR="007D4440" w:rsidRPr="00AD5655" w:rsidRDefault="007D4440" w:rsidP="0039117E">
            <w:pPr>
              <w:pStyle w:val="NoSpacing"/>
              <w:jc w:val="right"/>
            </w:pPr>
          </w:p>
        </w:tc>
        <w:tc>
          <w:tcPr>
            <w:tcW w:w="1428" w:type="dxa"/>
            <w:shd w:val="clear" w:color="auto" w:fill="auto"/>
            <w:noWrap/>
            <w:vAlign w:val="center"/>
          </w:tcPr>
          <w:p w14:paraId="56EB4B00" w14:textId="77777777" w:rsidR="007D4440" w:rsidRPr="00AD5655" w:rsidRDefault="007D4440" w:rsidP="0039117E">
            <w:pPr>
              <w:pStyle w:val="NoSpacing"/>
              <w:jc w:val="right"/>
            </w:pPr>
          </w:p>
        </w:tc>
        <w:tc>
          <w:tcPr>
            <w:tcW w:w="1548" w:type="dxa"/>
            <w:shd w:val="clear" w:color="auto" w:fill="auto"/>
            <w:noWrap/>
            <w:vAlign w:val="center"/>
          </w:tcPr>
          <w:p w14:paraId="1BA93384" w14:textId="77777777" w:rsidR="007D4440" w:rsidRPr="00AD5655" w:rsidRDefault="007D4440" w:rsidP="0039117E">
            <w:pPr>
              <w:pStyle w:val="NoSpacing"/>
              <w:jc w:val="right"/>
            </w:pPr>
          </w:p>
        </w:tc>
      </w:tr>
      <w:tr w:rsidR="007D4440" w:rsidRPr="00AD5655" w14:paraId="09C608AC" w14:textId="77777777" w:rsidTr="00EC12D4">
        <w:trPr>
          <w:trHeight w:val="283"/>
          <w:jc w:val="center"/>
        </w:trPr>
        <w:tc>
          <w:tcPr>
            <w:tcW w:w="2769" w:type="dxa"/>
            <w:shd w:val="clear" w:color="auto" w:fill="auto"/>
            <w:noWrap/>
            <w:vAlign w:val="center"/>
            <w:hideMark/>
          </w:tcPr>
          <w:p w14:paraId="7A4409C1" w14:textId="77777777" w:rsidR="007D4440" w:rsidRPr="00AD5655" w:rsidRDefault="007D4440" w:rsidP="006B6D22">
            <w:pPr>
              <w:pStyle w:val="NoSpacing"/>
            </w:pPr>
            <w:r w:rsidRPr="00AD5655">
              <w:t>14:0</w:t>
            </w:r>
          </w:p>
        </w:tc>
        <w:tc>
          <w:tcPr>
            <w:tcW w:w="1548" w:type="dxa"/>
            <w:shd w:val="clear" w:color="auto" w:fill="auto"/>
            <w:noWrap/>
            <w:vAlign w:val="center"/>
            <w:hideMark/>
          </w:tcPr>
          <w:p w14:paraId="1F3737FD" w14:textId="77777777" w:rsidR="007D4440" w:rsidRPr="00AD5655" w:rsidRDefault="007D4440" w:rsidP="0039117E">
            <w:pPr>
              <w:pStyle w:val="NoSpacing"/>
              <w:jc w:val="right"/>
            </w:pPr>
            <w:r w:rsidRPr="00AD5655">
              <w:t>1.6 ± 0.1</w:t>
            </w:r>
          </w:p>
        </w:tc>
        <w:tc>
          <w:tcPr>
            <w:tcW w:w="1548" w:type="dxa"/>
            <w:shd w:val="clear" w:color="auto" w:fill="auto"/>
            <w:noWrap/>
            <w:vAlign w:val="center"/>
            <w:hideMark/>
          </w:tcPr>
          <w:p w14:paraId="246B9697" w14:textId="77777777" w:rsidR="007D4440" w:rsidRPr="00AD5655" w:rsidRDefault="007D4440" w:rsidP="0039117E">
            <w:pPr>
              <w:pStyle w:val="NoSpacing"/>
              <w:jc w:val="right"/>
            </w:pPr>
            <w:r w:rsidRPr="00AD5655">
              <w:t>1.5 ± 0.0</w:t>
            </w:r>
          </w:p>
        </w:tc>
        <w:tc>
          <w:tcPr>
            <w:tcW w:w="1428" w:type="dxa"/>
            <w:shd w:val="clear" w:color="auto" w:fill="auto"/>
            <w:noWrap/>
            <w:vAlign w:val="center"/>
            <w:hideMark/>
          </w:tcPr>
          <w:p w14:paraId="4E7CE2BD" w14:textId="77777777" w:rsidR="007D4440" w:rsidRPr="00AD5655" w:rsidRDefault="007D4440" w:rsidP="0039117E">
            <w:pPr>
              <w:pStyle w:val="NoSpacing"/>
              <w:jc w:val="right"/>
            </w:pPr>
            <w:r w:rsidRPr="00AD5655">
              <w:t>1.7 ± 0.3</w:t>
            </w:r>
          </w:p>
        </w:tc>
        <w:tc>
          <w:tcPr>
            <w:tcW w:w="1548" w:type="dxa"/>
            <w:shd w:val="clear" w:color="auto" w:fill="auto"/>
            <w:noWrap/>
            <w:vAlign w:val="center"/>
            <w:hideMark/>
          </w:tcPr>
          <w:p w14:paraId="28135C3B" w14:textId="77777777" w:rsidR="007D4440" w:rsidRPr="00AD5655" w:rsidRDefault="007D4440" w:rsidP="0039117E">
            <w:pPr>
              <w:pStyle w:val="NoSpacing"/>
              <w:jc w:val="right"/>
            </w:pPr>
            <w:r w:rsidRPr="00AD5655">
              <w:t>1.7 ± 0.3</w:t>
            </w:r>
          </w:p>
        </w:tc>
      </w:tr>
      <w:tr w:rsidR="007D4440" w:rsidRPr="00AD5655" w14:paraId="5E08599B" w14:textId="77777777" w:rsidTr="00EC12D4">
        <w:trPr>
          <w:trHeight w:val="283"/>
          <w:jc w:val="center"/>
        </w:trPr>
        <w:tc>
          <w:tcPr>
            <w:tcW w:w="2769" w:type="dxa"/>
            <w:shd w:val="clear" w:color="auto" w:fill="auto"/>
            <w:noWrap/>
            <w:vAlign w:val="center"/>
            <w:hideMark/>
          </w:tcPr>
          <w:p w14:paraId="0D475BAB" w14:textId="77777777" w:rsidR="007D4440" w:rsidRPr="00AD5655" w:rsidRDefault="007D4440" w:rsidP="006B6D22">
            <w:pPr>
              <w:pStyle w:val="NoSpacing"/>
            </w:pPr>
            <w:r w:rsidRPr="00AD5655">
              <w:t>15:0</w:t>
            </w:r>
          </w:p>
        </w:tc>
        <w:tc>
          <w:tcPr>
            <w:tcW w:w="1548" w:type="dxa"/>
            <w:shd w:val="clear" w:color="auto" w:fill="auto"/>
            <w:noWrap/>
            <w:vAlign w:val="center"/>
            <w:hideMark/>
          </w:tcPr>
          <w:p w14:paraId="059476E8" w14:textId="77777777" w:rsidR="007D4440" w:rsidRPr="00AD5655" w:rsidRDefault="007D4440" w:rsidP="0039117E">
            <w:pPr>
              <w:pStyle w:val="NoSpacing"/>
              <w:jc w:val="right"/>
            </w:pPr>
            <w:r w:rsidRPr="00AD5655">
              <w:t>0.2 ± 0.0</w:t>
            </w:r>
          </w:p>
        </w:tc>
        <w:tc>
          <w:tcPr>
            <w:tcW w:w="1548" w:type="dxa"/>
            <w:shd w:val="clear" w:color="auto" w:fill="auto"/>
            <w:noWrap/>
            <w:vAlign w:val="center"/>
            <w:hideMark/>
          </w:tcPr>
          <w:p w14:paraId="2BA25635" w14:textId="77777777" w:rsidR="007D4440" w:rsidRPr="00AD5655" w:rsidRDefault="007D4440" w:rsidP="0039117E">
            <w:pPr>
              <w:pStyle w:val="NoSpacing"/>
              <w:jc w:val="right"/>
            </w:pPr>
            <w:r w:rsidRPr="00AD5655">
              <w:t>0.2 ± 0.0</w:t>
            </w:r>
          </w:p>
        </w:tc>
        <w:tc>
          <w:tcPr>
            <w:tcW w:w="1428" w:type="dxa"/>
            <w:shd w:val="clear" w:color="auto" w:fill="auto"/>
            <w:noWrap/>
            <w:vAlign w:val="center"/>
            <w:hideMark/>
          </w:tcPr>
          <w:p w14:paraId="0DD20460" w14:textId="77777777" w:rsidR="007D4440" w:rsidRPr="00AD5655" w:rsidRDefault="007D4440" w:rsidP="0039117E">
            <w:pPr>
              <w:pStyle w:val="NoSpacing"/>
              <w:jc w:val="right"/>
            </w:pPr>
            <w:r w:rsidRPr="00AD5655">
              <w:t>0.2 ± 0.0</w:t>
            </w:r>
          </w:p>
        </w:tc>
        <w:tc>
          <w:tcPr>
            <w:tcW w:w="1548" w:type="dxa"/>
            <w:shd w:val="clear" w:color="auto" w:fill="auto"/>
            <w:noWrap/>
            <w:vAlign w:val="center"/>
            <w:hideMark/>
          </w:tcPr>
          <w:p w14:paraId="4CFE978A" w14:textId="77777777" w:rsidR="007D4440" w:rsidRPr="00AD5655" w:rsidRDefault="007D4440" w:rsidP="0039117E">
            <w:pPr>
              <w:pStyle w:val="NoSpacing"/>
              <w:jc w:val="right"/>
            </w:pPr>
            <w:r w:rsidRPr="00AD5655">
              <w:t>0.2 ± 0.0</w:t>
            </w:r>
          </w:p>
        </w:tc>
      </w:tr>
      <w:tr w:rsidR="007D4440" w:rsidRPr="00AD5655" w14:paraId="515F7887" w14:textId="77777777" w:rsidTr="00EC12D4">
        <w:trPr>
          <w:trHeight w:val="283"/>
          <w:jc w:val="center"/>
        </w:trPr>
        <w:tc>
          <w:tcPr>
            <w:tcW w:w="2769" w:type="dxa"/>
            <w:shd w:val="clear" w:color="auto" w:fill="auto"/>
            <w:noWrap/>
            <w:vAlign w:val="center"/>
            <w:hideMark/>
          </w:tcPr>
          <w:p w14:paraId="01626C4C" w14:textId="77777777" w:rsidR="007D4440" w:rsidRPr="00AD5655" w:rsidRDefault="007D4440" w:rsidP="006B6D22">
            <w:pPr>
              <w:pStyle w:val="NoSpacing"/>
            </w:pPr>
            <w:r w:rsidRPr="00AD5655">
              <w:t>16:0</w:t>
            </w:r>
          </w:p>
        </w:tc>
        <w:tc>
          <w:tcPr>
            <w:tcW w:w="1548" w:type="dxa"/>
            <w:shd w:val="clear" w:color="auto" w:fill="auto"/>
            <w:noWrap/>
            <w:vAlign w:val="center"/>
            <w:hideMark/>
          </w:tcPr>
          <w:p w14:paraId="37E1630C" w14:textId="77777777" w:rsidR="007D4440" w:rsidRPr="00AD5655" w:rsidRDefault="007D4440" w:rsidP="0039117E">
            <w:pPr>
              <w:pStyle w:val="NoSpacing"/>
              <w:jc w:val="right"/>
            </w:pPr>
            <w:r w:rsidRPr="00AD5655">
              <w:t>14.6 ± 0.9</w:t>
            </w:r>
          </w:p>
        </w:tc>
        <w:tc>
          <w:tcPr>
            <w:tcW w:w="1548" w:type="dxa"/>
            <w:shd w:val="clear" w:color="auto" w:fill="auto"/>
            <w:noWrap/>
            <w:vAlign w:val="center"/>
            <w:hideMark/>
          </w:tcPr>
          <w:p w14:paraId="5CA1891E" w14:textId="77777777" w:rsidR="007D4440" w:rsidRPr="00AD5655" w:rsidRDefault="007D4440" w:rsidP="0039117E">
            <w:pPr>
              <w:pStyle w:val="NoSpacing"/>
              <w:jc w:val="right"/>
            </w:pPr>
            <w:r w:rsidRPr="00AD5655">
              <w:t>14.2 ± 0.3</w:t>
            </w:r>
          </w:p>
        </w:tc>
        <w:tc>
          <w:tcPr>
            <w:tcW w:w="1428" w:type="dxa"/>
            <w:shd w:val="clear" w:color="auto" w:fill="auto"/>
            <w:noWrap/>
            <w:vAlign w:val="center"/>
            <w:hideMark/>
          </w:tcPr>
          <w:p w14:paraId="3C162D53" w14:textId="77777777" w:rsidR="007D4440" w:rsidRPr="00AD5655" w:rsidRDefault="007D4440" w:rsidP="0039117E">
            <w:pPr>
              <w:pStyle w:val="NoSpacing"/>
              <w:jc w:val="right"/>
            </w:pPr>
            <w:r w:rsidRPr="00AD5655">
              <w:t>16 ± 1.9</w:t>
            </w:r>
          </w:p>
        </w:tc>
        <w:tc>
          <w:tcPr>
            <w:tcW w:w="1548" w:type="dxa"/>
            <w:shd w:val="clear" w:color="auto" w:fill="auto"/>
            <w:noWrap/>
            <w:vAlign w:val="center"/>
            <w:hideMark/>
          </w:tcPr>
          <w:p w14:paraId="39D5926F" w14:textId="77777777" w:rsidR="007D4440" w:rsidRPr="00AD5655" w:rsidRDefault="007D4440" w:rsidP="0039117E">
            <w:pPr>
              <w:pStyle w:val="NoSpacing"/>
              <w:jc w:val="right"/>
            </w:pPr>
            <w:r w:rsidRPr="00AD5655">
              <w:t>16.8 ± 3.0</w:t>
            </w:r>
          </w:p>
        </w:tc>
      </w:tr>
      <w:tr w:rsidR="007D4440" w:rsidRPr="00AD5655" w14:paraId="663AA63C" w14:textId="77777777" w:rsidTr="00EC12D4">
        <w:trPr>
          <w:trHeight w:val="283"/>
          <w:jc w:val="center"/>
        </w:trPr>
        <w:tc>
          <w:tcPr>
            <w:tcW w:w="2769" w:type="dxa"/>
            <w:shd w:val="clear" w:color="auto" w:fill="auto"/>
            <w:noWrap/>
            <w:vAlign w:val="center"/>
            <w:hideMark/>
          </w:tcPr>
          <w:p w14:paraId="569FA277" w14:textId="77777777" w:rsidR="007D4440" w:rsidRPr="00AD5655" w:rsidRDefault="007D4440" w:rsidP="006B6D22">
            <w:pPr>
              <w:pStyle w:val="NoSpacing"/>
            </w:pPr>
            <w:r w:rsidRPr="00AD5655">
              <w:t>18:0</w:t>
            </w:r>
          </w:p>
        </w:tc>
        <w:tc>
          <w:tcPr>
            <w:tcW w:w="1548" w:type="dxa"/>
            <w:shd w:val="clear" w:color="auto" w:fill="auto"/>
            <w:noWrap/>
            <w:vAlign w:val="center"/>
            <w:hideMark/>
          </w:tcPr>
          <w:p w14:paraId="45289DC0" w14:textId="77777777" w:rsidR="007D4440" w:rsidRPr="00AD5655" w:rsidRDefault="007D4440" w:rsidP="0039117E">
            <w:pPr>
              <w:pStyle w:val="NoSpacing"/>
              <w:jc w:val="right"/>
            </w:pPr>
            <w:r w:rsidRPr="00AD5655">
              <w:t>4.4 ± 0.1</w:t>
            </w:r>
          </w:p>
        </w:tc>
        <w:tc>
          <w:tcPr>
            <w:tcW w:w="1548" w:type="dxa"/>
            <w:shd w:val="clear" w:color="auto" w:fill="auto"/>
            <w:noWrap/>
            <w:vAlign w:val="center"/>
            <w:hideMark/>
          </w:tcPr>
          <w:p w14:paraId="4238A584" w14:textId="77777777" w:rsidR="007D4440" w:rsidRPr="00AD5655" w:rsidRDefault="007D4440" w:rsidP="0039117E">
            <w:pPr>
              <w:pStyle w:val="NoSpacing"/>
              <w:jc w:val="right"/>
            </w:pPr>
            <w:r w:rsidRPr="00AD5655">
              <w:t>4.3 ± 0.3</w:t>
            </w:r>
          </w:p>
        </w:tc>
        <w:tc>
          <w:tcPr>
            <w:tcW w:w="1428" w:type="dxa"/>
            <w:shd w:val="clear" w:color="auto" w:fill="auto"/>
            <w:noWrap/>
            <w:vAlign w:val="center"/>
            <w:hideMark/>
          </w:tcPr>
          <w:p w14:paraId="12329FD5" w14:textId="77777777" w:rsidR="007D4440" w:rsidRPr="00AD5655" w:rsidRDefault="007D4440" w:rsidP="0039117E">
            <w:pPr>
              <w:pStyle w:val="NoSpacing"/>
              <w:jc w:val="right"/>
            </w:pPr>
            <w:r w:rsidRPr="00AD5655">
              <w:t>4.6 ± 0.3</w:t>
            </w:r>
          </w:p>
        </w:tc>
        <w:tc>
          <w:tcPr>
            <w:tcW w:w="1548" w:type="dxa"/>
            <w:shd w:val="clear" w:color="auto" w:fill="auto"/>
            <w:noWrap/>
            <w:vAlign w:val="center"/>
            <w:hideMark/>
          </w:tcPr>
          <w:p w14:paraId="3B2A70EA" w14:textId="77777777" w:rsidR="007D4440" w:rsidRPr="00AD5655" w:rsidRDefault="007D4440" w:rsidP="0039117E">
            <w:pPr>
              <w:pStyle w:val="NoSpacing"/>
              <w:jc w:val="right"/>
            </w:pPr>
            <w:r w:rsidRPr="00AD5655">
              <w:t>5.1 ± 1.2</w:t>
            </w:r>
          </w:p>
        </w:tc>
      </w:tr>
      <w:tr w:rsidR="007D4440" w:rsidRPr="00AD5655" w14:paraId="3BB7DF1E" w14:textId="77777777" w:rsidTr="00EC12D4">
        <w:trPr>
          <w:trHeight w:val="283"/>
          <w:jc w:val="center"/>
        </w:trPr>
        <w:tc>
          <w:tcPr>
            <w:tcW w:w="2769" w:type="dxa"/>
            <w:shd w:val="clear" w:color="auto" w:fill="auto"/>
            <w:noWrap/>
            <w:vAlign w:val="center"/>
            <w:hideMark/>
          </w:tcPr>
          <w:p w14:paraId="730834D8" w14:textId="77777777" w:rsidR="007D4440" w:rsidRPr="00AD5655" w:rsidRDefault="007D4440" w:rsidP="006B6D22">
            <w:pPr>
              <w:pStyle w:val="NoSpacing"/>
            </w:pPr>
            <w:r w:rsidRPr="00AD5655">
              <w:t>Saturates</w:t>
            </w:r>
          </w:p>
        </w:tc>
        <w:tc>
          <w:tcPr>
            <w:tcW w:w="1548" w:type="dxa"/>
            <w:shd w:val="clear" w:color="auto" w:fill="auto"/>
            <w:noWrap/>
            <w:vAlign w:val="center"/>
            <w:hideMark/>
          </w:tcPr>
          <w:p w14:paraId="1CE035A3" w14:textId="77777777" w:rsidR="007D4440" w:rsidRPr="00AD5655" w:rsidRDefault="007D4440" w:rsidP="0039117E">
            <w:pPr>
              <w:pStyle w:val="NoSpacing"/>
              <w:jc w:val="right"/>
            </w:pPr>
            <w:r w:rsidRPr="00AD5655">
              <w:t>21.2 ± 1.1</w:t>
            </w:r>
          </w:p>
        </w:tc>
        <w:tc>
          <w:tcPr>
            <w:tcW w:w="1548" w:type="dxa"/>
            <w:shd w:val="clear" w:color="auto" w:fill="auto"/>
            <w:noWrap/>
            <w:vAlign w:val="center"/>
            <w:hideMark/>
          </w:tcPr>
          <w:p w14:paraId="607668BB" w14:textId="77777777" w:rsidR="007D4440" w:rsidRPr="00AD5655" w:rsidRDefault="007D4440" w:rsidP="0039117E">
            <w:pPr>
              <w:pStyle w:val="NoSpacing"/>
              <w:jc w:val="right"/>
            </w:pPr>
            <w:r w:rsidRPr="00AD5655">
              <w:t>20.6 ± 0.6</w:t>
            </w:r>
          </w:p>
        </w:tc>
        <w:tc>
          <w:tcPr>
            <w:tcW w:w="1428" w:type="dxa"/>
            <w:shd w:val="clear" w:color="auto" w:fill="auto"/>
            <w:noWrap/>
            <w:vAlign w:val="center"/>
            <w:hideMark/>
          </w:tcPr>
          <w:p w14:paraId="399CC8D1" w14:textId="77777777" w:rsidR="007D4440" w:rsidRPr="00AD5655" w:rsidRDefault="007D4440" w:rsidP="0039117E">
            <w:pPr>
              <w:pStyle w:val="NoSpacing"/>
              <w:jc w:val="right"/>
            </w:pPr>
            <w:r w:rsidRPr="00AD5655">
              <w:t>22.8 ± 2.5</w:t>
            </w:r>
          </w:p>
        </w:tc>
        <w:tc>
          <w:tcPr>
            <w:tcW w:w="1548" w:type="dxa"/>
            <w:shd w:val="clear" w:color="auto" w:fill="auto"/>
            <w:noWrap/>
            <w:vAlign w:val="center"/>
            <w:hideMark/>
          </w:tcPr>
          <w:p w14:paraId="4ED0CF91" w14:textId="77777777" w:rsidR="007D4440" w:rsidRPr="00AD5655" w:rsidRDefault="007D4440" w:rsidP="0039117E">
            <w:pPr>
              <w:pStyle w:val="NoSpacing"/>
              <w:jc w:val="right"/>
            </w:pPr>
            <w:r w:rsidRPr="00AD5655">
              <w:t>24.3 ± 4.6</w:t>
            </w:r>
          </w:p>
        </w:tc>
      </w:tr>
      <w:tr w:rsidR="007D4440" w:rsidRPr="00AD5655" w14:paraId="1CFD34CB" w14:textId="77777777" w:rsidTr="00EC12D4">
        <w:trPr>
          <w:trHeight w:val="283"/>
          <w:jc w:val="center"/>
        </w:trPr>
        <w:tc>
          <w:tcPr>
            <w:tcW w:w="2769" w:type="dxa"/>
            <w:shd w:val="clear" w:color="auto" w:fill="auto"/>
            <w:noWrap/>
            <w:vAlign w:val="center"/>
            <w:hideMark/>
          </w:tcPr>
          <w:p w14:paraId="17F75BE4" w14:textId="77777777" w:rsidR="007D4440" w:rsidRPr="00AD5655" w:rsidRDefault="007D4440" w:rsidP="006B6D22">
            <w:pPr>
              <w:pStyle w:val="NoSpacing"/>
            </w:pPr>
            <w:r w:rsidRPr="00AD5655">
              <w:t>16:1n-9</w:t>
            </w:r>
          </w:p>
        </w:tc>
        <w:tc>
          <w:tcPr>
            <w:tcW w:w="1548" w:type="dxa"/>
            <w:shd w:val="clear" w:color="auto" w:fill="auto"/>
            <w:noWrap/>
            <w:vAlign w:val="center"/>
            <w:hideMark/>
          </w:tcPr>
          <w:p w14:paraId="078CF314" w14:textId="77777777" w:rsidR="007D4440" w:rsidRPr="00AD5655" w:rsidRDefault="007D4440" w:rsidP="0039117E">
            <w:pPr>
              <w:pStyle w:val="NoSpacing"/>
              <w:jc w:val="right"/>
            </w:pPr>
            <w:r w:rsidRPr="00AD5655">
              <w:t>0.5 ± 0.0</w:t>
            </w:r>
          </w:p>
        </w:tc>
        <w:tc>
          <w:tcPr>
            <w:tcW w:w="1548" w:type="dxa"/>
            <w:shd w:val="clear" w:color="auto" w:fill="auto"/>
            <w:noWrap/>
            <w:vAlign w:val="center"/>
            <w:hideMark/>
          </w:tcPr>
          <w:p w14:paraId="4555F10D" w14:textId="77777777" w:rsidR="007D4440" w:rsidRPr="00AD5655" w:rsidRDefault="007D4440" w:rsidP="0039117E">
            <w:pPr>
              <w:pStyle w:val="NoSpacing"/>
              <w:jc w:val="right"/>
            </w:pPr>
            <w:r w:rsidRPr="00AD5655">
              <w:t>0.4 ± 0.1</w:t>
            </w:r>
          </w:p>
        </w:tc>
        <w:tc>
          <w:tcPr>
            <w:tcW w:w="1428" w:type="dxa"/>
            <w:shd w:val="clear" w:color="auto" w:fill="auto"/>
            <w:noWrap/>
            <w:vAlign w:val="center"/>
            <w:hideMark/>
          </w:tcPr>
          <w:p w14:paraId="0D0D4EB3" w14:textId="77777777" w:rsidR="007D4440" w:rsidRPr="00AD5655" w:rsidRDefault="007D4440" w:rsidP="0039117E">
            <w:pPr>
              <w:pStyle w:val="NoSpacing"/>
              <w:jc w:val="right"/>
            </w:pPr>
            <w:r w:rsidRPr="00AD5655">
              <w:t>0.5 ± 0.0</w:t>
            </w:r>
          </w:p>
        </w:tc>
        <w:tc>
          <w:tcPr>
            <w:tcW w:w="1548" w:type="dxa"/>
            <w:shd w:val="clear" w:color="auto" w:fill="auto"/>
            <w:noWrap/>
            <w:vAlign w:val="center"/>
            <w:hideMark/>
          </w:tcPr>
          <w:p w14:paraId="5290EDBC" w14:textId="77777777" w:rsidR="007D4440" w:rsidRPr="00AD5655" w:rsidRDefault="007D4440" w:rsidP="0039117E">
            <w:pPr>
              <w:pStyle w:val="NoSpacing"/>
              <w:jc w:val="right"/>
            </w:pPr>
            <w:r w:rsidRPr="00AD5655">
              <w:t>0.5 ± 0.2</w:t>
            </w:r>
          </w:p>
        </w:tc>
      </w:tr>
      <w:tr w:rsidR="007D4440" w:rsidRPr="00AD5655" w14:paraId="2D736F4E" w14:textId="77777777" w:rsidTr="00EC12D4">
        <w:trPr>
          <w:trHeight w:val="283"/>
          <w:jc w:val="center"/>
        </w:trPr>
        <w:tc>
          <w:tcPr>
            <w:tcW w:w="2769" w:type="dxa"/>
            <w:shd w:val="clear" w:color="auto" w:fill="auto"/>
            <w:noWrap/>
            <w:vAlign w:val="center"/>
            <w:hideMark/>
          </w:tcPr>
          <w:p w14:paraId="38DF0E03" w14:textId="77777777" w:rsidR="007D4440" w:rsidRPr="00AD5655" w:rsidRDefault="007D4440" w:rsidP="006B6D22">
            <w:pPr>
              <w:pStyle w:val="NoSpacing"/>
            </w:pPr>
            <w:r w:rsidRPr="00AD5655">
              <w:t>16:1n-7</w:t>
            </w:r>
          </w:p>
        </w:tc>
        <w:tc>
          <w:tcPr>
            <w:tcW w:w="1548" w:type="dxa"/>
            <w:shd w:val="clear" w:color="auto" w:fill="auto"/>
            <w:noWrap/>
            <w:vAlign w:val="center"/>
            <w:hideMark/>
          </w:tcPr>
          <w:p w14:paraId="602960C1" w14:textId="77777777" w:rsidR="007D4440" w:rsidRPr="00AD5655" w:rsidRDefault="007D4440" w:rsidP="0039117E">
            <w:pPr>
              <w:pStyle w:val="NoSpacing"/>
              <w:jc w:val="right"/>
            </w:pPr>
            <w:r w:rsidRPr="00AD5655">
              <w:t>1.3 ± 0.1</w:t>
            </w:r>
          </w:p>
        </w:tc>
        <w:tc>
          <w:tcPr>
            <w:tcW w:w="1548" w:type="dxa"/>
            <w:shd w:val="clear" w:color="auto" w:fill="auto"/>
            <w:noWrap/>
            <w:vAlign w:val="center"/>
            <w:hideMark/>
          </w:tcPr>
          <w:p w14:paraId="2E71B9E2" w14:textId="77777777" w:rsidR="007D4440" w:rsidRPr="00AD5655" w:rsidRDefault="007D4440" w:rsidP="0039117E">
            <w:pPr>
              <w:pStyle w:val="NoSpacing"/>
              <w:jc w:val="right"/>
            </w:pPr>
            <w:r w:rsidRPr="00AD5655">
              <w:t>1.2 ± 0.1</w:t>
            </w:r>
          </w:p>
        </w:tc>
        <w:tc>
          <w:tcPr>
            <w:tcW w:w="1428" w:type="dxa"/>
            <w:shd w:val="clear" w:color="auto" w:fill="auto"/>
            <w:noWrap/>
            <w:vAlign w:val="center"/>
            <w:hideMark/>
          </w:tcPr>
          <w:p w14:paraId="5BF4F0E9" w14:textId="77777777" w:rsidR="007D4440" w:rsidRPr="00AD5655" w:rsidRDefault="007D4440" w:rsidP="0039117E">
            <w:pPr>
              <w:pStyle w:val="NoSpacing"/>
              <w:jc w:val="right"/>
            </w:pPr>
            <w:r w:rsidRPr="00AD5655">
              <w:t>1.5 ± 0.0</w:t>
            </w:r>
          </w:p>
        </w:tc>
        <w:tc>
          <w:tcPr>
            <w:tcW w:w="1548" w:type="dxa"/>
            <w:shd w:val="clear" w:color="auto" w:fill="auto"/>
            <w:noWrap/>
            <w:vAlign w:val="center"/>
            <w:hideMark/>
          </w:tcPr>
          <w:p w14:paraId="5ECB045E" w14:textId="77777777" w:rsidR="007D4440" w:rsidRPr="00AD5655" w:rsidRDefault="007D4440" w:rsidP="0039117E">
            <w:pPr>
              <w:pStyle w:val="NoSpacing"/>
              <w:jc w:val="right"/>
            </w:pPr>
            <w:r w:rsidRPr="00AD5655">
              <w:t>1.5 ± 0.6</w:t>
            </w:r>
          </w:p>
        </w:tc>
      </w:tr>
      <w:tr w:rsidR="007D4440" w:rsidRPr="00AD5655" w14:paraId="0503B348" w14:textId="77777777" w:rsidTr="00EC12D4">
        <w:trPr>
          <w:trHeight w:val="283"/>
          <w:jc w:val="center"/>
        </w:trPr>
        <w:tc>
          <w:tcPr>
            <w:tcW w:w="2769" w:type="dxa"/>
            <w:shd w:val="clear" w:color="auto" w:fill="auto"/>
            <w:noWrap/>
            <w:vAlign w:val="center"/>
            <w:hideMark/>
          </w:tcPr>
          <w:p w14:paraId="4081BF0E" w14:textId="77777777" w:rsidR="007D4440" w:rsidRPr="00AD5655" w:rsidRDefault="007D4440" w:rsidP="006B6D22">
            <w:pPr>
              <w:pStyle w:val="NoSpacing"/>
            </w:pPr>
            <w:r w:rsidRPr="00AD5655">
              <w:t>18:1n-9</w:t>
            </w:r>
          </w:p>
        </w:tc>
        <w:tc>
          <w:tcPr>
            <w:tcW w:w="1548" w:type="dxa"/>
            <w:shd w:val="clear" w:color="auto" w:fill="auto"/>
            <w:noWrap/>
            <w:vAlign w:val="center"/>
            <w:hideMark/>
          </w:tcPr>
          <w:p w14:paraId="4C8B4D02" w14:textId="77777777" w:rsidR="007D4440" w:rsidRPr="00AD5655" w:rsidRDefault="007D4440" w:rsidP="0039117E">
            <w:pPr>
              <w:pStyle w:val="NoSpacing"/>
              <w:jc w:val="right"/>
            </w:pPr>
            <w:r w:rsidRPr="00AD5655">
              <w:t>13.4 ± 0.4</w:t>
            </w:r>
          </w:p>
        </w:tc>
        <w:tc>
          <w:tcPr>
            <w:tcW w:w="1548" w:type="dxa"/>
            <w:shd w:val="clear" w:color="auto" w:fill="auto"/>
            <w:noWrap/>
            <w:vAlign w:val="center"/>
            <w:hideMark/>
          </w:tcPr>
          <w:p w14:paraId="17162629" w14:textId="77777777" w:rsidR="007D4440" w:rsidRPr="00AD5655" w:rsidRDefault="007D4440" w:rsidP="0039117E">
            <w:pPr>
              <w:pStyle w:val="NoSpacing"/>
              <w:jc w:val="right"/>
            </w:pPr>
            <w:r w:rsidRPr="00AD5655">
              <w:t>12.7 ± 0.9</w:t>
            </w:r>
          </w:p>
        </w:tc>
        <w:tc>
          <w:tcPr>
            <w:tcW w:w="1428" w:type="dxa"/>
            <w:shd w:val="clear" w:color="auto" w:fill="auto"/>
            <w:noWrap/>
            <w:vAlign w:val="center"/>
            <w:hideMark/>
          </w:tcPr>
          <w:p w14:paraId="47C2C3F7" w14:textId="77777777" w:rsidR="007D4440" w:rsidRPr="00AD5655" w:rsidRDefault="007D4440" w:rsidP="0039117E">
            <w:pPr>
              <w:pStyle w:val="NoSpacing"/>
              <w:jc w:val="right"/>
            </w:pPr>
            <w:r w:rsidRPr="00AD5655">
              <w:t>14.6 ± 0.1</w:t>
            </w:r>
          </w:p>
        </w:tc>
        <w:tc>
          <w:tcPr>
            <w:tcW w:w="1548" w:type="dxa"/>
            <w:shd w:val="clear" w:color="auto" w:fill="auto"/>
            <w:noWrap/>
            <w:vAlign w:val="center"/>
            <w:hideMark/>
          </w:tcPr>
          <w:p w14:paraId="15E4C91A" w14:textId="77777777" w:rsidR="007D4440" w:rsidRPr="00AD5655" w:rsidRDefault="007D4440" w:rsidP="0039117E">
            <w:pPr>
              <w:pStyle w:val="NoSpacing"/>
              <w:jc w:val="right"/>
            </w:pPr>
            <w:r w:rsidRPr="00AD5655">
              <w:t>15.7 ± 4.8</w:t>
            </w:r>
          </w:p>
        </w:tc>
      </w:tr>
      <w:tr w:rsidR="007D4440" w:rsidRPr="00AD5655" w14:paraId="41CBC0B8" w14:textId="77777777" w:rsidTr="00EC12D4">
        <w:trPr>
          <w:trHeight w:val="283"/>
          <w:jc w:val="center"/>
        </w:trPr>
        <w:tc>
          <w:tcPr>
            <w:tcW w:w="2769" w:type="dxa"/>
            <w:shd w:val="clear" w:color="auto" w:fill="auto"/>
            <w:noWrap/>
            <w:vAlign w:val="center"/>
            <w:hideMark/>
          </w:tcPr>
          <w:p w14:paraId="7A01738C" w14:textId="77777777" w:rsidR="007D4440" w:rsidRPr="00AD5655" w:rsidRDefault="007D4440" w:rsidP="006B6D22">
            <w:pPr>
              <w:pStyle w:val="NoSpacing"/>
            </w:pPr>
            <w:r w:rsidRPr="00AD5655">
              <w:t>18:1n-7</w:t>
            </w:r>
          </w:p>
        </w:tc>
        <w:tc>
          <w:tcPr>
            <w:tcW w:w="1548" w:type="dxa"/>
            <w:shd w:val="clear" w:color="auto" w:fill="auto"/>
            <w:noWrap/>
            <w:vAlign w:val="center"/>
            <w:hideMark/>
          </w:tcPr>
          <w:p w14:paraId="24BAAA03" w14:textId="77777777" w:rsidR="007D4440" w:rsidRPr="00AD5655" w:rsidRDefault="007D4440" w:rsidP="0039117E">
            <w:pPr>
              <w:pStyle w:val="NoSpacing"/>
              <w:jc w:val="right"/>
            </w:pPr>
            <w:r w:rsidRPr="00AD5655">
              <w:t>4.0 ± 0.1</w:t>
            </w:r>
          </w:p>
        </w:tc>
        <w:tc>
          <w:tcPr>
            <w:tcW w:w="1548" w:type="dxa"/>
            <w:shd w:val="clear" w:color="auto" w:fill="auto"/>
            <w:noWrap/>
            <w:vAlign w:val="center"/>
            <w:hideMark/>
          </w:tcPr>
          <w:p w14:paraId="2818FB26" w14:textId="77777777" w:rsidR="007D4440" w:rsidRPr="00AD5655" w:rsidRDefault="007D4440" w:rsidP="0039117E">
            <w:pPr>
              <w:pStyle w:val="NoSpacing"/>
              <w:jc w:val="right"/>
            </w:pPr>
            <w:r w:rsidRPr="00AD5655">
              <w:t>3.9 ± 0.2</w:t>
            </w:r>
          </w:p>
        </w:tc>
        <w:tc>
          <w:tcPr>
            <w:tcW w:w="1428" w:type="dxa"/>
            <w:shd w:val="clear" w:color="auto" w:fill="auto"/>
            <w:noWrap/>
            <w:vAlign w:val="center"/>
            <w:hideMark/>
          </w:tcPr>
          <w:p w14:paraId="6167B446" w14:textId="77777777" w:rsidR="007D4440" w:rsidRPr="00AD5655" w:rsidRDefault="007D4440" w:rsidP="0039117E">
            <w:pPr>
              <w:pStyle w:val="NoSpacing"/>
              <w:jc w:val="right"/>
            </w:pPr>
            <w:r w:rsidRPr="00AD5655">
              <w:t>4.3 ± 0.0</w:t>
            </w:r>
          </w:p>
        </w:tc>
        <w:tc>
          <w:tcPr>
            <w:tcW w:w="1548" w:type="dxa"/>
            <w:shd w:val="clear" w:color="auto" w:fill="auto"/>
            <w:noWrap/>
            <w:vAlign w:val="center"/>
            <w:hideMark/>
          </w:tcPr>
          <w:p w14:paraId="627BC89B" w14:textId="77777777" w:rsidR="007D4440" w:rsidRPr="00AD5655" w:rsidRDefault="007D4440" w:rsidP="0039117E">
            <w:pPr>
              <w:pStyle w:val="NoSpacing"/>
              <w:jc w:val="right"/>
            </w:pPr>
            <w:r w:rsidRPr="00AD5655">
              <w:t>4.7 ± 1.3</w:t>
            </w:r>
          </w:p>
        </w:tc>
      </w:tr>
      <w:tr w:rsidR="007D4440" w:rsidRPr="00AD5655" w14:paraId="7D471160" w14:textId="77777777" w:rsidTr="00EC12D4">
        <w:trPr>
          <w:trHeight w:val="283"/>
          <w:jc w:val="center"/>
        </w:trPr>
        <w:tc>
          <w:tcPr>
            <w:tcW w:w="2769" w:type="dxa"/>
            <w:shd w:val="clear" w:color="auto" w:fill="auto"/>
            <w:noWrap/>
            <w:vAlign w:val="center"/>
            <w:hideMark/>
          </w:tcPr>
          <w:p w14:paraId="40AD2797" w14:textId="77777777" w:rsidR="007D4440" w:rsidRPr="00AD5655" w:rsidRDefault="007D4440" w:rsidP="006B6D22">
            <w:pPr>
              <w:pStyle w:val="NoSpacing"/>
            </w:pPr>
            <w:r w:rsidRPr="00AD5655">
              <w:t>Monounsaturates</w:t>
            </w:r>
          </w:p>
        </w:tc>
        <w:tc>
          <w:tcPr>
            <w:tcW w:w="1548" w:type="dxa"/>
            <w:shd w:val="clear" w:color="auto" w:fill="auto"/>
            <w:noWrap/>
            <w:vAlign w:val="center"/>
            <w:hideMark/>
          </w:tcPr>
          <w:p w14:paraId="4DD4900A" w14:textId="77777777" w:rsidR="007D4440" w:rsidRPr="00AD5655" w:rsidRDefault="007D4440" w:rsidP="0039117E">
            <w:pPr>
              <w:pStyle w:val="NoSpacing"/>
              <w:jc w:val="right"/>
            </w:pPr>
            <w:r w:rsidRPr="00AD5655">
              <w:t>19.7 ± 0.6</w:t>
            </w:r>
          </w:p>
        </w:tc>
        <w:tc>
          <w:tcPr>
            <w:tcW w:w="1548" w:type="dxa"/>
            <w:shd w:val="clear" w:color="auto" w:fill="auto"/>
            <w:noWrap/>
            <w:vAlign w:val="center"/>
            <w:hideMark/>
          </w:tcPr>
          <w:p w14:paraId="6EA6B4B5" w14:textId="77777777" w:rsidR="007D4440" w:rsidRPr="00AD5655" w:rsidRDefault="007D4440" w:rsidP="0039117E">
            <w:pPr>
              <w:pStyle w:val="NoSpacing"/>
              <w:jc w:val="right"/>
            </w:pPr>
            <w:r w:rsidRPr="00AD5655">
              <w:t>18.8 ± 1.4</w:t>
            </w:r>
          </w:p>
        </w:tc>
        <w:tc>
          <w:tcPr>
            <w:tcW w:w="1428" w:type="dxa"/>
            <w:shd w:val="clear" w:color="auto" w:fill="auto"/>
            <w:noWrap/>
            <w:vAlign w:val="center"/>
            <w:hideMark/>
          </w:tcPr>
          <w:p w14:paraId="0C6F853C" w14:textId="77777777" w:rsidR="007D4440" w:rsidRPr="00AD5655" w:rsidRDefault="007D4440" w:rsidP="0039117E">
            <w:pPr>
              <w:pStyle w:val="NoSpacing"/>
              <w:jc w:val="right"/>
            </w:pPr>
            <w:r w:rsidRPr="00AD5655">
              <w:t>21.3 ± 0.1</w:t>
            </w:r>
          </w:p>
        </w:tc>
        <w:tc>
          <w:tcPr>
            <w:tcW w:w="1548" w:type="dxa"/>
            <w:shd w:val="clear" w:color="auto" w:fill="auto"/>
            <w:noWrap/>
            <w:vAlign w:val="center"/>
            <w:hideMark/>
          </w:tcPr>
          <w:p w14:paraId="2D56FD7B" w14:textId="77777777" w:rsidR="007D4440" w:rsidRPr="00AD5655" w:rsidRDefault="007D4440" w:rsidP="0039117E">
            <w:pPr>
              <w:pStyle w:val="NoSpacing"/>
              <w:jc w:val="right"/>
            </w:pPr>
            <w:r w:rsidRPr="00AD5655">
              <w:t>23.0 ± 7.0</w:t>
            </w:r>
          </w:p>
        </w:tc>
      </w:tr>
      <w:tr w:rsidR="007D4440" w:rsidRPr="00AD5655" w14:paraId="077F7350" w14:textId="77777777" w:rsidTr="00EC12D4">
        <w:trPr>
          <w:trHeight w:val="283"/>
          <w:jc w:val="center"/>
        </w:trPr>
        <w:tc>
          <w:tcPr>
            <w:tcW w:w="2769" w:type="dxa"/>
            <w:shd w:val="clear" w:color="auto" w:fill="auto"/>
            <w:noWrap/>
            <w:vAlign w:val="center"/>
            <w:hideMark/>
          </w:tcPr>
          <w:p w14:paraId="2A728AD5" w14:textId="77777777" w:rsidR="007D4440" w:rsidRPr="00AD5655" w:rsidRDefault="007D4440" w:rsidP="006B6D22">
            <w:pPr>
              <w:pStyle w:val="NoSpacing"/>
            </w:pPr>
            <w:r w:rsidRPr="00AD5655">
              <w:t>18:2n-6</w:t>
            </w:r>
          </w:p>
        </w:tc>
        <w:tc>
          <w:tcPr>
            <w:tcW w:w="1548" w:type="dxa"/>
            <w:shd w:val="clear" w:color="auto" w:fill="auto"/>
            <w:noWrap/>
            <w:vAlign w:val="center"/>
            <w:hideMark/>
          </w:tcPr>
          <w:p w14:paraId="0744EA12" w14:textId="77777777" w:rsidR="007D4440" w:rsidRPr="00AD5655" w:rsidRDefault="007D4440" w:rsidP="0039117E">
            <w:pPr>
              <w:pStyle w:val="NoSpacing"/>
              <w:jc w:val="right"/>
            </w:pPr>
            <w:r w:rsidRPr="00AD5655">
              <w:t>4.7 ± 0.2</w:t>
            </w:r>
          </w:p>
        </w:tc>
        <w:tc>
          <w:tcPr>
            <w:tcW w:w="1548" w:type="dxa"/>
            <w:shd w:val="clear" w:color="auto" w:fill="auto"/>
            <w:noWrap/>
            <w:vAlign w:val="center"/>
            <w:hideMark/>
          </w:tcPr>
          <w:p w14:paraId="79D45C19" w14:textId="77777777" w:rsidR="007D4440" w:rsidRPr="00AD5655" w:rsidRDefault="007D4440" w:rsidP="0039117E">
            <w:pPr>
              <w:pStyle w:val="NoSpacing"/>
              <w:jc w:val="right"/>
            </w:pPr>
            <w:r w:rsidRPr="00AD5655">
              <w:t>4.6 ± 0.1</w:t>
            </w:r>
          </w:p>
        </w:tc>
        <w:tc>
          <w:tcPr>
            <w:tcW w:w="1428" w:type="dxa"/>
            <w:shd w:val="clear" w:color="auto" w:fill="auto"/>
            <w:noWrap/>
            <w:vAlign w:val="center"/>
            <w:hideMark/>
          </w:tcPr>
          <w:p w14:paraId="62DE27B0" w14:textId="77777777" w:rsidR="007D4440" w:rsidRPr="00AD5655" w:rsidRDefault="007D4440" w:rsidP="0039117E">
            <w:pPr>
              <w:pStyle w:val="NoSpacing"/>
              <w:jc w:val="right"/>
            </w:pPr>
            <w:r w:rsidRPr="00AD5655">
              <w:t>4.8 ± 0.3</w:t>
            </w:r>
          </w:p>
        </w:tc>
        <w:tc>
          <w:tcPr>
            <w:tcW w:w="1548" w:type="dxa"/>
            <w:shd w:val="clear" w:color="auto" w:fill="auto"/>
            <w:noWrap/>
            <w:vAlign w:val="center"/>
            <w:hideMark/>
          </w:tcPr>
          <w:p w14:paraId="7FA56778" w14:textId="77777777" w:rsidR="007D4440" w:rsidRPr="00AD5655" w:rsidRDefault="007D4440" w:rsidP="0039117E">
            <w:pPr>
              <w:pStyle w:val="NoSpacing"/>
              <w:jc w:val="right"/>
            </w:pPr>
            <w:r w:rsidRPr="00AD5655">
              <w:t>4.8 ± 0.3</w:t>
            </w:r>
          </w:p>
        </w:tc>
      </w:tr>
      <w:tr w:rsidR="007D4440" w:rsidRPr="00AD5655" w14:paraId="3E1BB1C6" w14:textId="77777777" w:rsidTr="00EC12D4">
        <w:trPr>
          <w:trHeight w:val="283"/>
          <w:jc w:val="center"/>
        </w:trPr>
        <w:tc>
          <w:tcPr>
            <w:tcW w:w="2769" w:type="dxa"/>
            <w:shd w:val="clear" w:color="auto" w:fill="auto"/>
            <w:noWrap/>
            <w:vAlign w:val="center"/>
            <w:hideMark/>
          </w:tcPr>
          <w:p w14:paraId="3F777C56" w14:textId="77777777" w:rsidR="007D4440" w:rsidRPr="00AD5655" w:rsidRDefault="007D4440" w:rsidP="006B6D22">
            <w:pPr>
              <w:pStyle w:val="NoSpacing"/>
            </w:pPr>
            <w:r w:rsidRPr="00AD5655">
              <w:t>18:3n-6</w:t>
            </w:r>
          </w:p>
        </w:tc>
        <w:tc>
          <w:tcPr>
            <w:tcW w:w="1548" w:type="dxa"/>
            <w:shd w:val="clear" w:color="auto" w:fill="auto"/>
            <w:noWrap/>
            <w:vAlign w:val="center"/>
            <w:hideMark/>
          </w:tcPr>
          <w:p w14:paraId="65E9B287" w14:textId="77777777" w:rsidR="007D4440" w:rsidRPr="00AD5655" w:rsidRDefault="007D4440" w:rsidP="0039117E">
            <w:pPr>
              <w:pStyle w:val="NoSpacing"/>
              <w:jc w:val="right"/>
            </w:pPr>
            <w:r w:rsidRPr="00AD5655">
              <w:t>0.4 ± 0.0</w:t>
            </w:r>
          </w:p>
        </w:tc>
        <w:tc>
          <w:tcPr>
            <w:tcW w:w="1548" w:type="dxa"/>
            <w:shd w:val="clear" w:color="auto" w:fill="auto"/>
            <w:noWrap/>
            <w:vAlign w:val="center"/>
            <w:hideMark/>
          </w:tcPr>
          <w:p w14:paraId="5172C33A" w14:textId="77777777" w:rsidR="007D4440" w:rsidRPr="00AD5655" w:rsidRDefault="007D4440" w:rsidP="0039117E">
            <w:pPr>
              <w:pStyle w:val="NoSpacing"/>
              <w:jc w:val="right"/>
            </w:pPr>
            <w:r w:rsidRPr="00AD5655">
              <w:t>0.4 ± 0.0</w:t>
            </w:r>
          </w:p>
        </w:tc>
        <w:tc>
          <w:tcPr>
            <w:tcW w:w="1428" w:type="dxa"/>
            <w:shd w:val="clear" w:color="auto" w:fill="auto"/>
            <w:noWrap/>
            <w:vAlign w:val="center"/>
            <w:hideMark/>
          </w:tcPr>
          <w:p w14:paraId="3AB86E46" w14:textId="77777777" w:rsidR="007D4440" w:rsidRPr="00AD5655" w:rsidRDefault="007D4440" w:rsidP="0039117E">
            <w:pPr>
              <w:pStyle w:val="NoSpacing"/>
              <w:jc w:val="right"/>
            </w:pPr>
            <w:r w:rsidRPr="00AD5655">
              <w:t>0.4 ± 0.0</w:t>
            </w:r>
          </w:p>
        </w:tc>
        <w:tc>
          <w:tcPr>
            <w:tcW w:w="1548" w:type="dxa"/>
            <w:shd w:val="clear" w:color="auto" w:fill="auto"/>
            <w:noWrap/>
            <w:vAlign w:val="center"/>
            <w:hideMark/>
          </w:tcPr>
          <w:p w14:paraId="506B43FA" w14:textId="77777777" w:rsidR="007D4440" w:rsidRPr="00AD5655" w:rsidRDefault="007D4440" w:rsidP="0039117E">
            <w:pPr>
              <w:pStyle w:val="NoSpacing"/>
              <w:jc w:val="right"/>
            </w:pPr>
            <w:r w:rsidRPr="00AD5655">
              <w:t>0.4 ± 0.0</w:t>
            </w:r>
          </w:p>
        </w:tc>
      </w:tr>
      <w:tr w:rsidR="007D4440" w:rsidRPr="00AD5655" w14:paraId="637E181A" w14:textId="77777777" w:rsidTr="00EC12D4">
        <w:trPr>
          <w:trHeight w:val="283"/>
          <w:jc w:val="center"/>
        </w:trPr>
        <w:tc>
          <w:tcPr>
            <w:tcW w:w="2769" w:type="dxa"/>
            <w:shd w:val="clear" w:color="auto" w:fill="auto"/>
            <w:noWrap/>
            <w:vAlign w:val="center"/>
            <w:hideMark/>
          </w:tcPr>
          <w:p w14:paraId="477FDE9B" w14:textId="77777777" w:rsidR="007D4440" w:rsidRPr="00AD5655" w:rsidRDefault="007D4440" w:rsidP="006B6D22">
            <w:pPr>
              <w:pStyle w:val="NoSpacing"/>
            </w:pPr>
            <w:r w:rsidRPr="00AD5655">
              <w:t>20:4n-6</w:t>
            </w:r>
          </w:p>
        </w:tc>
        <w:tc>
          <w:tcPr>
            <w:tcW w:w="1548" w:type="dxa"/>
            <w:shd w:val="clear" w:color="auto" w:fill="auto"/>
            <w:noWrap/>
            <w:vAlign w:val="center"/>
            <w:hideMark/>
          </w:tcPr>
          <w:p w14:paraId="0F8BCCCF" w14:textId="77777777" w:rsidR="007D4440" w:rsidRPr="00AD5655" w:rsidRDefault="007D4440" w:rsidP="0039117E">
            <w:pPr>
              <w:pStyle w:val="NoSpacing"/>
              <w:jc w:val="right"/>
            </w:pPr>
            <w:r w:rsidRPr="00AD5655">
              <w:t>2.6 ± 0.1</w:t>
            </w:r>
          </w:p>
        </w:tc>
        <w:tc>
          <w:tcPr>
            <w:tcW w:w="1548" w:type="dxa"/>
            <w:shd w:val="clear" w:color="auto" w:fill="auto"/>
            <w:noWrap/>
            <w:vAlign w:val="center"/>
            <w:hideMark/>
          </w:tcPr>
          <w:p w14:paraId="013CD547" w14:textId="77777777" w:rsidR="007D4440" w:rsidRPr="00AD5655" w:rsidRDefault="007D4440" w:rsidP="0039117E">
            <w:pPr>
              <w:pStyle w:val="NoSpacing"/>
              <w:jc w:val="right"/>
            </w:pPr>
            <w:r w:rsidRPr="00AD5655">
              <w:t>2.8 ± 0.3</w:t>
            </w:r>
          </w:p>
        </w:tc>
        <w:tc>
          <w:tcPr>
            <w:tcW w:w="1428" w:type="dxa"/>
            <w:shd w:val="clear" w:color="auto" w:fill="auto"/>
            <w:noWrap/>
            <w:vAlign w:val="center"/>
            <w:hideMark/>
          </w:tcPr>
          <w:p w14:paraId="15CEC17D" w14:textId="77777777" w:rsidR="007D4440" w:rsidRPr="00AD5655" w:rsidRDefault="007D4440" w:rsidP="0039117E">
            <w:pPr>
              <w:pStyle w:val="NoSpacing"/>
              <w:jc w:val="right"/>
            </w:pPr>
            <w:r w:rsidRPr="00AD5655">
              <w:t>2.1 ± 0.2</w:t>
            </w:r>
          </w:p>
        </w:tc>
        <w:tc>
          <w:tcPr>
            <w:tcW w:w="1548" w:type="dxa"/>
            <w:shd w:val="clear" w:color="auto" w:fill="auto"/>
            <w:noWrap/>
            <w:vAlign w:val="center"/>
            <w:hideMark/>
          </w:tcPr>
          <w:p w14:paraId="37E190D5" w14:textId="77777777" w:rsidR="007D4440" w:rsidRPr="00AD5655" w:rsidRDefault="007D4440" w:rsidP="0039117E">
            <w:pPr>
              <w:pStyle w:val="NoSpacing"/>
              <w:jc w:val="right"/>
            </w:pPr>
            <w:r w:rsidRPr="00AD5655">
              <w:t>2.1 ± 1.5</w:t>
            </w:r>
          </w:p>
        </w:tc>
      </w:tr>
      <w:tr w:rsidR="007D4440" w:rsidRPr="00AD5655" w14:paraId="5C30AF69" w14:textId="77777777" w:rsidTr="00EC12D4">
        <w:trPr>
          <w:trHeight w:val="283"/>
          <w:jc w:val="center"/>
        </w:trPr>
        <w:tc>
          <w:tcPr>
            <w:tcW w:w="2769" w:type="dxa"/>
            <w:shd w:val="clear" w:color="auto" w:fill="auto"/>
            <w:noWrap/>
            <w:vAlign w:val="center"/>
            <w:hideMark/>
          </w:tcPr>
          <w:p w14:paraId="776F81FF" w14:textId="77777777" w:rsidR="007D4440" w:rsidRPr="00AD5655" w:rsidRDefault="007D4440" w:rsidP="006B6D22">
            <w:pPr>
              <w:pStyle w:val="NoSpacing"/>
            </w:pPr>
            <w:r w:rsidRPr="00AD5655">
              <w:t>22:5n-6</w:t>
            </w:r>
          </w:p>
        </w:tc>
        <w:tc>
          <w:tcPr>
            <w:tcW w:w="1548" w:type="dxa"/>
            <w:shd w:val="clear" w:color="auto" w:fill="auto"/>
            <w:noWrap/>
            <w:vAlign w:val="center"/>
            <w:hideMark/>
          </w:tcPr>
          <w:p w14:paraId="0BDB0AB4" w14:textId="77777777" w:rsidR="007D4440" w:rsidRPr="00AD5655" w:rsidRDefault="007D4440" w:rsidP="0039117E">
            <w:pPr>
              <w:pStyle w:val="NoSpacing"/>
              <w:jc w:val="right"/>
            </w:pPr>
            <w:r w:rsidRPr="00AD5655">
              <w:t>6.7 ± 0.2</w:t>
            </w:r>
          </w:p>
        </w:tc>
        <w:tc>
          <w:tcPr>
            <w:tcW w:w="1548" w:type="dxa"/>
            <w:shd w:val="clear" w:color="auto" w:fill="auto"/>
            <w:noWrap/>
            <w:vAlign w:val="center"/>
            <w:hideMark/>
          </w:tcPr>
          <w:p w14:paraId="6D3640A1" w14:textId="77777777" w:rsidR="007D4440" w:rsidRPr="00AD5655" w:rsidRDefault="007D4440" w:rsidP="0039117E">
            <w:pPr>
              <w:pStyle w:val="NoSpacing"/>
              <w:jc w:val="right"/>
            </w:pPr>
            <w:r w:rsidRPr="00AD5655">
              <w:t>7.0 ± 0.6</w:t>
            </w:r>
          </w:p>
        </w:tc>
        <w:tc>
          <w:tcPr>
            <w:tcW w:w="1428" w:type="dxa"/>
            <w:shd w:val="clear" w:color="auto" w:fill="auto"/>
            <w:noWrap/>
            <w:vAlign w:val="center"/>
            <w:hideMark/>
          </w:tcPr>
          <w:p w14:paraId="555A44E4" w14:textId="77777777" w:rsidR="007D4440" w:rsidRPr="00AD5655" w:rsidRDefault="007D4440" w:rsidP="0039117E">
            <w:pPr>
              <w:pStyle w:val="NoSpacing"/>
              <w:jc w:val="right"/>
            </w:pPr>
            <w:r w:rsidRPr="00AD5655">
              <w:t>5.6 ± 0.5</w:t>
            </w:r>
          </w:p>
        </w:tc>
        <w:tc>
          <w:tcPr>
            <w:tcW w:w="1548" w:type="dxa"/>
            <w:shd w:val="clear" w:color="auto" w:fill="auto"/>
            <w:noWrap/>
            <w:vAlign w:val="center"/>
            <w:hideMark/>
          </w:tcPr>
          <w:p w14:paraId="0311C7F5" w14:textId="77777777" w:rsidR="007D4440" w:rsidRPr="00AD5655" w:rsidRDefault="007D4440" w:rsidP="0039117E">
            <w:pPr>
              <w:pStyle w:val="NoSpacing"/>
              <w:jc w:val="right"/>
            </w:pPr>
            <w:r w:rsidRPr="00AD5655">
              <w:t>4.9 ± 3.0</w:t>
            </w:r>
          </w:p>
        </w:tc>
      </w:tr>
      <w:tr w:rsidR="007D4440" w:rsidRPr="00AD5655" w14:paraId="0E413688" w14:textId="77777777" w:rsidTr="00EC12D4">
        <w:trPr>
          <w:trHeight w:val="283"/>
          <w:jc w:val="center"/>
        </w:trPr>
        <w:tc>
          <w:tcPr>
            <w:tcW w:w="2769" w:type="dxa"/>
            <w:shd w:val="clear" w:color="auto" w:fill="auto"/>
            <w:noWrap/>
            <w:vAlign w:val="center"/>
            <w:hideMark/>
          </w:tcPr>
          <w:p w14:paraId="52C62BD5" w14:textId="77777777" w:rsidR="007D4440" w:rsidRPr="00AD5655" w:rsidRDefault="007D4440" w:rsidP="006B6D22">
            <w:pPr>
              <w:pStyle w:val="NoSpacing"/>
            </w:pPr>
            <w:r w:rsidRPr="00AD5655">
              <w:t>Total n-6</w:t>
            </w:r>
          </w:p>
        </w:tc>
        <w:tc>
          <w:tcPr>
            <w:tcW w:w="1548" w:type="dxa"/>
            <w:shd w:val="clear" w:color="auto" w:fill="auto"/>
            <w:noWrap/>
            <w:vAlign w:val="center"/>
            <w:hideMark/>
          </w:tcPr>
          <w:p w14:paraId="178C6F4F" w14:textId="77777777" w:rsidR="007D4440" w:rsidRPr="00AD5655" w:rsidRDefault="007D4440" w:rsidP="0039117E">
            <w:pPr>
              <w:pStyle w:val="NoSpacing"/>
              <w:jc w:val="right"/>
            </w:pPr>
            <w:r w:rsidRPr="00AD5655">
              <w:t>14.8 ± 0.3</w:t>
            </w:r>
          </w:p>
        </w:tc>
        <w:tc>
          <w:tcPr>
            <w:tcW w:w="1548" w:type="dxa"/>
            <w:shd w:val="clear" w:color="auto" w:fill="auto"/>
            <w:noWrap/>
            <w:vAlign w:val="center"/>
            <w:hideMark/>
          </w:tcPr>
          <w:p w14:paraId="0196F6E1" w14:textId="77777777" w:rsidR="007D4440" w:rsidRPr="00AD5655" w:rsidRDefault="007D4440" w:rsidP="0039117E">
            <w:pPr>
              <w:pStyle w:val="NoSpacing"/>
              <w:jc w:val="right"/>
            </w:pPr>
            <w:r w:rsidRPr="00AD5655">
              <w:t>15.4 ± 0.9</w:t>
            </w:r>
          </w:p>
        </w:tc>
        <w:tc>
          <w:tcPr>
            <w:tcW w:w="1428" w:type="dxa"/>
            <w:shd w:val="clear" w:color="auto" w:fill="auto"/>
            <w:noWrap/>
            <w:vAlign w:val="center"/>
            <w:hideMark/>
          </w:tcPr>
          <w:p w14:paraId="1789CCAA" w14:textId="77777777" w:rsidR="007D4440" w:rsidRPr="00AD5655" w:rsidRDefault="007D4440" w:rsidP="0039117E">
            <w:pPr>
              <w:pStyle w:val="NoSpacing"/>
              <w:jc w:val="right"/>
            </w:pPr>
            <w:r w:rsidRPr="00AD5655">
              <w:t>13.3 ± 0.5</w:t>
            </w:r>
          </w:p>
        </w:tc>
        <w:tc>
          <w:tcPr>
            <w:tcW w:w="1548" w:type="dxa"/>
            <w:shd w:val="clear" w:color="auto" w:fill="auto"/>
            <w:noWrap/>
            <w:vAlign w:val="center"/>
            <w:hideMark/>
          </w:tcPr>
          <w:p w14:paraId="1C7D4EB5" w14:textId="77777777" w:rsidR="007D4440" w:rsidRPr="00AD5655" w:rsidRDefault="007D4440" w:rsidP="0039117E">
            <w:pPr>
              <w:pStyle w:val="NoSpacing"/>
              <w:jc w:val="right"/>
            </w:pPr>
            <w:r w:rsidRPr="00AD5655">
              <w:t>12.7 ± 4.3</w:t>
            </w:r>
          </w:p>
        </w:tc>
      </w:tr>
      <w:tr w:rsidR="007D4440" w:rsidRPr="00AD5655" w14:paraId="109F2B07" w14:textId="77777777" w:rsidTr="00EC12D4">
        <w:trPr>
          <w:trHeight w:val="283"/>
          <w:jc w:val="center"/>
        </w:trPr>
        <w:tc>
          <w:tcPr>
            <w:tcW w:w="2769" w:type="dxa"/>
            <w:shd w:val="clear" w:color="auto" w:fill="auto"/>
            <w:noWrap/>
            <w:vAlign w:val="center"/>
            <w:hideMark/>
          </w:tcPr>
          <w:p w14:paraId="76D5C726" w14:textId="77777777" w:rsidR="007D4440" w:rsidRPr="00AD5655" w:rsidRDefault="007D4440" w:rsidP="006B6D22">
            <w:pPr>
              <w:pStyle w:val="NoSpacing"/>
            </w:pPr>
            <w:r w:rsidRPr="00AD5655">
              <w:t>18:3n-3</w:t>
            </w:r>
          </w:p>
        </w:tc>
        <w:tc>
          <w:tcPr>
            <w:tcW w:w="1548" w:type="dxa"/>
            <w:shd w:val="clear" w:color="auto" w:fill="auto"/>
            <w:noWrap/>
            <w:vAlign w:val="center"/>
            <w:hideMark/>
          </w:tcPr>
          <w:p w14:paraId="0245E6CB" w14:textId="77777777" w:rsidR="007D4440" w:rsidRPr="00AD5655" w:rsidRDefault="007D4440" w:rsidP="0039117E">
            <w:pPr>
              <w:pStyle w:val="NoSpacing"/>
              <w:jc w:val="right"/>
            </w:pPr>
            <w:r w:rsidRPr="00AD5655">
              <w:t>16.9 ± 0.6</w:t>
            </w:r>
          </w:p>
        </w:tc>
        <w:tc>
          <w:tcPr>
            <w:tcW w:w="1548" w:type="dxa"/>
            <w:shd w:val="clear" w:color="auto" w:fill="auto"/>
            <w:noWrap/>
            <w:vAlign w:val="center"/>
            <w:hideMark/>
          </w:tcPr>
          <w:p w14:paraId="4EB3BDDB" w14:textId="77777777" w:rsidR="007D4440" w:rsidRPr="00AD5655" w:rsidRDefault="007D4440" w:rsidP="0039117E">
            <w:pPr>
              <w:pStyle w:val="NoSpacing"/>
              <w:jc w:val="right"/>
            </w:pPr>
            <w:r w:rsidRPr="00AD5655">
              <w:t>16.7 ± 0.3</w:t>
            </w:r>
          </w:p>
        </w:tc>
        <w:tc>
          <w:tcPr>
            <w:tcW w:w="1428" w:type="dxa"/>
            <w:shd w:val="clear" w:color="auto" w:fill="auto"/>
            <w:noWrap/>
            <w:vAlign w:val="center"/>
            <w:hideMark/>
          </w:tcPr>
          <w:p w14:paraId="608758AB" w14:textId="77777777" w:rsidR="007D4440" w:rsidRPr="00AD5655" w:rsidRDefault="007D4440" w:rsidP="0039117E">
            <w:pPr>
              <w:pStyle w:val="NoSpacing"/>
              <w:jc w:val="right"/>
            </w:pPr>
            <w:r w:rsidRPr="00AD5655">
              <w:t>18.5 ± 2.8</w:t>
            </w:r>
          </w:p>
        </w:tc>
        <w:tc>
          <w:tcPr>
            <w:tcW w:w="1548" w:type="dxa"/>
            <w:shd w:val="clear" w:color="auto" w:fill="auto"/>
            <w:noWrap/>
            <w:vAlign w:val="center"/>
            <w:hideMark/>
          </w:tcPr>
          <w:p w14:paraId="43618E5C" w14:textId="77777777" w:rsidR="007D4440" w:rsidRPr="00AD5655" w:rsidRDefault="007D4440" w:rsidP="0039117E">
            <w:pPr>
              <w:pStyle w:val="NoSpacing"/>
              <w:jc w:val="right"/>
            </w:pPr>
            <w:r w:rsidRPr="00AD5655">
              <w:t>18.6 ± 2.2</w:t>
            </w:r>
          </w:p>
        </w:tc>
      </w:tr>
      <w:tr w:rsidR="007D4440" w:rsidRPr="00AD5655" w14:paraId="7451524F" w14:textId="77777777" w:rsidTr="00EC12D4">
        <w:trPr>
          <w:trHeight w:val="283"/>
          <w:jc w:val="center"/>
        </w:trPr>
        <w:tc>
          <w:tcPr>
            <w:tcW w:w="2769" w:type="dxa"/>
            <w:shd w:val="clear" w:color="auto" w:fill="auto"/>
            <w:noWrap/>
            <w:vAlign w:val="center"/>
            <w:hideMark/>
          </w:tcPr>
          <w:p w14:paraId="45426995" w14:textId="77777777" w:rsidR="007D4440" w:rsidRPr="00AD5655" w:rsidRDefault="007D4440" w:rsidP="006B6D22">
            <w:pPr>
              <w:pStyle w:val="NoSpacing"/>
            </w:pPr>
            <w:r w:rsidRPr="00AD5655">
              <w:t>18:4n-3</w:t>
            </w:r>
          </w:p>
        </w:tc>
        <w:tc>
          <w:tcPr>
            <w:tcW w:w="1548" w:type="dxa"/>
            <w:shd w:val="clear" w:color="auto" w:fill="auto"/>
            <w:noWrap/>
            <w:vAlign w:val="center"/>
            <w:hideMark/>
          </w:tcPr>
          <w:p w14:paraId="1FD96241" w14:textId="77777777" w:rsidR="007D4440" w:rsidRPr="00AD5655" w:rsidRDefault="007D4440" w:rsidP="0039117E">
            <w:pPr>
              <w:pStyle w:val="NoSpacing"/>
              <w:jc w:val="right"/>
            </w:pPr>
            <w:r w:rsidRPr="00AD5655">
              <w:t>2.5 ± 0.1</w:t>
            </w:r>
          </w:p>
        </w:tc>
        <w:tc>
          <w:tcPr>
            <w:tcW w:w="1548" w:type="dxa"/>
            <w:shd w:val="clear" w:color="auto" w:fill="auto"/>
            <w:noWrap/>
            <w:vAlign w:val="center"/>
            <w:hideMark/>
          </w:tcPr>
          <w:p w14:paraId="719B2B61" w14:textId="77777777" w:rsidR="007D4440" w:rsidRPr="00AD5655" w:rsidRDefault="007D4440" w:rsidP="0039117E">
            <w:pPr>
              <w:pStyle w:val="NoSpacing"/>
              <w:jc w:val="right"/>
            </w:pPr>
            <w:r w:rsidRPr="00AD5655">
              <w:t>2.4 ± 0.1</w:t>
            </w:r>
          </w:p>
        </w:tc>
        <w:tc>
          <w:tcPr>
            <w:tcW w:w="1428" w:type="dxa"/>
            <w:shd w:val="clear" w:color="auto" w:fill="auto"/>
            <w:noWrap/>
            <w:vAlign w:val="center"/>
            <w:hideMark/>
          </w:tcPr>
          <w:p w14:paraId="68DC2B49" w14:textId="77777777" w:rsidR="007D4440" w:rsidRPr="00AD5655" w:rsidRDefault="007D4440" w:rsidP="0039117E">
            <w:pPr>
              <w:pStyle w:val="NoSpacing"/>
              <w:jc w:val="right"/>
            </w:pPr>
            <w:r w:rsidRPr="00AD5655">
              <w:t>2.9 ± 0.6</w:t>
            </w:r>
          </w:p>
        </w:tc>
        <w:tc>
          <w:tcPr>
            <w:tcW w:w="1548" w:type="dxa"/>
            <w:shd w:val="clear" w:color="auto" w:fill="auto"/>
            <w:noWrap/>
            <w:vAlign w:val="center"/>
            <w:hideMark/>
          </w:tcPr>
          <w:p w14:paraId="617583E2" w14:textId="77777777" w:rsidR="007D4440" w:rsidRPr="00AD5655" w:rsidRDefault="007D4440" w:rsidP="0039117E">
            <w:pPr>
              <w:pStyle w:val="NoSpacing"/>
              <w:jc w:val="right"/>
            </w:pPr>
            <w:r w:rsidRPr="00AD5655">
              <w:t>2.8 ± 0.7</w:t>
            </w:r>
          </w:p>
        </w:tc>
      </w:tr>
      <w:tr w:rsidR="007D4440" w:rsidRPr="00AD5655" w14:paraId="53AF7C4D" w14:textId="77777777" w:rsidTr="00EC12D4">
        <w:trPr>
          <w:trHeight w:val="283"/>
          <w:jc w:val="center"/>
        </w:trPr>
        <w:tc>
          <w:tcPr>
            <w:tcW w:w="2769" w:type="dxa"/>
            <w:shd w:val="clear" w:color="auto" w:fill="auto"/>
            <w:noWrap/>
            <w:vAlign w:val="center"/>
            <w:hideMark/>
          </w:tcPr>
          <w:p w14:paraId="6ECF9F67" w14:textId="77777777" w:rsidR="007D4440" w:rsidRPr="00AD5655" w:rsidRDefault="007D4440" w:rsidP="006B6D22">
            <w:pPr>
              <w:pStyle w:val="NoSpacing"/>
            </w:pPr>
            <w:r w:rsidRPr="00AD5655">
              <w:t>20:3n-3</w:t>
            </w:r>
          </w:p>
        </w:tc>
        <w:tc>
          <w:tcPr>
            <w:tcW w:w="1548" w:type="dxa"/>
            <w:shd w:val="clear" w:color="auto" w:fill="auto"/>
            <w:noWrap/>
            <w:vAlign w:val="center"/>
            <w:hideMark/>
          </w:tcPr>
          <w:p w14:paraId="2E231241" w14:textId="77777777" w:rsidR="007D4440" w:rsidRPr="00AD5655" w:rsidRDefault="007D4440" w:rsidP="0039117E">
            <w:pPr>
              <w:pStyle w:val="NoSpacing"/>
              <w:jc w:val="right"/>
            </w:pPr>
            <w:r w:rsidRPr="00AD5655">
              <w:t>0.8 ± 0.0</w:t>
            </w:r>
          </w:p>
        </w:tc>
        <w:tc>
          <w:tcPr>
            <w:tcW w:w="1548" w:type="dxa"/>
            <w:shd w:val="clear" w:color="auto" w:fill="auto"/>
            <w:noWrap/>
            <w:vAlign w:val="center"/>
            <w:hideMark/>
          </w:tcPr>
          <w:p w14:paraId="12800761" w14:textId="77777777" w:rsidR="007D4440" w:rsidRPr="00AD5655" w:rsidRDefault="007D4440" w:rsidP="0039117E">
            <w:pPr>
              <w:pStyle w:val="NoSpacing"/>
              <w:jc w:val="right"/>
            </w:pPr>
            <w:r w:rsidRPr="00AD5655">
              <w:t>0.8 ± 0.0</w:t>
            </w:r>
          </w:p>
        </w:tc>
        <w:tc>
          <w:tcPr>
            <w:tcW w:w="1428" w:type="dxa"/>
            <w:shd w:val="clear" w:color="auto" w:fill="auto"/>
            <w:noWrap/>
            <w:vAlign w:val="center"/>
            <w:hideMark/>
          </w:tcPr>
          <w:p w14:paraId="54A7DDD1" w14:textId="77777777" w:rsidR="007D4440" w:rsidRPr="00AD5655" w:rsidRDefault="007D4440" w:rsidP="0039117E">
            <w:pPr>
              <w:pStyle w:val="NoSpacing"/>
              <w:jc w:val="right"/>
            </w:pPr>
            <w:r w:rsidRPr="00AD5655">
              <w:t>0.8 ± 0.1</w:t>
            </w:r>
          </w:p>
        </w:tc>
        <w:tc>
          <w:tcPr>
            <w:tcW w:w="1548" w:type="dxa"/>
            <w:shd w:val="clear" w:color="auto" w:fill="auto"/>
            <w:noWrap/>
            <w:vAlign w:val="center"/>
            <w:hideMark/>
          </w:tcPr>
          <w:p w14:paraId="46F58300" w14:textId="77777777" w:rsidR="007D4440" w:rsidRPr="00AD5655" w:rsidRDefault="007D4440" w:rsidP="0039117E">
            <w:pPr>
              <w:pStyle w:val="NoSpacing"/>
              <w:jc w:val="right"/>
            </w:pPr>
            <w:r w:rsidRPr="00AD5655">
              <w:t>0.8 ± 0.0</w:t>
            </w:r>
          </w:p>
        </w:tc>
      </w:tr>
      <w:tr w:rsidR="007D4440" w:rsidRPr="00AD5655" w14:paraId="66BD94DF" w14:textId="77777777" w:rsidTr="00EC12D4">
        <w:trPr>
          <w:trHeight w:val="283"/>
          <w:jc w:val="center"/>
        </w:trPr>
        <w:tc>
          <w:tcPr>
            <w:tcW w:w="2769" w:type="dxa"/>
            <w:shd w:val="clear" w:color="auto" w:fill="auto"/>
            <w:noWrap/>
            <w:vAlign w:val="center"/>
            <w:hideMark/>
          </w:tcPr>
          <w:p w14:paraId="0E4085FE" w14:textId="77777777" w:rsidR="007D4440" w:rsidRPr="00AD5655" w:rsidRDefault="007D4440" w:rsidP="006B6D22">
            <w:pPr>
              <w:pStyle w:val="NoSpacing"/>
            </w:pPr>
            <w:r w:rsidRPr="00AD5655">
              <w:t>20:4n-3</w:t>
            </w:r>
          </w:p>
        </w:tc>
        <w:tc>
          <w:tcPr>
            <w:tcW w:w="1548" w:type="dxa"/>
            <w:shd w:val="clear" w:color="auto" w:fill="auto"/>
            <w:noWrap/>
            <w:vAlign w:val="center"/>
            <w:hideMark/>
          </w:tcPr>
          <w:p w14:paraId="5C6129F4" w14:textId="77777777" w:rsidR="007D4440" w:rsidRPr="00AD5655" w:rsidRDefault="007D4440" w:rsidP="0039117E">
            <w:pPr>
              <w:pStyle w:val="NoSpacing"/>
              <w:jc w:val="right"/>
            </w:pPr>
            <w:r w:rsidRPr="00AD5655">
              <w:t>0.9 ± 0.0</w:t>
            </w:r>
          </w:p>
        </w:tc>
        <w:tc>
          <w:tcPr>
            <w:tcW w:w="1548" w:type="dxa"/>
            <w:shd w:val="clear" w:color="auto" w:fill="auto"/>
            <w:noWrap/>
            <w:vAlign w:val="center"/>
            <w:hideMark/>
          </w:tcPr>
          <w:p w14:paraId="169356D3" w14:textId="77777777" w:rsidR="007D4440" w:rsidRPr="00AD5655" w:rsidRDefault="007D4440" w:rsidP="0039117E">
            <w:pPr>
              <w:pStyle w:val="NoSpacing"/>
              <w:jc w:val="right"/>
            </w:pPr>
            <w:r w:rsidRPr="00AD5655">
              <w:t>0.9 ± 0.0</w:t>
            </w:r>
          </w:p>
        </w:tc>
        <w:tc>
          <w:tcPr>
            <w:tcW w:w="1428" w:type="dxa"/>
            <w:shd w:val="clear" w:color="auto" w:fill="auto"/>
            <w:noWrap/>
            <w:vAlign w:val="center"/>
            <w:hideMark/>
          </w:tcPr>
          <w:p w14:paraId="2D76A6AF" w14:textId="77777777" w:rsidR="007D4440" w:rsidRPr="00AD5655" w:rsidRDefault="007D4440" w:rsidP="0039117E">
            <w:pPr>
              <w:pStyle w:val="NoSpacing"/>
              <w:jc w:val="right"/>
            </w:pPr>
            <w:r w:rsidRPr="00AD5655">
              <w:t>0.9 ± 0.1</w:t>
            </w:r>
          </w:p>
        </w:tc>
        <w:tc>
          <w:tcPr>
            <w:tcW w:w="1548" w:type="dxa"/>
            <w:shd w:val="clear" w:color="auto" w:fill="auto"/>
            <w:noWrap/>
            <w:vAlign w:val="center"/>
            <w:hideMark/>
          </w:tcPr>
          <w:p w14:paraId="3BE54CBC" w14:textId="77777777" w:rsidR="007D4440" w:rsidRPr="00AD5655" w:rsidRDefault="007D4440" w:rsidP="0039117E">
            <w:pPr>
              <w:pStyle w:val="NoSpacing"/>
              <w:jc w:val="right"/>
            </w:pPr>
            <w:r w:rsidRPr="00AD5655">
              <w:t>0.8 ± 0.2</w:t>
            </w:r>
          </w:p>
        </w:tc>
      </w:tr>
      <w:tr w:rsidR="007D4440" w:rsidRPr="00AD5655" w14:paraId="4EF03211" w14:textId="77777777" w:rsidTr="00EC12D4">
        <w:trPr>
          <w:trHeight w:val="283"/>
          <w:jc w:val="center"/>
        </w:trPr>
        <w:tc>
          <w:tcPr>
            <w:tcW w:w="2769" w:type="dxa"/>
            <w:shd w:val="clear" w:color="auto" w:fill="auto"/>
            <w:noWrap/>
            <w:vAlign w:val="center"/>
            <w:hideMark/>
          </w:tcPr>
          <w:p w14:paraId="12052148" w14:textId="77777777" w:rsidR="007D4440" w:rsidRPr="00AD5655" w:rsidRDefault="007D4440" w:rsidP="006B6D22">
            <w:pPr>
              <w:pStyle w:val="NoSpacing"/>
            </w:pPr>
            <w:r w:rsidRPr="00AD5655">
              <w:t>20:5n-3</w:t>
            </w:r>
          </w:p>
        </w:tc>
        <w:tc>
          <w:tcPr>
            <w:tcW w:w="1548" w:type="dxa"/>
            <w:shd w:val="clear" w:color="auto" w:fill="auto"/>
            <w:noWrap/>
            <w:vAlign w:val="center"/>
            <w:hideMark/>
          </w:tcPr>
          <w:p w14:paraId="69DA7AB4" w14:textId="77777777" w:rsidR="007D4440" w:rsidRPr="00AD5655" w:rsidRDefault="007D4440" w:rsidP="0039117E">
            <w:pPr>
              <w:pStyle w:val="NoSpacing"/>
              <w:jc w:val="right"/>
            </w:pPr>
            <w:r w:rsidRPr="00AD5655">
              <w:t>5.4 ± 0.2</w:t>
            </w:r>
          </w:p>
        </w:tc>
        <w:tc>
          <w:tcPr>
            <w:tcW w:w="1548" w:type="dxa"/>
            <w:shd w:val="clear" w:color="auto" w:fill="auto"/>
            <w:noWrap/>
            <w:vAlign w:val="center"/>
            <w:hideMark/>
          </w:tcPr>
          <w:p w14:paraId="7DA24A64" w14:textId="77777777" w:rsidR="007D4440" w:rsidRPr="00AD5655" w:rsidRDefault="007D4440" w:rsidP="0039117E">
            <w:pPr>
              <w:pStyle w:val="NoSpacing"/>
              <w:jc w:val="right"/>
            </w:pPr>
            <w:r w:rsidRPr="00AD5655">
              <w:t>5.9 ± 0.6</w:t>
            </w:r>
          </w:p>
        </w:tc>
        <w:tc>
          <w:tcPr>
            <w:tcW w:w="1428" w:type="dxa"/>
            <w:shd w:val="clear" w:color="auto" w:fill="auto"/>
            <w:noWrap/>
            <w:vAlign w:val="center"/>
            <w:hideMark/>
          </w:tcPr>
          <w:p w14:paraId="560CD9F5" w14:textId="77777777" w:rsidR="007D4440" w:rsidRPr="00AD5655" w:rsidRDefault="007D4440" w:rsidP="0039117E">
            <w:pPr>
              <w:pStyle w:val="NoSpacing"/>
              <w:jc w:val="right"/>
            </w:pPr>
            <w:r w:rsidRPr="00AD5655">
              <w:t>4.4 ± 0.4</w:t>
            </w:r>
          </w:p>
        </w:tc>
        <w:tc>
          <w:tcPr>
            <w:tcW w:w="1548" w:type="dxa"/>
            <w:shd w:val="clear" w:color="auto" w:fill="auto"/>
            <w:noWrap/>
            <w:vAlign w:val="center"/>
            <w:hideMark/>
          </w:tcPr>
          <w:p w14:paraId="4612811E" w14:textId="77777777" w:rsidR="007D4440" w:rsidRPr="00AD5655" w:rsidRDefault="007D4440" w:rsidP="0039117E">
            <w:pPr>
              <w:pStyle w:val="NoSpacing"/>
              <w:jc w:val="right"/>
            </w:pPr>
            <w:r w:rsidRPr="00AD5655">
              <w:t>4.3 ± 2.9</w:t>
            </w:r>
          </w:p>
        </w:tc>
      </w:tr>
      <w:tr w:rsidR="007D4440" w:rsidRPr="00AD5655" w14:paraId="052A1023" w14:textId="77777777" w:rsidTr="00EC12D4">
        <w:trPr>
          <w:trHeight w:val="283"/>
          <w:jc w:val="center"/>
        </w:trPr>
        <w:tc>
          <w:tcPr>
            <w:tcW w:w="2769" w:type="dxa"/>
            <w:shd w:val="clear" w:color="auto" w:fill="auto"/>
            <w:noWrap/>
            <w:vAlign w:val="center"/>
            <w:hideMark/>
          </w:tcPr>
          <w:p w14:paraId="6FBD8BAB" w14:textId="77777777" w:rsidR="007D4440" w:rsidRPr="00AD5655" w:rsidRDefault="007D4440" w:rsidP="006B6D22">
            <w:pPr>
              <w:pStyle w:val="NoSpacing"/>
            </w:pPr>
            <w:r w:rsidRPr="00AD5655">
              <w:t>22:5n-3</w:t>
            </w:r>
          </w:p>
        </w:tc>
        <w:tc>
          <w:tcPr>
            <w:tcW w:w="1548" w:type="dxa"/>
            <w:shd w:val="clear" w:color="auto" w:fill="auto"/>
            <w:noWrap/>
            <w:vAlign w:val="center"/>
            <w:hideMark/>
          </w:tcPr>
          <w:p w14:paraId="55A402A0" w14:textId="77777777" w:rsidR="007D4440" w:rsidRPr="00AD5655" w:rsidRDefault="007D4440" w:rsidP="0039117E">
            <w:pPr>
              <w:pStyle w:val="NoSpacing"/>
              <w:jc w:val="right"/>
            </w:pPr>
            <w:r w:rsidRPr="00AD5655">
              <w:t>0.4 ± 0.0</w:t>
            </w:r>
          </w:p>
        </w:tc>
        <w:tc>
          <w:tcPr>
            <w:tcW w:w="1548" w:type="dxa"/>
            <w:shd w:val="clear" w:color="auto" w:fill="auto"/>
            <w:noWrap/>
            <w:vAlign w:val="center"/>
            <w:hideMark/>
          </w:tcPr>
          <w:p w14:paraId="1005965C" w14:textId="77777777" w:rsidR="007D4440" w:rsidRPr="00AD5655" w:rsidRDefault="007D4440" w:rsidP="0039117E">
            <w:pPr>
              <w:pStyle w:val="NoSpacing"/>
              <w:jc w:val="right"/>
            </w:pPr>
            <w:r w:rsidRPr="00AD5655">
              <w:t>0.3 ± 0.2</w:t>
            </w:r>
          </w:p>
        </w:tc>
        <w:tc>
          <w:tcPr>
            <w:tcW w:w="1428" w:type="dxa"/>
            <w:shd w:val="clear" w:color="auto" w:fill="auto"/>
            <w:noWrap/>
            <w:vAlign w:val="center"/>
            <w:hideMark/>
          </w:tcPr>
          <w:p w14:paraId="4165FFEB" w14:textId="77777777" w:rsidR="007D4440" w:rsidRPr="00AD5655" w:rsidRDefault="007D4440" w:rsidP="0039117E">
            <w:pPr>
              <w:pStyle w:val="NoSpacing"/>
              <w:jc w:val="right"/>
            </w:pPr>
            <w:r w:rsidRPr="00AD5655">
              <w:t>0.2 ± 0.2</w:t>
            </w:r>
          </w:p>
        </w:tc>
        <w:tc>
          <w:tcPr>
            <w:tcW w:w="1548" w:type="dxa"/>
            <w:shd w:val="clear" w:color="auto" w:fill="auto"/>
            <w:noWrap/>
            <w:vAlign w:val="center"/>
            <w:hideMark/>
          </w:tcPr>
          <w:p w14:paraId="0117B291" w14:textId="77777777" w:rsidR="007D4440" w:rsidRPr="00AD5655" w:rsidRDefault="007D4440" w:rsidP="0039117E">
            <w:pPr>
              <w:pStyle w:val="NoSpacing"/>
              <w:jc w:val="right"/>
            </w:pPr>
            <w:r w:rsidRPr="00AD5655">
              <w:t>0.2 ± 0.3</w:t>
            </w:r>
          </w:p>
        </w:tc>
      </w:tr>
      <w:tr w:rsidR="007D4440" w:rsidRPr="00AD5655" w14:paraId="6134B245" w14:textId="77777777" w:rsidTr="00EC12D4">
        <w:trPr>
          <w:trHeight w:val="283"/>
          <w:jc w:val="center"/>
        </w:trPr>
        <w:tc>
          <w:tcPr>
            <w:tcW w:w="2769" w:type="dxa"/>
            <w:shd w:val="clear" w:color="auto" w:fill="auto"/>
            <w:noWrap/>
            <w:vAlign w:val="center"/>
            <w:hideMark/>
          </w:tcPr>
          <w:p w14:paraId="39B9CFAE" w14:textId="77777777" w:rsidR="007D4440" w:rsidRPr="00AD5655" w:rsidRDefault="007D4440" w:rsidP="006B6D22">
            <w:pPr>
              <w:pStyle w:val="NoSpacing"/>
            </w:pPr>
            <w:r w:rsidRPr="00AD5655">
              <w:t>22:6n-3</w:t>
            </w:r>
          </w:p>
        </w:tc>
        <w:tc>
          <w:tcPr>
            <w:tcW w:w="1548" w:type="dxa"/>
            <w:shd w:val="clear" w:color="auto" w:fill="auto"/>
            <w:noWrap/>
            <w:vAlign w:val="center"/>
            <w:hideMark/>
          </w:tcPr>
          <w:p w14:paraId="286117B1" w14:textId="77777777" w:rsidR="007D4440" w:rsidRPr="00AD5655" w:rsidRDefault="007D4440" w:rsidP="0039117E">
            <w:pPr>
              <w:pStyle w:val="NoSpacing"/>
              <w:jc w:val="right"/>
            </w:pPr>
            <w:r w:rsidRPr="00AD5655">
              <w:t>17.3 ± 0.4</w:t>
            </w:r>
          </w:p>
        </w:tc>
        <w:tc>
          <w:tcPr>
            <w:tcW w:w="1548" w:type="dxa"/>
            <w:shd w:val="clear" w:color="auto" w:fill="auto"/>
            <w:noWrap/>
            <w:vAlign w:val="center"/>
            <w:hideMark/>
          </w:tcPr>
          <w:p w14:paraId="2FD6B4D9" w14:textId="77777777" w:rsidR="007D4440" w:rsidRPr="00AD5655" w:rsidRDefault="007D4440" w:rsidP="0039117E">
            <w:pPr>
              <w:pStyle w:val="NoSpacing"/>
              <w:jc w:val="right"/>
            </w:pPr>
            <w:r w:rsidRPr="00AD5655">
              <w:t>18.0 ± 1.1</w:t>
            </w:r>
          </w:p>
        </w:tc>
        <w:tc>
          <w:tcPr>
            <w:tcW w:w="1428" w:type="dxa"/>
            <w:shd w:val="clear" w:color="auto" w:fill="auto"/>
            <w:noWrap/>
            <w:vAlign w:val="center"/>
            <w:hideMark/>
          </w:tcPr>
          <w:p w14:paraId="5AE4B09D" w14:textId="77777777" w:rsidR="007D4440" w:rsidRPr="00AD5655" w:rsidRDefault="007D4440" w:rsidP="0039117E">
            <w:pPr>
              <w:pStyle w:val="NoSpacing"/>
              <w:jc w:val="right"/>
            </w:pPr>
            <w:r w:rsidRPr="00AD5655">
              <w:t>14.5 ± 1.3</w:t>
            </w:r>
          </w:p>
        </w:tc>
        <w:tc>
          <w:tcPr>
            <w:tcW w:w="1548" w:type="dxa"/>
            <w:shd w:val="clear" w:color="auto" w:fill="auto"/>
            <w:noWrap/>
            <w:vAlign w:val="center"/>
            <w:hideMark/>
          </w:tcPr>
          <w:p w14:paraId="12585154" w14:textId="77777777" w:rsidR="007D4440" w:rsidRPr="00AD5655" w:rsidRDefault="007D4440" w:rsidP="0039117E">
            <w:pPr>
              <w:pStyle w:val="NoSpacing"/>
              <w:jc w:val="right"/>
            </w:pPr>
            <w:r w:rsidRPr="00AD5655">
              <w:t>12.2 ± 6.9</w:t>
            </w:r>
          </w:p>
        </w:tc>
      </w:tr>
      <w:tr w:rsidR="007D4440" w:rsidRPr="00AD5655" w14:paraId="1CC86736" w14:textId="77777777" w:rsidTr="00EC12D4">
        <w:trPr>
          <w:trHeight w:val="283"/>
          <w:jc w:val="center"/>
        </w:trPr>
        <w:tc>
          <w:tcPr>
            <w:tcW w:w="2769" w:type="dxa"/>
            <w:shd w:val="clear" w:color="auto" w:fill="auto"/>
            <w:noWrap/>
            <w:vAlign w:val="center"/>
            <w:hideMark/>
          </w:tcPr>
          <w:p w14:paraId="3DA7E818" w14:textId="77777777" w:rsidR="007D4440" w:rsidRPr="00AD5655" w:rsidRDefault="007D4440" w:rsidP="006B6D22">
            <w:pPr>
              <w:pStyle w:val="NoSpacing"/>
            </w:pPr>
            <w:r w:rsidRPr="00AD5655">
              <w:t>Total n-3</w:t>
            </w:r>
          </w:p>
        </w:tc>
        <w:tc>
          <w:tcPr>
            <w:tcW w:w="1548" w:type="dxa"/>
            <w:shd w:val="clear" w:color="auto" w:fill="auto"/>
            <w:noWrap/>
            <w:vAlign w:val="center"/>
            <w:hideMark/>
          </w:tcPr>
          <w:p w14:paraId="6D7FB130" w14:textId="77777777" w:rsidR="007D4440" w:rsidRPr="00AD5655" w:rsidRDefault="007D4440" w:rsidP="0039117E">
            <w:pPr>
              <w:pStyle w:val="NoSpacing"/>
              <w:jc w:val="right"/>
            </w:pPr>
            <w:r w:rsidRPr="00AD5655">
              <w:t>44.1 ± 0.8</w:t>
            </w:r>
          </w:p>
        </w:tc>
        <w:tc>
          <w:tcPr>
            <w:tcW w:w="1548" w:type="dxa"/>
            <w:shd w:val="clear" w:color="auto" w:fill="auto"/>
            <w:noWrap/>
            <w:vAlign w:val="center"/>
            <w:hideMark/>
          </w:tcPr>
          <w:p w14:paraId="56BD81C9" w14:textId="77777777" w:rsidR="007D4440" w:rsidRPr="00AD5655" w:rsidRDefault="007D4440" w:rsidP="0039117E">
            <w:pPr>
              <w:pStyle w:val="NoSpacing"/>
              <w:jc w:val="right"/>
            </w:pPr>
            <w:r w:rsidRPr="00AD5655">
              <w:t>45.0 ± 1.2</w:t>
            </w:r>
          </w:p>
        </w:tc>
        <w:tc>
          <w:tcPr>
            <w:tcW w:w="1428" w:type="dxa"/>
            <w:shd w:val="clear" w:color="auto" w:fill="auto"/>
            <w:noWrap/>
            <w:vAlign w:val="center"/>
            <w:hideMark/>
          </w:tcPr>
          <w:p w14:paraId="3F28E5E5" w14:textId="77777777" w:rsidR="007D4440" w:rsidRPr="00AD5655" w:rsidRDefault="007D4440" w:rsidP="0039117E">
            <w:pPr>
              <w:pStyle w:val="NoSpacing"/>
              <w:jc w:val="right"/>
            </w:pPr>
            <w:r w:rsidRPr="00AD5655">
              <w:t>42.2 ± 2.5</w:t>
            </w:r>
          </w:p>
        </w:tc>
        <w:tc>
          <w:tcPr>
            <w:tcW w:w="1548" w:type="dxa"/>
            <w:shd w:val="clear" w:color="auto" w:fill="auto"/>
            <w:noWrap/>
            <w:vAlign w:val="center"/>
            <w:hideMark/>
          </w:tcPr>
          <w:p w14:paraId="1F084EEC" w14:textId="77777777" w:rsidR="007D4440" w:rsidRPr="00AD5655" w:rsidRDefault="007D4440" w:rsidP="0039117E">
            <w:pPr>
              <w:pStyle w:val="NoSpacing"/>
              <w:jc w:val="right"/>
            </w:pPr>
            <w:r w:rsidRPr="00AD5655">
              <w:t>39.7 ± 7.4</w:t>
            </w:r>
          </w:p>
        </w:tc>
      </w:tr>
      <w:tr w:rsidR="007D4440" w:rsidRPr="00AD5655" w14:paraId="764EFC84" w14:textId="77777777" w:rsidTr="00EC12D4">
        <w:trPr>
          <w:trHeight w:val="283"/>
          <w:jc w:val="center"/>
        </w:trPr>
        <w:tc>
          <w:tcPr>
            <w:tcW w:w="2769" w:type="dxa"/>
            <w:shd w:val="clear" w:color="auto" w:fill="auto"/>
            <w:noWrap/>
            <w:vAlign w:val="center"/>
          </w:tcPr>
          <w:p w14:paraId="4F2C544A" w14:textId="77777777" w:rsidR="007D4440" w:rsidRPr="00AD5655" w:rsidRDefault="007D4440" w:rsidP="006B6D22">
            <w:pPr>
              <w:pStyle w:val="NoSpacing"/>
            </w:pPr>
            <w:r w:rsidRPr="00AD5655">
              <w:t>n-3/n-6</w:t>
            </w:r>
          </w:p>
        </w:tc>
        <w:tc>
          <w:tcPr>
            <w:tcW w:w="1548" w:type="dxa"/>
            <w:shd w:val="clear" w:color="auto" w:fill="auto"/>
            <w:noWrap/>
            <w:vAlign w:val="center"/>
          </w:tcPr>
          <w:p w14:paraId="72AA7445" w14:textId="77777777" w:rsidR="007D4440" w:rsidRPr="00AD5655" w:rsidRDefault="007D4440" w:rsidP="0039117E">
            <w:pPr>
              <w:pStyle w:val="NoSpacing"/>
              <w:jc w:val="right"/>
            </w:pPr>
            <w:r w:rsidRPr="00AD5655">
              <w:t>3.0 ± 0.1</w:t>
            </w:r>
          </w:p>
        </w:tc>
        <w:tc>
          <w:tcPr>
            <w:tcW w:w="1548" w:type="dxa"/>
            <w:shd w:val="clear" w:color="auto" w:fill="auto"/>
            <w:noWrap/>
            <w:vAlign w:val="center"/>
          </w:tcPr>
          <w:p w14:paraId="103B6FA8" w14:textId="77777777" w:rsidR="007D4440" w:rsidRPr="00AD5655" w:rsidRDefault="007D4440" w:rsidP="0039117E">
            <w:pPr>
              <w:pStyle w:val="NoSpacing"/>
              <w:jc w:val="right"/>
            </w:pPr>
            <w:r w:rsidRPr="00AD5655">
              <w:t>2.9 ± 0.1</w:t>
            </w:r>
          </w:p>
        </w:tc>
        <w:tc>
          <w:tcPr>
            <w:tcW w:w="1428" w:type="dxa"/>
            <w:shd w:val="clear" w:color="auto" w:fill="auto"/>
            <w:noWrap/>
            <w:vAlign w:val="center"/>
          </w:tcPr>
          <w:p w14:paraId="53374BC8" w14:textId="77777777" w:rsidR="007D4440" w:rsidRPr="00AD5655" w:rsidRDefault="007D4440" w:rsidP="0039117E">
            <w:pPr>
              <w:pStyle w:val="NoSpacing"/>
              <w:jc w:val="right"/>
            </w:pPr>
            <w:r w:rsidRPr="00AD5655">
              <w:t>3.2 ± 0.2</w:t>
            </w:r>
          </w:p>
        </w:tc>
        <w:tc>
          <w:tcPr>
            <w:tcW w:w="1548" w:type="dxa"/>
            <w:shd w:val="clear" w:color="auto" w:fill="auto"/>
            <w:noWrap/>
            <w:vAlign w:val="center"/>
          </w:tcPr>
          <w:p w14:paraId="0B632A00" w14:textId="77777777" w:rsidR="007D4440" w:rsidRPr="00AD5655" w:rsidRDefault="007D4440" w:rsidP="0039117E">
            <w:pPr>
              <w:pStyle w:val="NoSpacing"/>
              <w:jc w:val="right"/>
            </w:pPr>
            <w:r w:rsidRPr="00AD5655">
              <w:t>3.2 ± 0.5</w:t>
            </w:r>
          </w:p>
        </w:tc>
      </w:tr>
      <w:tr w:rsidR="007D4440" w:rsidRPr="00AD5655" w14:paraId="52FCAFAE" w14:textId="77777777" w:rsidTr="00EC12D4">
        <w:trPr>
          <w:trHeight w:val="283"/>
          <w:jc w:val="center"/>
        </w:trPr>
        <w:tc>
          <w:tcPr>
            <w:tcW w:w="2769" w:type="dxa"/>
            <w:shd w:val="clear" w:color="auto" w:fill="auto"/>
            <w:noWrap/>
            <w:vAlign w:val="center"/>
          </w:tcPr>
          <w:p w14:paraId="4F3A4ED6" w14:textId="77777777" w:rsidR="007D4440" w:rsidRPr="00AD5655" w:rsidRDefault="007D4440" w:rsidP="006B6D22">
            <w:pPr>
              <w:pStyle w:val="NoSpacing"/>
            </w:pPr>
            <w:r w:rsidRPr="00AD5655">
              <w:t>DHA/EPA</w:t>
            </w:r>
          </w:p>
        </w:tc>
        <w:tc>
          <w:tcPr>
            <w:tcW w:w="1548" w:type="dxa"/>
            <w:shd w:val="clear" w:color="auto" w:fill="auto"/>
            <w:noWrap/>
            <w:vAlign w:val="center"/>
          </w:tcPr>
          <w:p w14:paraId="0AEF3D64" w14:textId="77777777" w:rsidR="007D4440" w:rsidRPr="00AD5655" w:rsidRDefault="007D4440" w:rsidP="0039117E">
            <w:pPr>
              <w:pStyle w:val="NoSpacing"/>
              <w:jc w:val="right"/>
            </w:pPr>
            <w:r w:rsidRPr="00AD5655">
              <w:t>3.2 ± 0.0</w:t>
            </w:r>
          </w:p>
        </w:tc>
        <w:tc>
          <w:tcPr>
            <w:tcW w:w="1548" w:type="dxa"/>
            <w:shd w:val="clear" w:color="auto" w:fill="auto"/>
            <w:noWrap/>
            <w:vAlign w:val="center"/>
          </w:tcPr>
          <w:p w14:paraId="1712CA0C" w14:textId="77777777" w:rsidR="007D4440" w:rsidRPr="00AD5655" w:rsidRDefault="007D4440" w:rsidP="0039117E">
            <w:pPr>
              <w:pStyle w:val="NoSpacing"/>
              <w:jc w:val="right"/>
            </w:pPr>
            <w:r w:rsidRPr="00AD5655">
              <w:t>3.1 ± 0.2</w:t>
            </w:r>
          </w:p>
        </w:tc>
        <w:tc>
          <w:tcPr>
            <w:tcW w:w="1428" w:type="dxa"/>
            <w:shd w:val="clear" w:color="auto" w:fill="auto"/>
            <w:noWrap/>
            <w:vAlign w:val="center"/>
          </w:tcPr>
          <w:p w14:paraId="46DDE1FC" w14:textId="77777777" w:rsidR="007D4440" w:rsidRPr="00AD5655" w:rsidRDefault="007D4440" w:rsidP="0039117E">
            <w:pPr>
              <w:pStyle w:val="NoSpacing"/>
              <w:jc w:val="right"/>
            </w:pPr>
            <w:r w:rsidRPr="00AD5655">
              <w:t>3.3 ± 0.1</w:t>
            </w:r>
          </w:p>
        </w:tc>
        <w:tc>
          <w:tcPr>
            <w:tcW w:w="1548" w:type="dxa"/>
            <w:shd w:val="clear" w:color="auto" w:fill="auto"/>
            <w:noWrap/>
            <w:vAlign w:val="center"/>
          </w:tcPr>
          <w:p w14:paraId="49336028" w14:textId="77777777" w:rsidR="007D4440" w:rsidRPr="00AD5655" w:rsidRDefault="007D4440" w:rsidP="0039117E">
            <w:pPr>
              <w:pStyle w:val="NoSpacing"/>
              <w:jc w:val="right"/>
            </w:pPr>
            <w:r w:rsidRPr="00AD5655">
              <w:t>3.0 ± 0.4</w:t>
            </w:r>
          </w:p>
        </w:tc>
      </w:tr>
      <w:tr w:rsidR="007D4440" w:rsidRPr="00AD5655" w14:paraId="5442279B" w14:textId="77777777" w:rsidTr="00EC12D4">
        <w:trPr>
          <w:trHeight w:val="283"/>
          <w:jc w:val="center"/>
        </w:trPr>
        <w:tc>
          <w:tcPr>
            <w:tcW w:w="2769" w:type="dxa"/>
            <w:tcBorders>
              <w:bottom w:val="single" w:sz="4" w:space="0" w:color="auto"/>
            </w:tcBorders>
            <w:shd w:val="clear" w:color="auto" w:fill="auto"/>
            <w:noWrap/>
            <w:vAlign w:val="center"/>
          </w:tcPr>
          <w:p w14:paraId="42EC752F" w14:textId="77777777" w:rsidR="007D4440" w:rsidRPr="00AD5655" w:rsidRDefault="007D4440" w:rsidP="006B6D22">
            <w:pPr>
              <w:pStyle w:val="NoSpacing"/>
            </w:pPr>
            <w:r w:rsidRPr="00AD5655">
              <w:t>Total FA (mg g</w:t>
            </w:r>
            <w:r w:rsidRPr="00AD5655">
              <w:rPr>
                <w:vertAlign w:val="superscript"/>
              </w:rPr>
              <w:t>-1</w:t>
            </w:r>
            <w:r w:rsidRPr="00AD5655">
              <w:t xml:space="preserve"> DW)</w:t>
            </w:r>
          </w:p>
        </w:tc>
        <w:tc>
          <w:tcPr>
            <w:tcW w:w="1548" w:type="dxa"/>
            <w:tcBorders>
              <w:bottom w:val="single" w:sz="4" w:space="0" w:color="auto"/>
            </w:tcBorders>
            <w:shd w:val="clear" w:color="auto" w:fill="auto"/>
            <w:noWrap/>
            <w:vAlign w:val="center"/>
          </w:tcPr>
          <w:p w14:paraId="04587727" w14:textId="77777777" w:rsidR="007D4440" w:rsidRPr="00AD5655" w:rsidRDefault="007D4440" w:rsidP="0039117E">
            <w:pPr>
              <w:pStyle w:val="NoSpacing"/>
              <w:jc w:val="right"/>
            </w:pPr>
            <w:r w:rsidRPr="00AD5655">
              <w:t>137.6 ± 11.0</w:t>
            </w:r>
          </w:p>
        </w:tc>
        <w:tc>
          <w:tcPr>
            <w:tcW w:w="1548" w:type="dxa"/>
            <w:tcBorders>
              <w:bottom w:val="single" w:sz="4" w:space="0" w:color="auto"/>
            </w:tcBorders>
            <w:shd w:val="clear" w:color="auto" w:fill="auto"/>
            <w:noWrap/>
            <w:vAlign w:val="center"/>
          </w:tcPr>
          <w:p w14:paraId="50DFB5EF" w14:textId="77777777" w:rsidR="007D4440" w:rsidRPr="00AD5655" w:rsidRDefault="007D4440" w:rsidP="0039117E">
            <w:pPr>
              <w:pStyle w:val="NoSpacing"/>
              <w:jc w:val="right"/>
            </w:pPr>
            <w:r w:rsidRPr="00AD5655">
              <w:t>136.0 ± 7.4</w:t>
            </w:r>
          </w:p>
        </w:tc>
        <w:tc>
          <w:tcPr>
            <w:tcW w:w="1428" w:type="dxa"/>
            <w:tcBorders>
              <w:bottom w:val="single" w:sz="4" w:space="0" w:color="auto"/>
            </w:tcBorders>
            <w:shd w:val="clear" w:color="auto" w:fill="auto"/>
            <w:noWrap/>
            <w:vAlign w:val="center"/>
          </w:tcPr>
          <w:p w14:paraId="31537674" w14:textId="77777777" w:rsidR="007D4440" w:rsidRPr="00AD5655" w:rsidRDefault="007D4440" w:rsidP="0039117E">
            <w:pPr>
              <w:pStyle w:val="NoSpacing"/>
              <w:jc w:val="right"/>
            </w:pPr>
            <w:r w:rsidRPr="00AD5655">
              <w:t>129.1 ± 2.8</w:t>
            </w:r>
          </w:p>
        </w:tc>
        <w:tc>
          <w:tcPr>
            <w:tcW w:w="1548" w:type="dxa"/>
            <w:tcBorders>
              <w:bottom w:val="single" w:sz="4" w:space="0" w:color="auto"/>
            </w:tcBorders>
            <w:shd w:val="clear" w:color="auto" w:fill="auto"/>
            <w:noWrap/>
            <w:vAlign w:val="center"/>
          </w:tcPr>
          <w:p w14:paraId="69F417CE" w14:textId="77777777" w:rsidR="007D4440" w:rsidRPr="00AD5655" w:rsidRDefault="007D4440" w:rsidP="0039117E">
            <w:pPr>
              <w:pStyle w:val="NoSpacing"/>
              <w:jc w:val="right"/>
            </w:pPr>
            <w:r w:rsidRPr="00AD5655">
              <w:t>116.5 ± 25.2</w:t>
            </w:r>
          </w:p>
        </w:tc>
      </w:tr>
      <w:tr w:rsidR="007D4440" w:rsidRPr="00AD5655" w14:paraId="6A79BF9F" w14:textId="77777777" w:rsidTr="00EC12D4">
        <w:trPr>
          <w:trHeight w:val="283"/>
          <w:jc w:val="center"/>
        </w:trPr>
        <w:tc>
          <w:tcPr>
            <w:tcW w:w="8841" w:type="dxa"/>
            <w:gridSpan w:val="5"/>
            <w:tcBorders>
              <w:top w:val="single" w:sz="4" w:space="0" w:color="auto"/>
            </w:tcBorders>
            <w:shd w:val="clear" w:color="auto" w:fill="auto"/>
            <w:noWrap/>
            <w:vAlign w:val="bottom"/>
          </w:tcPr>
          <w:p w14:paraId="08F6431F" w14:textId="77777777" w:rsidR="007D4440" w:rsidRPr="00AD5655" w:rsidRDefault="007D4440" w:rsidP="006B6D22">
            <w:pPr>
              <w:pStyle w:val="NoSpacing"/>
            </w:pPr>
            <w:r w:rsidRPr="00AD5655">
              <w:t>DW: dry weight; FA: fatty acids.</w:t>
            </w:r>
          </w:p>
        </w:tc>
      </w:tr>
    </w:tbl>
    <w:p w14:paraId="5BB91BEA" w14:textId="77777777" w:rsidR="007D4440" w:rsidRPr="00AD5655" w:rsidRDefault="007D4440" w:rsidP="007D4440">
      <w:pPr>
        <w:rPr>
          <w:color w:val="000000"/>
        </w:rPr>
      </w:pPr>
    </w:p>
    <w:p w14:paraId="6770C216" w14:textId="77777777" w:rsidR="007D4440" w:rsidRPr="00AD5655" w:rsidRDefault="007D4440" w:rsidP="007D4440">
      <w:pPr>
        <w:rPr>
          <w:color w:val="000000"/>
        </w:rPr>
      </w:pPr>
    </w:p>
    <w:p w14:paraId="6BD2BD47" w14:textId="77777777" w:rsidR="007D4440" w:rsidRPr="00AD5655" w:rsidRDefault="007D4440" w:rsidP="006B6D22">
      <w:pPr>
        <w:pStyle w:val="NoSpacing"/>
      </w:pPr>
    </w:p>
    <w:p w14:paraId="0EB42D3B" w14:textId="77777777" w:rsidR="007D4440" w:rsidRPr="00AD5655" w:rsidRDefault="007D4440" w:rsidP="006B6D22">
      <w:pPr>
        <w:pStyle w:val="NoSpacing"/>
      </w:pPr>
    </w:p>
    <w:p w14:paraId="5DE8887F" w14:textId="77777777" w:rsidR="007D4440" w:rsidRPr="00AD5655" w:rsidRDefault="007D4440" w:rsidP="006B6D22">
      <w:pPr>
        <w:pStyle w:val="NoSpacing"/>
      </w:pPr>
    </w:p>
    <w:p w14:paraId="3CC95FA1" w14:textId="77777777" w:rsidR="0004227A" w:rsidRPr="00AD5655" w:rsidRDefault="0004227A" w:rsidP="00B245AA">
      <w:pPr>
        <w:pStyle w:val="Heading3"/>
      </w:pPr>
      <w:bookmarkStart w:id="52" w:name="_Toc41937873"/>
      <w:r w:rsidRPr="00AD5655">
        <w:lastRenderedPageBreak/>
        <w:t>Experiment 2: effects of different sources of Se on Artemia nauplii enrichment efficiency</w:t>
      </w:r>
      <w:bookmarkEnd w:id="52"/>
    </w:p>
    <w:p w14:paraId="1466881F" w14:textId="1C6E4C6B" w:rsidR="0004227A" w:rsidRPr="00AD5655" w:rsidRDefault="0004227A" w:rsidP="0004227A">
      <w:pPr>
        <w:rPr>
          <w:color w:val="000000"/>
        </w:rPr>
      </w:pPr>
      <w:r w:rsidRPr="00AD5655">
        <w:rPr>
          <w:color w:val="000000"/>
        </w:rPr>
        <w:t xml:space="preserve">In Experiment 2, Se levels of </w:t>
      </w:r>
      <w:r w:rsidRPr="00AD5655">
        <w:rPr>
          <w:i/>
          <w:color w:val="000000"/>
        </w:rPr>
        <w:t>Artemia</w:t>
      </w:r>
      <w:r w:rsidRPr="00AD5655">
        <w:rPr>
          <w:color w:val="000000"/>
        </w:rPr>
        <w:t xml:space="preserve"> from Treatments SP0 and SP12 (1.7 ± 0.1 and 4.3 ± 0.4 mg kg</w:t>
      </w:r>
      <w:r w:rsidRPr="00AD5655">
        <w:rPr>
          <w:color w:val="000000"/>
          <w:vertAlign w:val="superscript"/>
        </w:rPr>
        <w:t>-1</w:t>
      </w:r>
      <w:r w:rsidRPr="00AD5655">
        <w:rPr>
          <w:color w:val="000000"/>
        </w:rPr>
        <w:t>, respectively) were consistent with results from Experiment 1 (1.70 and 4.17 mg kg</w:t>
      </w:r>
      <w:r w:rsidRPr="00AD5655">
        <w:rPr>
          <w:color w:val="000000"/>
          <w:vertAlign w:val="superscript"/>
        </w:rPr>
        <w:t>-1</w:t>
      </w:r>
      <w:r w:rsidRPr="00AD5655">
        <w:rPr>
          <w:color w:val="000000"/>
        </w:rPr>
        <w:t>, respectively)</w:t>
      </w:r>
      <w:r w:rsidR="00BE773B" w:rsidRPr="00AD5655">
        <w:rPr>
          <w:color w:val="000000"/>
        </w:rPr>
        <w:t xml:space="preserve"> (Fig. </w:t>
      </w:r>
      <w:r w:rsidR="00F47213" w:rsidRPr="00AD5655">
        <w:rPr>
          <w:color w:val="000000"/>
        </w:rPr>
        <w:t>3.2.</w:t>
      </w:r>
      <w:r w:rsidR="00BE773B" w:rsidRPr="00AD5655">
        <w:rPr>
          <w:color w:val="000000"/>
        </w:rPr>
        <w:t>)</w:t>
      </w:r>
      <w:r w:rsidRPr="00AD5655">
        <w:rPr>
          <w:color w:val="000000"/>
        </w:rPr>
        <w:t xml:space="preserve">. Moreover, </w:t>
      </w:r>
      <w:r w:rsidRPr="00AD5655">
        <w:rPr>
          <w:i/>
          <w:color w:val="000000"/>
        </w:rPr>
        <w:t>Artemia</w:t>
      </w:r>
      <w:r w:rsidRPr="00AD5655">
        <w:rPr>
          <w:color w:val="000000"/>
        </w:rPr>
        <w:t xml:space="preserve"> nauplii from NS and SL+NS treatments contained Se levels of 1.7 ± 0.0 and 1.7 ± 0.1 mg </w:t>
      </w:r>
      <w:proofErr w:type="gramStart"/>
      <w:r w:rsidRPr="00AD5655">
        <w:rPr>
          <w:color w:val="000000"/>
        </w:rPr>
        <w:t>kg</w:t>
      </w:r>
      <w:r w:rsidRPr="00AD5655">
        <w:rPr>
          <w:color w:val="000000"/>
          <w:vertAlign w:val="superscript"/>
        </w:rPr>
        <w:t>-1</w:t>
      </w:r>
      <w:proofErr w:type="gramEnd"/>
      <w:r w:rsidRPr="00AD5655">
        <w:rPr>
          <w:color w:val="000000"/>
        </w:rPr>
        <w:t xml:space="preserve">, respectively, very similar to those of the control </w:t>
      </w:r>
      <w:r w:rsidRPr="00AD5655">
        <w:rPr>
          <w:i/>
          <w:color w:val="000000"/>
        </w:rPr>
        <w:t>Artemia</w:t>
      </w:r>
      <w:r w:rsidRPr="00AD5655">
        <w:rPr>
          <w:color w:val="000000"/>
        </w:rPr>
        <w:t xml:space="preserve"> (Treatment SP0). </w:t>
      </w:r>
    </w:p>
    <w:p w14:paraId="3C80BE91" w14:textId="1CEA19D7" w:rsidR="0004227A" w:rsidRPr="00AD5655" w:rsidRDefault="0004227A" w:rsidP="007D4440">
      <w:pPr>
        <w:ind w:firstLine="360"/>
        <w:rPr>
          <w:color w:val="000000"/>
        </w:rPr>
      </w:pPr>
      <w:r w:rsidRPr="00AD5655">
        <w:rPr>
          <w:color w:val="000000"/>
        </w:rPr>
        <w:t xml:space="preserve">The different enrichment regimes resulted in variations in the TL content and fatty acid profiles of </w:t>
      </w:r>
      <w:r w:rsidRPr="00AD5655">
        <w:rPr>
          <w:i/>
          <w:color w:val="000000"/>
        </w:rPr>
        <w:t xml:space="preserve">Artemia </w:t>
      </w:r>
      <w:r w:rsidRPr="00AD5655">
        <w:rPr>
          <w:color w:val="000000"/>
        </w:rPr>
        <w:t xml:space="preserve">nauplii (Table </w:t>
      </w:r>
      <w:r w:rsidR="00A135EA" w:rsidRPr="00AD5655">
        <w:rPr>
          <w:color w:val="000000"/>
        </w:rPr>
        <w:t>3.3.</w:t>
      </w:r>
      <w:r w:rsidRPr="00AD5655">
        <w:rPr>
          <w:color w:val="000000"/>
        </w:rPr>
        <w:t>). While nauplii from Treatments SP0, SP12 and NS showed similar TL contents (</w:t>
      </w:r>
      <w:r w:rsidRPr="00AD5655">
        <w:rPr>
          <w:i/>
          <w:color w:val="000000"/>
        </w:rPr>
        <w:t xml:space="preserve">P </w:t>
      </w:r>
      <w:r w:rsidRPr="00AD5655">
        <w:rPr>
          <w:color w:val="000000"/>
        </w:rPr>
        <w:t xml:space="preserve">&gt; 0.05), nauplii from Treatment SL+NS exhibited significantly higher TL content (Table </w:t>
      </w:r>
      <w:r w:rsidR="00A135EA" w:rsidRPr="00AD5655">
        <w:rPr>
          <w:color w:val="000000"/>
        </w:rPr>
        <w:t>3.3.</w:t>
      </w:r>
      <w:r w:rsidR="001677A5" w:rsidRPr="00AD5655">
        <w:rPr>
          <w:color w:val="000000"/>
        </w:rPr>
        <w:t>)</w:t>
      </w:r>
      <w:r w:rsidRPr="00AD5655">
        <w:rPr>
          <w:color w:val="000000"/>
        </w:rPr>
        <w:t xml:space="preserve">. In terms of fatty acid profiles, the nauplii enriched with SL+NS showed a significantly higher n-6 fatty acid content (Table </w:t>
      </w:r>
      <w:r w:rsidR="00A135EA" w:rsidRPr="00AD5655">
        <w:rPr>
          <w:color w:val="000000"/>
        </w:rPr>
        <w:t>3.3.</w:t>
      </w:r>
      <w:r w:rsidRPr="00AD5655">
        <w:rPr>
          <w:color w:val="000000"/>
        </w:rPr>
        <w:t xml:space="preserve">), largely due to the contribution of 18:2n-6 (16.2 ± 0.9 %) present in the soybean lecithin (Table </w:t>
      </w:r>
      <w:r w:rsidR="00A135EA" w:rsidRPr="00AD5655">
        <w:rPr>
          <w:color w:val="000000"/>
        </w:rPr>
        <w:t>3.1.</w:t>
      </w:r>
      <w:r w:rsidRPr="00AD5655">
        <w:rPr>
          <w:color w:val="000000"/>
        </w:rPr>
        <w:t xml:space="preserve">). Consistently, the n-3/n-6 ratio was significantly lower in SL+NS nauplii (1.7 ± 0.1) compared to that of the other treatments (~3.0). ARA levels were significantly lower in the nauplii SL+NS (1.7 ± 0.2 %) than in the other treatments. The EPA contents of the SP0 nauplii were overall the highest (4.9 ± 0.2 %), but the difference was only significant when compared to the SL+NS nauplii (3.7 ± 0.1 %). DHA contents were significantly higher in SP0 and SP12 nauplii (13.8 ± 0.7 and 13.2 ± 0.5 %, respectively) compared to SL+NS (10.8 ± 0.3 %). DHA/EPA ratios were not significantly different between treatments. </w:t>
      </w:r>
    </w:p>
    <w:p w14:paraId="321B8815" w14:textId="77777777" w:rsidR="007D4440" w:rsidRPr="00AD5655" w:rsidRDefault="007D4440" w:rsidP="006B6D22">
      <w:pPr>
        <w:pStyle w:val="NoSpacing"/>
      </w:pPr>
    </w:p>
    <w:p w14:paraId="65406B70" w14:textId="77777777" w:rsidR="007D4440" w:rsidRPr="00AD5655" w:rsidRDefault="007D4440" w:rsidP="006B6D22">
      <w:pPr>
        <w:pStyle w:val="NoSpacing"/>
      </w:pPr>
    </w:p>
    <w:p w14:paraId="73669169" w14:textId="77777777" w:rsidR="007D4440" w:rsidRPr="00AD5655" w:rsidRDefault="007D4440" w:rsidP="006B6D22">
      <w:pPr>
        <w:pStyle w:val="NoSpacing"/>
      </w:pPr>
    </w:p>
    <w:p w14:paraId="40E54E4C" w14:textId="77777777" w:rsidR="007D4440" w:rsidRPr="00AD5655" w:rsidRDefault="007D4440" w:rsidP="006B6D22">
      <w:pPr>
        <w:pStyle w:val="NoSpacing"/>
      </w:pPr>
    </w:p>
    <w:p w14:paraId="37F99BD7" w14:textId="77777777" w:rsidR="007D4440" w:rsidRPr="00AD5655" w:rsidRDefault="007D4440" w:rsidP="006B6D22">
      <w:pPr>
        <w:pStyle w:val="NoSpacing"/>
      </w:pPr>
    </w:p>
    <w:p w14:paraId="7DDC65F6" w14:textId="77777777" w:rsidR="007D4440" w:rsidRPr="00AD5655" w:rsidRDefault="007D4440" w:rsidP="006B6D22">
      <w:pPr>
        <w:pStyle w:val="NoSpacing"/>
      </w:pPr>
    </w:p>
    <w:p w14:paraId="4183A529" w14:textId="77777777" w:rsidR="00BE773B" w:rsidRPr="00AD5655" w:rsidRDefault="00EB5B47" w:rsidP="006B6D22">
      <w:pPr>
        <w:pStyle w:val="NoSpacing"/>
      </w:pPr>
      <w:r w:rsidRPr="00AD5655">
        <w:rPr>
          <w:noProof/>
        </w:rPr>
        <w:lastRenderedPageBreak/>
        <w:drawing>
          <wp:anchor distT="0" distB="26035" distL="114300" distR="114300" simplePos="0" relativeHeight="251661312" behindDoc="0" locked="0" layoutInCell="1" allowOverlap="1" wp14:anchorId="3B59567B" wp14:editId="5875D52D">
            <wp:simplePos x="0" y="0"/>
            <wp:positionH relativeFrom="margin">
              <wp:align>center</wp:align>
            </wp:positionH>
            <wp:positionV relativeFrom="paragraph">
              <wp:posOffset>172720</wp:posOffset>
            </wp:positionV>
            <wp:extent cx="4319905" cy="2700020"/>
            <wp:effectExtent l="0" t="0" r="0" b="0"/>
            <wp:wrapTopAndBottom/>
            <wp:docPr id="343"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page">
              <wp14:pctWidth>0</wp14:pctWidth>
            </wp14:sizeRelH>
            <wp14:sizeRelV relativeFrom="page">
              <wp14:pctHeight>0</wp14:pctHeight>
            </wp14:sizeRelV>
          </wp:anchor>
        </w:drawing>
      </w:r>
    </w:p>
    <w:p w14:paraId="7263EBC2" w14:textId="5628C5F6" w:rsidR="00BE773B" w:rsidRPr="00AD5655" w:rsidRDefault="00BE773B" w:rsidP="0003058C">
      <w:r w:rsidRPr="00AD5655">
        <w:rPr>
          <w:b/>
          <w:bCs/>
        </w:rPr>
        <w:t xml:space="preserve">Figure </w:t>
      </w:r>
      <w:r w:rsidR="0003058C" w:rsidRPr="00AD5655">
        <w:rPr>
          <w:b/>
          <w:bCs/>
        </w:rPr>
        <w:t>3.2</w:t>
      </w:r>
      <w:r w:rsidRPr="00AD5655">
        <w:rPr>
          <w:b/>
          <w:bCs/>
        </w:rPr>
        <w:t>.</w:t>
      </w:r>
      <w:r w:rsidRPr="00AD5655">
        <w:t xml:space="preserve"> Selenium (Se) concentration of </w:t>
      </w:r>
      <w:r w:rsidRPr="00AD5655">
        <w:rPr>
          <w:i/>
        </w:rPr>
        <w:t>Artemia</w:t>
      </w:r>
      <w:r w:rsidRPr="00AD5655">
        <w:t xml:space="preserve"> nauplii (µg Se g</w:t>
      </w:r>
      <w:r w:rsidRPr="00AD5655">
        <w:rPr>
          <w:vertAlign w:val="superscript"/>
        </w:rPr>
        <w:t>-1</w:t>
      </w:r>
      <w:r w:rsidRPr="00AD5655">
        <w:t xml:space="preserve"> dry weight, “DW”) from Experiment 2 enriched with different treatments. SP0: SP (0 mg l</w:t>
      </w:r>
      <w:r w:rsidRPr="00AD5655">
        <w:rPr>
          <w:vertAlign w:val="superscript"/>
        </w:rPr>
        <w:t>-1</w:t>
      </w:r>
      <w:r w:rsidRPr="00AD5655">
        <w:t>, 4 h); SP12: SP (12 mg l</w:t>
      </w:r>
      <w:r w:rsidRPr="00AD5655">
        <w:rPr>
          <w:vertAlign w:val="superscript"/>
        </w:rPr>
        <w:t>-1</w:t>
      </w:r>
      <w:r w:rsidRPr="00AD5655">
        <w:t>, 4 h); NS: NS (24 µg l</w:t>
      </w:r>
      <w:r w:rsidRPr="00AD5655">
        <w:rPr>
          <w:vertAlign w:val="superscript"/>
        </w:rPr>
        <w:t>-1</w:t>
      </w:r>
      <w:r w:rsidRPr="00AD5655">
        <w:t>, 4 h); SL+NS: SL emulsion (0.6 mg l</w:t>
      </w:r>
      <w:r w:rsidRPr="00AD5655">
        <w:rPr>
          <w:vertAlign w:val="superscript"/>
        </w:rPr>
        <w:t>-1</w:t>
      </w:r>
      <w:r w:rsidRPr="00AD5655">
        <w:t>) + NS (24 µg l</w:t>
      </w:r>
      <w:r w:rsidRPr="00AD5655">
        <w:rPr>
          <w:vertAlign w:val="superscript"/>
        </w:rPr>
        <w:t xml:space="preserve">-1 </w:t>
      </w:r>
      <w:r w:rsidRPr="00AD5655">
        <w:t>emulsion). All treatments were followed by a second enrichment with MG (0.6 g l</w:t>
      </w:r>
      <w:r w:rsidRPr="00AD5655">
        <w:rPr>
          <w:vertAlign w:val="superscript"/>
        </w:rPr>
        <w:t>-1</w:t>
      </w:r>
      <w:r w:rsidRPr="00AD5655">
        <w:t>, 24 h) Data are expressed as means ± standard deviations (</w:t>
      </w:r>
      <w:r w:rsidRPr="00AD5655">
        <w:rPr>
          <w:i/>
        </w:rPr>
        <w:t>n</w:t>
      </w:r>
      <w:r w:rsidRPr="00AD5655">
        <w:t xml:space="preserve"> = 3). Differences in fatty acid contents among treatments were analysed by a one-way </w:t>
      </w:r>
      <w:r w:rsidRPr="00AD5655">
        <w:rPr>
          <w:smallCaps/>
        </w:rPr>
        <w:t>Anova</w:t>
      </w:r>
      <w:r w:rsidRPr="00AD5655">
        <w:t xml:space="preserve"> followed by a Tukey post-hoc test (</w:t>
      </w:r>
      <w:r w:rsidRPr="00AD5655">
        <w:rPr>
          <w:i/>
        </w:rPr>
        <w:t>P</w:t>
      </w:r>
      <w:r w:rsidRPr="00AD5655">
        <w:t xml:space="preserve"> ≤ 0.05). </w:t>
      </w:r>
    </w:p>
    <w:p w14:paraId="7E5877D2" w14:textId="77777777" w:rsidR="00BE773B" w:rsidRPr="00AD5655" w:rsidRDefault="00BE773B" w:rsidP="007D4440">
      <w:pPr>
        <w:pStyle w:val="Caption"/>
        <w:rPr>
          <w:b/>
          <w:bCs/>
          <w:szCs w:val="24"/>
          <w:lang w:val="en-GB"/>
        </w:rPr>
      </w:pPr>
    </w:p>
    <w:p w14:paraId="22F9A75B" w14:textId="77777777" w:rsidR="00BE773B" w:rsidRPr="00AD5655" w:rsidRDefault="00BE773B" w:rsidP="00BE773B"/>
    <w:p w14:paraId="5E960F78" w14:textId="77777777" w:rsidR="00BE773B" w:rsidRPr="00AD5655" w:rsidRDefault="00BE773B" w:rsidP="006B6D22">
      <w:pPr>
        <w:pStyle w:val="NoSpacing"/>
      </w:pPr>
    </w:p>
    <w:p w14:paraId="3DDC5E63" w14:textId="77777777" w:rsidR="00BE773B" w:rsidRPr="00AD5655" w:rsidRDefault="00BE773B" w:rsidP="006B6D22">
      <w:pPr>
        <w:pStyle w:val="NoSpacing"/>
      </w:pPr>
    </w:p>
    <w:p w14:paraId="4A1DD61A" w14:textId="77777777" w:rsidR="00BE773B" w:rsidRPr="00AD5655" w:rsidRDefault="00BE773B" w:rsidP="006B6D22">
      <w:pPr>
        <w:pStyle w:val="NoSpacing"/>
      </w:pPr>
    </w:p>
    <w:p w14:paraId="75AB90FD" w14:textId="77777777" w:rsidR="00BE773B" w:rsidRPr="00AD5655" w:rsidRDefault="00BE773B" w:rsidP="006B6D22">
      <w:pPr>
        <w:pStyle w:val="NoSpacing"/>
      </w:pPr>
    </w:p>
    <w:p w14:paraId="51E6292E" w14:textId="77777777" w:rsidR="00BE773B" w:rsidRPr="00AD5655" w:rsidRDefault="00BE773B" w:rsidP="006B6D22">
      <w:pPr>
        <w:pStyle w:val="NoSpacing"/>
      </w:pPr>
    </w:p>
    <w:p w14:paraId="05C69983" w14:textId="77777777" w:rsidR="00BE773B" w:rsidRPr="00AD5655" w:rsidRDefault="00BE773B" w:rsidP="006B6D22">
      <w:pPr>
        <w:pStyle w:val="NoSpacing"/>
      </w:pPr>
    </w:p>
    <w:p w14:paraId="2EFBFB3A" w14:textId="77777777" w:rsidR="00E02FB7" w:rsidRPr="00AD5655" w:rsidRDefault="00E02FB7" w:rsidP="007D4440">
      <w:pPr>
        <w:pStyle w:val="Caption"/>
        <w:rPr>
          <w:b/>
          <w:bCs/>
          <w:szCs w:val="24"/>
          <w:lang w:val="en-GB"/>
        </w:rPr>
      </w:pPr>
    </w:p>
    <w:p w14:paraId="13E1A23C" w14:textId="53EA0804" w:rsidR="00E02FB7" w:rsidRDefault="00E02FB7" w:rsidP="00E02FB7"/>
    <w:p w14:paraId="54425539" w14:textId="77777777" w:rsidR="008B7F15" w:rsidRPr="00AD5655" w:rsidRDefault="008B7F15" w:rsidP="00E02FB7"/>
    <w:p w14:paraId="52199A2F" w14:textId="0C6A0D26" w:rsidR="007D4440" w:rsidRPr="00AD5655" w:rsidRDefault="007D4440" w:rsidP="007D4440">
      <w:pPr>
        <w:pStyle w:val="Caption"/>
        <w:rPr>
          <w:szCs w:val="24"/>
          <w:lang w:val="en-GB"/>
        </w:rPr>
      </w:pPr>
      <w:r w:rsidRPr="00AD5655">
        <w:rPr>
          <w:b/>
          <w:bCs/>
          <w:szCs w:val="24"/>
          <w:lang w:val="en-GB"/>
        </w:rPr>
        <w:lastRenderedPageBreak/>
        <w:t xml:space="preserve">Table </w:t>
      </w:r>
      <w:r w:rsidR="008B5033" w:rsidRPr="00AD5655">
        <w:rPr>
          <w:b/>
          <w:bCs/>
          <w:szCs w:val="24"/>
          <w:lang w:val="en-GB"/>
        </w:rPr>
        <w:t>3.3</w:t>
      </w:r>
      <w:r w:rsidRPr="00AD5655">
        <w:rPr>
          <w:b/>
          <w:bCs/>
          <w:szCs w:val="24"/>
          <w:lang w:val="en-GB"/>
        </w:rPr>
        <w:t>.</w:t>
      </w:r>
      <w:r w:rsidRPr="00AD5655">
        <w:rPr>
          <w:szCs w:val="24"/>
          <w:lang w:val="en-GB"/>
        </w:rPr>
        <w:t xml:space="preserve"> Total lipids and selected fatty acids in the </w:t>
      </w:r>
      <w:r w:rsidRPr="00AD5655">
        <w:rPr>
          <w:i/>
          <w:szCs w:val="24"/>
          <w:lang w:val="en-GB"/>
        </w:rPr>
        <w:t>Artemia</w:t>
      </w:r>
      <w:r w:rsidRPr="00AD5655">
        <w:rPr>
          <w:szCs w:val="24"/>
          <w:lang w:val="en-GB"/>
        </w:rPr>
        <w:t xml:space="preserve"> nauplii from Experiment 2 treated with different enrichment diets (MG: Larviva Multigain; SP: Sel-Plex; NS: sodium selenite; SL: soya lecithin emulsion). Data are expressed as means ± standard deviations (</w:t>
      </w:r>
      <w:r w:rsidRPr="00AD5655">
        <w:rPr>
          <w:i/>
          <w:szCs w:val="24"/>
          <w:lang w:val="en-GB"/>
        </w:rPr>
        <w:t>n</w:t>
      </w:r>
      <w:r w:rsidRPr="00AD5655">
        <w:rPr>
          <w:szCs w:val="24"/>
          <w:lang w:val="en-GB"/>
        </w:rPr>
        <w:t xml:space="preserve"> = 3). Differences in fatty acid contents among treatments were analysed by a one-way </w:t>
      </w:r>
      <w:r w:rsidRPr="00AD5655">
        <w:rPr>
          <w:smallCaps/>
          <w:szCs w:val="24"/>
          <w:lang w:val="en-GB"/>
        </w:rPr>
        <w:t>Anova</w:t>
      </w:r>
      <w:r w:rsidRPr="00AD5655">
        <w:rPr>
          <w:szCs w:val="24"/>
          <w:lang w:val="en-GB"/>
        </w:rPr>
        <w:t xml:space="preserve"> followed by a Tukey post-hoc test (</w:t>
      </w:r>
      <w:r w:rsidRPr="00AD5655">
        <w:rPr>
          <w:i/>
          <w:szCs w:val="24"/>
          <w:lang w:val="en-GB"/>
        </w:rPr>
        <w:t>P</w:t>
      </w:r>
      <w:r w:rsidRPr="00AD5655">
        <w:rPr>
          <w:szCs w:val="24"/>
          <w:lang w:val="en-GB"/>
        </w:rPr>
        <w:t xml:space="preserve"> ≤ 0.05). Variables that do not share the same superscript letter within a row are significantly different from each other.</w:t>
      </w:r>
    </w:p>
    <w:tbl>
      <w:tblPr>
        <w:tblW w:w="8861" w:type="dxa"/>
        <w:jc w:val="center"/>
        <w:tblLook w:val="04A0" w:firstRow="1" w:lastRow="0" w:firstColumn="1" w:lastColumn="0" w:noHBand="0" w:noVBand="1"/>
      </w:tblPr>
      <w:tblGrid>
        <w:gridCol w:w="2736"/>
        <w:gridCol w:w="1499"/>
        <w:gridCol w:w="1499"/>
        <w:gridCol w:w="1499"/>
        <w:gridCol w:w="1628"/>
      </w:tblGrid>
      <w:tr w:rsidR="007D4440" w:rsidRPr="00AD5655" w14:paraId="41F9E0D2" w14:textId="77777777" w:rsidTr="002602DB">
        <w:trPr>
          <w:trHeight w:val="283"/>
          <w:jc w:val="center"/>
        </w:trPr>
        <w:tc>
          <w:tcPr>
            <w:tcW w:w="2736" w:type="dxa"/>
            <w:tcBorders>
              <w:top w:val="single" w:sz="4" w:space="0" w:color="auto"/>
              <w:bottom w:val="single" w:sz="4" w:space="0" w:color="auto"/>
            </w:tcBorders>
            <w:shd w:val="clear" w:color="auto" w:fill="auto"/>
            <w:noWrap/>
            <w:vAlign w:val="center"/>
            <w:hideMark/>
          </w:tcPr>
          <w:p w14:paraId="3B3CD45E" w14:textId="77777777" w:rsidR="007D4440" w:rsidRPr="00AD5655" w:rsidRDefault="007D4440" w:rsidP="006B6D22">
            <w:pPr>
              <w:pStyle w:val="NoSpacing"/>
              <w:rPr>
                <w:lang w:eastAsia="en-GB"/>
              </w:rPr>
            </w:pPr>
            <w:r w:rsidRPr="00AD5655">
              <w:rPr>
                <w:lang w:eastAsia="en-GB"/>
              </w:rPr>
              <w:t xml:space="preserve">Treatment </w:t>
            </w:r>
          </w:p>
        </w:tc>
        <w:tc>
          <w:tcPr>
            <w:tcW w:w="1499" w:type="dxa"/>
            <w:tcBorders>
              <w:top w:val="single" w:sz="4" w:space="0" w:color="auto"/>
              <w:bottom w:val="single" w:sz="4" w:space="0" w:color="auto"/>
            </w:tcBorders>
            <w:shd w:val="clear" w:color="auto" w:fill="auto"/>
            <w:noWrap/>
            <w:vAlign w:val="center"/>
          </w:tcPr>
          <w:p w14:paraId="27ABE514" w14:textId="77777777" w:rsidR="007D4440" w:rsidRPr="00AD5655" w:rsidRDefault="007D4440" w:rsidP="006B6D22">
            <w:pPr>
              <w:pStyle w:val="NoSpacing"/>
              <w:rPr>
                <w:lang w:eastAsia="en-GB"/>
              </w:rPr>
            </w:pPr>
            <w:r w:rsidRPr="00AD5655">
              <w:rPr>
                <w:lang w:eastAsia="en-GB"/>
              </w:rPr>
              <w:t>SP0</w:t>
            </w:r>
          </w:p>
        </w:tc>
        <w:tc>
          <w:tcPr>
            <w:tcW w:w="1499" w:type="dxa"/>
            <w:tcBorders>
              <w:top w:val="single" w:sz="4" w:space="0" w:color="auto"/>
              <w:bottom w:val="single" w:sz="4" w:space="0" w:color="auto"/>
            </w:tcBorders>
            <w:shd w:val="clear" w:color="auto" w:fill="auto"/>
            <w:noWrap/>
            <w:vAlign w:val="center"/>
          </w:tcPr>
          <w:p w14:paraId="087FFC52" w14:textId="77777777" w:rsidR="007D4440" w:rsidRPr="00AD5655" w:rsidRDefault="007D4440" w:rsidP="006B6D22">
            <w:pPr>
              <w:pStyle w:val="NoSpacing"/>
              <w:rPr>
                <w:lang w:eastAsia="en-GB"/>
              </w:rPr>
            </w:pPr>
            <w:r w:rsidRPr="00AD5655">
              <w:rPr>
                <w:lang w:eastAsia="en-GB"/>
              </w:rPr>
              <w:t>SP12</w:t>
            </w:r>
          </w:p>
        </w:tc>
        <w:tc>
          <w:tcPr>
            <w:tcW w:w="1499" w:type="dxa"/>
            <w:tcBorders>
              <w:top w:val="single" w:sz="4" w:space="0" w:color="auto"/>
              <w:bottom w:val="single" w:sz="4" w:space="0" w:color="auto"/>
            </w:tcBorders>
            <w:shd w:val="clear" w:color="auto" w:fill="auto"/>
            <w:noWrap/>
            <w:vAlign w:val="center"/>
          </w:tcPr>
          <w:p w14:paraId="30FF9747" w14:textId="77777777" w:rsidR="007D4440" w:rsidRPr="00AD5655" w:rsidRDefault="007D4440" w:rsidP="006B6D22">
            <w:pPr>
              <w:pStyle w:val="NoSpacing"/>
              <w:rPr>
                <w:lang w:eastAsia="en-GB"/>
              </w:rPr>
            </w:pPr>
            <w:r w:rsidRPr="00AD5655">
              <w:rPr>
                <w:lang w:eastAsia="en-GB"/>
              </w:rPr>
              <w:t>NS</w:t>
            </w:r>
          </w:p>
        </w:tc>
        <w:tc>
          <w:tcPr>
            <w:tcW w:w="1628" w:type="dxa"/>
            <w:tcBorders>
              <w:top w:val="single" w:sz="4" w:space="0" w:color="auto"/>
              <w:bottom w:val="single" w:sz="4" w:space="0" w:color="auto"/>
            </w:tcBorders>
            <w:shd w:val="clear" w:color="auto" w:fill="auto"/>
            <w:noWrap/>
            <w:vAlign w:val="center"/>
          </w:tcPr>
          <w:p w14:paraId="585B4F31" w14:textId="77777777" w:rsidR="007D4440" w:rsidRPr="00AD5655" w:rsidRDefault="007D4440" w:rsidP="006B6D22">
            <w:pPr>
              <w:pStyle w:val="NoSpacing"/>
              <w:rPr>
                <w:lang w:eastAsia="en-GB"/>
              </w:rPr>
            </w:pPr>
            <w:r w:rsidRPr="00AD5655">
              <w:rPr>
                <w:lang w:eastAsia="en-GB"/>
              </w:rPr>
              <w:t>SL+NS</w:t>
            </w:r>
          </w:p>
        </w:tc>
      </w:tr>
      <w:tr w:rsidR="007D4440" w:rsidRPr="00AD5655" w14:paraId="0957BE47" w14:textId="77777777" w:rsidTr="002602DB">
        <w:trPr>
          <w:trHeight w:val="283"/>
          <w:jc w:val="center"/>
        </w:trPr>
        <w:tc>
          <w:tcPr>
            <w:tcW w:w="2736" w:type="dxa"/>
            <w:tcBorders>
              <w:top w:val="single" w:sz="4" w:space="0" w:color="auto"/>
            </w:tcBorders>
            <w:shd w:val="clear" w:color="auto" w:fill="auto"/>
            <w:noWrap/>
            <w:vAlign w:val="center"/>
          </w:tcPr>
          <w:p w14:paraId="2A329FD9" w14:textId="77777777" w:rsidR="007D4440" w:rsidRPr="00AD5655" w:rsidRDefault="007D4440" w:rsidP="006B6D22">
            <w:pPr>
              <w:pStyle w:val="NoSpacing"/>
              <w:rPr>
                <w:i/>
                <w:lang w:eastAsia="en-GB"/>
              </w:rPr>
            </w:pPr>
            <w:r w:rsidRPr="00AD5655">
              <w:rPr>
                <w:lang w:eastAsia="en-GB"/>
              </w:rPr>
              <w:t>Total lipids (mg g</w:t>
            </w:r>
            <w:r w:rsidRPr="00AD5655">
              <w:rPr>
                <w:vertAlign w:val="superscript"/>
                <w:lang w:eastAsia="en-GB"/>
              </w:rPr>
              <w:t>-1</w:t>
            </w:r>
            <w:r w:rsidRPr="00AD5655">
              <w:rPr>
                <w:lang w:eastAsia="en-GB"/>
              </w:rPr>
              <w:t xml:space="preserve"> DW</w:t>
            </w:r>
            <w:r w:rsidRPr="00AD5655">
              <w:rPr>
                <w:i/>
                <w:lang w:eastAsia="en-GB"/>
              </w:rPr>
              <w:t>)</w:t>
            </w:r>
          </w:p>
        </w:tc>
        <w:tc>
          <w:tcPr>
            <w:tcW w:w="1499" w:type="dxa"/>
            <w:tcBorders>
              <w:top w:val="single" w:sz="4" w:space="0" w:color="auto"/>
            </w:tcBorders>
            <w:shd w:val="clear" w:color="auto" w:fill="auto"/>
            <w:noWrap/>
            <w:vAlign w:val="center"/>
          </w:tcPr>
          <w:p w14:paraId="732B0D36" w14:textId="77777777" w:rsidR="007D4440" w:rsidRPr="00AD5655" w:rsidRDefault="007D4440" w:rsidP="002602DB">
            <w:pPr>
              <w:pStyle w:val="NoSpacing"/>
              <w:jc w:val="right"/>
              <w:rPr>
                <w:lang w:eastAsia="en-GB"/>
              </w:rPr>
            </w:pPr>
            <w:r w:rsidRPr="00AD5655">
              <w:t>177.1 ± 8.6</w:t>
            </w:r>
            <w:r w:rsidRPr="00AD5655">
              <w:rPr>
                <w:vertAlign w:val="superscript"/>
              </w:rPr>
              <w:t>a</w:t>
            </w:r>
          </w:p>
        </w:tc>
        <w:tc>
          <w:tcPr>
            <w:tcW w:w="1499" w:type="dxa"/>
            <w:tcBorders>
              <w:top w:val="single" w:sz="4" w:space="0" w:color="auto"/>
            </w:tcBorders>
            <w:shd w:val="clear" w:color="auto" w:fill="auto"/>
            <w:noWrap/>
            <w:vAlign w:val="center"/>
          </w:tcPr>
          <w:p w14:paraId="55A6D876" w14:textId="77777777" w:rsidR="007D4440" w:rsidRPr="00AD5655" w:rsidRDefault="007D4440" w:rsidP="002602DB">
            <w:pPr>
              <w:pStyle w:val="NoSpacing"/>
              <w:jc w:val="right"/>
              <w:rPr>
                <w:lang w:eastAsia="en-GB"/>
              </w:rPr>
            </w:pPr>
            <w:r w:rsidRPr="00AD5655">
              <w:t>180.1 ± 2.4</w:t>
            </w:r>
            <w:r w:rsidRPr="00AD5655">
              <w:rPr>
                <w:vertAlign w:val="superscript"/>
              </w:rPr>
              <w:t>a</w:t>
            </w:r>
          </w:p>
        </w:tc>
        <w:tc>
          <w:tcPr>
            <w:tcW w:w="1499" w:type="dxa"/>
            <w:tcBorders>
              <w:top w:val="single" w:sz="4" w:space="0" w:color="auto"/>
            </w:tcBorders>
            <w:shd w:val="clear" w:color="auto" w:fill="auto"/>
            <w:noWrap/>
            <w:vAlign w:val="center"/>
          </w:tcPr>
          <w:p w14:paraId="7CCB0CD7" w14:textId="77777777" w:rsidR="007D4440" w:rsidRPr="00AD5655" w:rsidRDefault="007D4440" w:rsidP="002602DB">
            <w:pPr>
              <w:pStyle w:val="NoSpacing"/>
              <w:jc w:val="right"/>
              <w:rPr>
                <w:lang w:eastAsia="en-GB"/>
              </w:rPr>
            </w:pPr>
            <w:r w:rsidRPr="00AD5655">
              <w:t>184.7 ± 2.9</w:t>
            </w:r>
            <w:r w:rsidRPr="00AD5655">
              <w:rPr>
                <w:vertAlign w:val="superscript"/>
              </w:rPr>
              <w:t>a</w:t>
            </w:r>
          </w:p>
        </w:tc>
        <w:tc>
          <w:tcPr>
            <w:tcW w:w="1628" w:type="dxa"/>
            <w:tcBorders>
              <w:top w:val="single" w:sz="4" w:space="0" w:color="auto"/>
            </w:tcBorders>
            <w:shd w:val="clear" w:color="auto" w:fill="auto"/>
            <w:noWrap/>
            <w:vAlign w:val="center"/>
          </w:tcPr>
          <w:p w14:paraId="14B89C7A" w14:textId="77777777" w:rsidR="007D4440" w:rsidRPr="00AD5655" w:rsidRDefault="007D4440" w:rsidP="002602DB">
            <w:pPr>
              <w:pStyle w:val="NoSpacing"/>
              <w:jc w:val="right"/>
              <w:rPr>
                <w:lang w:eastAsia="en-GB"/>
              </w:rPr>
            </w:pPr>
            <w:r w:rsidRPr="00AD5655">
              <w:t>213.9 ± 7.8</w:t>
            </w:r>
            <w:r w:rsidRPr="00AD5655">
              <w:rPr>
                <w:vertAlign w:val="superscript"/>
              </w:rPr>
              <w:t>b</w:t>
            </w:r>
          </w:p>
        </w:tc>
      </w:tr>
      <w:tr w:rsidR="007D4440" w:rsidRPr="00AD5655" w14:paraId="47055981" w14:textId="77777777" w:rsidTr="002602DB">
        <w:trPr>
          <w:trHeight w:val="283"/>
          <w:jc w:val="center"/>
        </w:trPr>
        <w:tc>
          <w:tcPr>
            <w:tcW w:w="2736" w:type="dxa"/>
            <w:shd w:val="clear" w:color="auto" w:fill="auto"/>
            <w:noWrap/>
            <w:vAlign w:val="center"/>
          </w:tcPr>
          <w:p w14:paraId="062B67FD" w14:textId="77777777" w:rsidR="007D4440" w:rsidRPr="00AD5655" w:rsidRDefault="007D4440" w:rsidP="006B6D22">
            <w:pPr>
              <w:pStyle w:val="NoSpacing"/>
              <w:rPr>
                <w:i/>
                <w:iCs/>
                <w:lang w:eastAsia="en-GB"/>
              </w:rPr>
            </w:pPr>
            <w:r w:rsidRPr="00AD5655">
              <w:rPr>
                <w:i/>
                <w:iCs/>
                <w:lang w:eastAsia="en-GB"/>
              </w:rPr>
              <w:t>Fatty acids (% of total)</w:t>
            </w:r>
          </w:p>
        </w:tc>
        <w:tc>
          <w:tcPr>
            <w:tcW w:w="1499" w:type="dxa"/>
            <w:shd w:val="clear" w:color="auto" w:fill="auto"/>
            <w:noWrap/>
            <w:vAlign w:val="center"/>
          </w:tcPr>
          <w:p w14:paraId="4A40FF3F" w14:textId="77777777" w:rsidR="007D4440" w:rsidRPr="00AD5655" w:rsidRDefault="007D4440" w:rsidP="002602DB">
            <w:pPr>
              <w:pStyle w:val="NoSpacing"/>
              <w:jc w:val="right"/>
              <w:rPr>
                <w:lang w:eastAsia="en-GB"/>
              </w:rPr>
            </w:pPr>
          </w:p>
        </w:tc>
        <w:tc>
          <w:tcPr>
            <w:tcW w:w="1499" w:type="dxa"/>
            <w:shd w:val="clear" w:color="auto" w:fill="auto"/>
            <w:noWrap/>
            <w:vAlign w:val="center"/>
          </w:tcPr>
          <w:p w14:paraId="3A8CDF6A" w14:textId="77777777" w:rsidR="007D4440" w:rsidRPr="00AD5655" w:rsidRDefault="007D4440" w:rsidP="002602DB">
            <w:pPr>
              <w:pStyle w:val="NoSpacing"/>
              <w:jc w:val="right"/>
              <w:rPr>
                <w:lang w:eastAsia="en-GB"/>
              </w:rPr>
            </w:pPr>
          </w:p>
        </w:tc>
        <w:tc>
          <w:tcPr>
            <w:tcW w:w="1499" w:type="dxa"/>
            <w:shd w:val="clear" w:color="auto" w:fill="auto"/>
            <w:noWrap/>
            <w:vAlign w:val="center"/>
          </w:tcPr>
          <w:p w14:paraId="4963C2F1" w14:textId="77777777" w:rsidR="007D4440" w:rsidRPr="00AD5655" w:rsidRDefault="007D4440" w:rsidP="002602DB">
            <w:pPr>
              <w:pStyle w:val="NoSpacing"/>
              <w:jc w:val="right"/>
              <w:rPr>
                <w:lang w:eastAsia="en-GB"/>
              </w:rPr>
            </w:pPr>
          </w:p>
        </w:tc>
        <w:tc>
          <w:tcPr>
            <w:tcW w:w="1628" w:type="dxa"/>
            <w:shd w:val="clear" w:color="auto" w:fill="auto"/>
            <w:noWrap/>
            <w:vAlign w:val="center"/>
          </w:tcPr>
          <w:p w14:paraId="133A84CD" w14:textId="77777777" w:rsidR="007D4440" w:rsidRPr="00AD5655" w:rsidRDefault="007D4440" w:rsidP="002602DB">
            <w:pPr>
              <w:pStyle w:val="NoSpacing"/>
              <w:jc w:val="right"/>
              <w:rPr>
                <w:lang w:eastAsia="en-GB"/>
              </w:rPr>
            </w:pPr>
          </w:p>
        </w:tc>
      </w:tr>
      <w:tr w:rsidR="007D4440" w:rsidRPr="00AD5655" w14:paraId="1D9549B2" w14:textId="77777777" w:rsidTr="002602DB">
        <w:trPr>
          <w:trHeight w:val="283"/>
          <w:jc w:val="center"/>
        </w:trPr>
        <w:tc>
          <w:tcPr>
            <w:tcW w:w="2736" w:type="dxa"/>
            <w:shd w:val="clear" w:color="auto" w:fill="auto"/>
            <w:noWrap/>
            <w:vAlign w:val="center"/>
            <w:hideMark/>
          </w:tcPr>
          <w:p w14:paraId="33478A13" w14:textId="77777777" w:rsidR="007D4440" w:rsidRPr="00AD5655" w:rsidRDefault="007D4440" w:rsidP="006B6D22">
            <w:pPr>
              <w:pStyle w:val="NoSpacing"/>
              <w:rPr>
                <w:lang w:eastAsia="en-GB"/>
              </w:rPr>
            </w:pPr>
            <w:r w:rsidRPr="00AD5655">
              <w:rPr>
                <w:lang w:eastAsia="en-GB"/>
              </w:rPr>
              <w:t>14:0</w:t>
            </w:r>
          </w:p>
        </w:tc>
        <w:tc>
          <w:tcPr>
            <w:tcW w:w="1499" w:type="dxa"/>
            <w:shd w:val="clear" w:color="auto" w:fill="auto"/>
            <w:noWrap/>
            <w:vAlign w:val="center"/>
          </w:tcPr>
          <w:p w14:paraId="5A88B712" w14:textId="77777777" w:rsidR="007D4440" w:rsidRPr="00AD5655" w:rsidRDefault="007D4440" w:rsidP="002602DB">
            <w:pPr>
              <w:pStyle w:val="NoSpacing"/>
              <w:jc w:val="right"/>
              <w:rPr>
                <w:lang w:eastAsia="en-GB"/>
              </w:rPr>
            </w:pPr>
            <w:r w:rsidRPr="00AD5655">
              <w:t>1.3 ± 0.0</w:t>
            </w:r>
            <w:r w:rsidRPr="00AD5655">
              <w:rPr>
                <w:vertAlign w:val="superscript"/>
              </w:rPr>
              <w:t>ab</w:t>
            </w:r>
          </w:p>
        </w:tc>
        <w:tc>
          <w:tcPr>
            <w:tcW w:w="1499" w:type="dxa"/>
            <w:shd w:val="clear" w:color="auto" w:fill="auto"/>
            <w:noWrap/>
            <w:vAlign w:val="center"/>
          </w:tcPr>
          <w:p w14:paraId="49E401E8" w14:textId="77777777" w:rsidR="007D4440" w:rsidRPr="00AD5655" w:rsidRDefault="007D4440" w:rsidP="002602DB">
            <w:pPr>
              <w:pStyle w:val="NoSpacing"/>
              <w:jc w:val="right"/>
              <w:rPr>
                <w:lang w:eastAsia="en-GB"/>
              </w:rPr>
            </w:pPr>
            <w:r w:rsidRPr="00AD5655">
              <w:t>1.3 ± 0.1</w:t>
            </w:r>
            <w:r w:rsidRPr="00AD5655">
              <w:rPr>
                <w:vertAlign w:val="superscript"/>
              </w:rPr>
              <w:t>ab</w:t>
            </w:r>
          </w:p>
        </w:tc>
        <w:tc>
          <w:tcPr>
            <w:tcW w:w="1499" w:type="dxa"/>
            <w:shd w:val="clear" w:color="auto" w:fill="auto"/>
            <w:noWrap/>
            <w:vAlign w:val="center"/>
          </w:tcPr>
          <w:p w14:paraId="4B2A0F5A" w14:textId="77777777" w:rsidR="007D4440" w:rsidRPr="00AD5655" w:rsidRDefault="007D4440" w:rsidP="002602DB">
            <w:pPr>
              <w:pStyle w:val="NoSpacing"/>
              <w:jc w:val="right"/>
              <w:rPr>
                <w:lang w:eastAsia="en-GB"/>
              </w:rPr>
            </w:pPr>
            <w:r w:rsidRPr="00AD5655">
              <w:t>1.5 ± 0.0</w:t>
            </w:r>
            <w:r w:rsidRPr="00AD5655">
              <w:rPr>
                <w:vertAlign w:val="superscript"/>
              </w:rPr>
              <w:t>b</w:t>
            </w:r>
          </w:p>
        </w:tc>
        <w:tc>
          <w:tcPr>
            <w:tcW w:w="1628" w:type="dxa"/>
            <w:shd w:val="clear" w:color="auto" w:fill="auto"/>
            <w:noWrap/>
            <w:vAlign w:val="center"/>
          </w:tcPr>
          <w:p w14:paraId="279BC304" w14:textId="77777777" w:rsidR="007D4440" w:rsidRPr="00AD5655" w:rsidRDefault="007D4440" w:rsidP="002602DB">
            <w:pPr>
              <w:pStyle w:val="NoSpacing"/>
              <w:jc w:val="right"/>
              <w:rPr>
                <w:lang w:eastAsia="en-GB"/>
              </w:rPr>
            </w:pPr>
            <w:r w:rsidRPr="00AD5655">
              <w:t>1.2 ± 0.1</w:t>
            </w:r>
            <w:r w:rsidRPr="00AD5655">
              <w:rPr>
                <w:vertAlign w:val="superscript"/>
              </w:rPr>
              <w:t>a</w:t>
            </w:r>
          </w:p>
        </w:tc>
      </w:tr>
      <w:tr w:rsidR="007D4440" w:rsidRPr="00AD5655" w14:paraId="1E8634C5" w14:textId="77777777" w:rsidTr="002602DB">
        <w:trPr>
          <w:trHeight w:val="283"/>
          <w:jc w:val="center"/>
        </w:trPr>
        <w:tc>
          <w:tcPr>
            <w:tcW w:w="2736" w:type="dxa"/>
            <w:shd w:val="clear" w:color="auto" w:fill="auto"/>
            <w:noWrap/>
            <w:vAlign w:val="center"/>
            <w:hideMark/>
          </w:tcPr>
          <w:p w14:paraId="0338F1F5" w14:textId="77777777" w:rsidR="007D4440" w:rsidRPr="00AD5655" w:rsidRDefault="007D4440" w:rsidP="006B6D22">
            <w:pPr>
              <w:pStyle w:val="NoSpacing"/>
              <w:rPr>
                <w:lang w:eastAsia="en-GB"/>
              </w:rPr>
            </w:pPr>
            <w:r w:rsidRPr="00AD5655">
              <w:rPr>
                <w:lang w:eastAsia="en-GB"/>
              </w:rPr>
              <w:t>15:0</w:t>
            </w:r>
          </w:p>
        </w:tc>
        <w:tc>
          <w:tcPr>
            <w:tcW w:w="1499" w:type="dxa"/>
            <w:shd w:val="clear" w:color="auto" w:fill="auto"/>
            <w:noWrap/>
            <w:vAlign w:val="center"/>
          </w:tcPr>
          <w:p w14:paraId="3AA6F1A3" w14:textId="77777777" w:rsidR="007D4440" w:rsidRPr="00AD5655" w:rsidRDefault="007D4440" w:rsidP="002602DB">
            <w:pPr>
              <w:pStyle w:val="NoSpacing"/>
              <w:jc w:val="right"/>
              <w:rPr>
                <w:lang w:eastAsia="en-GB"/>
              </w:rPr>
            </w:pPr>
            <w:r w:rsidRPr="00AD5655">
              <w:t>0.2 ± 0.0</w:t>
            </w:r>
          </w:p>
        </w:tc>
        <w:tc>
          <w:tcPr>
            <w:tcW w:w="1499" w:type="dxa"/>
            <w:shd w:val="clear" w:color="auto" w:fill="auto"/>
            <w:noWrap/>
            <w:vAlign w:val="center"/>
          </w:tcPr>
          <w:p w14:paraId="3190C572" w14:textId="77777777" w:rsidR="007D4440" w:rsidRPr="00AD5655" w:rsidRDefault="007D4440" w:rsidP="002602DB">
            <w:pPr>
              <w:pStyle w:val="NoSpacing"/>
              <w:jc w:val="right"/>
              <w:rPr>
                <w:lang w:eastAsia="en-GB"/>
              </w:rPr>
            </w:pPr>
            <w:r w:rsidRPr="00AD5655">
              <w:t>0.2 ± 0.0</w:t>
            </w:r>
          </w:p>
        </w:tc>
        <w:tc>
          <w:tcPr>
            <w:tcW w:w="1499" w:type="dxa"/>
            <w:shd w:val="clear" w:color="auto" w:fill="auto"/>
            <w:noWrap/>
            <w:vAlign w:val="center"/>
          </w:tcPr>
          <w:p w14:paraId="19F37EFB" w14:textId="77777777" w:rsidR="007D4440" w:rsidRPr="00AD5655" w:rsidRDefault="007D4440" w:rsidP="002602DB">
            <w:pPr>
              <w:pStyle w:val="NoSpacing"/>
              <w:jc w:val="right"/>
              <w:rPr>
                <w:lang w:eastAsia="en-GB"/>
              </w:rPr>
            </w:pPr>
            <w:r w:rsidRPr="00AD5655">
              <w:t>0.2 ± 0.0</w:t>
            </w:r>
          </w:p>
        </w:tc>
        <w:tc>
          <w:tcPr>
            <w:tcW w:w="1628" w:type="dxa"/>
            <w:shd w:val="clear" w:color="auto" w:fill="auto"/>
            <w:noWrap/>
            <w:vAlign w:val="center"/>
          </w:tcPr>
          <w:p w14:paraId="2D5B317C" w14:textId="77777777" w:rsidR="007D4440" w:rsidRPr="00AD5655" w:rsidRDefault="007D4440" w:rsidP="002602DB">
            <w:pPr>
              <w:pStyle w:val="NoSpacing"/>
              <w:jc w:val="right"/>
              <w:rPr>
                <w:lang w:eastAsia="en-GB"/>
              </w:rPr>
            </w:pPr>
            <w:r w:rsidRPr="00AD5655">
              <w:t>0.2 ± 0.0</w:t>
            </w:r>
          </w:p>
        </w:tc>
      </w:tr>
      <w:tr w:rsidR="007D4440" w:rsidRPr="00AD5655" w14:paraId="0BD302BE" w14:textId="77777777" w:rsidTr="002602DB">
        <w:trPr>
          <w:trHeight w:val="283"/>
          <w:jc w:val="center"/>
        </w:trPr>
        <w:tc>
          <w:tcPr>
            <w:tcW w:w="2736" w:type="dxa"/>
            <w:shd w:val="clear" w:color="auto" w:fill="auto"/>
            <w:noWrap/>
            <w:vAlign w:val="center"/>
            <w:hideMark/>
          </w:tcPr>
          <w:p w14:paraId="1DA3316D" w14:textId="77777777" w:rsidR="007D4440" w:rsidRPr="00AD5655" w:rsidRDefault="007D4440" w:rsidP="006B6D22">
            <w:pPr>
              <w:pStyle w:val="NoSpacing"/>
              <w:rPr>
                <w:lang w:eastAsia="en-GB"/>
              </w:rPr>
            </w:pPr>
            <w:r w:rsidRPr="00AD5655">
              <w:rPr>
                <w:lang w:eastAsia="en-GB"/>
              </w:rPr>
              <w:t>16:0</w:t>
            </w:r>
          </w:p>
        </w:tc>
        <w:tc>
          <w:tcPr>
            <w:tcW w:w="1499" w:type="dxa"/>
            <w:shd w:val="clear" w:color="auto" w:fill="auto"/>
            <w:noWrap/>
            <w:vAlign w:val="center"/>
          </w:tcPr>
          <w:p w14:paraId="18ABDD7E" w14:textId="77777777" w:rsidR="007D4440" w:rsidRPr="00AD5655" w:rsidRDefault="007D4440" w:rsidP="002602DB">
            <w:pPr>
              <w:pStyle w:val="NoSpacing"/>
              <w:jc w:val="right"/>
              <w:rPr>
                <w:lang w:eastAsia="en-GB"/>
              </w:rPr>
            </w:pPr>
            <w:r w:rsidRPr="00AD5655">
              <w:t>13.1 ± 0.5</w:t>
            </w:r>
          </w:p>
        </w:tc>
        <w:tc>
          <w:tcPr>
            <w:tcW w:w="1499" w:type="dxa"/>
            <w:shd w:val="clear" w:color="auto" w:fill="auto"/>
            <w:noWrap/>
            <w:vAlign w:val="center"/>
          </w:tcPr>
          <w:p w14:paraId="145CFBC6" w14:textId="77777777" w:rsidR="007D4440" w:rsidRPr="00AD5655" w:rsidRDefault="007D4440" w:rsidP="002602DB">
            <w:pPr>
              <w:pStyle w:val="NoSpacing"/>
              <w:jc w:val="right"/>
              <w:rPr>
                <w:lang w:eastAsia="en-GB"/>
              </w:rPr>
            </w:pPr>
            <w:r w:rsidRPr="00AD5655">
              <w:t>13.0 ± 0.2</w:t>
            </w:r>
          </w:p>
        </w:tc>
        <w:tc>
          <w:tcPr>
            <w:tcW w:w="1499" w:type="dxa"/>
            <w:shd w:val="clear" w:color="auto" w:fill="auto"/>
            <w:noWrap/>
            <w:vAlign w:val="center"/>
          </w:tcPr>
          <w:p w14:paraId="4E339BF8" w14:textId="77777777" w:rsidR="007D4440" w:rsidRPr="00AD5655" w:rsidRDefault="007D4440" w:rsidP="002602DB">
            <w:pPr>
              <w:pStyle w:val="NoSpacing"/>
              <w:jc w:val="right"/>
              <w:rPr>
                <w:lang w:eastAsia="en-GB"/>
              </w:rPr>
            </w:pPr>
            <w:r w:rsidRPr="00AD5655">
              <w:t>14.8 ± 2.1</w:t>
            </w:r>
          </w:p>
        </w:tc>
        <w:tc>
          <w:tcPr>
            <w:tcW w:w="1628" w:type="dxa"/>
            <w:shd w:val="clear" w:color="auto" w:fill="auto"/>
            <w:noWrap/>
            <w:vAlign w:val="center"/>
          </w:tcPr>
          <w:p w14:paraId="2CF3460C" w14:textId="77777777" w:rsidR="007D4440" w:rsidRPr="00AD5655" w:rsidRDefault="007D4440" w:rsidP="002602DB">
            <w:pPr>
              <w:pStyle w:val="NoSpacing"/>
              <w:jc w:val="right"/>
              <w:rPr>
                <w:lang w:eastAsia="en-GB"/>
              </w:rPr>
            </w:pPr>
            <w:r w:rsidRPr="00AD5655">
              <w:t>13.0 ± 0.3</w:t>
            </w:r>
          </w:p>
        </w:tc>
      </w:tr>
      <w:tr w:rsidR="007D4440" w:rsidRPr="00AD5655" w14:paraId="7075A43D" w14:textId="77777777" w:rsidTr="002602DB">
        <w:trPr>
          <w:trHeight w:val="283"/>
          <w:jc w:val="center"/>
        </w:trPr>
        <w:tc>
          <w:tcPr>
            <w:tcW w:w="2736" w:type="dxa"/>
            <w:shd w:val="clear" w:color="auto" w:fill="auto"/>
            <w:noWrap/>
            <w:vAlign w:val="center"/>
            <w:hideMark/>
          </w:tcPr>
          <w:p w14:paraId="391CF855" w14:textId="77777777" w:rsidR="007D4440" w:rsidRPr="00AD5655" w:rsidRDefault="007D4440" w:rsidP="006B6D22">
            <w:pPr>
              <w:pStyle w:val="NoSpacing"/>
              <w:rPr>
                <w:lang w:eastAsia="en-GB"/>
              </w:rPr>
            </w:pPr>
            <w:r w:rsidRPr="00AD5655">
              <w:rPr>
                <w:lang w:eastAsia="en-GB"/>
              </w:rPr>
              <w:t>18:0</w:t>
            </w:r>
          </w:p>
        </w:tc>
        <w:tc>
          <w:tcPr>
            <w:tcW w:w="1499" w:type="dxa"/>
            <w:shd w:val="clear" w:color="auto" w:fill="auto"/>
            <w:noWrap/>
            <w:vAlign w:val="center"/>
          </w:tcPr>
          <w:p w14:paraId="276FAF65" w14:textId="77777777" w:rsidR="007D4440" w:rsidRPr="00AD5655" w:rsidRDefault="007D4440" w:rsidP="002602DB">
            <w:pPr>
              <w:pStyle w:val="NoSpacing"/>
              <w:jc w:val="right"/>
              <w:rPr>
                <w:lang w:eastAsia="en-GB"/>
              </w:rPr>
            </w:pPr>
            <w:r w:rsidRPr="00AD5655">
              <w:t>4.3 ± 0.2</w:t>
            </w:r>
          </w:p>
        </w:tc>
        <w:tc>
          <w:tcPr>
            <w:tcW w:w="1499" w:type="dxa"/>
            <w:shd w:val="clear" w:color="auto" w:fill="auto"/>
            <w:noWrap/>
            <w:vAlign w:val="center"/>
          </w:tcPr>
          <w:p w14:paraId="02A8795B" w14:textId="77777777" w:rsidR="007D4440" w:rsidRPr="00AD5655" w:rsidRDefault="007D4440" w:rsidP="002602DB">
            <w:pPr>
              <w:pStyle w:val="NoSpacing"/>
              <w:jc w:val="right"/>
              <w:rPr>
                <w:lang w:eastAsia="en-GB"/>
              </w:rPr>
            </w:pPr>
            <w:r w:rsidRPr="00AD5655">
              <w:t>4.2 ± 0.1</w:t>
            </w:r>
          </w:p>
        </w:tc>
        <w:tc>
          <w:tcPr>
            <w:tcW w:w="1499" w:type="dxa"/>
            <w:shd w:val="clear" w:color="auto" w:fill="auto"/>
            <w:noWrap/>
            <w:vAlign w:val="center"/>
          </w:tcPr>
          <w:p w14:paraId="14444C5D" w14:textId="77777777" w:rsidR="007D4440" w:rsidRPr="00AD5655" w:rsidRDefault="007D4440" w:rsidP="002602DB">
            <w:pPr>
              <w:pStyle w:val="NoSpacing"/>
              <w:jc w:val="right"/>
              <w:rPr>
                <w:lang w:eastAsia="en-GB"/>
              </w:rPr>
            </w:pPr>
            <w:r w:rsidRPr="00AD5655">
              <w:t>4.7 ± 0.6</w:t>
            </w:r>
          </w:p>
        </w:tc>
        <w:tc>
          <w:tcPr>
            <w:tcW w:w="1628" w:type="dxa"/>
            <w:shd w:val="clear" w:color="auto" w:fill="auto"/>
            <w:noWrap/>
            <w:vAlign w:val="center"/>
          </w:tcPr>
          <w:p w14:paraId="1B323706" w14:textId="77777777" w:rsidR="007D4440" w:rsidRPr="00AD5655" w:rsidRDefault="007D4440" w:rsidP="002602DB">
            <w:pPr>
              <w:pStyle w:val="NoSpacing"/>
              <w:jc w:val="right"/>
              <w:rPr>
                <w:lang w:eastAsia="en-GB"/>
              </w:rPr>
            </w:pPr>
            <w:r w:rsidRPr="00AD5655">
              <w:t>4.2 ± 0.1</w:t>
            </w:r>
          </w:p>
        </w:tc>
      </w:tr>
      <w:tr w:rsidR="007D4440" w:rsidRPr="00AD5655" w14:paraId="5CCEEB76" w14:textId="77777777" w:rsidTr="002602DB">
        <w:trPr>
          <w:trHeight w:val="283"/>
          <w:jc w:val="center"/>
        </w:trPr>
        <w:tc>
          <w:tcPr>
            <w:tcW w:w="2736" w:type="dxa"/>
            <w:shd w:val="clear" w:color="auto" w:fill="auto"/>
            <w:noWrap/>
            <w:vAlign w:val="center"/>
            <w:hideMark/>
          </w:tcPr>
          <w:p w14:paraId="6C2AA7CD" w14:textId="77777777" w:rsidR="007D4440" w:rsidRPr="00AD5655" w:rsidRDefault="007D4440" w:rsidP="006B6D22">
            <w:pPr>
              <w:pStyle w:val="NoSpacing"/>
              <w:rPr>
                <w:lang w:eastAsia="en-GB"/>
              </w:rPr>
            </w:pPr>
            <w:r w:rsidRPr="00AD5655">
              <w:rPr>
                <w:lang w:eastAsia="en-GB"/>
              </w:rPr>
              <w:t>Saturates</w:t>
            </w:r>
          </w:p>
        </w:tc>
        <w:tc>
          <w:tcPr>
            <w:tcW w:w="1499" w:type="dxa"/>
            <w:shd w:val="clear" w:color="auto" w:fill="auto"/>
            <w:noWrap/>
            <w:vAlign w:val="center"/>
          </w:tcPr>
          <w:p w14:paraId="3B745630" w14:textId="77777777" w:rsidR="007D4440" w:rsidRPr="00AD5655" w:rsidRDefault="007D4440" w:rsidP="002602DB">
            <w:pPr>
              <w:pStyle w:val="NoSpacing"/>
              <w:jc w:val="right"/>
              <w:rPr>
                <w:lang w:eastAsia="en-GB"/>
              </w:rPr>
            </w:pPr>
            <w:r w:rsidRPr="00AD5655">
              <w:t>19.3 ± 0.7</w:t>
            </w:r>
          </w:p>
        </w:tc>
        <w:tc>
          <w:tcPr>
            <w:tcW w:w="1499" w:type="dxa"/>
            <w:shd w:val="clear" w:color="auto" w:fill="auto"/>
            <w:noWrap/>
            <w:vAlign w:val="center"/>
          </w:tcPr>
          <w:p w14:paraId="791B4CDF" w14:textId="77777777" w:rsidR="007D4440" w:rsidRPr="00AD5655" w:rsidRDefault="007D4440" w:rsidP="002602DB">
            <w:pPr>
              <w:pStyle w:val="NoSpacing"/>
              <w:jc w:val="right"/>
              <w:rPr>
                <w:lang w:eastAsia="en-GB"/>
              </w:rPr>
            </w:pPr>
            <w:r w:rsidRPr="00AD5655">
              <w:t>18.9 ± 0.3</w:t>
            </w:r>
          </w:p>
        </w:tc>
        <w:tc>
          <w:tcPr>
            <w:tcW w:w="1499" w:type="dxa"/>
            <w:shd w:val="clear" w:color="auto" w:fill="auto"/>
            <w:noWrap/>
            <w:vAlign w:val="center"/>
          </w:tcPr>
          <w:p w14:paraId="2760F442" w14:textId="77777777" w:rsidR="007D4440" w:rsidRPr="00AD5655" w:rsidRDefault="007D4440" w:rsidP="002602DB">
            <w:pPr>
              <w:pStyle w:val="NoSpacing"/>
              <w:jc w:val="right"/>
              <w:rPr>
                <w:lang w:eastAsia="en-GB"/>
              </w:rPr>
            </w:pPr>
            <w:r w:rsidRPr="00AD5655">
              <w:t>21.6 ± 2.8</w:t>
            </w:r>
          </w:p>
        </w:tc>
        <w:tc>
          <w:tcPr>
            <w:tcW w:w="1628" w:type="dxa"/>
            <w:shd w:val="clear" w:color="auto" w:fill="auto"/>
            <w:noWrap/>
            <w:vAlign w:val="center"/>
          </w:tcPr>
          <w:p w14:paraId="4D875B85" w14:textId="77777777" w:rsidR="007D4440" w:rsidRPr="00AD5655" w:rsidRDefault="007D4440" w:rsidP="002602DB">
            <w:pPr>
              <w:pStyle w:val="NoSpacing"/>
              <w:jc w:val="right"/>
              <w:rPr>
                <w:lang w:eastAsia="en-GB"/>
              </w:rPr>
            </w:pPr>
            <w:r w:rsidRPr="00AD5655">
              <w:t>19.0 ± 0.3</w:t>
            </w:r>
          </w:p>
        </w:tc>
      </w:tr>
      <w:tr w:rsidR="007D4440" w:rsidRPr="00AD5655" w14:paraId="2BDF3EC6" w14:textId="77777777" w:rsidTr="002602DB">
        <w:trPr>
          <w:trHeight w:val="283"/>
          <w:jc w:val="center"/>
        </w:trPr>
        <w:tc>
          <w:tcPr>
            <w:tcW w:w="2736" w:type="dxa"/>
            <w:shd w:val="clear" w:color="auto" w:fill="auto"/>
            <w:noWrap/>
            <w:vAlign w:val="center"/>
            <w:hideMark/>
          </w:tcPr>
          <w:p w14:paraId="092BE829" w14:textId="77777777" w:rsidR="007D4440" w:rsidRPr="00AD5655" w:rsidRDefault="007D4440" w:rsidP="006B6D22">
            <w:pPr>
              <w:pStyle w:val="NoSpacing"/>
              <w:rPr>
                <w:lang w:eastAsia="en-GB"/>
              </w:rPr>
            </w:pPr>
            <w:r w:rsidRPr="00AD5655">
              <w:rPr>
                <w:lang w:eastAsia="en-GB"/>
              </w:rPr>
              <w:t>16:1n-9</w:t>
            </w:r>
          </w:p>
        </w:tc>
        <w:tc>
          <w:tcPr>
            <w:tcW w:w="1499" w:type="dxa"/>
            <w:shd w:val="clear" w:color="auto" w:fill="auto"/>
            <w:noWrap/>
            <w:vAlign w:val="center"/>
          </w:tcPr>
          <w:p w14:paraId="74761BA6" w14:textId="77777777" w:rsidR="007D4440" w:rsidRPr="00AD5655" w:rsidRDefault="007D4440" w:rsidP="002602DB">
            <w:pPr>
              <w:pStyle w:val="NoSpacing"/>
              <w:jc w:val="right"/>
              <w:rPr>
                <w:lang w:eastAsia="en-GB"/>
              </w:rPr>
            </w:pPr>
            <w:r w:rsidRPr="00AD5655">
              <w:t>0.6 ± 0.0</w:t>
            </w:r>
          </w:p>
        </w:tc>
        <w:tc>
          <w:tcPr>
            <w:tcW w:w="1499" w:type="dxa"/>
            <w:shd w:val="clear" w:color="auto" w:fill="auto"/>
            <w:noWrap/>
            <w:vAlign w:val="center"/>
          </w:tcPr>
          <w:p w14:paraId="720F9654" w14:textId="77777777" w:rsidR="007D4440" w:rsidRPr="00AD5655" w:rsidRDefault="007D4440" w:rsidP="002602DB">
            <w:pPr>
              <w:pStyle w:val="NoSpacing"/>
              <w:jc w:val="right"/>
              <w:rPr>
                <w:lang w:eastAsia="en-GB"/>
              </w:rPr>
            </w:pPr>
            <w:r w:rsidRPr="00AD5655">
              <w:t>0.6 ± 0.0</w:t>
            </w:r>
          </w:p>
        </w:tc>
        <w:tc>
          <w:tcPr>
            <w:tcW w:w="1499" w:type="dxa"/>
            <w:shd w:val="clear" w:color="auto" w:fill="auto"/>
            <w:noWrap/>
            <w:vAlign w:val="center"/>
          </w:tcPr>
          <w:p w14:paraId="5B070B6D" w14:textId="77777777" w:rsidR="007D4440" w:rsidRPr="00AD5655" w:rsidRDefault="007D4440" w:rsidP="002602DB">
            <w:pPr>
              <w:pStyle w:val="NoSpacing"/>
              <w:jc w:val="right"/>
              <w:rPr>
                <w:lang w:eastAsia="en-GB"/>
              </w:rPr>
            </w:pPr>
            <w:r w:rsidRPr="00AD5655">
              <w:t>0.4 ± 0.2</w:t>
            </w:r>
          </w:p>
        </w:tc>
        <w:tc>
          <w:tcPr>
            <w:tcW w:w="1628" w:type="dxa"/>
            <w:shd w:val="clear" w:color="auto" w:fill="auto"/>
            <w:noWrap/>
            <w:vAlign w:val="center"/>
          </w:tcPr>
          <w:p w14:paraId="384E38A1" w14:textId="77777777" w:rsidR="007D4440" w:rsidRPr="00AD5655" w:rsidRDefault="007D4440" w:rsidP="002602DB">
            <w:pPr>
              <w:pStyle w:val="NoSpacing"/>
              <w:jc w:val="right"/>
              <w:rPr>
                <w:lang w:eastAsia="en-GB"/>
              </w:rPr>
            </w:pPr>
            <w:r w:rsidRPr="00AD5655">
              <w:t>0.5 ± 0.0</w:t>
            </w:r>
          </w:p>
        </w:tc>
      </w:tr>
      <w:tr w:rsidR="007D4440" w:rsidRPr="00AD5655" w14:paraId="21026A23" w14:textId="77777777" w:rsidTr="002602DB">
        <w:trPr>
          <w:trHeight w:val="283"/>
          <w:jc w:val="center"/>
        </w:trPr>
        <w:tc>
          <w:tcPr>
            <w:tcW w:w="2736" w:type="dxa"/>
            <w:shd w:val="clear" w:color="auto" w:fill="auto"/>
            <w:noWrap/>
            <w:vAlign w:val="center"/>
            <w:hideMark/>
          </w:tcPr>
          <w:p w14:paraId="2E77F3F1" w14:textId="77777777" w:rsidR="007D4440" w:rsidRPr="00AD5655" w:rsidRDefault="007D4440" w:rsidP="006B6D22">
            <w:pPr>
              <w:pStyle w:val="NoSpacing"/>
              <w:rPr>
                <w:lang w:eastAsia="en-GB"/>
              </w:rPr>
            </w:pPr>
            <w:r w:rsidRPr="00AD5655">
              <w:rPr>
                <w:lang w:eastAsia="en-GB"/>
              </w:rPr>
              <w:t>16:1n-7</w:t>
            </w:r>
          </w:p>
        </w:tc>
        <w:tc>
          <w:tcPr>
            <w:tcW w:w="1499" w:type="dxa"/>
            <w:shd w:val="clear" w:color="auto" w:fill="auto"/>
            <w:noWrap/>
            <w:vAlign w:val="center"/>
          </w:tcPr>
          <w:p w14:paraId="4AD63F5D" w14:textId="77777777" w:rsidR="007D4440" w:rsidRPr="00AD5655" w:rsidRDefault="007D4440" w:rsidP="002602DB">
            <w:pPr>
              <w:pStyle w:val="NoSpacing"/>
              <w:jc w:val="right"/>
              <w:rPr>
                <w:lang w:eastAsia="en-GB"/>
              </w:rPr>
            </w:pPr>
            <w:r w:rsidRPr="00AD5655">
              <w:t>1.1 ± 0.9</w:t>
            </w:r>
          </w:p>
        </w:tc>
        <w:tc>
          <w:tcPr>
            <w:tcW w:w="1499" w:type="dxa"/>
            <w:shd w:val="clear" w:color="auto" w:fill="auto"/>
            <w:noWrap/>
            <w:vAlign w:val="center"/>
          </w:tcPr>
          <w:p w14:paraId="1849B252" w14:textId="77777777" w:rsidR="007D4440" w:rsidRPr="00AD5655" w:rsidRDefault="007D4440" w:rsidP="002602DB">
            <w:pPr>
              <w:pStyle w:val="NoSpacing"/>
              <w:jc w:val="right"/>
              <w:rPr>
                <w:lang w:eastAsia="en-GB"/>
              </w:rPr>
            </w:pPr>
            <w:r w:rsidRPr="00AD5655">
              <w:t>1.6 ± 0.0</w:t>
            </w:r>
          </w:p>
        </w:tc>
        <w:tc>
          <w:tcPr>
            <w:tcW w:w="1499" w:type="dxa"/>
            <w:shd w:val="clear" w:color="auto" w:fill="auto"/>
            <w:noWrap/>
            <w:vAlign w:val="center"/>
          </w:tcPr>
          <w:p w14:paraId="5E4ABDF7" w14:textId="77777777" w:rsidR="007D4440" w:rsidRPr="00AD5655" w:rsidRDefault="007D4440" w:rsidP="002602DB">
            <w:pPr>
              <w:pStyle w:val="NoSpacing"/>
              <w:jc w:val="right"/>
              <w:rPr>
                <w:lang w:eastAsia="en-GB"/>
              </w:rPr>
            </w:pPr>
            <w:r w:rsidRPr="00AD5655">
              <w:t>1.5 ± 0.1</w:t>
            </w:r>
          </w:p>
        </w:tc>
        <w:tc>
          <w:tcPr>
            <w:tcW w:w="1628" w:type="dxa"/>
            <w:shd w:val="clear" w:color="auto" w:fill="auto"/>
            <w:noWrap/>
            <w:vAlign w:val="center"/>
          </w:tcPr>
          <w:p w14:paraId="7466A630" w14:textId="77777777" w:rsidR="007D4440" w:rsidRPr="00AD5655" w:rsidRDefault="007D4440" w:rsidP="002602DB">
            <w:pPr>
              <w:pStyle w:val="NoSpacing"/>
              <w:jc w:val="right"/>
              <w:rPr>
                <w:lang w:eastAsia="en-GB"/>
              </w:rPr>
            </w:pPr>
            <w:r w:rsidRPr="00AD5655">
              <w:t>1.3 ± 0.1</w:t>
            </w:r>
          </w:p>
        </w:tc>
      </w:tr>
      <w:tr w:rsidR="007D4440" w:rsidRPr="00AD5655" w14:paraId="774FF356" w14:textId="77777777" w:rsidTr="002602DB">
        <w:trPr>
          <w:trHeight w:val="283"/>
          <w:jc w:val="center"/>
        </w:trPr>
        <w:tc>
          <w:tcPr>
            <w:tcW w:w="2736" w:type="dxa"/>
            <w:shd w:val="clear" w:color="auto" w:fill="auto"/>
            <w:noWrap/>
            <w:vAlign w:val="center"/>
            <w:hideMark/>
          </w:tcPr>
          <w:p w14:paraId="74AE8D5D" w14:textId="77777777" w:rsidR="007D4440" w:rsidRPr="00AD5655" w:rsidRDefault="007D4440" w:rsidP="006B6D22">
            <w:pPr>
              <w:pStyle w:val="NoSpacing"/>
              <w:rPr>
                <w:lang w:eastAsia="en-GB"/>
              </w:rPr>
            </w:pPr>
            <w:r w:rsidRPr="00AD5655">
              <w:rPr>
                <w:lang w:eastAsia="en-GB"/>
              </w:rPr>
              <w:t>18:1n-9</w:t>
            </w:r>
          </w:p>
        </w:tc>
        <w:tc>
          <w:tcPr>
            <w:tcW w:w="1499" w:type="dxa"/>
            <w:shd w:val="clear" w:color="auto" w:fill="auto"/>
            <w:noWrap/>
            <w:vAlign w:val="center"/>
          </w:tcPr>
          <w:p w14:paraId="67722204" w14:textId="77777777" w:rsidR="007D4440" w:rsidRPr="00AD5655" w:rsidRDefault="007D4440" w:rsidP="002602DB">
            <w:pPr>
              <w:pStyle w:val="NoSpacing"/>
              <w:jc w:val="right"/>
              <w:rPr>
                <w:vertAlign w:val="superscript"/>
                <w:lang w:eastAsia="en-GB"/>
              </w:rPr>
            </w:pPr>
            <w:r w:rsidRPr="00AD5655">
              <w:t>14.8 ± 0.2</w:t>
            </w:r>
            <w:r w:rsidRPr="00AD5655">
              <w:rPr>
                <w:vertAlign w:val="superscript"/>
              </w:rPr>
              <w:t>ab</w:t>
            </w:r>
          </w:p>
        </w:tc>
        <w:tc>
          <w:tcPr>
            <w:tcW w:w="1499" w:type="dxa"/>
            <w:shd w:val="clear" w:color="auto" w:fill="auto"/>
            <w:noWrap/>
            <w:vAlign w:val="center"/>
          </w:tcPr>
          <w:p w14:paraId="208FEFC3" w14:textId="77777777" w:rsidR="007D4440" w:rsidRPr="00AD5655" w:rsidRDefault="007D4440" w:rsidP="002602DB">
            <w:pPr>
              <w:pStyle w:val="NoSpacing"/>
              <w:jc w:val="right"/>
              <w:rPr>
                <w:vertAlign w:val="superscript"/>
                <w:lang w:eastAsia="en-GB"/>
              </w:rPr>
            </w:pPr>
            <w:r w:rsidRPr="00AD5655">
              <w:t>15.1 ± 0.4</w:t>
            </w:r>
            <w:r w:rsidRPr="00AD5655">
              <w:rPr>
                <w:vertAlign w:val="superscript"/>
              </w:rPr>
              <w:t>b</w:t>
            </w:r>
          </w:p>
        </w:tc>
        <w:tc>
          <w:tcPr>
            <w:tcW w:w="1499" w:type="dxa"/>
            <w:shd w:val="clear" w:color="auto" w:fill="auto"/>
            <w:noWrap/>
            <w:vAlign w:val="center"/>
          </w:tcPr>
          <w:p w14:paraId="4CEDCC6D" w14:textId="77777777" w:rsidR="007D4440" w:rsidRPr="00AD5655" w:rsidRDefault="007D4440" w:rsidP="002602DB">
            <w:pPr>
              <w:pStyle w:val="NoSpacing"/>
              <w:jc w:val="right"/>
              <w:rPr>
                <w:vertAlign w:val="superscript"/>
                <w:lang w:eastAsia="en-GB"/>
              </w:rPr>
            </w:pPr>
            <w:r w:rsidRPr="00AD5655">
              <w:t>14.9 ± 0.5</w:t>
            </w:r>
            <w:r w:rsidRPr="00AD5655">
              <w:rPr>
                <w:vertAlign w:val="superscript"/>
              </w:rPr>
              <w:t>ab</w:t>
            </w:r>
          </w:p>
        </w:tc>
        <w:tc>
          <w:tcPr>
            <w:tcW w:w="1628" w:type="dxa"/>
            <w:shd w:val="clear" w:color="auto" w:fill="auto"/>
            <w:noWrap/>
            <w:vAlign w:val="center"/>
          </w:tcPr>
          <w:p w14:paraId="59C86177" w14:textId="77777777" w:rsidR="007D4440" w:rsidRPr="00AD5655" w:rsidRDefault="007D4440" w:rsidP="002602DB">
            <w:pPr>
              <w:pStyle w:val="NoSpacing"/>
              <w:jc w:val="right"/>
              <w:rPr>
                <w:vertAlign w:val="superscript"/>
                <w:lang w:eastAsia="en-GB"/>
              </w:rPr>
            </w:pPr>
            <w:r w:rsidRPr="00AD5655">
              <w:t>13.7 ± 0.6</w:t>
            </w:r>
            <w:r w:rsidRPr="00AD5655">
              <w:rPr>
                <w:vertAlign w:val="superscript"/>
              </w:rPr>
              <w:t>a</w:t>
            </w:r>
          </w:p>
        </w:tc>
      </w:tr>
      <w:tr w:rsidR="007D4440" w:rsidRPr="00AD5655" w14:paraId="69475C5A" w14:textId="77777777" w:rsidTr="002602DB">
        <w:trPr>
          <w:trHeight w:val="283"/>
          <w:jc w:val="center"/>
        </w:trPr>
        <w:tc>
          <w:tcPr>
            <w:tcW w:w="2736" w:type="dxa"/>
            <w:shd w:val="clear" w:color="auto" w:fill="auto"/>
            <w:noWrap/>
            <w:vAlign w:val="center"/>
            <w:hideMark/>
          </w:tcPr>
          <w:p w14:paraId="513713AA" w14:textId="77777777" w:rsidR="007D4440" w:rsidRPr="00AD5655" w:rsidRDefault="007D4440" w:rsidP="006B6D22">
            <w:pPr>
              <w:pStyle w:val="NoSpacing"/>
              <w:rPr>
                <w:lang w:eastAsia="en-GB"/>
              </w:rPr>
            </w:pPr>
            <w:r w:rsidRPr="00AD5655">
              <w:rPr>
                <w:lang w:eastAsia="en-GB"/>
              </w:rPr>
              <w:t>18:1n-7</w:t>
            </w:r>
          </w:p>
        </w:tc>
        <w:tc>
          <w:tcPr>
            <w:tcW w:w="1499" w:type="dxa"/>
            <w:shd w:val="clear" w:color="auto" w:fill="auto"/>
            <w:noWrap/>
            <w:vAlign w:val="center"/>
          </w:tcPr>
          <w:p w14:paraId="48FA507A" w14:textId="77777777" w:rsidR="007D4440" w:rsidRPr="00AD5655" w:rsidRDefault="007D4440" w:rsidP="002602DB">
            <w:pPr>
              <w:pStyle w:val="NoSpacing"/>
              <w:jc w:val="right"/>
              <w:rPr>
                <w:lang w:eastAsia="en-GB"/>
              </w:rPr>
            </w:pPr>
            <w:r w:rsidRPr="00AD5655">
              <w:t>4.4 ± 0.1</w:t>
            </w:r>
            <w:r w:rsidRPr="00AD5655">
              <w:rPr>
                <w:vertAlign w:val="superscript"/>
              </w:rPr>
              <w:t>b</w:t>
            </w:r>
          </w:p>
        </w:tc>
        <w:tc>
          <w:tcPr>
            <w:tcW w:w="1499" w:type="dxa"/>
            <w:shd w:val="clear" w:color="auto" w:fill="auto"/>
            <w:noWrap/>
            <w:vAlign w:val="center"/>
          </w:tcPr>
          <w:p w14:paraId="45EE2B7E" w14:textId="77777777" w:rsidR="007D4440" w:rsidRPr="00AD5655" w:rsidRDefault="007D4440" w:rsidP="002602DB">
            <w:pPr>
              <w:pStyle w:val="NoSpacing"/>
              <w:jc w:val="right"/>
              <w:rPr>
                <w:lang w:eastAsia="en-GB"/>
              </w:rPr>
            </w:pPr>
            <w:r w:rsidRPr="00AD5655">
              <w:t>4.5 ± 0.1</w:t>
            </w:r>
            <w:r w:rsidRPr="00AD5655">
              <w:rPr>
                <w:vertAlign w:val="superscript"/>
              </w:rPr>
              <w:t>b</w:t>
            </w:r>
          </w:p>
        </w:tc>
        <w:tc>
          <w:tcPr>
            <w:tcW w:w="1499" w:type="dxa"/>
            <w:shd w:val="clear" w:color="auto" w:fill="auto"/>
            <w:noWrap/>
            <w:vAlign w:val="center"/>
          </w:tcPr>
          <w:p w14:paraId="5D074C13" w14:textId="77777777" w:rsidR="007D4440" w:rsidRPr="00AD5655" w:rsidRDefault="007D4440" w:rsidP="002602DB">
            <w:pPr>
              <w:pStyle w:val="NoSpacing"/>
              <w:jc w:val="right"/>
              <w:rPr>
                <w:lang w:eastAsia="en-GB"/>
              </w:rPr>
            </w:pPr>
            <w:r w:rsidRPr="00AD5655">
              <w:t>4.5 ± 0.2</w:t>
            </w:r>
            <w:r w:rsidRPr="00AD5655">
              <w:rPr>
                <w:vertAlign w:val="superscript"/>
              </w:rPr>
              <w:t>b</w:t>
            </w:r>
          </w:p>
        </w:tc>
        <w:tc>
          <w:tcPr>
            <w:tcW w:w="1628" w:type="dxa"/>
            <w:shd w:val="clear" w:color="auto" w:fill="auto"/>
            <w:noWrap/>
            <w:vAlign w:val="center"/>
          </w:tcPr>
          <w:p w14:paraId="7BFE63CB" w14:textId="77777777" w:rsidR="007D4440" w:rsidRPr="00AD5655" w:rsidRDefault="007D4440" w:rsidP="002602DB">
            <w:pPr>
              <w:pStyle w:val="NoSpacing"/>
              <w:jc w:val="right"/>
              <w:rPr>
                <w:lang w:eastAsia="en-GB"/>
              </w:rPr>
            </w:pPr>
            <w:r w:rsidRPr="00AD5655">
              <w:t>3.8 ± 0.1</w:t>
            </w:r>
            <w:r w:rsidRPr="00AD5655">
              <w:rPr>
                <w:vertAlign w:val="superscript"/>
              </w:rPr>
              <w:t>a</w:t>
            </w:r>
          </w:p>
        </w:tc>
      </w:tr>
      <w:tr w:rsidR="007D4440" w:rsidRPr="00AD5655" w14:paraId="004CF7B3" w14:textId="77777777" w:rsidTr="002602DB">
        <w:trPr>
          <w:trHeight w:val="283"/>
          <w:jc w:val="center"/>
        </w:trPr>
        <w:tc>
          <w:tcPr>
            <w:tcW w:w="2736" w:type="dxa"/>
            <w:shd w:val="clear" w:color="auto" w:fill="auto"/>
            <w:noWrap/>
            <w:vAlign w:val="center"/>
            <w:hideMark/>
          </w:tcPr>
          <w:p w14:paraId="71AEE167" w14:textId="77777777" w:rsidR="007D4440" w:rsidRPr="00AD5655" w:rsidRDefault="007D4440" w:rsidP="006B6D22">
            <w:pPr>
              <w:pStyle w:val="NoSpacing"/>
              <w:rPr>
                <w:lang w:eastAsia="en-GB"/>
              </w:rPr>
            </w:pPr>
            <w:r w:rsidRPr="00AD5655">
              <w:rPr>
                <w:lang w:eastAsia="en-GB"/>
              </w:rPr>
              <w:t>Monounsaturates</w:t>
            </w:r>
          </w:p>
        </w:tc>
        <w:tc>
          <w:tcPr>
            <w:tcW w:w="1499" w:type="dxa"/>
            <w:shd w:val="clear" w:color="auto" w:fill="auto"/>
            <w:noWrap/>
            <w:vAlign w:val="center"/>
          </w:tcPr>
          <w:p w14:paraId="5D0A1E28" w14:textId="77777777" w:rsidR="007D4440" w:rsidRPr="00AD5655" w:rsidRDefault="007D4440" w:rsidP="002602DB">
            <w:pPr>
              <w:pStyle w:val="NoSpacing"/>
              <w:jc w:val="right"/>
              <w:rPr>
                <w:lang w:eastAsia="en-GB"/>
              </w:rPr>
            </w:pPr>
            <w:r w:rsidRPr="00AD5655">
              <w:t>21.3 ± 0.6</w:t>
            </w:r>
            <w:r w:rsidRPr="00AD5655">
              <w:rPr>
                <w:vertAlign w:val="superscript"/>
              </w:rPr>
              <w:t>b</w:t>
            </w:r>
          </w:p>
        </w:tc>
        <w:tc>
          <w:tcPr>
            <w:tcW w:w="1499" w:type="dxa"/>
            <w:shd w:val="clear" w:color="auto" w:fill="auto"/>
            <w:noWrap/>
            <w:vAlign w:val="center"/>
          </w:tcPr>
          <w:p w14:paraId="6833DA8B" w14:textId="77777777" w:rsidR="007D4440" w:rsidRPr="00AD5655" w:rsidRDefault="007D4440" w:rsidP="002602DB">
            <w:pPr>
              <w:pStyle w:val="NoSpacing"/>
              <w:jc w:val="right"/>
              <w:rPr>
                <w:lang w:eastAsia="en-GB"/>
              </w:rPr>
            </w:pPr>
            <w:r w:rsidRPr="00AD5655">
              <w:t>22.1 ± 0.4</w:t>
            </w:r>
            <w:r w:rsidRPr="00AD5655">
              <w:rPr>
                <w:vertAlign w:val="superscript"/>
              </w:rPr>
              <w:t>b</w:t>
            </w:r>
          </w:p>
        </w:tc>
        <w:tc>
          <w:tcPr>
            <w:tcW w:w="1499" w:type="dxa"/>
            <w:shd w:val="clear" w:color="auto" w:fill="auto"/>
            <w:noWrap/>
            <w:vAlign w:val="center"/>
          </w:tcPr>
          <w:p w14:paraId="2853E38F" w14:textId="77777777" w:rsidR="007D4440" w:rsidRPr="00AD5655" w:rsidRDefault="007D4440" w:rsidP="002602DB">
            <w:pPr>
              <w:pStyle w:val="NoSpacing"/>
              <w:jc w:val="right"/>
              <w:rPr>
                <w:lang w:eastAsia="en-GB"/>
              </w:rPr>
            </w:pPr>
            <w:r w:rsidRPr="00AD5655">
              <w:t>21.7 ± 0.7</w:t>
            </w:r>
            <w:r w:rsidRPr="00AD5655">
              <w:rPr>
                <w:vertAlign w:val="superscript"/>
              </w:rPr>
              <w:t>b</w:t>
            </w:r>
          </w:p>
        </w:tc>
        <w:tc>
          <w:tcPr>
            <w:tcW w:w="1628" w:type="dxa"/>
            <w:shd w:val="clear" w:color="auto" w:fill="auto"/>
            <w:noWrap/>
            <w:vAlign w:val="center"/>
          </w:tcPr>
          <w:p w14:paraId="354DAF5B" w14:textId="77777777" w:rsidR="007D4440" w:rsidRPr="00AD5655" w:rsidRDefault="007D4440" w:rsidP="002602DB">
            <w:pPr>
              <w:pStyle w:val="NoSpacing"/>
              <w:jc w:val="right"/>
              <w:rPr>
                <w:lang w:eastAsia="en-GB"/>
              </w:rPr>
            </w:pPr>
            <w:r w:rsidRPr="00AD5655">
              <w:t>19.7 ± 0.7</w:t>
            </w:r>
            <w:r w:rsidRPr="00AD5655">
              <w:rPr>
                <w:vertAlign w:val="superscript"/>
              </w:rPr>
              <w:t>a</w:t>
            </w:r>
          </w:p>
        </w:tc>
      </w:tr>
      <w:tr w:rsidR="007D4440" w:rsidRPr="00AD5655" w14:paraId="08D02AC0" w14:textId="77777777" w:rsidTr="002602DB">
        <w:trPr>
          <w:trHeight w:val="283"/>
          <w:jc w:val="center"/>
        </w:trPr>
        <w:tc>
          <w:tcPr>
            <w:tcW w:w="2736" w:type="dxa"/>
            <w:shd w:val="clear" w:color="auto" w:fill="auto"/>
            <w:noWrap/>
            <w:vAlign w:val="center"/>
            <w:hideMark/>
          </w:tcPr>
          <w:p w14:paraId="23C74600" w14:textId="77777777" w:rsidR="007D4440" w:rsidRPr="00AD5655" w:rsidRDefault="007D4440" w:rsidP="006B6D22">
            <w:pPr>
              <w:pStyle w:val="NoSpacing"/>
              <w:rPr>
                <w:lang w:eastAsia="en-GB"/>
              </w:rPr>
            </w:pPr>
            <w:r w:rsidRPr="00AD5655">
              <w:rPr>
                <w:lang w:eastAsia="en-GB"/>
              </w:rPr>
              <w:t>18:2n-6</w:t>
            </w:r>
          </w:p>
        </w:tc>
        <w:tc>
          <w:tcPr>
            <w:tcW w:w="1499" w:type="dxa"/>
            <w:shd w:val="clear" w:color="auto" w:fill="auto"/>
            <w:noWrap/>
            <w:vAlign w:val="center"/>
          </w:tcPr>
          <w:p w14:paraId="2ED53BC7" w14:textId="77777777" w:rsidR="007D4440" w:rsidRPr="00AD5655" w:rsidRDefault="007D4440" w:rsidP="002602DB">
            <w:pPr>
              <w:pStyle w:val="NoSpacing"/>
              <w:jc w:val="right"/>
              <w:rPr>
                <w:lang w:eastAsia="en-GB"/>
              </w:rPr>
            </w:pPr>
            <w:r w:rsidRPr="00AD5655">
              <w:t>5.2 ± 0.2</w:t>
            </w:r>
            <w:r w:rsidRPr="00AD5655">
              <w:rPr>
                <w:vertAlign w:val="superscript"/>
              </w:rPr>
              <w:t>a</w:t>
            </w:r>
          </w:p>
        </w:tc>
        <w:tc>
          <w:tcPr>
            <w:tcW w:w="1499" w:type="dxa"/>
            <w:shd w:val="clear" w:color="auto" w:fill="auto"/>
            <w:noWrap/>
            <w:vAlign w:val="center"/>
          </w:tcPr>
          <w:p w14:paraId="456317FC" w14:textId="77777777" w:rsidR="007D4440" w:rsidRPr="00AD5655" w:rsidRDefault="007D4440" w:rsidP="002602DB">
            <w:pPr>
              <w:pStyle w:val="NoSpacing"/>
              <w:jc w:val="right"/>
              <w:rPr>
                <w:lang w:eastAsia="en-GB"/>
              </w:rPr>
            </w:pPr>
            <w:r w:rsidRPr="00AD5655">
              <w:t>5.3 ± 0.1</w:t>
            </w:r>
            <w:r w:rsidRPr="00AD5655">
              <w:rPr>
                <w:vertAlign w:val="superscript"/>
              </w:rPr>
              <w:t>a</w:t>
            </w:r>
          </w:p>
        </w:tc>
        <w:tc>
          <w:tcPr>
            <w:tcW w:w="1499" w:type="dxa"/>
            <w:shd w:val="clear" w:color="auto" w:fill="auto"/>
            <w:noWrap/>
            <w:vAlign w:val="center"/>
          </w:tcPr>
          <w:p w14:paraId="059BFE75" w14:textId="77777777" w:rsidR="007D4440" w:rsidRPr="00AD5655" w:rsidRDefault="007D4440" w:rsidP="002602DB">
            <w:pPr>
              <w:pStyle w:val="NoSpacing"/>
              <w:jc w:val="right"/>
              <w:rPr>
                <w:lang w:eastAsia="en-GB"/>
              </w:rPr>
            </w:pPr>
            <w:r w:rsidRPr="00AD5655">
              <w:t>5.2 ± 0.1</w:t>
            </w:r>
            <w:r w:rsidRPr="00AD5655">
              <w:rPr>
                <w:vertAlign w:val="superscript"/>
              </w:rPr>
              <w:t>a</w:t>
            </w:r>
          </w:p>
        </w:tc>
        <w:tc>
          <w:tcPr>
            <w:tcW w:w="1628" w:type="dxa"/>
            <w:shd w:val="clear" w:color="auto" w:fill="auto"/>
            <w:noWrap/>
            <w:vAlign w:val="center"/>
          </w:tcPr>
          <w:p w14:paraId="4C7D9529" w14:textId="77777777" w:rsidR="007D4440" w:rsidRPr="00AD5655" w:rsidRDefault="007D4440" w:rsidP="002602DB">
            <w:pPr>
              <w:pStyle w:val="NoSpacing"/>
              <w:jc w:val="right"/>
              <w:rPr>
                <w:lang w:eastAsia="en-GB"/>
              </w:rPr>
            </w:pPr>
            <w:r w:rsidRPr="00AD5655">
              <w:t>16.2 ± 0.9</w:t>
            </w:r>
            <w:r w:rsidRPr="00AD5655">
              <w:rPr>
                <w:vertAlign w:val="superscript"/>
              </w:rPr>
              <w:t>b</w:t>
            </w:r>
          </w:p>
        </w:tc>
      </w:tr>
      <w:tr w:rsidR="007D4440" w:rsidRPr="00AD5655" w14:paraId="1B8AF80E" w14:textId="77777777" w:rsidTr="002602DB">
        <w:trPr>
          <w:trHeight w:val="283"/>
          <w:jc w:val="center"/>
        </w:trPr>
        <w:tc>
          <w:tcPr>
            <w:tcW w:w="2736" w:type="dxa"/>
            <w:shd w:val="clear" w:color="auto" w:fill="auto"/>
            <w:noWrap/>
            <w:vAlign w:val="center"/>
            <w:hideMark/>
          </w:tcPr>
          <w:p w14:paraId="3504CDF5" w14:textId="77777777" w:rsidR="007D4440" w:rsidRPr="00AD5655" w:rsidRDefault="007D4440" w:rsidP="006B6D22">
            <w:pPr>
              <w:pStyle w:val="NoSpacing"/>
              <w:rPr>
                <w:lang w:eastAsia="en-GB"/>
              </w:rPr>
            </w:pPr>
            <w:r w:rsidRPr="00AD5655">
              <w:rPr>
                <w:lang w:eastAsia="en-GB"/>
              </w:rPr>
              <w:t>18:3n-6</w:t>
            </w:r>
          </w:p>
        </w:tc>
        <w:tc>
          <w:tcPr>
            <w:tcW w:w="1499" w:type="dxa"/>
            <w:shd w:val="clear" w:color="auto" w:fill="auto"/>
            <w:noWrap/>
            <w:vAlign w:val="center"/>
          </w:tcPr>
          <w:p w14:paraId="145E116A" w14:textId="77777777" w:rsidR="007D4440" w:rsidRPr="00AD5655" w:rsidRDefault="007D4440" w:rsidP="002602DB">
            <w:pPr>
              <w:pStyle w:val="NoSpacing"/>
              <w:jc w:val="right"/>
              <w:rPr>
                <w:lang w:eastAsia="en-GB"/>
              </w:rPr>
            </w:pPr>
            <w:r w:rsidRPr="00AD5655">
              <w:t>0.4 ± 0.1</w:t>
            </w:r>
          </w:p>
        </w:tc>
        <w:tc>
          <w:tcPr>
            <w:tcW w:w="1499" w:type="dxa"/>
            <w:shd w:val="clear" w:color="auto" w:fill="auto"/>
            <w:noWrap/>
            <w:vAlign w:val="center"/>
          </w:tcPr>
          <w:p w14:paraId="77CEC813" w14:textId="77777777" w:rsidR="007D4440" w:rsidRPr="00AD5655" w:rsidRDefault="007D4440" w:rsidP="002602DB">
            <w:pPr>
              <w:pStyle w:val="NoSpacing"/>
              <w:jc w:val="right"/>
              <w:rPr>
                <w:lang w:eastAsia="en-GB"/>
              </w:rPr>
            </w:pPr>
            <w:r w:rsidRPr="00AD5655">
              <w:t>0.4 ± 0.0</w:t>
            </w:r>
          </w:p>
        </w:tc>
        <w:tc>
          <w:tcPr>
            <w:tcW w:w="1499" w:type="dxa"/>
            <w:shd w:val="clear" w:color="auto" w:fill="auto"/>
            <w:noWrap/>
            <w:vAlign w:val="center"/>
          </w:tcPr>
          <w:p w14:paraId="52DE866C" w14:textId="77777777" w:rsidR="007D4440" w:rsidRPr="00AD5655" w:rsidRDefault="007D4440" w:rsidP="002602DB">
            <w:pPr>
              <w:pStyle w:val="NoSpacing"/>
              <w:jc w:val="right"/>
              <w:rPr>
                <w:lang w:eastAsia="en-GB"/>
              </w:rPr>
            </w:pPr>
            <w:r w:rsidRPr="00AD5655">
              <w:t>0.4 ± 0.0</w:t>
            </w:r>
          </w:p>
        </w:tc>
        <w:tc>
          <w:tcPr>
            <w:tcW w:w="1628" w:type="dxa"/>
            <w:shd w:val="clear" w:color="auto" w:fill="auto"/>
            <w:noWrap/>
            <w:vAlign w:val="center"/>
          </w:tcPr>
          <w:p w14:paraId="3DD7D173" w14:textId="77777777" w:rsidR="007D4440" w:rsidRPr="00AD5655" w:rsidRDefault="007D4440" w:rsidP="002602DB">
            <w:pPr>
              <w:pStyle w:val="NoSpacing"/>
              <w:jc w:val="right"/>
              <w:rPr>
                <w:lang w:eastAsia="en-GB"/>
              </w:rPr>
            </w:pPr>
            <w:r w:rsidRPr="00AD5655">
              <w:t>0.4 ± 0.0</w:t>
            </w:r>
          </w:p>
        </w:tc>
      </w:tr>
      <w:tr w:rsidR="007D4440" w:rsidRPr="00AD5655" w14:paraId="482ED3E6" w14:textId="77777777" w:rsidTr="002602DB">
        <w:trPr>
          <w:trHeight w:val="283"/>
          <w:jc w:val="center"/>
        </w:trPr>
        <w:tc>
          <w:tcPr>
            <w:tcW w:w="2736" w:type="dxa"/>
            <w:shd w:val="clear" w:color="auto" w:fill="auto"/>
            <w:noWrap/>
            <w:vAlign w:val="center"/>
            <w:hideMark/>
          </w:tcPr>
          <w:p w14:paraId="3D5AEB4E" w14:textId="77777777" w:rsidR="007D4440" w:rsidRPr="00AD5655" w:rsidRDefault="007D4440" w:rsidP="006B6D22">
            <w:pPr>
              <w:pStyle w:val="NoSpacing"/>
              <w:rPr>
                <w:lang w:eastAsia="en-GB"/>
              </w:rPr>
            </w:pPr>
            <w:r w:rsidRPr="00AD5655">
              <w:rPr>
                <w:lang w:eastAsia="en-GB"/>
              </w:rPr>
              <w:t>20:4n-6</w:t>
            </w:r>
          </w:p>
        </w:tc>
        <w:tc>
          <w:tcPr>
            <w:tcW w:w="1499" w:type="dxa"/>
            <w:shd w:val="clear" w:color="auto" w:fill="auto"/>
            <w:noWrap/>
            <w:vAlign w:val="center"/>
          </w:tcPr>
          <w:p w14:paraId="6401EE58" w14:textId="77777777" w:rsidR="007D4440" w:rsidRPr="00AD5655" w:rsidRDefault="007D4440" w:rsidP="002602DB">
            <w:pPr>
              <w:pStyle w:val="NoSpacing"/>
              <w:jc w:val="right"/>
              <w:rPr>
                <w:lang w:eastAsia="en-GB"/>
              </w:rPr>
            </w:pPr>
            <w:r w:rsidRPr="00AD5655">
              <w:t>2.3 ± 0.2</w:t>
            </w:r>
            <w:r w:rsidRPr="00AD5655">
              <w:rPr>
                <w:vertAlign w:val="superscript"/>
              </w:rPr>
              <w:t>b</w:t>
            </w:r>
          </w:p>
        </w:tc>
        <w:tc>
          <w:tcPr>
            <w:tcW w:w="1499" w:type="dxa"/>
            <w:shd w:val="clear" w:color="auto" w:fill="auto"/>
            <w:noWrap/>
            <w:vAlign w:val="center"/>
          </w:tcPr>
          <w:p w14:paraId="39218C19" w14:textId="77777777" w:rsidR="007D4440" w:rsidRPr="00AD5655" w:rsidRDefault="007D4440" w:rsidP="002602DB">
            <w:pPr>
              <w:pStyle w:val="NoSpacing"/>
              <w:jc w:val="right"/>
              <w:rPr>
                <w:lang w:eastAsia="en-GB"/>
              </w:rPr>
            </w:pPr>
            <w:r w:rsidRPr="00AD5655">
              <w:t>2.2 ± 0.1</w:t>
            </w:r>
            <w:r w:rsidRPr="00AD5655">
              <w:rPr>
                <w:vertAlign w:val="superscript"/>
              </w:rPr>
              <w:t>b</w:t>
            </w:r>
          </w:p>
        </w:tc>
        <w:tc>
          <w:tcPr>
            <w:tcW w:w="1499" w:type="dxa"/>
            <w:shd w:val="clear" w:color="auto" w:fill="auto"/>
            <w:noWrap/>
            <w:vAlign w:val="center"/>
          </w:tcPr>
          <w:p w14:paraId="570864A9" w14:textId="77777777" w:rsidR="007D4440" w:rsidRPr="00AD5655" w:rsidRDefault="007D4440" w:rsidP="002602DB">
            <w:pPr>
              <w:pStyle w:val="NoSpacing"/>
              <w:jc w:val="right"/>
              <w:rPr>
                <w:lang w:eastAsia="en-GB"/>
              </w:rPr>
            </w:pPr>
            <w:r w:rsidRPr="00AD5655">
              <w:t>2.3 ± 0.1</w:t>
            </w:r>
            <w:r w:rsidRPr="00AD5655">
              <w:rPr>
                <w:vertAlign w:val="superscript"/>
              </w:rPr>
              <w:t>b</w:t>
            </w:r>
          </w:p>
        </w:tc>
        <w:tc>
          <w:tcPr>
            <w:tcW w:w="1628" w:type="dxa"/>
            <w:shd w:val="clear" w:color="auto" w:fill="auto"/>
            <w:noWrap/>
            <w:vAlign w:val="center"/>
          </w:tcPr>
          <w:p w14:paraId="780A8F78" w14:textId="77777777" w:rsidR="007D4440" w:rsidRPr="00AD5655" w:rsidRDefault="007D4440" w:rsidP="002602DB">
            <w:pPr>
              <w:pStyle w:val="NoSpacing"/>
              <w:jc w:val="right"/>
              <w:rPr>
                <w:lang w:eastAsia="en-GB"/>
              </w:rPr>
            </w:pPr>
            <w:r w:rsidRPr="00AD5655">
              <w:t>1.7 ± 0.2</w:t>
            </w:r>
            <w:r w:rsidRPr="00AD5655">
              <w:rPr>
                <w:vertAlign w:val="superscript"/>
              </w:rPr>
              <w:t>a</w:t>
            </w:r>
          </w:p>
        </w:tc>
      </w:tr>
      <w:tr w:rsidR="007D4440" w:rsidRPr="00AD5655" w14:paraId="6050A2B7" w14:textId="77777777" w:rsidTr="002602DB">
        <w:trPr>
          <w:trHeight w:val="283"/>
          <w:jc w:val="center"/>
        </w:trPr>
        <w:tc>
          <w:tcPr>
            <w:tcW w:w="2736" w:type="dxa"/>
            <w:shd w:val="clear" w:color="auto" w:fill="auto"/>
            <w:noWrap/>
            <w:vAlign w:val="center"/>
            <w:hideMark/>
          </w:tcPr>
          <w:p w14:paraId="4783E836" w14:textId="77777777" w:rsidR="007D4440" w:rsidRPr="00AD5655" w:rsidRDefault="007D4440" w:rsidP="006B6D22">
            <w:pPr>
              <w:pStyle w:val="NoSpacing"/>
              <w:rPr>
                <w:lang w:eastAsia="en-GB"/>
              </w:rPr>
            </w:pPr>
            <w:r w:rsidRPr="00AD5655">
              <w:rPr>
                <w:lang w:eastAsia="en-GB"/>
              </w:rPr>
              <w:t>22:5n-6</w:t>
            </w:r>
          </w:p>
        </w:tc>
        <w:tc>
          <w:tcPr>
            <w:tcW w:w="1499" w:type="dxa"/>
            <w:shd w:val="clear" w:color="auto" w:fill="auto"/>
            <w:noWrap/>
            <w:vAlign w:val="center"/>
          </w:tcPr>
          <w:p w14:paraId="2A70284D" w14:textId="77777777" w:rsidR="007D4440" w:rsidRPr="00AD5655" w:rsidRDefault="007D4440" w:rsidP="002602DB">
            <w:pPr>
              <w:pStyle w:val="NoSpacing"/>
              <w:jc w:val="right"/>
              <w:rPr>
                <w:lang w:eastAsia="en-GB"/>
              </w:rPr>
            </w:pPr>
            <w:r w:rsidRPr="00AD5655">
              <w:t>5.3 ± 0.1</w:t>
            </w:r>
            <w:r w:rsidRPr="00AD5655">
              <w:rPr>
                <w:vertAlign w:val="superscript"/>
              </w:rPr>
              <w:t>b</w:t>
            </w:r>
          </w:p>
        </w:tc>
        <w:tc>
          <w:tcPr>
            <w:tcW w:w="1499" w:type="dxa"/>
            <w:shd w:val="clear" w:color="auto" w:fill="auto"/>
            <w:noWrap/>
            <w:vAlign w:val="center"/>
          </w:tcPr>
          <w:p w14:paraId="2BC6CCCB" w14:textId="77777777" w:rsidR="007D4440" w:rsidRPr="00AD5655" w:rsidRDefault="007D4440" w:rsidP="002602DB">
            <w:pPr>
              <w:pStyle w:val="NoSpacing"/>
              <w:jc w:val="right"/>
              <w:rPr>
                <w:lang w:eastAsia="en-GB"/>
              </w:rPr>
            </w:pPr>
            <w:r w:rsidRPr="00AD5655">
              <w:t>4.9 ± 0.2</w:t>
            </w:r>
            <w:r w:rsidRPr="00AD5655">
              <w:rPr>
                <w:vertAlign w:val="superscript"/>
              </w:rPr>
              <w:t>b</w:t>
            </w:r>
          </w:p>
        </w:tc>
        <w:tc>
          <w:tcPr>
            <w:tcW w:w="1499" w:type="dxa"/>
            <w:shd w:val="clear" w:color="auto" w:fill="auto"/>
            <w:noWrap/>
            <w:vAlign w:val="center"/>
          </w:tcPr>
          <w:p w14:paraId="04AB51C7" w14:textId="77777777" w:rsidR="007D4440" w:rsidRPr="00AD5655" w:rsidRDefault="007D4440" w:rsidP="002602DB">
            <w:pPr>
              <w:pStyle w:val="NoSpacing"/>
              <w:jc w:val="right"/>
              <w:rPr>
                <w:lang w:eastAsia="en-GB"/>
              </w:rPr>
            </w:pPr>
            <w:r w:rsidRPr="00AD5655">
              <w:t>4.8 ± 0.4</w:t>
            </w:r>
            <w:r w:rsidRPr="00AD5655">
              <w:rPr>
                <w:vertAlign w:val="superscript"/>
              </w:rPr>
              <w:t>ab</w:t>
            </w:r>
          </w:p>
        </w:tc>
        <w:tc>
          <w:tcPr>
            <w:tcW w:w="1628" w:type="dxa"/>
            <w:shd w:val="clear" w:color="auto" w:fill="auto"/>
            <w:noWrap/>
            <w:vAlign w:val="center"/>
          </w:tcPr>
          <w:p w14:paraId="3B6D0474" w14:textId="77777777" w:rsidR="007D4440" w:rsidRPr="00AD5655" w:rsidRDefault="007D4440" w:rsidP="002602DB">
            <w:pPr>
              <w:pStyle w:val="NoSpacing"/>
              <w:jc w:val="right"/>
              <w:rPr>
                <w:lang w:eastAsia="en-GB"/>
              </w:rPr>
            </w:pPr>
            <w:r w:rsidRPr="00AD5655">
              <w:t>4.3 ± 0.1</w:t>
            </w:r>
            <w:r w:rsidRPr="00AD5655">
              <w:rPr>
                <w:vertAlign w:val="superscript"/>
              </w:rPr>
              <w:t>a</w:t>
            </w:r>
          </w:p>
        </w:tc>
      </w:tr>
      <w:tr w:rsidR="007D4440" w:rsidRPr="00AD5655" w14:paraId="6904B64F" w14:textId="77777777" w:rsidTr="002602DB">
        <w:trPr>
          <w:trHeight w:val="283"/>
          <w:jc w:val="center"/>
        </w:trPr>
        <w:tc>
          <w:tcPr>
            <w:tcW w:w="2736" w:type="dxa"/>
            <w:shd w:val="clear" w:color="auto" w:fill="auto"/>
            <w:noWrap/>
            <w:vAlign w:val="center"/>
            <w:hideMark/>
          </w:tcPr>
          <w:p w14:paraId="107F38C0" w14:textId="77777777" w:rsidR="007D4440" w:rsidRPr="00AD5655" w:rsidRDefault="007D4440" w:rsidP="006B6D22">
            <w:pPr>
              <w:pStyle w:val="NoSpacing"/>
              <w:rPr>
                <w:lang w:eastAsia="en-GB"/>
              </w:rPr>
            </w:pPr>
            <w:r w:rsidRPr="00AD5655">
              <w:rPr>
                <w:lang w:eastAsia="en-GB"/>
              </w:rPr>
              <w:t>Total n-6</w:t>
            </w:r>
          </w:p>
        </w:tc>
        <w:tc>
          <w:tcPr>
            <w:tcW w:w="1499" w:type="dxa"/>
            <w:shd w:val="clear" w:color="auto" w:fill="auto"/>
            <w:noWrap/>
            <w:vAlign w:val="center"/>
          </w:tcPr>
          <w:p w14:paraId="7BB0D14C" w14:textId="77777777" w:rsidR="007D4440" w:rsidRPr="00AD5655" w:rsidRDefault="007D4440" w:rsidP="002602DB">
            <w:pPr>
              <w:pStyle w:val="NoSpacing"/>
              <w:jc w:val="right"/>
              <w:rPr>
                <w:lang w:eastAsia="en-GB"/>
              </w:rPr>
            </w:pPr>
            <w:r w:rsidRPr="00AD5655">
              <w:t>13.7 ± 0.0</w:t>
            </w:r>
            <w:r w:rsidRPr="00AD5655">
              <w:rPr>
                <w:vertAlign w:val="superscript"/>
              </w:rPr>
              <w:t>a</w:t>
            </w:r>
          </w:p>
        </w:tc>
        <w:tc>
          <w:tcPr>
            <w:tcW w:w="1499" w:type="dxa"/>
            <w:shd w:val="clear" w:color="auto" w:fill="auto"/>
            <w:noWrap/>
            <w:vAlign w:val="center"/>
          </w:tcPr>
          <w:p w14:paraId="495A4F9D" w14:textId="77777777" w:rsidR="007D4440" w:rsidRPr="00AD5655" w:rsidRDefault="007D4440" w:rsidP="002602DB">
            <w:pPr>
              <w:pStyle w:val="NoSpacing"/>
              <w:jc w:val="right"/>
              <w:rPr>
                <w:lang w:eastAsia="en-GB"/>
              </w:rPr>
            </w:pPr>
            <w:r w:rsidRPr="00AD5655">
              <w:t>13.2 ± 0.2</w:t>
            </w:r>
            <w:r w:rsidRPr="00AD5655">
              <w:rPr>
                <w:vertAlign w:val="superscript"/>
              </w:rPr>
              <w:t>a</w:t>
            </w:r>
          </w:p>
        </w:tc>
        <w:tc>
          <w:tcPr>
            <w:tcW w:w="1499" w:type="dxa"/>
            <w:shd w:val="clear" w:color="auto" w:fill="auto"/>
            <w:noWrap/>
            <w:vAlign w:val="center"/>
          </w:tcPr>
          <w:p w14:paraId="28AD0F61" w14:textId="77777777" w:rsidR="007D4440" w:rsidRPr="00AD5655" w:rsidRDefault="007D4440" w:rsidP="002602DB">
            <w:pPr>
              <w:pStyle w:val="NoSpacing"/>
              <w:jc w:val="right"/>
              <w:rPr>
                <w:lang w:eastAsia="en-GB"/>
              </w:rPr>
            </w:pPr>
            <w:r w:rsidRPr="00AD5655">
              <w:t>13.1 ± 0.4</w:t>
            </w:r>
            <w:r w:rsidRPr="00AD5655">
              <w:rPr>
                <w:vertAlign w:val="superscript"/>
              </w:rPr>
              <w:t>a</w:t>
            </w:r>
          </w:p>
        </w:tc>
        <w:tc>
          <w:tcPr>
            <w:tcW w:w="1628" w:type="dxa"/>
            <w:shd w:val="clear" w:color="auto" w:fill="auto"/>
            <w:noWrap/>
            <w:vAlign w:val="center"/>
          </w:tcPr>
          <w:p w14:paraId="1233D1CF" w14:textId="77777777" w:rsidR="007D4440" w:rsidRPr="00AD5655" w:rsidRDefault="007D4440" w:rsidP="002602DB">
            <w:pPr>
              <w:pStyle w:val="NoSpacing"/>
              <w:jc w:val="right"/>
              <w:rPr>
                <w:lang w:eastAsia="en-GB"/>
              </w:rPr>
            </w:pPr>
            <w:r w:rsidRPr="00AD5655">
              <w:t>23.0 ± 0.8</w:t>
            </w:r>
            <w:r w:rsidRPr="00AD5655">
              <w:rPr>
                <w:vertAlign w:val="superscript"/>
              </w:rPr>
              <w:t>b</w:t>
            </w:r>
          </w:p>
        </w:tc>
      </w:tr>
      <w:tr w:rsidR="007D4440" w:rsidRPr="00AD5655" w14:paraId="620FB8A1" w14:textId="77777777" w:rsidTr="002602DB">
        <w:trPr>
          <w:trHeight w:val="283"/>
          <w:jc w:val="center"/>
        </w:trPr>
        <w:tc>
          <w:tcPr>
            <w:tcW w:w="2736" w:type="dxa"/>
            <w:shd w:val="clear" w:color="auto" w:fill="auto"/>
            <w:noWrap/>
            <w:vAlign w:val="center"/>
            <w:hideMark/>
          </w:tcPr>
          <w:p w14:paraId="74D2D2CE" w14:textId="77777777" w:rsidR="007D4440" w:rsidRPr="00AD5655" w:rsidRDefault="007D4440" w:rsidP="006B6D22">
            <w:pPr>
              <w:pStyle w:val="NoSpacing"/>
              <w:rPr>
                <w:lang w:eastAsia="en-GB"/>
              </w:rPr>
            </w:pPr>
            <w:r w:rsidRPr="00AD5655">
              <w:rPr>
                <w:lang w:eastAsia="en-GB"/>
              </w:rPr>
              <w:t>18:3n-3</w:t>
            </w:r>
          </w:p>
        </w:tc>
        <w:tc>
          <w:tcPr>
            <w:tcW w:w="1499" w:type="dxa"/>
            <w:shd w:val="clear" w:color="auto" w:fill="auto"/>
            <w:noWrap/>
            <w:vAlign w:val="center"/>
          </w:tcPr>
          <w:p w14:paraId="56EE2E6F" w14:textId="77777777" w:rsidR="007D4440" w:rsidRPr="00AD5655" w:rsidRDefault="007D4440" w:rsidP="002602DB">
            <w:pPr>
              <w:pStyle w:val="NoSpacing"/>
              <w:jc w:val="right"/>
              <w:rPr>
                <w:lang w:eastAsia="en-GB"/>
              </w:rPr>
            </w:pPr>
            <w:r w:rsidRPr="00AD5655">
              <w:t>21.4 ± 0.4</w:t>
            </w:r>
            <w:r w:rsidRPr="00AD5655">
              <w:rPr>
                <w:vertAlign w:val="superscript"/>
              </w:rPr>
              <w:t>b</w:t>
            </w:r>
          </w:p>
        </w:tc>
        <w:tc>
          <w:tcPr>
            <w:tcW w:w="1499" w:type="dxa"/>
            <w:shd w:val="clear" w:color="auto" w:fill="auto"/>
            <w:noWrap/>
            <w:vAlign w:val="center"/>
          </w:tcPr>
          <w:p w14:paraId="0A782D12" w14:textId="77777777" w:rsidR="007D4440" w:rsidRPr="00AD5655" w:rsidRDefault="007D4440" w:rsidP="002602DB">
            <w:pPr>
              <w:pStyle w:val="NoSpacing"/>
              <w:jc w:val="right"/>
              <w:rPr>
                <w:lang w:eastAsia="en-GB"/>
              </w:rPr>
            </w:pPr>
            <w:r w:rsidRPr="00AD5655">
              <w:t>22.1 ± 0.5</w:t>
            </w:r>
            <w:r w:rsidRPr="00AD5655">
              <w:rPr>
                <w:vertAlign w:val="superscript"/>
              </w:rPr>
              <w:t>b</w:t>
            </w:r>
          </w:p>
        </w:tc>
        <w:tc>
          <w:tcPr>
            <w:tcW w:w="1499" w:type="dxa"/>
            <w:shd w:val="clear" w:color="auto" w:fill="auto"/>
            <w:noWrap/>
            <w:vAlign w:val="center"/>
          </w:tcPr>
          <w:p w14:paraId="3F65CFB9" w14:textId="77777777" w:rsidR="007D4440" w:rsidRPr="00AD5655" w:rsidRDefault="007D4440" w:rsidP="002602DB">
            <w:pPr>
              <w:pStyle w:val="NoSpacing"/>
              <w:jc w:val="right"/>
              <w:rPr>
                <w:lang w:eastAsia="en-GB"/>
              </w:rPr>
            </w:pPr>
            <w:r w:rsidRPr="00AD5655">
              <w:t>21.4 ± 1.1</w:t>
            </w:r>
            <w:r w:rsidRPr="00AD5655">
              <w:rPr>
                <w:vertAlign w:val="superscript"/>
              </w:rPr>
              <w:t>b</w:t>
            </w:r>
          </w:p>
        </w:tc>
        <w:tc>
          <w:tcPr>
            <w:tcW w:w="1628" w:type="dxa"/>
            <w:shd w:val="clear" w:color="auto" w:fill="auto"/>
            <w:noWrap/>
            <w:vAlign w:val="center"/>
          </w:tcPr>
          <w:p w14:paraId="3FDED149" w14:textId="77777777" w:rsidR="007D4440" w:rsidRPr="00AD5655" w:rsidRDefault="007D4440" w:rsidP="002602DB">
            <w:pPr>
              <w:pStyle w:val="NoSpacing"/>
              <w:jc w:val="right"/>
              <w:rPr>
                <w:lang w:eastAsia="en-GB"/>
              </w:rPr>
            </w:pPr>
            <w:r w:rsidRPr="00AD5655">
              <w:t>19.3 ± 0.6</w:t>
            </w:r>
            <w:r w:rsidRPr="00AD5655">
              <w:rPr>
                <w:vertAlign w:val="superscript"/>
              </w:rPr>
              <w:t>a</w:t>
            </w:r>
          </w:p>
        </w:tc>
      </w:tr>
      <w:tr w:rsidR="007D4440" w:rsidRPr="00AD5655" w14:paraId="438372DB" w14:textId="77777777" w:rsidTr="002602DB">
        <w:trPr>
          <w:trHeight w:val="283"/>
          <w:jc w:val="center"/>
        </w:trPr>
        <w:tc>
          <w:tcPr>
            <w:tcW w:w="2736" w:type="dxa"/>
            <w:shd w:val="clear" w:color="auto" w:fill="auto"/>
            <w:noWrap/>
            <w:vAlign w:val="center"/>
            <w:hideMark/>
          </w:tcPr>
          <w:p w14:paraId="102AF3E6" w14:textId="77777777" w:rsidR="007D4440" w:rsidRPr="00AD5655" w:rsidRDefault="007D4440" w:rsidP="006B6D22">
            <w:pPr>
              <w:pStyle w:val="NoSpacing"/>
              <w:rPr>
                <w:lang w:eastAsia="en-GB"/>
              </w:rPr>
            </w:pPr>
            <w:r w:rsidRPr="00AD5655">
              <w:rPr>
                <w:lang w:eastAsia="en-GB"/>
              </w:rPr>
              <w:t>18:4n-3</w:t>
            </w:r>
          </w:p>
        </w:tc>
        <w:tc>
          <w:tcPr>
            <w:tcW w:w="1499" w:type="dxa"/>
            <w:shd w:val="clear" w:color="auto" w:fill="auto"/>
            <w:noWrap/>
            <w:vAlign w:val="center"/>
          </w:tcPr>
          <w:p w14:paraId="5ADB7840" w14:textId="77777777" w:rsidR="007D4440" w:rsidRPr="00AD5655" w:rsidRDefault="007D4440" w:rsidP="002602DB">
            <w:pPr>
              <w:pStyle w:val="NoSpacing"/>
              <w:jc w:val="right"/>
              <w:rPr>
                <w:lang w:eastAsia="en-GB"/>
              </w:rPr>
            </w:pPr>
            <w:r w:rsidRPr="00AD5655">
              <w:t>3.3 ± 0.1</w:t>
            </w:r>
            <w:r w:rsidRPr="00AD5655">
              <w:rPr>
                <w:vertAlign w:val="superscript"/>
              </w:rPr>
              <w:t>b</w:t>
            </w:r>
          </w:p>
        </w:tc>
        <w:tc>
          <w:tcPr>
            <w:tcW w:w="1499" w:type="dxa"/>
            <w:shd w:val="clear" w:color="auto" w:fill="auto"/>
            <w:noWrap/>
            <w:vAlign w:val="center"/>
          </w:tcPr>
          <w:p w14:paraId="30A103D8" w14:textId="77777777" w:rsidR="007D4440" w:rsidRPr="00AD5655" w:rsidRDefault="007D4440" w:rsidP="002602DB">
            <w:pPr>
              <w:pStyle w:val="NoSpacing"/>
              <w:jc w:val="right"/>
              <w:rPr>
                <w:lang w:eastAsia="en-GB"/>
              </w:rPr>
            </w:pPr>
            <w:r w:rsidRPr="00AD5655">
              <w:t>3.4 ± 0.1</w:t>
            </w:r>
            <w:r w:rsidRPr="00AD5655">
              <w:rPr>
                <w:vertAlign w:val="superscript"/>
              </w:rPr>
              <w:t>b</w:t>
            </w:r>
          </w:p>
        </w:tc>
        <w:tc>
          <w:tcPr>
            <w:tcW w:w="1499" w:type="dxa"/>
            <w:shd w:val="clear" w:color="auto" w:fill="auto"/>
            <w:noWrap/>
            <w:vAlign w:val="center"/>
          </w:tcPr>
          <w:p w14:paraId="2C1D5215" w14:textId="77777777" w:rsidR="007D4440" w:rsidRPr="00AD5655" w:rsidRDefault="007D4440" w:rsidP="002602DB">
            <w:pPr>
              <w:pStyle w:val="NoSpacing"/>
              <w:jc w:val="right"/>
              <w:rPr>
                <w:lang w:eastAsia="en-GB"/>
              </w:rPr>
            </w:pPr>
            <w:r w:rsidRPr="00AD5655">
              <w:t>3.3 ± 0.1</w:t>
            </w:r>
            <w:r w:rsidRPr="00AD5655">
              <w:rPr>
                <w:vertAlign w:val="superscript"/>
              </w:rPr>
              <w:t>b</w:t>
            </w:r>
          </w:p>
        </w:tc>
        <w:tc>
          <w:tcPr>
            <w:tcW w:w="1628" w:type="dxa"/>
            <w:shd w:val="clear" w:color="auto" w:fill="auto"/>
            <w:noWrap/>
            <w:vAlign w:val="center"/>
          </w:tcPr>
          <w:p w14:paraId="7BE2B695" w14:textId="77777777" w:rsidR="007D4440" w:rsidRPr="00AD5655" w:rsidRDefault="007D4440" w:rsidP="002602DB">
            <w:pPr>
              <w:pStyle w:val="NoSpacing"/>
              <w:jc w:val="right"/>
              <w:rPr>
                <w:lang w:eastAsia="en-GB"/>
              </w:rPr>
            </w:pPr>
            <w:r w:rsidRPr="00AD5655">
              <w:t>2.7 ± 0.2</w:t>
            </w:r>
            <w:r w:rsidRPr="00AD5655">
              <w:rPr>
                <w:vertAlign w:val="superscript"/>
              </w:rPr>
              <w:t>a</w:t>
            </w:r>
          </w:p>
        </w:tc>
      </w:tr>
      <w:tr w:rsidR="007D4440" w:rsidRPr="00AD5655" w14:paraId="21150971" w14:textId="77777777" w:rsidTr="002602DB">
        <w:trPr>
          <w:trHeight w:val="283"/>
          <w:jc w:val="center"/>
        </w:trPr>
        <w:tc>
          <w:tcPr>
            <w:tcW w:w="2736" w:type="dxa"/>
            <w:shd w:val="clear" w:color="auto" w:fill="auto"/>
            <w:noWrap/>
            <w:vAlign w:val="center"/>
            <w:hideMark/>
          </w:tcPr>
          <w:p w14:paraId="24DA17CC" w14:textId="77777777" w:rsidR="007D4440" w:rsidRPr="00AD5655" w:rsidRDefault="007D4440" w:rsidP="006B6D22">
            <w:pPr>
              <w:pStyle w:val="NoSpacing"/>
              <w:rPr>
                <w:lang w:eastAsia="en-GB"/>
              </w:rPr>
            </w:pPr>
            <w:r w:rsidRPr="00AD5655">
              <w:rPr>
                <w:lang w:eastAsia="en-GB"/>
              </w:rPr>
              <w:t>20:3n-3</w:t>
            </w:r>
          </w:p>
        </w:tc>
        <w:tc>
          <w:tcPr>
            <w:tcW w:w="1499" w:type="dxa"/>
            <w:shd w:val="clear" w:color="auto" w:fill="auto"/>
            <w:noWrap/>
            <w:vAlign w:val="center"/>
          </w:tcPr>
          <w:p w14:paraId="5DCFB796" w14:textId="77777777" w:rsidR="007D4440" w:rsidRPr="00AD5655" w:rsidRDefault="007D4440" w:rsidP="002602DB">
            <w:pPr>
              <w:pStyle w:val="NoSpacing"/>
              <w:jc w:val="right"/>
              <w:rPr>
                <w:lang w:eastAsia="en-GB"/>
              </w:rPr>
            </w:pPr>
            <w:r w:rsidRPr="00AD5655">
              <w:t>0.8 ± 0.0</w:t>
            </w:r>
            <w:r w:rsidRPr="00AD5655">
              <w:rPr>
                <w:vertAlign w:val="superscript"/>
              </w:rPr>
              <w:t>b</w:t>
            </w:r>
          </w:p>
        </w:tc>
        <w:tc>
          <w:tcPr>
            <w:tcW w:w="1499" w:type="dxa"/>
            <w:shd w:val="clear" w:color="auto" w:fill="auto"/>
            <w:noWrap/>
            <w:vAlign w:val="center"/>
          </w:tcPr>
          <w:p w14:paraId="04C2E477" w14:textId="77777777" w:rsidR="007D4440" w:rsidRPr="00AD5655" w:rsidRDefault="007D4440" w:rsidP="002602DB">
            <w:pPr>
              <w:pStyle w:val="NoSpacing"/>
              <w:jc w:val="right"/>
              <w:rPr>
                <w:lang w:eastAsia="en-GB"/>
              </w:rPr>
            </w:pPr>
            <w:r w:rsidRPr="00AD5655">
              <w:t>0.8 ± 0.0</w:t>
            </w:r>
            <w:r w:rsidRPr="00AD5655">
              <w:rPr>
                <w:vertAlign w:val="superscript"/>
              </w:rPr>
              <w:t>b</w:t>
            </w:r>
          </w:p>
        </w:tc>
        <w:tc>
          <w:tcPr>
            <w:tcW w:w="1499" w:type="dxa"/>
            <w:shd w:val="clear" w:color="auto" w:fill="auto"/>
            <w:noWrap/>
            <w:vAlign w:val="center"/>
          </w:tcPr>
          <w:p w14:paraId="43C35D15" w14:textId="77777777" w:rsidR="007D4440" w:rsidRPr="00AD5655" w:rsidRDefault="007D4440" w:rsidP="002602DB">
            <w:pPr>
              <w:pStyle w:val="NoSpacing"/>
              <w:jc w:val="right"/>
              <w:rPr>
                <w:lang w:eastAsia="en-GB"/>
              </w:rPr>
            </w:pPr>
            <w:r w:rsidRPr="00AD5655">
              <w:t>0.8 ± 0.0</w:t>
            </w:r>
            <w:r w:rsidRPr="00AD5655">
              <w:rPr>
                <w:vertAlign w:val="superscript"/>
              </w:rPr>
              <w:t>b</w:t>
            </w:r>
          </w:p>
        </w:tc>
        <w:tc>
          <w:tcPr>
            <w:tcW w:w="1628" w:type="dxa"/>
            <w:shd w:val="clear" w:color="auto" w:fill="auto"/>
            <w:noWrap/>
            <w:vAlign w:val="center"/>
          </w:tcPr>
          <w:p w14:paraId="38D6BCC8" w14:textId="77777777" w:rsidR="007D4440" w:rsidRPr="00AD5655" w:rsidRDefault="007D4440" w:rsidP="002602DB">
            <w:pPr>
              <w:pStyle w:val="NoSpacing"/>
              <w:jc w:val="right"/>
              <w:rPr>
                <w:lang w:eastAsia="en-GB"/>
              </w:rPr>
            </w:pPr>
            <w:r w:rsidRPr="00AD5655">
              <w:t>0.7 ± 0.0</w:t>
            </w:r>
            <w:r w:rsidRPr="00AD5655">
              <w:rPr>
                <w:vertAlign w:val="superscript"/>
              </w:rPr>
              <w:t>a</w:t>
            </w:r>
          </w:p>
        </w:tc>
      </w:tr>
      <w:tr w:rsidR="007D4440" w:rsidRPr="00AD5655" w14:paraId="01E406FE" w14:textId="77777777" w:rsidTr="002602DB">
        <w:trPr>
          <w:trHeight w:val="283"/>
          <w:jc w:val="center"/>
        </w:trPr>
        <w:tc>
          <w:tcPr>
            <w:tcW w:w="2736" w:type="dxa"/>
            <w:shd w:val="clear" w:color="auto" w:fill="auto"/>
            <w:noWrap/>
            <w:vAlign w:val="center"/>
            <w:hideMark/>
          </w:tcPr>
          <w:p w14:paraId="3F180426" w14:textId="77777777" w:rsidR="007D4440" w:rsidRPr="00AD5655" w:rsidRDefault="007D4440" w:rsidP="006B6D22">
            <w:pPr>
              <w:pStyle w:val="NoSpacing"/>
              <w:rPr>
                <w:lang w:eastAsia="en-GB"/>
              </w:rPr>
            </w:pPr>
            <w:r w:rsidRPr="00AD5655">
              <w:rPr>
                <w:lang w:eastAsia="en-GB"/>
              </w:rPr>
              <w:t>20:4n-3</w:t>
            </w:r>
          </w:p>
        </w:tc>
        <w:tc>
          <w:tcPr>
            <w:tcW w:w="1499" w:type="dxa"/>
            <w:shd w:val="clear" w:color="auto" w:fill="auto"/>
            <w:noWrap/>
            <w:vAlign w:val="center"/>
          </w:tcPr>
          <w:p w14:paraId="17640651" w14:textId="77777777" w:rsidR="007D4440" w:rsidRPr="00AD5655" w:rsidRDefault="007D4440" w:rsidP="002602DB">
            <w:pPr>
              <w:pStyle w:val="NoSpacing"/>
              <w:jc w:val="right"/>
              <w:rPr>
                <w:lang w:eastAsia="en-GB"/>
              </w:rPr>
            </w:pPr>
            <w:r w:rsidRPr="00AD5655">
              <w:t>0.9 ± 0.0</w:t>
            </w:r>
            <w:r w:rsidRPr="00AD5655">
              <w:rPr>
                <w:vertAlign w:val="superscript"/>
              </w:rPr>
              <w:t>b</w:t>
            </w:r>
          </w:p>
        </w:tc>
        <w:tc>
          <w:tcPr>
            <w:tcW w:w="1499" w:type="dxa"/>
            <w:shd w:val="clear" w:color="auto" w:fill="auto"/>
            <w:noWrap/>
            <w:vAlign w:val="center"/>
          </w:tcPr>
          <w:p w14:paraId="7353031A" w14:textId="77777777" w:rsidR="007D4440" w:rsidRPr="00AD5655" w:rsidRDefault="007D4440" w:rsidP="002602DB">
            <w:pPr>
              <w:pStyle w:val="NoSpacing"/>
              <w:jc w:val="right"/>
              <w:rPr>
                <w:lang w:eastAsia="en-GB"/>
              </w:rPr>
            </w:pPr>
            <w:r w:rsidRPr="00AD5655">
              <w:t>0.9 ± 0.0</w:t>
            </w:r>
            <w:r w:rsidRPr="00AD5655">
              <w:rPr>
                <w:vertAlign w:val="superscript"/>
              </w:rPr>
              <w:t>b</w:t>
            </w:r>
          </w:p>
        </w:tc>
        <w:tc>
          <w:tcPr>
            <w:tcW w:w="1499" w:type="dxa"/>
            <w:shd w:val="clear" w:color="auto" w:fill="auto"/>
            <w:noWrap/>
            <w:vAlign w:val="center"/>
          </w:tcPr>
          <w:p w14:paraId="52AAE6B1" w14:textId="77777777" w:rsidR="007D4440" w:rsidRPr="00AD5655" w:rsidRDefault="007D4440" w:rsidP="002602DB">
            <w:pPr>
              <w:pStyle w:val="NoSpacing"/>
              <w:jc w:val="right"/>
              <w:rPr>
                <w:lang w:eastAsia="en-GB"/>
              </w:rPr>
            </w:pPr>
            <w:r w:rsidRPr="00AD5655">
              <w:t>0.9 ± 0.0</w:t>
            </w:r>
            <w:r w:rsidRPr="00AD5655">
              <w:rPr>
                <w:vertAlign w:val="superscript"/>
              </w:rPr>
              <w:t>b</w:t>
            </w:r>
          </w:p>
        </w:tc>
        <w:tc>
          <w:tcPr>
            <w:tcW w:w="1628" w:type="dxa"/>
            <w:shd w:val="clear" w:color="auto" w:fill="auto"/>
            <w:noWrap/>
            <w:vAlign w:val="center"/>
          </w:tcPr>
          <w:p w14:paraId="01610406" w14:textId="77777777" w:rsidR="007D4440" w:rsidRPr="00AD5655" w:rsidRDefault="007D4440" w:rsidP="002602DB">
            <w:pPr>
              <w:pStyle w:val="NoSpacing"/>
              <w:jc w:val="right"/>
              <w:rPr>
                <w:lang w:eastAsia="en-GB"/>
              </w:rPr>
            </w:pPr>
            <w:r w:rsidRPr="00AD5655">
              <w:t>0.7 ± 0.0</w:t>
            </w:r>
            <w:r w:rsidRPr="00AD5655">
              <w:rPr>
                <w:vertAlign w:val="superscript"/>
              </w:rPr>
              <w:t>a</w:t>
            </w:r>
          </w:p>
        </w:tc>
      </w:tr>
      <w:tr w:rsidR="007D4440" w:rsidRPr="00AD5655" w14:paraId="220BCFDA" w14:textId="77777777" w:rsidTr="002602DB">
        <w:trPr>
          <w:trHeight w:val="283"/>
          <w:jc w:val="center"/>
        </w:trPr>
        <w:tc>
          <w:tcPr>
            <w:tcW w:w="2736" w:type="dxa"/>
            <w:shd w:val="clear" w:color="auto" w:fill="auto"/>
            <w:noWrap/>
            <w:vAlign w:val="center"/>
            <w:hideMark/>
          </w:tcPr>
          <w:p w14:paraId="23ECE337" w14:textId="77777777" w:rsidR="007D4440" w:rsidRPr="00AD5655" w:rsidRDefault="007D4440" w:rsidP="006B6D22">
            <w:pPr>
              <w:pStyle w:val="NoSpacing"/>
              <w:rPr>
                <w:lang w:eastAsia="en-GB"/>
              </w:rPr>
            </w:pPr>
            <w:r w:rsidRPr="00AD5655">
              <w:rPr>
                <w:lang w:eastAsia="en-GB"/>
              </w:rPr>
              <w:t>20:5n-3</w:t>
            </w:r>
          </w:p>
        </w:tc>
        <w:tc>
          <w:tcPr>
            <w:tcW w:w="1499" w:type="dxa"/>
            <w:shd w:val="clear" w:color="auto" w:fill="auto"/>
            <w:noWrap/>
            <w:vAlign w:val="center"/>
          </w:tcPr>
          <w:p w14:paraId="51D58902" w14:textId="77777777" w:rsidR="007D4440" w:rsidRPr="00AD5655" w:rsidRDefault="007D4440" w:rsidP="002602DB">
            <w:pPr>
              <w:pStyle w:val="NoSpacing"/>
              <w:jc w:val="right"/>
              <w:rPr>
                <w:lang w:eastAsia="en-GB"/>
              </w:rPr>
            </w:pPr>
            <w:r w:rsidRPr="00AD5655">
              <w:t>4.9 ± 0.2</w:t>
            </w:r>
            <w:r w:rsidRPr="00AD5655">
              <w:rPr>
                <w:vertAlign w:val="superscript"/>
              </w:rPr>
              <w:t>b</w:t>
            </w:r>
          </w:p>
        </w:tc>
        <w:tc>
          <w:tcPr>
            <w:tcW w:w="1499" w:type="dxa"/>
            <w:shd w:val="clear" w:color="auto" w:fill="auto"/>
            <w:noWrap/>
            <w:vAlign w:val="center"/>
          </w:tcPr>
          <w:p w14:paraId="07F602FC" w14:textId="77777777" w:rsidR="007D4440" w:rsidRPr="00AD5655" w:rsidRDefault="007D4440" w:rsidP="002602DB">
            <w:pPr>
              <w:pStyle w:val="NoSpacing"/>
              <w:jc w:val="right"/>
              <w:rPr>
                <w:lang w:eastAsia="en-GB"/>
              </w:rPr>
            </w:pPr>
            <w:r w:rsidRPr="00AD5655">
              <w:t>4.7 ± 0.1</w:t>
            </w:r>
            <w:r w:rsidRPr="00AD5655">
              <w:rPr>
                <w:vertAlign w:val="superscript"/>
              </w:rPr>
              <w:t>ab</w:t>
            </w:r>
          </w:p>
        </w:tc>
        <w:tc>
          <w:tcPr>
            <w:tcW w:w="1499" w:type="dxa"/>
            <w:shd w:val="clear" w:color="auto" w:fill="auto"/>
            <w:noWrap/>
            <w:vAlign w:val="center"/>
          </w:tcPr>
          <w:p w14:paraId="03DD32E6" w14:textId="77777777" w:rsidR="007D4440" w:rsidRPr="00AD5655" w:rsidRDefault="007D4440" w:rsidP="002602DB">
            <w:pPr>
              <w:pStyle w:val="NoSpacing"/>
              <w:jc w:val="right"/>
              <w:rPr>
                <w:lang w:eastAsia="en-GB"/>
              </w:rPr>
            </w:pPr>
            <w:r w:rsidRPr="00AD5655">
              <w:t>4.5 ± 0.7</w:t>
            </w:r>
            <w:r w:rsidRPr="00AD5655">
              <w:rPr>
                <w:vertAlign w:val="superscript"/>
              </w:rPr>
              <w:t>ab</w:t>
            </w:r>
          </w:p>
        </w:tc>
        <w:tc>
          <w:tcPr>
            <w:tcW w:w="1628" w:type="dxa"/>
            <w:shd w:val="clear" w:color="auto" w:fill="auto"/>
            <w:noWrap/>
            <w:vAlign w:val="center"/>
          </w:tcPr>
          <w:p w14:paraId="57F6619E" w14:textId="77777777" w:rsidR="007D4440" w:rsidRPr="00AD5655" w:rsidRDefault="007D4440" w:rsidP="002602DB">
            <w:pPr>
              <w:pStyle w:val="NoSpacing"/>
              <w:jc w:val="right"/>
              <w:rPr>
                <w:lang w:eastAsia="en-GB"/>
              </w:rPr>
            </w:pPr>
            <w:r w:rsidRPr="00AD5655">
              <w:t>3.7 ± 0.1</w:t>
            </w:r>
            <w:r w:rsidRPr="00AD5655">
              <w:rPr>
                <w:vertAlign w:val="superscript"/>
              </w:rPr>
              <w:t>a</w:t>
            </w:r>
          </w:p>
        </w:tc>
      </w:tr>
      <w:tr w:rsidR="007D4440" w:rsidRPr="00AD5655" w14:paraId="23AC1A25" w14:textId="77777777" w:rsidTr="002602DB">
        <w:trPr>
          <w:trHeight w:val="283"/>
          <w:jc w:val="center"/>
        </w:trPr>
        <w:tc>
          <w:tcPr>
            <w:tcW w:w="2736" w:type="dxa"/>
            <w:shd w:val="clear" w:color="auto" w:fill="auto"/>
            <w:noWrap/>
            <w:vAlign w:val="center"/>
            <w:hideMark/>
          </w:tcPr>
          <w:p w14:paraId="3A31B5CA" w14:textId="77777777" w:rsidR="007D4440" w:rsidRPr="00AD5655" w:rsidRDefault="007D4440" w:rsidP="006B6D22">
            <w:pPr>
              <w:pStyle w:val="NoSpacing"/>
              <w:rPr>
                <w:lang w:eastAsia="en-GB"/>
              </w:rPr>
            </w:pPr>
            <w:r w:rsidRPr="00AD5655">
              <w:rPr>
                <w:lang w:eastAsia="en-GB"/>
              </w:rPr>
              <w:t>22:5n-3</w:t>
            </w:r>
          </w:p>
        </w:tc>
        <w:tc>
          <w:tcPr>
            <w:tcW w:w="1499" w:type="dxa"/>
            <w:shd w:val="clear" w:color="auto" w:fill="auto"/>
            <w:noWrap/>
            <w:vAlign w:val="center"/>
          </w:tcPr>
          <w:p w14:paraId="2017C6D3" w14:textId="77777777" w:rsidR="007D4440" w:rsidRPr="00AD5655" w:rsidRDefault="007D4440" w:rsidP="002602DB">
            <w:pPr>
              <w:pStyle w:val="NoSpacing"/>
              <w:jc w:val="right"/>
              <w:rPr>
                <w:lang w:eastAsia="en-GB"/>
              </w:rPr>
            </w:pPr>
            <w:r w:rsidRPr="00AD5655">
              <w:t>0.2 ± 0.2</w:t>
            </w:r>
          </w:p>
        </w:tc>
        <w:tc>
          <w:tcPr>
            <w:tcW w:w="1499" w:type="dxa"/>
            <w:shd w:val="clear" w:color="auto" w:fill="auto"/>
            <w:noWrap/>
            <w:vAlign w:val="center"/>
          </w:tcPr>
          <w:p w14:paraId="4B334838" w14:textId="77777777" w:rsidR="007D4440" w:rsidRPr="00AD5655" w:rsidRDefault="007D4440" w:rsidP="002602DB">
            <w:pPr>
              <w:pStyle w:val="NoSpacing"/>
              <w:jc w:val="right"/>
              <w:rPr>
                <w:lang w:eastAsia="en-GB"/>
              </w:rPr>
            </w:pPr>
            <w:r w:rsidRPr="00AD5655">
              <w:t>0.2 ± 0.2</w:t>
            </w:r>
          </w:p>
        </w:tc>
        <w:tc>
          <w:tcPr>
            <w:tcW w:w="1499" w:type="dxa"/>
            <w:shd w:val="clear" w:color="auto" w:fill="auto"/>
            <w:noWrap/>
            <w:vAlign w:val="center"/>
          </w:tcPr>
          <w:p w14:paraId="096675B2" w14:textId="77777777" w:rsidR="007D4440" w:rsidRPr="00AD5655" w:rsidRDefault="007D4440" w:rsidP="002602DB">
            <w:pPr>
              <w:pStyle w:val="NoSpacing"/>
              <w:jc w:val="right"/>
              <w:rPr>
                <w:lang w:eastAsia="en-GB"/>
              </w:rPr>
            </w:pPr>
            <w:r w:rsidRPr="00AD5655">
              <w:t>0.3 ± 0.0</w:t>
            </w:r>
          </w:p>
        </w:tc>
        <w:tc>
          <w:tcPr>
            <w:tcW w:w="1628" w:type="dxa"/>
            <w:shd w:val="clear" w:color="auto" w:fill="auto"/>
            <w:noWrap/>
            <w:vAlign w:val="center"/>
          </w:tcPr>
          <w:p w14:paraId="3ABDEFFA" w14:textId="77777777" w:rsidR="007D4440" w:rsidRPr="00AD5655" w:rsidRDefault="007D4440" w:rsidP="002602DB">
            <w:pPr>
              <w:pStyle w:val="NoSpacing"/>
              <w:jc w:val="right"/>
              <w:rPr>
                <w:lang w:eastAsia="en-GB"/>
              </w:rPr>
            </w:pPr>
            <w:r w:rsidRPr="00AD5655">
              <w:t>0.1 ± 0.1</w:t>
            </w:r>
          </w:p>
        </w:tc>
      </w:tr>
      <w:tr w:rsidR="007D4440" w:rsidRPr="00AD5655" w14:paraId="281D8023" w14:textId="77777777" w:rsidTr="002602DB">
        <w:trPr>
          <w:trHeight w:val="283"/>
          <w:jc w:val="center"/>
        </w:trPr>
        <w:tc>
          <w:tcPr>
            <w:tcW w:w="2736" w:type="dxa"/>
            <w:shd w:val="clear" w:color="auto" w:fill="auto"/>
            <w:noWrap/>
            <w:vAlign w:val="center"/>
            <w:hideMark/>
          </w:tcPr>
          <w:p w14:paraId="1C73CC7E" w14:textId="77777777" w:rsidR="007D4440" w:rsidRPr="00AD5655" w:rsidRDefault="007D4440" w:rsidP="006B6D22">
            <w:pPr>
              <w:pStyle w:val="NoSpacing"/>
              <w:rPr>
                <w:lang w:eastAsia="en-GB"/>
              </w:rPr>
            </w:pPr>
            <w:r w:rsidRPr="00AD5655">
              <w:rPr>
                <w:lang w:eastAsia="en-GB"/>
              </w:rPr>
              <w:t>22:6n-3</w:t>
            </w:r>
          </w:p>
        </w:tc>
        <w:tc>
          <w:tcPr>
            <w:tcW w:w="1499" w:type="dxa"/>
            <w:shd w:val="clear" w:color="auto" w:fill="auto"/>
            <w:noWrap/>
            <w:vAlign w:val="center"/>
          </w:tcPr>
          <w:p w14:paraId="2178C974" w14:textId="77777777" w:rsidR="007D4440" w:rsidRPr="00AD5655" w:rsidRDefault="007D4440" w:rsidP="002602DB">
            <w:pPr>
              <w:pStyle w:val="NoSpacing"/>
              <w:jc w:val="right"/>
              <w:rPr>
                <w:lang w:eastAsia="en-GB"/>
              </w:rPr>
            </w:pPr>
            <w:r w:rsidRPr="00AD5655">
              <w:t>13.8 ± 0.7</w:t>
            </w:r>
            <w:r w:rsidRPr="00AD5655">
              <w:rPr>
                <w:vertAlign w:val="superscript"/>
              </w:rPr>
              <w:t>b</w:t>
            </w:r>
          </w:p>
        </w:tc>
        <w:tc>
          <w:tcPr>
            <w:tcW w:w="1499" w:type="dxa"/>
            <w:shd w:val="clear" w:color="auto" w:fill="auto"/>
            <w:noWrap/>
            <w:vAlign w:val="center"/>
          </w:tcPr>
          <w:p w14:paraId="31D52C27" w14:textId="77777777" w:rsidR="007D4440" w:rsidRPr="00AD5655" w:rsidRDefault="007D4440" w:rsidP="002602DB">
            <w:pPr>
              <w:pStyle w:val="NoSpacing"/>
              <w:jc w:val="right"/>
              <w:rPr>
                <w:lang w:eastAsia="en-GB"/>
              </w:rPr>
            </w:pPr>
            <w:r w:rsidRPr="00AD5655">
              <w:t>13.2 ± 0.5</w:t>
            </w:r>
            <w:r w:rsidRPr="00AD5655">
              <w:rPr>
                <w:vertAlign w:val="superscript"/>
              </w:rPr>
              <w:t>b</w:t>
            </w:r>
          </w:p>
        </w:tc>
        <w:tc>
          <w:tcPr>
            <w:tcW w:w="1499" w:type="dxa"/>
            <w:shd w:val="clear" w:color="auto" w:fill="auto"/>
            <w:noWrap/>
            <w:vAlign w:val="center"/>
          </w:tcPr>
          <w:p w14:paraId="5A0B92CF" w14:textId="77777777" w:rsidR="007D4440" w:rsidRPr="00AD5655" w:rsidRDefault="007D4440" w:rsidP="002602DB">
            <w:pPr>
              <w:pStyle w:val="NoSpacing"/>
              <w:jc w:val="right"/>
              <w:rPr>
                <w:lang w:eastAsia="en-GB"/>
              </w:rPr>
            </w:pPr>
            <w:r w:rsidRPr="00AD5655">
              <w:t>12.0 ± 1.4</w:t>
            </w:r>
            <w:r w:rsidRPr="00AD5655">
              <w:rPr>
                <w:vertAlign w:val="superscript"/>
              </w:rPr>
              <w:t>ab</w:t>
            </w:r>
          </w:p>
        </w:tc>
        <w:tc>
          <w:tcPr>
            <w:tcW w:w="1628" w:type="dxa"/>
            <w:shd w:val="clear" w:color="auto" w:fill="auto"/>
            <w:noWrap/>
            <w:vAlign w:val="center"/>
          </w:tcPr>
          <w:p w14:paraId="090BE359" w14:textId="77777777" w:rsidR="007D4440" w:rsidRPr="00AD5655" w:rsidRDefault="007D4440" w:rsidP="002602DB">
            <w:pPr>
              <w:pStyle w:val="NoSpacing"/>
              <w:jc w:val="right"/>
              <w:rPr>
                <w:lang w:eastAsia="en-GB"/>
              </w:rPr>
            </w:pPr>
            <w:r w:rsidRPr="00AD5655">
              <w:t>10.8 ± 0.3</w:t>
            </w:r>
            <w:r w:rsidRPr="00AD5655">
              <w:rPr>
                <w:vertAlign w:val="superscript"/>
              </w:rPr>
              <w:t>a</w:t>
            </w:r>
          </w:p>
        </w:tc>
      </w:tr>
      <w:tr w:rsidR="007D4440" w:rsidRPr="00AD5655" w14:paraId="1B32CAE4" w14:textId="77777777" w:rsidTr="002602DB">
        <w:trPr>
          <w:trHeight w:val="283"/>
          <w:jc w:val="center"/>
        </w:trPr>
        <w:tc>
          <w:tcPr>
            <w:tcW w:w="2736" w:type="dxa"/>
            <w:shd w:val="clear" w:color="auto" w:fill="auto"/>
            <w:noWrap/>
            <w:vAlign w:val="center"/>
            <w:hideMark/>
          </w:tcPr>
          <w:p w14:paraId="0EC9780A" w14:textId="77777777" w:rsidR="007D4440" w:rsidRPr="00AD5655" w:rsidRDefault="007D4440" w:rsidP="006B6D22">
            <w:pPr>
              <w:pStyle w:val="NoSpacing"/>
              <w:rPr>
                <w:lang w:eastAsia="en-GB"/>
              </w:rPr>
            </w:pPr>
            <w:r w:rsidRPr="00AD5655">
              <w:rPr>
                <w:lang w:eastAsia="en-GB"/>
              </w:rPr>
              <w:t>Total n-3</w:t>
            </w:r>
          </w:p>
        </w:tc>
        <w:tc>
          <w:tcPr>
            <w:tcW w:w="1499" w:type="dxa"/>
            <w:shd w:val="clear" w:color="auto" w:fill="auto"/>
            <w:noWrap/>
            <w:vAlign w:val="center"/>
          </w:tcPr>
          <w:p w14:paraId="620EC962" w14:textId="77777777" w:rsidR="007D4440" w:rsidRPr="00AD5655" w:rsidRDefault="007D4440" w:rsidP="002602DB">
            <w:pPr>
              <w:pStyle w:val="NoSpacing"/>
              <w:jc w:val="right"/>
              <w:rPr>
                <w:lang w:eastAsia="en-GB"/>
              </w:rPr>
            </w:pPr>
            <w:r w:rsidRPr="00AD5655">
              <w:t>45.4 ± 1.0</w:t>
            </w:r>
            <w:r w:rsidRPr="00AD5655">
              <w:rPr>
                <w:vertAlign w:val="superscript"/>
              </w:rPr>
              <w:t>b</w:t>
            </w:r>
          </w:p>
        </w:tc>
        <w:tc>
          <w:tcPr>
            <w:tcW w:w="1499" w:type="dxa"/>
            <w:shd w:val="clear" w:color="auto" w:fill="auto"/>
            <w:noWrap/>
            <w:vAlign w:val="center"/>
          </w:tcPr>
          <w:p w14:paraId="6C50A5D1" w14:textId="77777777" w:rsidR="007D4440" w:rsidRPr="00AD5655" w:rsidRDefault="007D4440" w:rsidP="002602DB">
            <w:pPr>
              <w:pStyle w:val="NoSpacing"/>
              <w:jc w:val="right"/>
              <w:rPr>
                <w:lang w:eastAsia="en-GB"/>
              </w:rPr>
            </w:pPr>
            <w:r w:rsidRPr="00AD5655">
              <w:t>45.3 ± 0.1</w:t>
            </w:r>
            <w:r w:rsidRPr="00AD5655">
              <w:rPr>
                <w:vertAlign w:val="superscript"/>
              </w:rPr>
              <w:t>b</w:t>
            </w:r>
          </w:p>
        </w:tc>
        <w:tc>
          <w:tcPr>
            <w:tcW w:w="1499" w:type="dxa"/>
            <w:shd w:val="clear" w:color="auto" w:fill="auto"/>
            <w:noWrap/>
            <w:vAlign w:val="center"/>
          </w:tcPr>
          <w:p w14:paraId="6CF62E5F" w14:textId="77777777" w:rsidR="007D4440" w:rsidRPr="00AD5655" w:rsidRDefault="007D4440" w:rsidP="002602DB">
            <w:pPr>
              <w:pStyle w:val="NoSpacing"/>
              <w:jc w:val="right"/>
              <w:rPr>
                <w:lang w:eastAsia="en-GB"/>
              </w:rPr>
            </w:pPr>
            <w:r w:rsidRPr="00AD5655">
              <w:t>43.1 ± 2.6</w:t>
            </w:r>
            <w:r w:rsidRPr="00AD5655">
              <w:rPr>
                <w:vertAlign w:val="superscript"/>
              </w:rPr>
              <w:t>b</w:t>
            </w:r>
          </w:p>
        </w:tc>
        <w:tc>
          <w:tcPr>
            <w:tcW w:w="1628" w:type="dxa"/>
            <w:shd w:val="clear" w:color="auto" w:fill="auto"/>
            <w:noWrap/>
            <w:vAlign w:val="center"/>
          </w:tcPr>
          <w:p w14:paraId="3B5DDEA2" w14:textId="77777777" w:rsidR="007D4440" w:rsidRPr="00AD5655" w:rsidRDefault="007D4440" w:rsidP="002602DB">
            <w:pPr>
              <w:pStyle w:val="NoSpacing"/>
              <w:jc w:val="right"/>
              <w:rPr>
                <w:lang w:eastAsia="en-GB"/>
              </w:rPr>
            </w:pPr>
            <w:r w:rsidRPr="00AD5655">
              <w:t>38.0 ± 0.7</w:t>
            </w:r>
            <w:r w:rsidRPr="00AD5655">
              <w:rPr>
                <w:vertAlign w:val="superscript"/>
              </w:rPr>
              <w:t>a</w:t>
            </w:r>
          </w:p>
        </w:tc>
      </w:tr>
      <w:tr w:rsidR="007D4440" w:rsidRPr="00AD5655" w14:paraId="47B74854" w14:textId="77777777" w:rsidTr="002602DB">
        <w:trPr>
          <w:trHeight w:val="283"/>
          <w:jc w:val="center"/>
        </w:trPr>
        <w:tc>
          <w:tcPr>
            <w:tcW w:w="2736" w:type="dxa"/>
            <w:shd w:val="clear" w:color="auto" w:fill="auto"/>
            <w:noWrap/>
            <w:vAlign w:val="center"/>
          </w:tcPr>
          <w:p w14:paraId="069E3EBC" w14:textId="77777777" w:rsidR="007D4440" w:rsidRPr="00AD5655" w:rsidRDefault="007D4440" w:rsidP="006B6D22">
            <w:pPr>
              <w:pStyle w:val="NoSpacing"/>
              <w:rPr>
                <w:lang w:eastAsia="en-GB"/>
              </w:rPr>
            </w:pPr>
            <w:r w:rsidRPr="00AD5655">
              <w:rPr>
                <w:lang w:eastAsia="en-GB"/>
              </w:rPr>
              <w:t>n-3/n-6</w:t>
            </w:r>
          </w:p>
        </w:tc>
        <w:tc>
          <w:tcPr>
            <w:tcW w:w="1499" w:type="dxa"/>
            <w:shd w:val="clear" w:color="auto" w:fill="auto"/>
            <w:noWrap/>
            <w:vAlign w:val="center"/>
          </w:tcPr>
          <w:p w14:paraId="7FD964B8" w14:textId="77777777" w:rsidR="007D4440" w:rsidRPr="00AD5655" w:rsidRDefault="007D4440" w:rsidP="002602DB">
            <w:pPr>
              <w:pStyle w:val="NoSpacing"/>
              <w:jc w:val="right"/>
              <w:rPr>
                <w:lang w:eastAsia="en-GB"/>
              </w:rPr>
            </w:pPr>
            <w:r w:rsidRPr="00AD5655">
              <w:t>3.3 ± 0.1</w:t>
            </w:r>
            <w:r w:rsidRPr="00AD5655">
              <w:rPr>
                <w:vertAlign w:val="superscript"/>
              </w:rPr>
              <w:t>b</w:t>
            </w:r>
          </w:p>
        </w:tc>
        <w:tc>
          <w:tcPr>
            <w:tcW w:w="1499" w:type="dxa"/>
            <w:shd w:val="clear" w:color="auto" w:fill="auto"/>
            <w:noWrap/>
            <w:vAlign w:val="center"/>
          </w:tcPr>
          <w:p w14:paraId="51F9F069" w14:textId="77777777" w:rsidR="007D4440" w:rsidRPr="00AD5655" w:rsidRDefault="007D4440" w:rsidP="002602DB">
            <w:pPr>
              <w:pStyle w:val="NoSpacing"/>
              <w:jc w:val="right"/>
              <w:rPr>
                <w:lang w:eastAsia="en-GB"/>
              </w:rPr>
            </w:pPr>
            <w:r w:rsidRPr="00AD5655">
              <w:t>3.4 ± 0.1</w:t>
            </w:r>
            <w:r w:rsidRPr="00AD5655">
              <w:rPr>
                <w:vertAlign w:val="superscript"/>
              </w:rPr>
              <w:t>b</w:t>
            </w:r>
          </w:p>
        </w:tc>
        <w:tc>
          <w:tcPr>
            <w:tcW w:w="1499" w:type="dxa"/>
            <w:shd w:val="clear" w:color="auto" w:fill="auto"/>
            <w:noWrap/>
            <w:vAlign w:val="center"/>
          </w:tcPr>
          <w:p w14:paraId="7C88D8DD" w14:textId="77777777" w:rsidR="007D4440" w:rsidRPr="00AD5655" w:rsidRDefault="007D4440" w:rsidP="002602DB">
            <w:pPr>
              <w:pStyle w:val="NoSpacing"/>
              <w:jc w:val="right"/>
              <w:rPr>
                <w:lang w:eastAsia="en-GB"/>
              </w:rPr>
            </w:pPr>
            <w:r w:rsidRPr="00AD5655">
              <w:t>3.3 ± 0.2</w:t>
            </w:r>
            <w:r w:rsidRPr="00AD5655">
              <w:rPr>
                <w:vertAlign w:val="superscript"/>
              </w:rPr>
              <w:t>b</w:t>
            </w:r>
          </w:p>
        </w:tc>
        <w:tc>
          <w:tcPr>
            <w:tcW w:w="1628" w:type="dxa"/>
            <w:shd w:val="clear" w:color="auto" w:fill="auto"/>
            <w:noWrap/>
            <w:vAlign w:val="center"/>
          </w:tcPr>
          <w:p w14:paraId="28F485A1" w14:textId="77777777" w:rsidR="007D4440" w:rsidRPr="00AD5655" w:rsidRDefault="007D4440" w:rsidP="002602DB">
            <w:pPr>
              <w:pStyle w:val="NoSpacing"/>
              <w:jc w:val="right"/>
              <w:rPr>
                <w:lang w:eastAsia="en-GB"/>
              </w:rPr>
            </w:pPr>
            <w:r w:rsidRPr="00AD5655">
              <w:t>1.7 ± 0.1</w:t>
            </w:r>
            <w:r w:rsidRPr="00AD5655">
              <w:rPr>
                <w:vertAlign w:val="superscript"/>
              </w:rPr>
              <w:t>a</w:t>
            </w:r>
          </w:p>
        </w:tc>
      </w:tr>
      <w:tr w:rsidR="007D4440" w:rsidRPr="00AD5655" w14:paraId="71567D23" w14:textId="77777777" w:rsidTr="002602DB">
        <w:trPr>
          <w:trHeight w:val="283"/>
          <w:jc w:val="center"/>
        </w:trPr>
        <w:tc>
          <w:tcPr>
            <w:tcW w:w="2736" w:type="dxa"/>
            <w:shd w:val="clear" w:color="auto" w:fill="auto"/>
            <w:noWrap/>
            <w:vAlign w:val="center"/>
          </w:tcPr>
          <w:p w14:paraId="5D5EAC5C" w14:textId="77777777" w:rsidR="007D4440" w:rsidRPr="00AD5655" w:rsidRDefault="007D4440" w:rsidP="006B6D22">
            <w:pPr>
              <w:pStyle w:val="NoSpacing"/>
              <w:rPr>
                <w:lang w:eastAsia="en-GB"/>
              </w:rPr>
            </w:pPr>
            <w:r w:rsidRPr="00AD5655">
              <w:rPr>
                <w:lang w:eastAsia="en-GB"/>
              </w:rPr>
              <w:t>DHA/EPA</w:t>
            </w:r>
          </w:p>
        </w:tc>
        <w:tc>
          <w:tcPr>
            <w:tcW w:w="1499" w:type="dxa"/>
            <w:shd w:val="clear" w:color="auto" w:fill="auto"/>
            <w:noWrap/>
            <w:vAlign w:val="center"/>
          </w:tcPr>
          <w:p w14:paraId="14072A34" w14:textId="77777777" w:rsidR="007D4440" w:rsidRPr="00AD5655" w:rsidRDefault="007D4440" w:rsidP="002602DB">
            <w:pPr>
              <w:pStyle w:val="NoSpacing"/>
              <w:jc w:val="right"/>
              <w:rPr>
                <w:lang w:eastAsia="en-GB"/>
              </w:rPr>
            </w:pPr>
            <w:r w:rsidRPr="00AD5655">
              <w:t>2.8 ± 0.3</w:t>
            </w:r>
          </w:p>
        </w:tc>
        <w:tc>
          <w:tcPr>
            <w:tcW w:w="1499" w:type="dxa"/>
            <w:shd w:val="clear" w:color="auto" w:fill="auto"/>
            <w:noWrap/>
            <w:vAlign w:val="center"/>
          </w:tcPr>
          <w:p w14:paraId="71EACC21" w14:textId="77777777" w:rsidR="007D4440" w:rsidRPr="00AD5655" w:rsidRDefault="007D4440" w:rsidP="002602DB">
            <w:pPr>
              <w:pStyle w:val="NoSpacing"/>
              <w:jc w:val="right"/>
              <w:rPr>
                <w:lang w:eastAsia="en-GB"/>
              </w:rPr>
            </w:pPr>
            <w:r w:rsidRPr="00AD5655">
              <w:t>2.8 ± 0.1</w:t>
            </w:r>
          </w:p>
        </w:tc>
        <w:tc>
          <w:tcPr>
            <w:tcW w:w="1499" w:type="dxa"/>
            <w:shd w:val="clear" w:color="auto" w:fill="auto"/>
            <w:noWrap/>
            <w:vAlign w:val="center"/>
          </w:tcPr>
          <w:p w14:paraId="57A5F384" w14:textId="77777777" w:rsidR="007D4440" w:rsidRPr="00AD5655" w:rsidRDefault="007D4440" w:rsidP="002602DB">
            <w:pPr>
              <w:pStyle w:val="NoSpacing"/>
              <w:jc w:val="right"/>
              <w:rPr>
                <w:lang w:eastAsia="en-GB"/>
              </w:rPr>
            </w:pPr>
            <w:r w:rsidRPr="00AD5655">
              <w:t>2.7 ± 0.2</w:t>
            </w:r>
          </w:p>
        </w:tc>
        <w:tc>
          <w:tcPr>
            <w:tcW w:w="1628" w:type="dxa"/>
            <w:shd w:val="clear" w:color="auto" w:fill="auto"/>
            <w:noWrap/>
            <w:vAlign w:val="center"/>
          </w:tcPr>
          <w:p w14:paraId="147BED97" w14:textId="77777777" w:rsidR="007D4440" w:rsidRPr="00AD5655" w:rsidRDefault="007D4440" w:rsidP="002602DB">
            <w:pPr>
              <w:pStyle w:val="NoSpacing"/>
              <w:jc w:val="right"/>
              <w:rPr>
                <w:lang w:eastAsia="en-GB"/>
              </w:rPr>
            </w:pPr>
            <w:r w:rsidRPr="00AD5655">
              <w:t>2.9 ± 0.1</w:t>
            </w:r>
          </w:p>
        </w:tc>
      </w:tr>
      <w:tr w:rsidR="007D4440" w:rsidRPr="00AD5655" w14:paraId="77FCFD81" w14:textId="77777777" w:rsidTr="002602DB">
        <w:trPr>
          <w:trHeight w:val="283"/>
          <w:jc w:val="center"/>
        </w:trPr>
        <w:tc>
          <w:tcPr>
            <w:tcW w:w="2736" w:type="dxa"/>
            <w:tcBorders>
              <w:bottom w:val="single" w:sz="4" w:space="0" w:color="auto"/>
            </w:tcBorders>
            <w:shd w:val="clear" w:color="auto" w:fill="auto"/>
            <w:noWrap/>
            <w:vAlign w:val="center"/>
          </w:tcPr>
          <w:p w14:paraId="1E0BAC44" w14:textId="77777777" w:rsidR="007D4440" w:rsidRPr="00AD5655" w:rsidRDefault="007D4440" w:rsidP="006B6D22">
            <w:pPr>
              <w:pStyle w:val="NoSpacing"/>
              <w:rPr>
                <w:lang w:eastAsia="en-GB"/>
              </w:rPr>
            </w:pPr>
            <w:r w:rsidRPr="00AD5655">
              <w:rPr>
                <w:lang w:eastAsia="en-GB"/>
              </w:rPr>
              <w:t>Total FA (mg g</w:t>
            </w:r>
            <w:r w:rsidRPr="00AD5655">
              <w:rPr>
                <w:vertAlign w:val="superscript"/>
                <w:lang w:eastAsia="en-GB"/>
              </w:rPr>
              <w:t>-1</w:t>
            </w:r>
            <w:r w:rsidRPr="00AD5655">
              <w:rPr>
                <w:lang w:eastAsia="en-GB"/>
              </w:rPr>
              <w:t xml:space="preserve"> DW)</w:t>
            </w:r>
          </w:p>
        </w:tc>
        <w:tc>
          <w:tcPr>
            <w:tcW w:w="1499" w:type="dxa"/>
            <w:tcBorders>
              <w:bottom w:val="single" w:sz="4" w:space="0" w:color="auto"/>
            </w:tcBorders>
            <w:shd w:val="clear" w:color="auto" w:fill="auto"/>
            <w:noWrap/>
            <w:vAlign w:val="center"/>
          </w:tcPr>
          <w:p w14:paraId="40DC6C9E" w14:textId="77777777" w:rsidR="007D4440" w:rsidRPr="00AD5655" w:rsidRDefault="007D4440" w:rsidP="002602DB">
            <w:pPr>
              <w:pStyle w:val="NoSpacing"/>
              <w:jc w:val="right"/>
              <w:rPr>
                <w:lang w:eastAsia="en-GB"/>
              </w:rPr>
            </w:pPr>
            <w:r w:rsidRPr="00AD5655">
              <w:t>122.1 ± 7.0</w:t>
            </w:r>
            <w:r w:rsidRPr="00AD5655">
              <w:rPr>
                <w:vertAlign w:val="superscript"/>
              </w:rPr>
              <w:t>a</w:t>
            </w:r>
          </w:p>
        </w:tc>
        <w:tc>
          <w:tcPr>
            <w:tcW w:w="1499" w:type="dxa"/>
            <w:tcBorders>
              <w:bottom w:val="single" w:sz="4" w:space="0" w:color="auto"/>
            </w:tcBorders>
            <w:shd w:val="clear" w:color="auto" w:fill="auto"/>
            <w:noWrap/>
            <w:vAlign w:val="center"/>
          </w:tcPr>
          <w:p w14:paraId="633FC0EA" w14:textId="77777777" w:rsidR="007D4440" w:rsidRPr="00AD5655" w:rsidRDefault="007D4440" w:rsidP="002602DB">
            <w:pPr>
              <w:pStyle w:val="NoSpacing"/>
              <w:jc w:val="right"/>
              <w:rPr>
                <w:lang w:eastAsia="en-GB"/>
              </w:rPr>
            </w:pPr>
            <w:r w:rsidRPr="00AD5655">
              <w:t>122.7 ± 1.3</w:t>
            </w:r>
            <w:r w:rsidRPr="00AD5655">
              <w:rPr>
                <w:vertAlign w:val="superscript"/>
              </w:rPr>
              <w:t>a</w:t>
            </w:r>
          </w:p>
        </w:tc>
        <w:tc>
          <w:tcPr>
            <w:tcW w:w="1499" w:type="dxa"/>
            <w:tcBorders>
              <w:bottom w:val="single" w:sz="4" w:space="0" w:color="auto"/>
            </w:tcBorders>
            <w:shd w:val="clear" w:color="auto" w:fill="auto"/>
            <w:noWrap/>
            <w:vAlign w:val="center"/>
          </w:tcPr>
          <w:p w14:paraId="1FD8B0D8" w14:textId="77777777" w:rsidR="007D4440" w:rsidRPr="00AD5655" w:rsidRDefault="007D4440" w:rsidP="002602DB">
            <w:pPr>
              <w:pStyle w:val="NoSpacing"/>
              <w:jc w:val="right"/>
              <w:rPr>
                <w:lang w:eastAsia="en-GB"/>
              </w:rPr>
            </w:pPr>
            <w:r w:rsidRPr="00AD5655">
              <w:t>121.4 ± 2.4</w:t>
            </w:r>
            <w:r w:rsidRPr="00AD5655">
              <w:rPr>
                <w:vertAlign w:val="superscript"/>
              </w:rPr>
              <w:t>a</w:t>
            </w:r>
          </w:p>
        </w:tc>
        <w:tc>
          <w:tcPr>
            <w:tcW w:w="1628" w:type="dxa"/>
            <w:tcBorders>
              <w:bottom w:val="single" w:sz="4" w:space="0" w:color="auto"/>
            </w:tcBorders>
            <w:shd w:val="clear" w:color="auto" w:fill="auto"/>
            <w:noWrap/>
            <w:vAlign w:val="center"/>
          </w:tcPr>
          <w:p w14:paraId="57050E28" w14:textId="77777777" w:rsidR="007D4440" w:rsidRPr="00AD5655" w:rsidRDefault="007D4440" w:rsidP="002602DB">
            <w:pPr>
              <w:pStyle w:val="NoSpacing"/>
              <w:jc w:val="right"/>
              <w:rPr>
                <w:lang w:eastAsia="en-GB"/>
              </w:rPr>
            </w:pPr>
            <w:r w:rsidRPr="00AD5655">
              <w:t>155.8 ± 12.1</w:t>
            </w:r>
            <w:r w:rsidRPr="00AD5655">
              <w:rPr>
                <w:vertAlign w:val="superscript"/>
              </w:rPr>
              <w:t>b</w:t>
            </w:r>
          </w:p>
        </w:tc>
      </w:tr>
      <w:tr w:rsidR="002602DB" w:rsidRPr="00AD5655" w14:paraId="7ED86660" w14:textId="77777777" w:rsidTr="002602DB">
        <w:trPr>
          <w:trHeight w:val="283"/>
          <w:jc w:val="center"/>
        </w:trPr>
        <w:tc>
          <w:tcPr>
            <w:tcW w:w="8861" w:type="dxa"/>
            <w:gridSpan w:val="5"/>
            <w:tcBorders>
              <w:top w:val="single" w:sz="4" w:space="0" w:color="auto"/>
            </w:tcBorders>
            <w:shd w:val="clear" w:color="auto" w:fill="auto"/>
            <w:noWrap/>
            <w:vAlign w:val="center"/>
          </w:tcPr>
          <w:p w14:paraId="3F962A0F" w14:textId="77777777" w:rsidR="002602DB" w:rsidRPr="00AD5655" w:rsidRDefault="002602DB" w:rsidP="002602DB">
            <w:pPr>
              <w:pStyle w:val="NoSpacing"/>
              <w:jc w:val="left"/>
            </w:pPr>
            <w:r w:rsidRPr="00AD5655">
              <w:rPr>
                <w:lang w:eastAsia="en-GB"/>
              </w:rPr>
              <w:t>DW: dry weight; FA: fatty acids.</w:t>
            </w:r>
          </w:p>
        </w:tc>
      </w:tr>
    </w:tbl>
    <w:p w14:paraId="4EDC646A" w14:textId="77777777" w:rsidR="007D4440" w:rsidRPr="00AD5655" w:rsidRDefault="007D4440" w:rsidP="006B6D22">
      <w:pPr>
        <w:pStyle w:val="NoSpacing"/>
      </w:pPr>
    </w:p>
    <w:p w14:paraId="780513F1" w14:textId="77777777" w:rsidR="00E02FB7" w:rsidRPr="00AD5655" w:rsidRDefault="00E02FB7" w:rsidP="006B6D22">
      <w:pPr>
        <w:pStyle w:val="NoSpacing"/>
      </w:pPr>
    </w:p>
    <w:p w14:paraId="75DAF1CB" w14:textId="77777777" w:rsidR="00E02FB7" w:rsidRPr="00AD5655" w:rsidRDefault="00E02FB7" w:rsidP="006B6D22">
      <w:pPr>
        <w:pStyle w:val="NoSpacing"/>
      </w:pPr>
    </w:p>
    <w:p w14:paraId="6B7AF2A7" w14:textId="77777777" w:rsidR="00914F11" w:rsidRPr="00AD5655" w:rsidRDefault="00914F11" w:rsidP="006B6D22">
      <w:pPr>
        <w:pStyle w:val="NoSpacing"/>
      </w:pPr>
    </w:p>
    <w:p w14:paraId="66BBDEE3" w14:textId="77777777" w:rsidR="00914F11" w:rsidRPr="00AD5655" w:rsidRDefault="00914F11" w:rsidP="006B6D22">
      <w:pPr>
        <w:pStyle w:val="NoSpacing"/>
      </w:pPr>
    </w:p>
    <w:p w14:paraId="50628BCC" w14:textId="753F425C" w:rsidR="00914F11" w:rsidRPr="00AD5655" w:rsidRDefault="00914F11" w:rsidP="006B6D22">
      <w:pPr>
        <w:pStyle w:val="NoSpacing"/>
      </w:pPr>
    </w:p>
    <w:p w14:paraId="6F99E913" w14:textId="77777777" w:rsidR="00914F11" w:rsidRPr="00AD5655" w:rsidRDefault="00914F11" w:rsidP="006B6D22">
      <w:pPr>
        <w:pStyle w:val="NoSpacing"/>
      </w:pPr>
    </w:p>
    <w:p w14:paraId="7B94B538" w14:textId="77777777" w:rsidR="0004227A" w:rsidRPr="00AD5655" w:rsidRDefault="0004227A" w:rsidP="00B245AA">
      <w:pPr>
        <w:pStyle w:val="Heading2"/>
      </w:pPr>
      <w:bookmarkStart w:id="53" w:name="_Toc41937874"/>
      <w:r w:rsidRPr="00AD5655">
        <w:lastRenderedPageBreak/>
        <w:t>Discussion</w:t>
      </w:r>
      <w:bookmarkEnd w:id="53"/>
    </w:p>
    <w:p w14:paraId="12F925A0" w14:textId="01C64594" w:rsidR="0004227A" w:rsidRPr="00AD5655" w:rsidRDefault="00614693" w:rsidP="0004227A">
      <w:pPr>
        <w:rPr>
          <w:color w:val="000000"/>
        </w:rPr>
      </w:pPr>
      <w:r w:rsidRPr="00AD5655">
        <w:rPr>
          <w:color w:val="000000"/>
        </w:rPr>
        <w:t>Nutritional deficiencies play an important role in explaining elevated mortalities in marine fish during the early larval stages (Hamre et al., 2013</w:t>
      </w:r>
      <w:r w:rsidR="00794AD7" w:rsidRPr="00AD5655">
        <w:rPr>
          <w:color w:val="000000"/>
        </w:rPr>
        <w:t>b</w:t>
      </w:r>
      <w:r w:rsidRPr="00AD5655">
        <w:rPr>
          <w:color w:val="000000"/>
        </w:rPr>
        <w:t xml:space="preserve">), themselves resulting from a knowledge gap in our understanding of the digestive development and physiology of marine larvae (Rønnestad et al., 2013). </w:t>
      </w:r>
      <w:proofErr w:type="spellStart"/>
      <w:r w:rsidRPr="00AD5655">
        <w:rPr>
          <w:color w:val="000000"/>
        </w:rPr>
        <w:t>Se</w:t>
      </w:r>
      <w:proofErr w:type="spellEnd"/>
      <w:r w:rsidRPr="00AD5655">
        <w:rPr>
          <w:color w:val="000000"/>
        </w:rPr>
        <w:t xml:space="preserve"> is an essential trace element required for a variety of biological functions throughout the entire f</w:t>
      </w:r>
      <w:r w:rsidR="00B163AA" w:rsidRPr="00AD5655">
        <w:rPr>
          <w:color w:val="000000"/>
        </w:rPr>
        <w:t>i</w:t>
      </w:r>
      <w:r w:rsidRPr="00AD5655">
        <w:rPr>
          <w:color w:val="000000"/>
        </w:rPr>
        <w:t xml:space="preserve">sh </w:t>
      </w:r>
      <w:proofErr w:type="gramStart"/>
      <w:r w:rsidRPr="00AD5655">
        <w:rPr>
          <w:color w:val="000000"/>
        </w:rPr>
        <w:t>life-cycle</w:t>
      </w:r>
      <w:proofErr w:type="gramEnd"/>
      <w:r w:rsidRPr="00AD5655">
        <w:rPr>
          <w:color w:val="000000"/>
        </w:rPr>
        <w:t xml:space="preserve"> including early larval stages (Hamre et al., 2008a; Ribeiro et al., 2012a). </w:t>
      </w:r>
      <w:r w:rsidR="00B163AA" w:rsidRPr="00AD5655">
        <w:rPr>
          <w:color w:val="000000"/>
        </w:rPr>
        <w:t xml:space="preserve">For </w:t>
      </w:r>
      <w:r w:rsidR="00EC12D4" w:rsidRPr="00AD5655">
        <w:rPr>
          <w:color w:val="000000"/>
        </w:rPr>
        <w:t>instance,</w:t>
      </w:r>
      <w:r w:rsidR="0000147B" w:rsidRPr="00AD5655">
        <w:rPr>
          <w:color w:val="000000"/>
        </w:rPr>
        <w:t xml:space="preserve"> </w:t>
      </w:r>
      <w:r w:rsidR="00B163AA" w:rsidRPr="00AD5655">
        <w:rPr>
          <w:color w:val="000000"/>
        </w:rPr>
        <w:t>the dietary deficiency in Se has</w:t>
      </w:r>
      <w:r w:rsidR="0000147B" w:rsidRPr="00AD5655">
        <w:rPr>
          <w:color w:val="000000"/>
        </w:rPr>
        <w:t xml:space="preserve"> previously</w:t>
      </w:r>
      <w:r w:rsidR="00B163AA" w:rsidRPr="00AD5655">
        <w:rPr>
          <w:color w:val="000000"/>
        </w:rPr>
        <w:t xml:space="preserve"> been suggested as the potential reason of </w:t>
      </w:r>
      <w:r w:rsidR="0000147B" w:rsidRPr="00AD5655">
        <w:rPr>
          <w:color w:val="000000"/>
        </w:rPr>
        <w:t xml:space="preserve">significant </w:t>
      </w:r>
      <w:r w:rsidR="00B163AA" w:rsidRPr="00AD5655">
        <w:rPr>
          <w:color w:val="000000"/>
        </w:rPr>
        <w:t>loses in ballan wrasse larva</w:t>
      </w:r>
      <w:r w:rsidR="0000147B" w:rsidRPr="00AD5655">
        <w:rPr>
          <w:color w:val="000000"/>
        </w:rPr>
        <w:t>e in a commercial ballan wrasse hatchery in the UK</w:t>
      </w:r>
      <w:r w:rsidR="00B163AA" w:rsidRPr="00AD5655">
        <w:rPr>
          <w:color w:val="000000"/>
        </w:rPr>
        <w:t xml:space="preserve">. </w:t>
      </w:r>
      <w:r w:rsidR="0004227A" w:rsidRPr="00AD5655">
        <w:rPr>
          <w:color w:val="000000"/>
        </w:rPr>
        <w:t>Copepods, natural preys of marine finfish larvae, contain relatively high levels of Se compared to live preys and it is therefore critical to develop Se enrichment protocols to guarantee that live preys, otherwise deficient in Se, provide adequate Se levels to meet larvae requirements. Importantly, Se enrichment must be achieved along with the provision of essential fatty acids, micronutrients which are typically encapsulated into live preys with commercial products with very low or, even non-exiting, levels of Se.</w:t>
      </w:r>
    </w:p>
    <w:p w14:paraId="5036F905" w14:textId="0860620A" w:rsidR="00C47E44" w:rsidRDefault="0004227A" w:rsidP="00C47E44">
      <w:pPr>
        <w:ind w:firstLine="720"/>
        <w:rPr>
          <w:color w:val="000000"/>
        </w:rPr>
      </w:pPr>
      <w:r w:rsidRPr="00AD5655">
        <w:rPr>
          <w:color w:val="000000"/>
        </w:rPr>
        <w:t xml:space="preserve">The effects of varying doses of selenoyeast Sel-Plex, a commercial Se additive used for animal feed, were first tested on the levels of Se and essential fatty acids of </w:t>
      </w:r>
      <w:r w:rsidRPr="00AD5655">
        <w:rPr>
          <w:i/>
          <w:color w:val="000000"/>
        </w:rPr>
        <w:t xml:space="preserve">Artemia </w:t>
      </w:r>
      <w:r w:rsidRPr="00AD5655">
        <w:rPr>
          <w:color w:val="000000"/>
        </w:rPr>
        <w:t xml:space="preserve">nauplii. The control treatment in Exp. 1 (Treatment SP0) without Sel-Plex resulted in </w:t>
      </w:r>
      <w:r w:rsidRPr="00AD5655">
        <w:rPr>
          <w:i/>
          <w:color w:val="000000"/>
        </w:rPr>
        <w:t xml:space="preserve">Artemia </w:t>
      </w:r>
      <w:r w:rsidRPr="00AD5655">
        <w:rPr>
          <w:color w:val="000000"/>
        </w:rPr>
        <w:t>containing 1.7 ± 0.1 mg Se kg</w:t>
      </w:r>
      <w:r w:rsidRPr="00AD5655">
        <w:rPr>
          <w:color w:val="000000"/>
          <w:vertAlign w:val="superscript"/>
        </w:rPr>
        <w:t>-1</w:t>
      </w:r>
      <w:r w:rsidRPr="00AD5655">
        <w:rPr>
          <w:color w:val="000000"/>
        </w:rPr>
        <w:t>, similar to previously published results (Ribeiro et al., 2012b) despite using a different enrichment protocol (</w:t>
      </w:r>
      <w:r w:rsidR="007C54DC" w:rsidRPr="00AD5655">
        <w:rPr>
          <w:i/>
          <w:color w:val="000000"/>
        </w:rPr>
        <w:t>i.e.</w:t>
      </w:r>
      <w:r w:rsidRPr="00AD5655">
        <w:rPr>
          <w:color w:val="000000"/>
        </w:rPr>
        <w:t xml:space="preserve"> 3 h instead of 20 h in the current study) and enrichment product (</w:t>
      </w:r>
      <w:r w:rsidR="007C54DC" w:rsidRPr="00AD5655">
        <w:rPr>
          <w:i/>
          <w:color w:val="000000"/>
        </w:rPr>
        <w:t>i.e.</w:t>
      </w:r>
      <w:r w:rsidRPr="00AD5655">
        <w:rPr>
          <w:color w:val="000000"/>
        </w:rPr>
        <w:t xml:space="preserve"> DHA Selco instead of MG in the current study). In the control treatment, Se concentrations of the nauplii reflected the background level of Se present in unenriched </w:t>
      </w:r>
      <w:r w:rsidRPr="00AD5655">
        <w:rPr>
          <w:i/>
          <w:color w:val="000000"/>
        </w:rPr>
        <w:t>Artemia,</w:t>
      </w:r>
      <w:r w:rsidRPr="00AD5655">
        <w:rPr>
          <w:color w:val="000000"/>
        </w:rPr>
        <w:t xml:space="preserve"> mainly provided by the enrichment product MG, which contained 2.2 mg Se </w:t>
      </w:r>
      <w:proofErr w:type="gramStart"/>
      <w:r w:rsidRPr="00AD5655">
        <w:rPr>
          <w:color w:val="000000"/>
        </w:rPr>
        <w:t>kg</w:t>
      </w:r>
      <w:r w:rsidRPr="00AD5655">
        <w:rPr>
          <w:color w:val="000000"/>
          <w:vertAlign w:val="superscript"/>
        </w:rPr>
        <w:t>-1</w:t>
      </w:r>
      <w:proofErr w:type="gramEnd"/>
      <w:r w:rsidRPr="00AD5655">
        <w:rPr>
          <w:color w:val="000000"/>
        </w:rPr>
        <w:t xml:space="preserve">. Interestingly, the provision of selenoyeast Sel-Plex into </w:t>
      </w:r>
      <w:r w:rsidRPr="00AD5655">
        <w:rPr>
          <w:color w:val="000000"/>
        </w:rPr>
        <w:lastRenderedPageBreak/>
        <w:t xml:space="preserve">the enrichment medium resulted in increased levels of Se in </w:t>
      </w:r>
      <w:r w:rsidRPr="00AD5655">
        <w:rPr>
          <w:i/>
          <w:color w:val="000000"/>
        </w:rPr>
        <w:t>Artemia</w:t>
      </w:r>
      <w:r w:rsidRPr="00AD5655">
        <w:rPr>
          <w:color w:val="000000"/>
        </w:rPr>
        <w:t xml:space="preserve"> nauplii. The relationship between Sel-Plex and </w:t>
      </w:r>
      <w:r w:rsidRPr="00AD5655">
        <w:rPr>
          <w:i/>
          <w:color w:val="000000"/>
        </w:rPr>
        <w:t>Artemia</w:t>
      </w:r>
      <w:r w:rsidRPr="00AD5655">
        <w:rPr>
          <w:color w:val="000000"/>
        </w:rPr>
        <w:t xml:space="preserve"> Se was linear thus enabling us to predict Se</w:t>
      </w:r>
      <w:r w:rsidRPr="00AD5655" w:rsidDel="002E255F">
        <w:rPr>
          <w:color w:val="000000"/>
        </w:rPr>
        <w:t xml:space="preserve"> </w:t>
      </w:r>
      <w:r w:rsidRPr="00AD5655">
        <w:rPr>
          <w:color w:val="000000"/>
        </w:rPr>
        <w:t xml:space="preserve">content in </w:t>
      </w:r>
      <w:r w:rsidRPr="00AD5655">
        <w:rPr>
          <w:i/>
          <w:color w:val="000000"/>
        </w:rPr>
        <w:t>Artemia</w:t>
      </w:r>
      <w:r w:rsidRPr="00AD5655">
        <w:rPr>
          <w:color w:val="000000"/>
        </w:rPr>
        <w:t xml:space="preserve"> nauplii when enriched with a given Sel-Plex dose. SP12 nauplii showed Se contents (4.2 ± 0.1 mg kg</w:t>
      </w:r>
      <w:r w:rsidRPr="00AD5655">
        <w:rPr>
          <w:color w:val="000000"/>
          <w:vertAlign w:val="superscript"/>
        </w:rPr>
        <w:t>-1</w:t>
      </w:r>
      <w:r w:rsidRPr="00AD5655">
        <w:rPr>
          <w:color w:val="000000"/>
        </w:rPr>
        <w:t>) within the upper range of Se concentration reported in wild copepods (</w:t>
      </w:r>
      <w:r w:rsidR="007C54DC" w:rsidRPr="00AD5655">
        <w:rPr>
          <w:i/>
          <w:color w:val="000000"/>
        </w:rPr>
        <w:t>i.e.</w:t>
      </w:r>
      <w:r w:rsidRPr="00AD5655">
        <w:rPr>
          <w:color w:val="000000"/>
        </w:rPr>
        <w:t xml:space="preserve"> 5 mg kg</w:t>
      </w:r>
      <w:r w:rsidRPr="00AD5655">
        <w:rPr>
          <w:color w:val="000000"/>
          <w:vertAlign w:val="superscript"/>
        </w:rPr>
        <w:t>-1</w:t>
      </w:r>
      <w:r w:rsidRPr="00AD5655">
        <w:rPr>
          <w:color w:val="000000"/>
        </w:rPr>
        <w:t>) (Hamre et al., 2008b), whereas SP24 and SP36 nauplii, enriched with Sel-Plex doses of 12 and 24 mg l</w:t>
      </w:r>
      <w:r w:rsidRPr="00AD5655">
        <w:rPr>
          <w:color w:val="000000"/>
          <w:vertAlign w:val="superscript"/>
        </w:rPr>
        <w:t>-1</w:t>
      </w:r>
      <w:r w:rsidRPr="00AD5655">
        <w:rPr>
          <w:color w:val="000000"/>
        </w:rPr>
        <w:t>, respectively, contained Se above 10 mg kg</w:t>
      </w:r>
      <w:r w:rsidRPr="00AD5655">
        <w:rPr>
          <w:color w:val="000000"/>
          <w:vertAlign w:val="superscript"/>
        </w:rPr>
        <w:t>-1</w:t>
      </w:r>
      <w:r w:rsidRPr="00AD5655">
        <w:rPr>
          <w:color w:val="000000"/>
        </w:rPr>
        <w:t xml:space="preserve">. Thus, SP12 enrichment treatment resulted in a diet with Se levels well below the potential dietary toxicity threshold observed in rainbow trout and hybrid striped bass (&gt; 10 mg </w:t>
      </w:r>
      <w:proofErr w:type="gramStart"/>
      <w:r w:rsidRPr="00AD5655">
        <w:rPr>
          <w:color w:val="000000"/>
        </w:rPr>
        <w:t>kg</w:t>
      </w:r>
      <w:r w:rsidRPr="00AD5655">
        <w:rPr>
          <w:color w:val="000000"/>
          <w:vertAlign w:val="superscript"/>
        </w:rPr>
        <w:t>-1</w:t>
      </w:r>
      <w:proofErr w:type="gramEnd"/>
      <w:r w:rsidRPr="00AD5655">
        <w:rPr>
          <w:color w:val="000000"/>
        </w:rPr>
        <w:t>; Hilton et al., 1980; Jaramillo et al., 2009)</w:t>
      </w:r>
      <w:r w:rsidR="004F571B">
        <w:rPr>
          <w:color w:val="000000"/>
        </w:rPr>
        <w:t xml:space="preserve"> but potentially above safety levels recommended for Atlantic salmon (</w:t>
      </w:r>
      <w:proofErr w:type="spellStart"/>
      <w:r w:rsidR="004F571B" w:rsidRPr="004F571B">
        <w:rPr>
          <w:color w:val="000000"/>
        </w:rPr>
        <w:t>Berntssen</w:t>
      </w:r>
      <w:proofErr w:type="spellEnd"/>
      <w:r w:rsidR="004F571B" w:rsidRPr="004F571B">
        <w:rPr>
          <w:color w:val="000000"/>
        </w:rPr>
        <w:t xml:space="preserve"> et al., 2018</w:t>
      </w:r>
      <w:r w:rsidR="004F571B">
        <w:rPr>
          <w:color w:val="000000"/>
        </w:rPr>
        <w:t xml:space="preserve">). Indeed, </w:t>
      </w:r>
      <w:proofErr w:type="spellStart"/>
      <w:r w:rsidR="00C47E44">
        <w:rPr>
          <w:color w:val="000000"/>
        </w:rPr>
        <w:t>Berntssen’s</w:t>
      </w:r>
      <w:proofErr w:type="spellEnd"/>
      <w:r w:rsidR="00C47E44">
        <w:rPr>
          <w:color w:val="000000"/>
        </w:rPr>
        <w:t xml:space="preserve"> study</w:t>
      </w:r>
      <w:r w:rsidR="004F571B">
        <w:rPr>
          <w:color w:val="000000"/>
        </w:rPr>
        <w:t xml:space="preserve"> showed that the species </w:t>
      </w:r>
      <w:r w:rsidR="00C47E44">
        <w:rPr>
          <w:color w:val="000000"/>
        </w:rPr>
        <w:t xml:space="preserve">can </w:t>
      </w:r>
      <w:r w:rsidR="004F571B">
        <w:rPr>
          <w:color w:val="000000"/>
        </w:rPr>
        <w:t>tolerate up to 3 mg kg</w:t>
      </w:r>
      <w:r w:rsidR="004F571B" w:rsidRPr="004F571B">
        <w:rPr>
          <w:color w:val="000000"/>
          <w:vertAlign w:val="superscript"/>
        </w:rPr>
        <w:t>-1</w:t>
      </w:r>
      <w:r w:rsidR="004F571B">
        <w:rPr>
          <w:color w:val="000000"/>
        </w:rPr>
        <w:t xml:space="preserve"> of feed of either </w:t>
      </w:r>
      <w:r w:rsidR="004F571B" w:rsidRPr="004F571B">
        <w:rPr>
          <w:color w:val="000000"/>
        </w:rPr>
        <w:t>selenite or seleno-methionine</w:t>
      </w:r>
      <w:r w:rsidR="00C47E44">
        <w:rPr>
          <w:color w:val="000000"/>
        </w:rPr>
        <w:t xml:space="preserve">. This highlights the differences between species and how selenium toxicity thresholds are highly species specific. </w:t>
      </w:r>
    </w:p>
    <w:p w14:paraId="7B251D66" w14:textId="3CACE76C" w:rsidR="0004227A" w:rsidRPr="00AD5655" w:rsidRDefault="0004227A" w:rsidP="00C47E44">
      <w:pPr>
        <w:ind w:firstLine="720"/>
        <w:rPr>
          <w:color w:val="000000"/>
        </w:rPr>
      </w:pPr>
      <w:r w:rsidRPr="00AD5655">
        <w:rPr>
          <w:color w:val="000000"/>
        </w:rPr>
        <w:t>SP24 and particularly SP36 treatments resulted in nauplii Se contents that could cause toxicity for fish larvae. When compared to other published studies,</w:t>
      </w:r>
      <w:r w:rsidRPr="00AD5655" w:rsidDel="00D31E2E">
        <w:rPr>
          <w:color w:val="000000"/>
        </w:rPr>
        <w:t xml:space="preserve"> </w:t>
      </w:r>
      <w:r w:rsidRPr="00AD5655">
        <w:rPr>
          <w:color w:val="000000"/>
        </w:rPr>
        <w:t>the efficiency of Se enrichment obtained in Experiment 1 differs from those reported by Ribeiro et al. (2012a). In the latter study, a Sel-Plex dose of 0.6 mg l</w:t>
      </w:r>
      <w:r w:rsidRPr="00AD5655">
        <w:rPr>
          <w:color w:val="000000"/>
          <w:vertAlign w:val="superscript"/>
        </w:rPr>
        <w:t xml:space="preserve">-1 </w:t>
      </w:r>
      <w:r w:rsidRPr="00AD5655">
        <w:rPr>
          <w:color w:val="000000"/>
        </w:rPr>
        <w:t xml:space="preserve">resulted in a Se content in </w:t>
      </w:r>
      <w:r w:rsidRPr="00AD5655">
        <w:rPr>
          <w:i/>
          <w:color w:val="000000"/>
        </w:rPr>
        <w:t xml:space="preserve">Artemia </w:t>
      </w:r>
      <w:r w:rsidRPr="00AD5655">
        <w:rPr>
          <w:color w:val="000000"/>
        </w:rPr>
        <w:t>of 3.11 ± 0.27 mg kg</w:t>
      </w:r>
      <w:r w:rsidRPr="00AD5655">
        <w:rPr>
          <w:color w:val="000000"/>
          <w:vertAlign w:val="superscript"/>
        </w:rPr>
        <w:t>-1</w:t>
      </w:r>
      <w:r w:rsidRPr="00AD5655">
        <w:rPr>
          <w:color w:val="000000"/>
        </w:rPr>
        <w:t xml:space="preserve"> while in our study, a similar Se content in </w:t>
      </w:r>
      <w:r w:rsidRPr="00AD5655">
        <w:rPr>
          <w:i/>
          <w:color w:val="000000"/>
        </w:rPr>
        <w:t xml:space="preserve">Artemia </w:t>
      </w:r>
      <w:r w:rsidRPr="00AD5655">
        <w:rPr>
          <w:iCs/>
          <w:color w:val="000000"/>
        </w:rPr>
        <w:t>was obtained using 12 mg l</w:t>
      </w:r>
      <w:r w:rsidRPr="00AD5655">
        <w:rPr>
          <w:iCs/>
          <w:color w:val="000000"/>
          <w:vertAlign w:val="superscript"/>
        </w:rPr>
        <w:t>-1</w:t>
      </w:r>
      <w:r w:rsidRPr="00AD5655">
        <w:rPr>
          <w:iCs/>
          <w:color w:val="000000"/>
        </w:rPr>
        <w:t xml:space="preserve"> of Sel-Plex (4.17 mg kg</w:t>
      </w:r>
      <w:r w:rsidRPr="00AD5655">
        <w:rPr>
          <w:iCs/>
          <w:color w:val="000000"/>
          <w:vertAlign w:val="superscript"/>
        </w:rPr>
        <w:t>-1</w:t>
      </w:r>
      <w:r w:rsidRPr="00AD5655">
        <w:rPr>
          <w:iCs/>
          <w:color w:val="000000"/>
        </w:rPr>
        <w:t>)</w:t>
      </w:r>
      <w:r w:rsidRPr="00AD5655">
        <w:rPr>
          <w:color w:val="000000"/>
        </w:rPr>
        <w:t>. While the reasons explaining such discrepancy remain unknown, Ribeiro’s study lacks details on the enrichment protocol used (</w:t>
      </w:r>
      <w:r w:rsidR="007C54DC" w:rsidRPr="00AD5655">
        <w:rPr>
          <w:i/>
          <w:color w:val="000000"/>
        </w:rPr>
        <w:t>e.g.</w:t>
      </w:r>
      <w:r w:rsidR="00BB6312" w:rsidRPr="00AD5655">
        <w:rPr>
          <w:i/>
          <w:color w:val="000000"/>
        </w:rPr>
        <w:t xml:space="preserve"> </w:t>
      </w:r>
      <w:r w:rsidRPr="00AD5655">
        <w:rPr>
          <w:color w:val="000000"/>
        </w:rPr>
        <w:t xml:space="preserve"> rinsing </w:t>
      </w:r>
      <w:r w:rsidRPr="00AD5655">
        <w:rPr>
          <w:i/>
          <w:color w:val="000000"/>
        </w:rPr>
        <w:t xml:space="preserve">Artemia </w:t>
      </w:r>
      <w:r w:rsidRPr="00AD5655">
        <w:rPr>
          <w:color w:val="000000"/>
        </w:rPr>
        <w:t xml:space="preserve">prior sampling, selenium content of Sel-Plex), which could help explain the differences observed in the efficiency of Se incorporation in nauplii. In addition, the lack of data on the fatty acid composition of the enriched nauplii in Ribeiro et al. (2012a) does not </w:t>
      </w:r>
      <w:r w:rsidRPr="00AD5655">
        <w:rPr>
          <w:color w:val="000000"/>
        </w:rPr>
        <w:lastRenderedPageBreak/>
        <w:t xml:space="preserve">allow us to clarify whether the high Se incorporation correlated with a concomitant increase in essential fatty acids within </w:t>
      </w:r>
      <w:r w:rsidRPr="00AD5655">
        <w:rPr>
          <w:i/>
          <w:color w:val="000000"/>
        </w:rPr>
        <w:t>Artemia</w:t>
      </w:r>
      <w:r w:rsidRPr="00AD5655">
        <w:rPr>
          <w:color w:val="000000"/>
        </w:rPr>
        <w:t xml:space="preserve"> nauplii.</w:t>
      </w:r>
    </w:p>
    <w:p w14:paraId="59E5CDAF" w14:textId="0F7C69F7" w:rsidR="0004227A" w:rsidRPr="00AD5655" w:rsidRDefault="0004227A" w:rsidP="007D4440">
      <w:pPr>
        <w:ind w:firstLine="720"/>
        <w:rPr>
          <w:color w:val="000000"/>
        </w:rPr>
      </w:pPr>
      <w:r w:rsidRPr="00AD5655">
        <w:rPr>
          <w:color w:val="000000"/>
        </w:rPr>
        <w:t xml:space="preserve">Results from Exp. 1 clearly showed that simultaneous delivery of Se and essential fatty acids is possible under our enrichment protocol. Nauplii from SP12 treatment contained, in addition to 4.2 mg Se </w:t>
      </w:r>
      <w:proofErr w:type="gramStart"/>
      <w:r w:rsidRPr="00AD5655">
        <w:rPr>
          <w:color w:val="000000"/>
        </w:rPr>
        <w:t>kg</w:t>
      </w:r>
      <w:r w:rsidRPr="00AD5655">
        <w:rPr>
          <w:color w:val="000000"/>
          <w:vertAlign w:val="superscript"/>
        </w:rPr>
        <w:t>-1</w:t>
      </w:r>
      <w:proofErr w:type="gramEnd"/>
      <w:r w:rsidRPr="00AD5655">
        <w:rPr>
          <w:color w:val="000000"/>
        </w:rPr>
        <w:t>, markedly higher levels of essential fatty acids such as DHA (18.0 ± 1.1 %)</w:t>
      </w:r>
      <w:r w:rsidR="00DE4CFF" w:rsidRPr="00AD5655">
        <w:rPr>
          <w:color w:val="000000"/>
        </w:rPr>
        <w:t>, although not significantly different to the other treatments</w:t>
      </w:r>
      <w:r w:rsidRPr="00AD5655">
        <w:rPr>
          <w:color w:val="000000"/>
        </w:rPr>
        <w:t xml:space="preserve">. This data is consistent with an </w:t>
      </w:r>
      <w:r w:rsidRPr="00AD5655">
        <w:rPr>
          <w:i/>
          <w:color w:val="000000"/>
        </w:rPr>
        <w:t>Artemia</w:t>
      </w:r>
      <w:r w:rsidRPr="00AD5655">
        <w:rPr>
          <w:color w:val="000000"/>
        </w:rPr>
        <w:t xml:space="preserve"> enrichment study that showed the high efficiency of Larviva Multigain at supplying DHA, in which levels of 21.8 ± 0.7 % DHA post-enrichment were obtained (</w:t>
      </w:r>
      <w:r w:rsidR="0000147B" w:rsidRPr="00AD5655">
        <w:rPr>
          <w:color w:val="000000"/>
        </w:rPr>
        <w:t xml:space="preserve">Chapter </w:t>
      </w:r>
      <w:r w:rsidR="00794AD7" w:rsidRPr="00AD5655">
        <w:rPr>
          <w:color w:val="000000"/>
        </w:rPr>
        <w:t>II</w:t>
      </w:r>
      <w:r w:rsidRPr="00AD5655">
        <w:rPr>
          <w:color w:val="000000"/>
        </w:rPr>
        <w:t>). Furthermore, none of the treatments with Sel-Plex significantly affected the levels of essential fatty acids (</w:t>
      </w:r>
      <w:r w:rsidR="007C54DC" w:rsidRPr="00AD5655">
        <w:rPr>
          <w:i/>
          <w:color w:val="000000"/>
        </w:rPr>
        <w:t>i.e.</w:t>
      </w:r>
      <w:r w:rsidRPr="00AD5655">
        <w:rPr>
          <w:color w:val="000000"/>
        </w:rPr>
        <w:t xml:space="preserve"> ARA, EPA and DHA) in the </w:t>
      </w:r>
      <w:r w:rsidRPr="00AD5655">
        <w:rPr>
          <w:i/>
          <w:color w:val="000000"/>
        </w:rPr>
        <w:t xml:space="preserve">Artemia </w:t>
      </w:r>
      <w:r w:rsidRPr="00AD5655">
        <w:rPr>
          <w:color w:val="000000"/>
        </w:rPr>
        <w:t xml:space="preserve">compared to the control, despite the potential dilution effect derived from the inclusion of LC-PUFA free lipids from yeast (Santomartino et al., 2017). Therefore, these results showed that Sel-Plex can be successfully used to enrich </w:t>
      </w:r>
      <w:r w:rsidRPr="00AD5655">
        <w:rPr>
          <w:i/>
          <w:color w:val="000000"/>
        </w:rPr>
        <w:t xml:space="preserve">Artemia </w:t>
      </w:r>
      <w:r w:rsidRPr="00AD5655">
        <w:rPr>
          <w:color w:val="000000"/>
        </w:rPr>
        <w:t>in Se while preserving the essential fatty acid contents achieved using commercial enrichment products</w:t>
      </w:r>
      <w:r w:rsidRPr="00AD5655">
        <w:rPr>
          <w:i/>
          <w:color w:val="000000"/>
        </w:rPr>
        <w:t xml:space="preserve">. </w:t>
      </w:r>
      <w:r w:rsidRPr="00AD5655">
        <w:rPr>
          <w:color w:val="000000"/>
        </w:rPr>
        <w:t xml:space="preserve">Our analyses suggested that Sel-Plex does contain traces of EPA and DHA, although their low levels (&lt;0.2 %) do not appear to have a major contribution to the essential fatty acids of nauplii. </w:t>
      </w:r>
    </w:p>
    <w:p w14:paraId="6010A7AF" w14:textId="77777777" w:rsidR="0004227A" w:rsidRPr="00AD5655" w:rsidRDefault="0004227A" w:rsidP="007D4440">
      <w:pPr>
        <w:ind w:firstLine="720"/>
        <w:rPr>
          <w:color w:val="000000"/>
        </w:rPr>
      </w:pPr>
      <w:r w:rsidRPr="00AD5655">
        <w:rPr>
          <w:color w:val="000000"/>
        </w:rPr>
        <w:t>Although it is known that organic Se (</w:t>
      </w:r>
      <w:r w:rsidR="007C54DC" w:rsidRPr="00AD5655">
        <w:rPr>
          <w:i/>
          <w:color w:val="000000"/>
        </w:rPr>
        <w:t>e.g.</w:t>
      </w:r>
      <w:r w:rsidR="00BB6312" w:rsidRPr="00AD5655">
        <w:rPr>
          <w:i/>
          <w:color w:val="000000"/>
        </w:rPr>
        <w:t xml:space="preserve"> </w:t>
      </w:r>
      <w:r w:rsidRPr="00AD5655">
        <w:rPr>
          <w:color w:val="000000"/>
        </w:rPr>
        <w:t xml:space="preserve"> selenomethionine) may be more easily absorbed by living animals compared to inorganic forms (</w:t>
      </w:r>
      <w:r w:rsidR="007C54DC" w:rsidRPr="00AD5655">
        <w:rPr>
          <w:i/>
          <w:color w:val="000000"/>
        </w:rPr>
        <w:t>e.g.</w:t>
      </w:r>
      <w:r w:rsidR="00BB6312" w:rsidRPr="00AD5655">
        <w:rPr>
          <w:i/>
          <w:color w:val="000000"/>
        </w:rPr>
        <w:t xml:space="preserve"> </w:t>
      </w:r>
      <w:r w:rsidRPr="00AD5655">
        <w:rPr>
          <w:color w:val="000000"/>
        </w:rPr>
        <w:t xml:space="preserve"> sodium selenite) (Wang and Lovell, 1997; Izquierdo et al., 2017), high cost of the former can constitute a barrier to their use at a large commercial scale. Cheaper inorganic source of Se have previously been tested on fish larvae fed Se-enriched rotifers (Hamre et al., 2008a) and thus represent potential alternatives. This was investigated in Exp. 2, in which NS and SL+NS</w:t>
      </w:r>
      <w:r w:rsidRPr="00AD5655" w:rsidDel="003B56F7">
        <w:rPr>
          <w:color w:val="000000"/>
        </w:rPr>
        <w:t xml:space="preserve"> </w:t>
      </w:r>
      <w:r w:rsidRPr="00AD5655">
        <w:rPr>
          <w:color w:val="000000"/>
        </w:rPr>
        <w:t>treatments consisted of a Se dose of 24 µg l</w:t>
      </w:r>
      <w:r w:rsidRPr="00AD5655">
        <w:rPr>
          <w:color w:val="000000"/>
          <w:vertAlign w:val="superscript"/>
        </w:rPr>
        <w:t>-1</w:t>
      </w:r>
      <w:r w:rsidRPr="00AD5655">
        <w:rPr>
          <w:color w:val="000000"/>
        </w:rPr>
        <w:t xml:space="preserve"> (equivalent to Se contained in SP12 treatment with Sel-Plex) supplied </w:t>
      </w:r>
      <w:r w:rsidRPr="00AD5655">
        <w:rPr>
          <w:color w:val="000000"/>
        </w:rPr>
        <w:lastRenderedPageBreak/>
        <w:t xml:space="preserve">as dissolved sodium selenite. Results indicated that neither NS nor SL+NS treatment appeared to be effective ways to enhance Se contents in </w:t>
      </w:r>
      <w:r w:rsidRPr="00AD5655">
        <w:rPr>
          <w:i/>
          <w:color w:val="000000"/>
        </w:rPr>
        <w:t>Artemia</w:t>
      </w:r>
      <w:r w:rsidRPr="00AD5655">
        <w:rPr>
          <w:color w:val="000000"/>
        </w:rPr>
        <w:t xml:space="preserve"> nauplii since they did not differ from those of control nauplii. While previous studies reported on the low efficiency of delivering dissolved materials into </w:t>
      </w:r>
      <w:r w:rsidRPr="00AD5655">
        <w:rPr>
          <w:i/>
          <w:color w:val="000000"/>
        </w:rPr>
        <w:t xml:space="preserve">Artemia </w:t>
      </w:r>
      <w:r w:rsidRPr="00AD5655">
        <w:rPr>
          <w:color w:val="000000"/>
        </w:rPr>
        <w:t xml:space="preserve">(Tonheim et al., 2000; Monroig et al., 2007), it was somewhat unexpected that delivering the same dose of Se encapsulated into phospholipid vesicles (SL+NS) did not result in any increased Se enrichment efficiency despite </w:t>
      </w:r>
      <w:r w:rsidRPr="00AD5655">
        <w:rPr>
          <w:i/>
          <w:color w:val="000000"/>
        </w:rPr>
        <w:t>Artemia</w:t>
      </w:r>
      <w:r w:rsidRPr="00AD5655">
        <w:rPr>
          <w:color w:val="000000"/>
        </w:rPr>
        <w:t xml:space="preserve"> being adapted to filtrate discrete particles. The reasons for such a result are unknown but it is reasonable to believe that lipid vesicles produced with the soya lecithin source used in the present study were leaky and did not retain the dissolved Se in the inner aqueous phase of the vesicle. Other highly purified sources of phospholipids, particularly when constituted of more saturated fatty acyl chains, have proven to produce relatively stable vesicles with good efficiency in delivering water soluble compounds into live preys (Hontoria et al., 1994; Monroig et al., 2003, 2007). Thus, in spite of low Se incorporation into </w:t>
      </w:r>
      <w:r w:rsidRPr="00AD5655">
        <w:rPr>
          <w:i/>
          <w:color w:val="000000"/>
        </w:rPr>
        <w:t>Artemia</w:t>
      </w:r>
      <w:r w:rsidRPr="00AD5655">
        <w:rPr>
          <w:color w:val="000000"/>
        </w:rPr>
        <w:t xml:space="preserve"> nauplii, incorporation of soya lecithin was observed as evidenced by the increased levels of linoleic acid (18:2n-6), its most abundant fatty acid, and the corresponding reduced percentage of other fatty acid contents including EPA, DHA and ARA. The importance of essential fatty acids for marine fish larvae nutrition has been extensively reviewed (Izquierdo, 1996; Tocher 2010, 2015) and it is therefore crucial that the enrichment of live preys with micronutrients is not detrimental to the fatty acids’ levels of live feed.</w:t>
      </w:r>
    </w:p>
    <w:p w14:paraId="79FDE11A" w14:textId="715DEEE0" w:rsidR="0004227A" w:rsidRPr="00AD5655" w:rsidRDefault="0004227A" w:rsidP="007D4440">
      <w:pPr>
        <w:ind w:firstLine="720"/>
        <w:rPr>
          <w:color w:val="000000"/>
        </w:rPr>
      </w:pPr>
      <w:r w:rsidRPr="00AD5655">
        <w:rPr>
          <w:color w:val="000000"/>
        </w:rPr>
        <w:t xml:space="preserve">One important aspect of live prey enrichment is its reproducibility and predictability, which is essential in commercial hatcheries to ensure a constant daily production of high-quality live preys. Producing enriched </w:t>
      </w:r>
      <w:r w:rsidRPr="00AD5655">
        <w:rPr>
          <w:i/>
          <w:color w:val="000000"/>
        </w:rPr>
        <w:t xml:space="preserve">Artemia </w:t>
      </w:r>
      <w:r w:rsidRPr="00AD5655">
        <w:rPr>
          <w:color w:val="000000"/>
        </w:rPr>
        <w:t>with consistent levels of essential nutrients such as LC-PUFA can be challenging as shown in previous studies (Navarro et al., 1999; Monroig et al., 2006</w:t>
      </w:r>
      <w:r w:rsidR="00794AD7" w:rsidRPr="00AD5655">
        <w:rPr>
          <w:color w:val="000000"/>
        </w:rPr>
        <w:t>b</w:t>
      </w:r>
      <w:r w:rsidRPr="00AD5655">
        <w:rPr>
          <w:color w:val="000000"/>
        </w:rPr>
        <w:t>)</w:t>
      </w:r>
      <w:r w:rsidRPr="00AD5655">
        <w:rPr>
          <w:i/>
          <w:color w:val="000000"/>
        </w:rPr>
        <w:t>.</w:t>
      </w:r>
      <w:r w:rsidRPr="00AD5655">
        <w:rPr>
          <w:color w:val="000000"/>
        </w:rPr>
        <w:t xml:space="preserve"> Importantly, the </w:t>
      </w:r>
      <w:r w:rsidRPr="00AD5655">
        <w:rPr>
          <w:color w:val="000000"/>
        </w:rPr>
        <w:lastRenderedPageBreak/>
        <w:t xml:space="preserve">results from the present study suggests that enrichment of </w:t>
      </w:r>
      <w:r w:rsidRPr="00AD5655">
        <w:rPr>
          <w:i/>
          <w:color w:val="000000"/>
        </w:rPr>
        <w:t>Artemia</w:t>
      </w:r>
      <w:r w:rsidRPr="00AD5655">
        <w:rPr>
          <w:color w:val="000000"/>
        </w:rPr>
        <w:t xml:space="preserve"> nauplii with selenoyeast Sel-Plex is highly reproducible, according to the consistent levels of Se found in nauplii from the SP12 treatment in two independent experiments (Exp. 1 to 2). While this proves the reproducibility of the method on a small-scale enrichment system, further trials are necessary to confirm the reproducibility at commercial scale. </w:t>
      </w:r>
    </w:p>
    <w:p w14:paraId="1BB19E4E" w14:textId="77777777" w:rsidR="00D9364D" w:rsidRPr="00AD5655" w:rsidRDefault="0004227A" w:rsidP="00614693">
      <w:pPr>
        <w:ind w:firstLine="720"/>
      </w:pPr>
      <w:r w:rsidRPr="00AD5655">
        <w:rPr>
          <w:color w:val="000000"/>
        </w:rPr>
        <w:t xml:space="preserve">The study showed that it is possible to enrich </w:t>
      </w:r>
      <w:r w:rsidRPr="00AD5655">
        <w:rPr>
          <w:i/>
          <w:color w:val="000000"/>
        </w:rPr>
        <w:t xml:space="preserve">Artemia </w:t>
      </w:r>
      <w:r w:rsidRPr="00AD5655">
        <w:rPr>
          <w:color w:val="000000"/>
        </w:rPr>
        <w:t xml:space="preserve">with targeted levels of Se using selenoyeast Sel-Plex. Enriching </w:t>
      </w:r>
      <w:r w:rsidRPr="00AD5655">
        <w:rPr>
          <w:i/>
          <w:color w:val="000000"/>
        </w:rPr>
        <w:t>Artemia</w:t>
      </w:r>
      <w:r w:rsidRPr="00AD5655">
        <w:rPr>
          <w:color w:val="000000"/>
        </w:rPr>
        <w:t xml:space="preserve"> nauplii with 12 mg of Sel-Plex per litre for 4 h prior to a 24 h enrichment with LC-PUFA rich commercial diets produces </w:t>
      </w:r>
      <w:r w:rsidRPr="00AD5655">
        <w:rPr>
          <w:i/>
          <w:color w:val="000000"/>
        </w:rPr>
        <w:t xml:space="preserve">Artemia </w:t>
      </w:r>
      <w:r w:rsidRPr="00AD5655">
        <w:rPr>
          <w:color w:val="000000"/>
        </w:rPr>
        <w:t xml:space="preserve">with Se contents similar to those found in the natural preys (wild zooplankton) of marine fish larvae and high levels of essential fatty acids. The use of inorganic Se was not an effective strategy to enrich </w:t>
      </w:r>
      <w:r w:rsidRPr="00AD5655">
        <w:rPr>
          <w:i/>
          <w:color w:val="000000"/>
        </w:rPr>
        <w:t>Artemia</w:t>
      </w:r>
      <w:r w:rsidRPr="00AD5655">
        <w:rPr>
          <w:color w:val="000000"/>
        </w:rPr>
        <w:t xml:space="preserve"> nauplii even when it was delivered through phospholipid vesicles. In the case of soya lecithin, the use of low-quality liposomes in the experiment could be a potential cause and should be deeper investigated. </w:t>
      </w:r>
      <w:r w:rsidR="00614693" w:rsidRPr="00AD5655">
        <w:rPr>
          <w:color w:val="000000"/>
        </w:rPr>
        <w:t xml:space="preserve">Ultimately, these results can be implemented to the </w:t>
      </w:r>
      <w:r w:rsidR="00614693" w:rsidRPr="00AD5655">
        <w:rPr>
          <w:i/>
          <w:color w:val="000000"/>
        </w:rPr>
        <w:t xml:space="preserve">Artemia </w:t>
      </w:r>
      <w:r w:rsidR="00614693" w:rsidRPr="00AD5655">
        <w:rPr>
          <w:color w:val="000000"/>
        </w:rPr>
        <w:t xml:space="preserve">enrichment protocols of </w:t>
      </w:r>
      <w:r w:rsidR="00B163AA" w:rsidRPr="00AD5655">
        <w:rPr>
          <w:color w:val="000000"/>
        </w:rPr>
        <w:t>ballan wrasse</w:t>
      </w:r>
      <w:r w:rsidR="00494EAD" w:rsidRPr="00AD5655">
        <w:rPr>
          <w:color w:val="000000"/>
        </w:rPr>
        <w:t xml:space="preserve"> hatcheries and help prevent the loses that have been associated with selenium deficiencies</w:t>
      </w:r>
      <w:r w:rsidR="00614693" w:rsidRPr="00AD5655">
        <w:rPr>
          <w:color w:val="000000"/>
        </w:rPr>
        <w:t>.</w:t>
      </w:r>
    </w:p>
    <w:p w14:paraId="0812D38E" w14:textId="77777777" w:rsidR="00D9364D" w:rsidRPr="00AD5655" w:rsidRDefault="00D9364D" w:rsidP="006B6D22">
      <w:pPr>
        <w:pStyle w:val="NoSpacing"/>
      </w:pPr>
    </w:p>
    <w:p w14:paraId="554AB16C" w14:textId="77777777" w:rsidR="00D9364D" w:rsidRPr="00AD5655" w:rsidRDefault="00D9364D" w:rsidP="006B6D22">
      <w:pPr>
        <w:pStyle w:val="NoSpacing"/>
        <w:sectPr w:rsidR="00D9364D" w:rsidRPr="00AD5655" w:rsidSect="001C142D">
          <w:headerReference w:type="default" r:id="rId39"/>
          <w:footerReference w:type="even" r:id="rId40"/>
          <w:footerReference w:type="default" r:id="rId41"/>
          <w:type w:val="nextColumn"/>
          <w:pgSz w:w="11906" w:h="16838"/>
          <w:pgMar w:top="1134" w:right="1985" w:bottom="1134" w:left="1985" w:header="708" w:footer="708" w:gutter="0"/>
          <w:cols w:space="708"/>
          <w:docGrid w:linePitch="360"/>
        </w:sectPr>
      </w:pPr>
    </w:p>
    <w:p w14:paraId="2D8556F9" w14:textId="77777777" w:rsidR="00BE773B" w:rsidRPr="00AD5655" w:rsidRDefault="00BE773B" w:rsidP="004E54CC">
      <w:pPr>
        <w:rPr>
          <w:b/>
          <w:bCs/>
        </w:rPr>
      </w:pPr>
    </w:p>
    <w:p w14:paraId="6F666705" w14:textId="77777777" w:rsidR="00BE773B" w:rsidRPr="00AD5655" w:rsidRDefault="00BE773B" w:rsidP="004E54CC">
      <w:pPr>
        <w:rPr>
          <w:b/>
          <w:bCs/>
        </w:rPr>
      </w:pPr>
    </w:p>
    <w:p w14:paraId="468B1F7B" w14:textId="77777777" w:rsidR="00BE773B" w:rsidRPr="00AD5655" w:rsidRDefault="00BE773B" w:rsidP="004E54CC">
      <w:pPr>
        <w:rPr>
          <w:b/>
          <w:bCs/>
        </w:rPr>
      </w:pPr>
    </w:p>
    <w:p w14:paraId="6243847A" w14:textId="77777777" w:rsidR="00BE773B" w:rsidRPr="00AD5655" w:rsidRDefault="00BE773B" w:rsidP="004E54CC">
      <w:pPr>
        <w:rPr>
          <w:b/>
          <w:bCs/>
        </w:rPr>
      </w:pPr>
    </w:p>
    <w:p w14:paraId="533E3182" w14:textId="77777777" w:rsidR="00BE773B" w:rsidRPr="00AD5655" w:rsidRDefault="00BE773B" w:rsidP="004E54CC">
      <w:pPr>
        <w:rPr>
          <w:b/>
          <w:bCs/>
        </w:rPr>
      </w:pPr>
    </w:p>
    <w:p w14:paraId="13FE255E" w14:textId="77777777" w:rsidR="00BE773B" w:rsidRPr="00AD5655" w:rsidRDefault="00BE773B" w:rsidP="004E54CC">
      <w:pPr>
        <w:rPr>
          <w:b/>
          <w:bCs/>
        </w:rPr>
      </w:pPr>
    </w:p>
    <w:p w14:paraId="17EC3229" w14:textId="77777777" w:rsidR="00BE773B" w:rsidRPr="00AD5655" w:rsidRDefault="00BE773B" w:rsidP="004E54CC">
      <w:pPr>
        <w:rPr>
          <w:b/>
          <w:bCs/>
        </w:rPr>
      </w:pPr>
    </w:p>
    <w:p w14:paraId="5B4D0C69" w14:textId="77777777" w:rsidR="002F212C" w:rsidRPr="00AD5655" w:rsidRDefault="002F212C" w:rsidP="002F212C">
      <w:pPr>
        <w:pStyle w:val="Heading1"/>
        <w:rPr>
          <w:b/>
          <w:bCs/>
          <w:szCs w:val="28"/>
        </w:rPr>
      </w:pPr>
      <w:bookmarkStart w:id="54" w:name="_Toc41937875"/>
      <w:bookmarkEnd w:id="54"/>
    </w:p>
    <w:p w14:paraId="35E1F6DB" w14:textId="77777777" w:rsidR="00C82969" w:rsidRPr="00AD5655" w:rsidRDefault="00C82969" w:rsidP="00C25A29">
      <w:pPr>
        <w:pStyle w:val="Heading1"/>
        <w:numPr>
          <w:ilvl w:val="0"/>
          <w:numId w:val="0"/>
        </w:numPr>
        <w:jc w:val="both"/>
        <w:rPr>
          <w:b/>
          <w:bCs/>
          <w:szCs w:val="28"/>
        </w:rPr>
      </w:pPr>
      <w:bookmarkStart w:id="55" w:name="_Toc41937876"/>
      <w:r w:rsidRPr="00AD5655">
        <w:t>Elevated temperature promotes growth and feed efficiency of farmed ballan wrasse juveniles (</w:t>
      </w:r>
      <w:r w:rsidRPr="00AD5655">
        <w:rPr>
          <w:i/>
          <w:iCs/>
        </w:rPr>
        <w:t>Labrus bergylta</w:t>
      </w:r>
      <w:r w:rsidRPr="00AD5655">
        <w:t>)</w:t>
      </w:r>
      <w:bookmarkEnd w:id="55"/>
      <w:r w:rsidRPr="00AD5655">
        <w:t xml:space="preserve"> </w:t>
      </w:r>
    </w:p>
    <w:p w14:paraId="38C7F9D0" w14:textId="77777777" w:rsidR="0004227A" w:rsidRPr="00AD5655" w:rsidRDefault="0004227A" w:rsidP="006B6D22">
      <w:pPr>
        <w:pStyle w:val="NoSpacing"/>
      </w:pPr>
    </w:p>
    <w:p w14:paraId="6AC77AA0" w14:textId="77777777" w:rsidR="006F6175" w:rsidRPr="00AD5655" w:rsidRDefault="006F6175" w:rsidP="007E0954">
      <w:pPr>
        <w:rPr>
          <w:b/>
          <w:bCs/>
        </w:rPr>
      </w:pPr>
    </w:p>
    <w:p w14:paraId="01B832B5" w14:textId="77777777" w:rsidR="006F6175" w:rsidRPr="00AD5655" w:rsidRDefault="006F6175" w:rsidP="007E0954">
      <w:pPr>
        <w:rPr>
          <w:b/>
          <w:bCs/>
        </w:rPr>
      </w:pPr>
    </w:p>
    <w:p w14:paraId="4A248FBF" w14:textId="16D5A27F" w:rsidR="002F212C" w:rsidRPr="00AD5655" w:rsidRDefault="002F212C" w:rsidP="002F212C">
      <w:pPr>
        <w:pStyle w:val="NoSpacing"/>
      </w:pPr>
    </w:p>
    <w:p w14:paraId="1CC79192" w14:textId="2F2840B1" w:rsidR="00C25A29" w:rsidRPr="00AD5655" w:rsidRDefault="00C25A29" w:rsidP="002F212C">
      <w:pPr>
        <w:pStyle w:val="NoSpacing"/>
      </w:pPr>
    </w:p>
    <w:p w14:paraId="3646980C" w14:textId="4D43E4B7" w:rsidR="00C25A29" w:rsidRPr="00AD5655" w:rsidRDefault="00C25A29" w:rsidP="002F212C">
      <w:pPr>
        <w:pStyle w:val="NoSpacing"/>
      </w:pPr>
    </w:p>
    <w:p w14:paraId="40AA30F3" w14:textId="77777777" w:rsidR="00C25A29" w:rsidRPr="00AD5655" w:rsidRDefault="00C25A29" w:rsidP="002F212C">
      <w:pPr>
        <w:pStyle w:val="NoSpacing"/>
      </w:pPr>
    </w:p>
    <w:p w14:paraId="77AB640E" w14:textId="77777777" w:rsidR="002F212C" w:rsidRPr="00AD5655" w:rsidRDefault="002F212C" w:rsidP="002F212C">
      <w:pPr>
        <w:pStyle w:val="NoSpacing"/>
      </w:pPr>
    </w:p>
    <w:p w14:paraId="052A6CD8" w14:textId="77777777" w:rsidR="00F50815" w:rsidRPr="00AD5655" w:rsidRDefault="00F50815" w:rsidP="00F50815">
      <w:r w:rsidRPr="00AD5655">
        <w:t>The work described within this chapter has been published as “Elevated temperature promotes growth and feed efficiency of farmed ballan wrasse juveniles (</w:t>
      </w:r>
      <w:r w:rsidRPr="00AD5655">
        <w:rPr>
          <w:i/>
          <w:iCs/>
        </w:rPr>
        <w:t>Labrus bergylta</w:t>
      </w:r>
      <w:r w:rsidRPr="00AD5655">
        <w:t>)”</w:t>
      </w:r>
    </w:p>
    <w:p w14:paraId="479E4268" w14:textId="77777777" w:rsidR="00F50815" w:rsidRPr="00AD5655" w:rsidRDefault="00F50815" w:rsidP="00F50815"/>
    <w:p w14:paraId="1D666281" w14:textId="77777777" w:rsidR="00F50815" w:rsidRPr="00AD5655" w:rsidRDefault="00F50815" w:rsidP="00F50815">
      <w:pPr>
        <w:rPr>
          <w:lang w:val="fr-FR"/>
        </w:rPr>
      </w:pPr>
      <w:r w:rsidRPr="00AD5655">
        <w:rPr>
          <w:lang w:val="fr-FR"/>
        </w:rPr>
        <w:t xml:space="preserve">Cavrois-Rogacki, T., </w:t>
      </w:r>
      <w:proofErr w:type="spellStart"/>
      <w:r w:rsidRPr="00AD5655">
        <w:rPr>
          <w:lang w:val="fr-FR"/>
        </w:rPr>
        <w:t>Davie</w:t>
      </w:r>
      <w:proofErr w:type="spellEnd"/>
      <w:r w:rsidRPr="00AD5655">
        <w:rPr>
          <w:lang w:val="fr-FR"/>
        </w:rPr>
        <w:t>, A., Monroig, O., Migaud, H.</w:t>
      </w:r>
    </w:p>
    <w:p w14:paraId="7BDDB6B7" w14:textId="77777777" w:rsidR="00F50815" w:rsidRPr="00AD5655" w:rsidRDefault="00F50815" w:rsidP="00F50815">
      <w:pPr>
        <w:rPr>
          <w:lang w:val="fr-FR"/>
        </w:rPr>
      </w:pPr>
    </w:p>
    <w:p w14:paraId="03B7921B" w14:textId="0F6A19FE" w:rsidR="00BE773B" w:rsidRPr="00AD5655" w:rsidRDefault="00F50815" w:rsidP="00F50815">
      <w:pPr>
        <w:rPr>
          <w:szCs w:val="28"/>
        </w:rPr>
      </w:pPr>
      <w:r w:rsidRPr="00AD5655">
        <w:rPr>
          <w:szCs w:val="28"/>
        </w:rPr>
        <w:t xml:space="preserve">Aquaculture 511 (2019) 734237 </w:t>
      </w:r>
    </w:p>
    <w:p w14:paraId="7473CEEE" w14:textId="264A08F9" w:rsidR="00B85019" w:rsidRPr="00AD5655" w:rsidRDefault="00B85019" w:rsidP="00B85019">
      <w:pPr>
        <w:pStyle w:val="Heading2"/>
      </w:pPr>
      <w:bookmarkStart w:id="56" w:name="_Toc41937877"/>
      <w:r w:rsidRPr="00AD5655">
        <w:lastRenderedPageBreak/>
        <w:t>Abstract</w:t>
      </w:r>
      <w:bookmarkEnd w:id="56"/>
    </w:p>
    <w:p w14:paraId="0146F587" w14:textId="701B4831" w:rsidR="00B85019" w:rsidRDefault="00B85019" w:rsidP="00B85019">
      <w:r w:rsidRPr="00AD5655">
        <w:t xml:space="preserve">The expansion of ballan wrasse farming, used as a biological control against sea lice in Atlantic salmon, is constrained by the slow growth rate in the species and extended period required to reach deployment size. Rearing temperature and diets are the two main growth limiting factors in fish. In this study, farmed ballan wrasse juveniles were reared at 10, 13 and 16 ºC over a period of 3 months and fed two different commercial diets commonly used in marine finfish, Otohime S2 and BioMar Symbio. At the end of the trial, fish growth was +125, +75 and +25 % compared to their initial weight in 16, 13 and 10 ºC treatments, respectively. It was suggested that temperatures above 16 ºC may promote growth even further. Furthermore, feed conversion ratio was significantly improved in fish reared at 16 °C. However, diets did not impact on any of the growth performance indicators although a significantly higher daily feed intake was observed in fish fed BioMar Symbio. Importantly, no significant effects of temperature and diets on mortality and condition factor were observed. No differences were found in the fish (whole-body) macronutrient composition between diets. Analysis of the protein, lipid and energy digestibility revealed lower apparent digestibility coefficients than normally observed in marine species, suggesting the diet formulation is not optimised for the species. Finally, fish reared at 10 ºC showed increased hepatosomatic index, suggesting fat storage in the liver under cold temperatures. These results showed that the production cycle could be shortened by more than 4 months in fish reared at 16 ºC. This could contribute to increase hatchery productivity and meet demand from the salmon production sector while reducing costs associated with the nursery phase although maintaining a constant high temperature would increase operational costs. </w:t>
      </w:r>
    </w:p>
    <w:p w14:paraId="61AD6434" w14:textId="77777777" w:rsidR="008B7F15" w:rsidRPr="00AD5655" w:rsidRDefault="008B7F15" w:rsidP="00B85019"/>
    <w:p w14:paraId="346CC098" w14:textId="77777777" w:rsidR="007E0954" w:rsidRPr="00AD5655" w:rsidRDefault="007E0954" w:rsidP="00B85019">
      <w:pPr>
        <w:pStyle w:val="Heading2"/>
      </w:pPr>
      <w:bookmarkStart w:id="57" w:name="_Toc41937878"/>
      <w:r w:rsidRPr="00AD5655">
        <w:lastRenderedPageBreak/>
        <w:t>Introduction</w:t>
      </w:r>
      <w:bookmarkEnd w:id="57"/>
    </w:p>
    <w:p w14:paraId="4B255631" w14:textId="050D51CD" w:rsidR="007E0954" w:rsidRPr="00AD5655" w:rsidRDefault="007E0954" w:rsidP="007E0954">
      <w:r w:rsidRPr="00AD5655">
        <w:t>The sea louse is one of the most damaging parasites to the Atlantic salmon (</w:t>
      </w:r>
      <w:r w:rsidRPr="00AD5655">
        <w:rPr>
          <w:i/>
        </w:rPr>
        <w:t>Salmo salar</w:t>
      </w:r>
      <w:r w:rsidRPr="00AD5655">
        <w:t>) industry and its economic impact has been estimated to be more than 700 million euros (Brooker et al., 2018a). Cleaner fish are successfully used to delouse salmon and are considered as a more environmentally friendly treatment than chemotherapeutants. The most produced and used cleaner fish is the common lumpfish (</w:t>
      </w:r>
      <w:r w:rsidRPr="00AD5655">
        <w:rPr>
          <w:i/>
        </w:rPr>
        <w:t>Cyclopterus lumpus</w:t>
      </w:r>
      <w:r w:rsidRPr="00AD5655">
        <w:t>), with their being an emphasis on its use within the northern regions of the sector due to the species enhanced performance in cold waters (</w:t>
      </w:r>
      <w:r w:rsidR="007C54DC" w:rsidRPr="00AD5655">
        <w:rPr>
          <w:i/>
        </w:rPr>
        <w:t>i.e.</w:t>
      </w:r>
      <w:r w:rsidRPr="00AD5655">
        <w:t xml:space="preserve"> &lt;10 ºC) (Imsland et al., 2014). The ballan wrasse (</w:t>
      </w:r>
      <w:r w:rsidRPr="00AD5655">
        <w:rPr>
          <w:i/>
        </w:rPr>
        <w:t>Labrus bergylta</w:t>
      </w:r>
      <w:r w:rsidRPr="00AD5655">
        <w:t>) has a natural range that is limited to the warmer waters of the North Atlantic gulf stream (Sayer &amp; Treasurer 1996</w:t>
      </w:r>
      <w:r w:rsidR="00E34118" w:rsidRPr="00AD5655">
        <w:t>b</w:t>
      </w:r>
      <w:r w:rsidRPr="00AD5655">
        <w:t xml:space="preserve">) and is thus more favoured within the southern region of European salmon production. While ballan wrasse have been acknowledged as being highly effective at delousing salmon, </w:t>
      </w:r>
      <w:r w:rsidRPr="00AD5655">
        <w:rPr>
          <w:color w:val="000000"/>
        </w:rPr>
        <w:t xml:space="preserve">the majority of currently deployed specimens remain of wild origin. </w:t>
      </w:r>
      <w:r w:rsidRPr="00AD5655">
        <w:t xml:space="preserve">However, due to the unpredictability of the fishery, the associated biosecurity risk and the sustainability concerns (Blanco Gonzalez and de Boer, 2017), the industry would favour farming of wrasse as opposed to sourcing of wild captured fish. In order to ensure a reliable, disease-free and sustainable supply of juveniles, a significant effort must be put towards closing the cycle and farming the species. However, the length of the growing cycle in captivity (up to 24 months for a deployable size of 50 g) is a limiting factor to meet increasing demands for large quantities of farmed ballan wrasse (Bolton-Warberg, 2017; Brooker et al., 2018b). </w:t>
      </w:r>
    </w:p>
    <w:p w14:paraId="726880DF" w14:textId="26D2D72F" w:rsidR="007E0954" w:rsidRPr="00AD5655" w:rsidRDefault="007E0954" w:rsidP="007E0954">
      <w:pPr>
        <w:ind w:firstLine="567"/>
      </w:pPr>
      <w:r w:rsidRPr="00AD5655">
        <w:t xml:space="preserve">Several abiotic factors influence growth, feed intake and nutrient uptake, among which temperature and diets are the most important (Brett and Groves, 1979; Jobling, 1996). For instance, growth, expressed as the specific growth rate (SGR), increases with temperature until reaching the maximum growth potential of the </w:t>
      </w:r>
      <w:r w:rsidRPr="00AD5655">
        <w:lastRenderedPageBreak/>
        <w:t xml:space="preserve">species and then rapidly declines thereafter (Brett and Groves, 1979). Ultimately, the optimal rearing temperature for finfish species could be defined as the temperature that maximises growth, feeding efficiency while it preserves the health and welfare of the fish. Temperature requirements are known for many marine species, which results in the establishment of validated commercial rearing protocols </w:t>
      </w:r>
      <w:r w:rsidR="007C54DC" w:rsidRPr="00AD5655">
        <w:rPr>
          <w:i/>
        </w:rPr>
        <w:t>e.g.</w:t>
      </w:r>
      <w:r w:rsidR="00BB6312" w:rsidRPr="00AD5655">
        <w:rPr>
          <w:i/>
        </w:rPr>
        <w:t xml:space="preserve"> </w:t>
      </w:r>
      <w:r w:rsidRPr="00AD5655">
        <w:t>turbot (</w:t>
      </w:r>
      <w:r w:rsidRPr="00AD5655">
        <w:rPr>
          <w:i/>
        </w:rPr>
        <w:t>Scophthalmus maximus</w:t>
      </w:r>
      <w:r w:rsidRPr="00AD5655">
        <w:t>) (Burel et al., 1996, Imsland et al., 1996) and European sea bass (</w:t>
      </w:r>
      <w:r w:rsidRPr="00AD5655">
        <w:rPr>
          <w:i/>
        </w:rPr>
        <w:t>Dicentrachus labrax</w:t>
      </w:r>
      <w:r w:rsidRPr="00AD5655">
        <w:t>) (Person-Le Ruyet et al., 2004). The implementation of temperature optima in the hatcheries subsequently optimises growth and feed efficiency, which ultimately has significant positive impact on production efficiency. In turbot, rearing fish at 17 ºC compared to 8 ºC resulted in a 50 % increase in specific growth rate (SGR) (Burel et al., 1996). In seabass, rearing fish at 22 ºC compared to 16 ºC increased SGR by 75 % and enhanced feed efficiency (Person-Le Ruyet et al., 2004). However, to date, no published data is available on optimal rearing temperature for ballan wrasse and consequently no standardised rearing temperature has been applied in commercial hatcheries. Ballan wrasse is naturally distributed in an area covering the North East Atlantic Ocean (Sayer et al., 1996</w:t>
      </w:r>
      <w:r w:rsidR="00E34118" w:rsidRPr="00AD5655">
        <w:t>b</w:t>
      </w:r>
      <w:r w:rsidRPr="00AD5655">
        <w:t>), where temperature ranges (on average) from 2.5 ºC in winter at the most northern point of their natural distribution (</w:t>
      </w:r>
      <w:r w:rsidR="007C54DC" w:rsidRPr="00AD5655">
        <w:rPr>
          <w:i/>
        </w:rPr>
        <w:t>e.g.</w:t>
      </w:r>
      <w:r w:rsidR="00BB6312" w:rsidRPr="00AD5655">
        <w:rPr>
          <w:i/>
        </w:rPr>
        <w:t xml:space="preserve"> </w:t>
      </w:r>
      <w:r w:rsidRPr="00AD5655">
        <w:t xml:space="preserve"> Norwegian coast) up to 22 ºC in summer in the most Southern regions (</w:t>
      </w:r>
      <w:r w:rsidR="007C54DC" w:rsidRPr="00AD5655">
        <w:rPr>
          <w:i/>
        </w:rPr>
        <w:t>e.g.</w:t>
      </w:r>
      <w:r w:rsidR="00BB6312" w:rsidRPr="00AD5655">
        <w:rPr>
          <w:i/>
        </w:rPr>
        <w:t xml:space="preserve"> </w:t>
      </w:r>
      <w:r w:rsidRPr="00AD5655">
        <w:t xml:space="preserve"> Portuguese coast) (US Department, 1998). Although this indicates a broad temperature tolerance range, species preferences are greatly dependent upon the geographical origin of a specific population as demonstrated by Björnsson et al., (2007) in Atlantic cod (</w:t>
      </w:r>
      <w:r w:rsidRPr="00AD5655">
        <w:rPr>
          <w:i/>
        </w:rPr>
        <w:t>Gadus morhua</w:t>
      </w:r>
      <w:r w:rsidRPr="00AD5655">
        <w:t xml:space="preserve">). Thus, in the context of ballan wrasse, production focus must be directed towards optimising environmental conditions for stocks derived from the main production areas. </w:t>
      </w:r>
    </w:p>
    <w:p w14:paraId="2E24DA82" w14:textId="0195F37B" w:rsidR="007E0954" w:rsidRPr="00AD5655" w:rsidRDefault="007E0954" w:rsidP="007E0954">
      <w:pPr>
        <w:ind w:firstLine="567"/>
      </w:pPr>
      <w:r w:rsidRPr="00AD5655">
        <w:lastRenderedPageBreak/>
        <w:t>There is equally limited published data on the nutritional requirements of ballan wrasse. In their natural habitat, they feed on decapods and bivalves as well as smaller amounts of algae and gastropods (Deady and Fives, 1995). However, while their natural diet is not piscivorous, ballan wrasse hatcheries use commercially available diets which are rich in fish meal (Hamre et al., 2013</w:t>
      </w:r>
      <w:r w:rsidR="00E34118" w:rsidRPr="00AD5655">
        <w:t>a</w:t>
      </w:r>
      <w:r w:rsidRPr="00AD5655">
        <w:t>; Kousoulaki et al., 2015). Such diets may not be the most suitable for ballan wrasse. Furthermore, a recent study suggested that ballan wrasse prefer easily digestible ingredients (</w:t>
      </w:r>
      <w:r w:rsidR="007C54DC" w:rsidRPr="00AD5655">
        <w:rPr>
          <w:i/>
        </w:rPr>
        <w:t>e.g.</w:t>
      </w:r>
      <w:r w:rsidR="00BB6312" w:rsidRPr="00AD5655">
        <w:rPr>
          <w:i/>
        </w:rPr>
        <w:t xml:space="preserve"> </w:t>
      </w:r>
      <w:r w:rsidRPr="00AD5655">
        <w:t xml:space="preserve"> krill or fish protein hydrolysate) as opposed to fish meal diets (Lie et al., 2018). At the moment, there is no data on nutrient digestibility in ballan wrasse, which severely limits the formulation of suitable diets for the species and the associated benefits on feed efficiency.</w:t>
      </w:r>
    </w:p>
    <w:p w14:paraId="56DF6B7E" w14:textId="77777777" w:rsidR="00252659" w:rsidRPr="00AD5655" w:rsidRDefault="007E0954" w:rsidP="00E02FB7">
      <w:pPr>
        <w:ind w:firstLine="567"/>
      </w:pPr>
      <w:r w:rsidRPr="00AD5655">
        <w:t>This study aimed to investigate the effects of temperature on ballan wrasse growth, feed efficiency and nutrient digestibility in relation to diet. To do so, fish were reared under three constant temperatures, within the typical range experienced by cultured ballan wrasse populations and fed with two different commercially available diets formulated for marine finfish species commonly used in ballan wrasse hatcheries.</w:t>
      </w:r>
    </w:p>
    <w:p w14:paraId="542B9870" w14:textId="77777777" w:rsidR="00252659" w:rsidRPr="00AD5655" w:rsidRDefault="00252659" w:rsidP="00CB35B3">
      <w:pPr>
        <w:pStyle w:val="NoSpacing"/>
      </w:pPr>
      <w:r w:rsidRPr="00AD5655">
        <w:br w:type="page"/>
      </w:r>
    </w:p>
    <w:p w14:paraId="2783EE76" w14:textId="77777777" w:rsidR="007E0954" w:rsidRPr="00AD5655" w:rsidRDefault="007E0954" w:rsidP="008A7F15">
      <w:pPr>
        <w:pStyle w:val="Heading2"/>
      </w:pPr>
      <w:bookmarkStart w:id="58" w:name="_Toc41937879"/>
      <w:r w:rsidRPr="00AD5655">
        <w:lastRenderedPageBreak/>
        <w:t>Materials and Methods</w:t>
      </w:r>
      <w:bookmarkEnd w:id="58"/>
      <w:r w:rsidRPr="00AD5655">
        <w:t xml:space="preserve"> </w:t>
      </w:r>
    </w:p>
    <w:p w14:paraId="0B5FDC51" w14:textId="77777777" w:rsidR="007E0954" w:rsidRPr="00AD5655" w:rsidRDefault="007E0954" w:rsidP="008A7F15">
      <w:pPr>
        <w:pStyle w:val="Heading3"/>
      </w:pPr>
      <w:bookmarkStart w:id="59" w:name="_Toc41937880"/>
      <w:r w:rsidRPr="00AD5655">
        <w:t>Experimental system and culture conditions</w:t>
      </w:r>
      <w:bookmarkEnd w:id="59"/>
      <w:r w:rsidRPr="00AD5655">
        <w:t xml:space="preserve"> </w:t>
      </w:r>
    </w:p>
    <w:p w14:paraId="7793D2C9" w14:textId="6D58586D" w:rsidR="007E0954" w:rsidRPr="00AD5655" w:rsidRDefault="007E0954" w:rsidP="007E0954">
      <w:pPr>
        <w:rPr>
          <w:color w:val="000000"/>
        </w:rPr>
      </w:pPr>
      <w:r w:rsidRPr="00AD5655">
        <w:t xml:space="preserve">The trial was carried out at the Machrihanish Marine Environmental Research Laboratory (Machrihanish, UK).  The main water supply used in the experimental system was filtered to </w:t>
      </w:r>
      <w:r w:rsidRPr="00AD5655">
        <w:rPr>
          <w:color w:val="000000"/>
        </w:rPr>
        <w:t>10</w:t>
      </w:r>
      <w:r w:rsidRPr="00AD5655">
        <w:t xml:space="preserve"> µm through a combination of sand and pressure filters followed by UV treatment (1.18 </w:t>
      </w:r>
      <w:r w:rsidR="00972E29" w:rsidRPr="00AD5655">
        <w:t>m</w:t>
      </w:r>
      <w:r w:rsidRPr="00AD5655">
        <w:t>J h</w:t>
      </w:r>
      <w:r w:rsidRPr="00AD5655">
        <w:rPr>
          <w:vertAlign w:val="superscript"/>
        </w:rPr>
        <w:t>-1</w:t>
      </w:r>
      <w:r w:rsidRPr="00AD5655">
        <w:t>). The study was performed in 18 circular flat-bottom tanks (100-l) divided evenly between three independent recirculation systems (TMC system 1,000: Tropical Marine Centre, UK) with a water turn over in the tanks of approximately 1 hour. Tanks were illuminated 24 hours with an average intensity of 0.8 W m</w:t>
      </w:r>
      <w:r w:rsidRPr="00AD5655">
        <w:rPr>
          <w:vertAlign w:val="superscript"/>
        </w:rPr>
        <w:t>-2</w:t>
      </w:r>
      <w:r w:rsidRPr="00AD5655">
        <w:t xml:space="preserve"> at the water surface. Each tank was stocked with 60 juvenile fish (14.7 ± 0.7 g) produced by the neighbouring commercial ballan wrasse hatchery (MOWI Scotland Ltd, Machrihanish, UK) where they had previously been reared at 13 °C. Fish were acclimated to the study temperatures at a rate of 0.5 ºC day</w:t>
      </w:r>
      <w:r w:rsidRPr="00AD5655">
        <w:rPr>
          <w:vertAlign w:val="superscript"/>
        </w:rPr>
        <w:t>-1</w:t>
      </w:r>
      <w:r w:rsidRPr="00AD5655">
        <w:t xml:space="preserve"> and were then maintained at the following experimental temperatures (Table </w:t>
      </w:r>
      <w:r w:rsidR="002676B9" w:rsidRPr="00AD5655">
        <w:t>4.1.</w:t>
      </w:r>
      <w:r w:rsidRPr="00AD5655">
        <w:t>). Water quality (</w:t>
      </w:r>
      <w:r w:rsidR="007C54DC" w:rsidRPr="00AD5655">
        <w:rPr>
          <w:i/>
        </w:rPr>
        <w:t>e.g.</w:t>
      </w:r>
      <w:r w:rsidR="00BB6312" w:rsidRPr="00AD5655">
        <w:rPr>
          <w:i/>
        </w:rPr>
        <w:t xml:space="preserve"> </w:t>
      </w:r>
      <w:r w:rsidRPr="00AD5655">
        <w:t xml:space="preserve"> NH</w:t>
      </w:r>
      <w:r w:rsidRPr="00AD5655">
        <w:rPr>
          <w:vertAlign w:val="subscript"/>
        </w:rPr>
        <w:t>4</w:t>
      </w:r>
      <w:r w:rsidRPr="00AD5655">
        <w:t>, NO</w:t>
      </w:r>
      <w:r w:rsidRPr="00AD5655">
        <w:rPr>
          <w:vertAlign w:val="subscript"/>
        </w:rPr>
        <w:t>2</w:t>
      </w:r>
      <w:r w:rsidRPr="00AD5655">
        <w:t>, NO</w:t>
      </w:r>
      <w:r w:rsidRPr="00AD5655">
        <w:rPr>
          <w:vertAlign w:val="subscript"/>
        </w:rPr>
        <w:t>3</w:t>
      </w:r>
      <w:r w:rsidRPr="00AD5655">
        <w:t>, pH, salinity and O</w:t>
      </w:r>
      <w:r w:rsidRPr="00AD5655">
        <w:rPr>
          <w:vertAlign w:val="subscript"/>
        </w:rPr>
        <w:t>2</w:t>
      </w:r>
      <w:r w:rsidRPr="00AD5655">
        <w:t xml:space="preserve">) was monitored daily in each RAS and no differences were observed between systems (Table </w:t>
      </w:r>
      <w:r w:rsidR="002676B9" w:rsidRPr="00AD5655">
        <w:t>4.1.</w:t>
      </w:r>
      <w:r w:rsidRPr="00AD5655">
        <w:t xml:space="preserve">). </w:t>
      </w:r>
      <w:r w:rsidRPr="00AD5655">
        <w:rPr>
          <w:color w:val="000000"/>
        </w:rPr>
        <w:t>At the beginning of the experiment, the stocking density was set at 8.5 ± 0.5 kg m</w:t>
      </w:r>
      <w:r w:rsidRPr="00AD5655">
        <w:rPr>
          <w:color w:val="000000"/>
          <w:vertAlign w:val="superscript"/>
        </w:rPr>
        <w:t>-3</w:t>
      </w:r>
      <w:r w:rsidRPr="00AD5655">
        <w:rPr>
          <w:color w:val="000000"/>
        </w:rPr>
        <w:t xml:space="preserve"> and by the end of the experiment it reached 9.3 ± 0.8 kg m</w:t>
      </w:r>
      <w:r w:rsidRPr="00AD5655">
        <w:rPr>
          <w:color w:val="000000"/>
          <w:vertAlign w:val="superscript"/>
        </w:rPr>
        <w:t>-3</w:t>
      </w:r>
      <w:r w:rsidRPr="00AD5655">
        <w:rPr>
          <w:color w:val="000000"/>
        </w:rPr>
        <w:t>, 13.3 ± 0.8 kg m</w:t>
      </w:r>
      <w:r w:rsidRPr="00AD5655">
        <w:rPr>
          <w:color w:val="000000"/>
          <w:vertAlign w:val="superscript"/>
        </w:rPr>
        <w:t xml:space="preserve">-3 </w:t>
      </w:r>
      <w:r w:rsidRPr="00AD5655">
        <w:rPr>
          <w:color w:val="000000"/>
        </w:rPr>
        <w:t>and 16.5 ± 1.6 kg m</w:t>
      </w:r>
      <w:r w:rsidRPr="00AD5655">
        <w:rPr>
          <w:color w:val="000000"/>
          <w:vertAlign w:val="superscript"/>
        </w:rPr>
        <w:t xml:space="preserve">-3 </w:t>
      </w:r>
      <w:r w:rsidRPr="00AD5655">
        <w:rPr>
          <w:color w:val="000000"/>
        </w:rPr>
        <w:t xml:space="preserve">at 10, 13 and 16 ºC, respectively, which remains within commercial stocking density ranges. </w:t>
      </w:r>
    </w:p>
    <w:p w14:paraId="0510AC3E" w14:textId="6BAC6C6F" w:rsidR="00C25A29" w:rsidRPr="00AD5655" w:rsidRDefault="00C25A29" w:rsidP="007E0954">
      <w:pPr>
        <w:rPr>
          <w:color w:val="000000"/>
        </w:rPr>
      </w:pPr>
    </w:p>
    <w:p w14:paraId="50C8DB14" w14:textId="448978BD" w:rsidR="00C25A29" w:rsidRPr="00AD5655" w:rsidRDefault="00C25A29" w:rsidP="007E0954">
      <w:pPr>
        <w:rPr>
          <w:color w:val="000000"/>
        </w:rPr>
      </w:pPr>
    </w:p>
    <w:p w14:paraId="68E9C8C5" w14:textId="6BC80CCC" w:rsidR="00C25A29" w:rsidRPr="00AD5655" w:rsidRDefault="00C25A29" w:rsidP="007E0954">
      <w:pPr>
        <w:rPr>
          <w:color w:val="000000"/>
        </w:rPr>
      </w:pPr>
    </w:p>
    <w:p w14:paraId="749FE924" w14:textId="77777777" w:rsidR="00C25A29" w:rsidRPr="00AD5655" w:rsidRDefault="00C25A29" w:rsidP="007E0954">
      <w:pPr>
        <w:rPr>
          <w:color w:val="000000"/>
        </w:rPr>
      </w:pPr>
    </w:p>
    <w:p w14:paraId="7D0A4E2B" w14:textId="029A59F5" w:rsidR="002E7238" w:rsidRPr="00AD5655" w:rsidRDefault="002E7238" w:rsidP="008B5033">
      <w:r w:rsidRPr="00AD5655">
        <w:rPr>
          <w:b/>
        </w:rPr>
        <w:lastRenderedPageBreak/>
        <w:t xml:space="preserve">Table </w:t>
      </w:r>
      <w:r w:rsidR="008B5033" w:rsidRPr="00AD5655">
        <w:rPr>
          <w:b/>
        </w:rPr>
        <w:t>4.1</w:t>
      </w:r>
      <w:r w:rsidRPr="00AD5655">
        <w:rPr>
          <w:b/>
        </w:rPr>
        <w:t xml:space="preserve">. </w:t>
      </w:r>
      <w:r w:rsidRPr="00AD5655">
        <w:t>Water quality analyses of the three RAS performed daily during the experiment.</w:t>
      </w:r>
    </w:p>
    <w:tbl>
      <w:tblPr>
        <w:tblW w:w="7293" w:type="dxa"/>
        <w:jc w:val="center"/>
        <w:tblLook w:val="04A0" w:firstRow="1" w:lastRow="0" w:firstColumn="1" w:lastColumn="0" w:noHBand="0" w:noVBand="1"/>
      </w:tblPr>
      <w:tblGrid>
        <w:gridCol w:w="3009"/>
        <w:gridCol w:w="1428"/>
        <w:gridCol w:w="1428"/>
        <w:gridCol w:w="1428"/>
      </w:tblGrid>
      <w:tr w:rsidR="002E7238" w:rsidRPr="00AD5655" w14:paraId="751D043B" w14:textId="77777777" w:rsidTr="00C25A29">
        <w:trPr>
          <w:trHeight w:val="320"/>
          <w:jc w:val="center"/>
        </w:trPr>
        <w:tc>
          <w:tcPr>
            <w:tcW w:w="3009" w:type="dxa"/>
            <w:tcBorders>
              <w:top w:val="single" w:sz="4" w:space="0" w:color="auto"/>
              <w:bottom w:val="single" w:sz="4" w:space="0" w:color="auto"/>
            </w:tcBorders>
            <w:shd w:val="clear" w:color="auto" w:fill="auto"/>
            <w:noWrap/>
            <w:vAlign w:val="center"/>
            <w:hideMark/>
          </w:tcPr>
          <w:p w14:paraId="4FF1ACEA" w14:textId="35BFEDCF" w:rsidR="002E7238" w:rsidRPr="00AD5655" w:rsidRDefault="002E7238" w:rsidP="006B6D22">
            <w:pPr>
              <w:pStyle w:val="NoSpacing"/>
            </w:pPr>
            <w:r w:rsidRPr="00AD5655">
              <w:t>Parameter</w:t>
            </w:r>
          </w:p>
        </w:tc>
        <w:tc>
          <w:tcPr>
            <w:tcW w:w="1428" w:type="dxa"/>
            <w:tcBorders>
              <w:top w:val="single" w:sz="4" w:space="0" w:color="auto"/>
              <w:bottom w:val="single" w:sz="4" w:space="0" w:color="auto"/>
            </w:tcBorders>
            <w:shd w:val="clear" w:color="auto" w:fill="auto"/>
            <w:noWrap/>
            <w:vAlign w:val="center"/>
            <w:hideMark/>
          </w:tcPr>
          <w:p w14:paraId="05836C2C" w14:textId="77777777" w:rsidR="002E7238" w:rsidRPr="00AD5655" w:rsidRDefault="002E7238" w:rsidP="00C25A29">
            <w:pPr>
              <w:pStyle w:val="NoSpacing"/>
              <w:jc w:val="left"/>
            </w:pPr>
            <w:r w:rsidRPr="00AD5655">
              <w:t>RAS 1</w:t>
            </w:r>
          </w:p>
        </w:tc>
        <w:tc>
          <w:tcPr>
            <w:tcW w:w="1428" w:type="dxa"/>
            <w:tcBorders>
              <w:top w:val="single" w:sz="4" w:space="0" w:color="auto"/>
              <w:bottom w:val="single" w:sz="4" w:space="0" w:color="auto"/>
            </w:tcBorders>
            <w:shd w:val="clear" w:color="auto" w:fill="auto"/>
            <w:noWrap/>
            <w:vAlign w:val="center"/>
            <w:hideMark/>
          </w:tcPr>
          <w:p w14:paraId="1DD97B53" w14:textId="77777777" w:rsidR="002E7238" w:rsidRPr="00AD5655" w:rsidRDefault="002E7238" w:rsidP="00C25A29">
            <w:pPr>
              <w:pStyle w:val="NoSpacing"/>
              <w:jc w:val="left"/>
            </w:pPr>
            <w:r w:rsidRPr="00AD5655">
              <w:t>RAS 2</w:t>
            </w:r>
          </w:p>
        </w:tc>
        <w:tc>
          <w:tcPr>
            <w:tcW w:w="1428" w:type="dxa"/>
            <w:tcBorders>
              <w:top w:val="single" w:sz="4" w:space="0" w:color="auto"/>
              <w:bottom w:val="single" w:sz="4" w:space="0" w:color="auto"/>
            </w:tcBorders>
            <w:shd w:val="clear" w:color="auto" w:fill="auto"/>
            <w:noWrap/>
            <w:vAlign w:val="center"/>
            <w:hideMark/>
          </w:tcPr>
          <w:p w14:paraId="3B5CE07E" w14:textId="77777777" w:rsidR="002E7238" w:rsidRPr="00AD5655" w:rsidRDefault="002E7238" w:rsidP="00C25A29">
            <w:pPr>
              <w:pStyle w:val="NoSpacing"/>
              <w:jc w:val="left"/>
            </w:pPr>
            <w:r w:rsidRPr="00AD5655">
              <w:t>RAS 3</w:t>
            </w:r>
          </w:p>
        </w:tc>
      </w:tr>
      <w:tr w:rsidR="002E7238" w:rsidRPr="00AD5655" w14:paraId="038950FE" w14:textId="77777777" w:rsidTr="00C25A29">
        <w:trPr>
          <w:trHeight w:val="320"/>
          <w:jc w:val="center"/>
        </w:trPr>
        <w:tc>
          <w:tcPr>
            <w:tcW w:w="3009" w:type="dxa"/>
            <w:tcBorders>
              <w:top w:val="single" w:sz="4" w:space="0" w:color="auto"/>
            </w:tcBorders>
            <w:shd w:val="clear" w:color="auto" w:fill="auto"/>
            <w:noWrap/>
            <w:vAlign w:val="center"/>
            <w:hideMark/>
          </w:tcPr>
          <w:p w14:paraId="7538500E" w14:textId="77777777" w:rsidR="002E7238" w:rsidRPr="00AD5655" w:rsidRDefault="002E7238" w:rsidP="006B6D22">
            <w:pPr>
              <w:pStyle w:val="NoSpacing"/>
            </w:pPr>
            <w:r w:rsidRPr="00AD5655">
              <w:t>NH</w:t>
            </w:r>
            <w:r w:rsidRPr="00AD5655">
              <w:rPr>
                <w:vertAlign w:val="subscript"/>
              </w:rPr>
              <w:t>4</w:t>
            </w:r>
            <w:r w:rsidRPr="00AD5655">
              <w:t xml:space="preserve"> (mg l</w:t>
            </w:r>
            <w:r w:rsidRPr="00AD5655">
              <w:rPr>
                <w:vertAlign w:val="superscript"/>
              </w:rPr>
              <w:t>-1</w:t>
            </w:r>
            <w:r w:rsidRPr="00AD5655">
              <w:t>)</w:t>
            </w:r>
          </w:p>
        </w:tc>
        <w:tc>
          <w:tcPr>
            <w:tcW w:w="1428" w:type="dxa"/>
            <w:tcBorders>
              <w:top w:val="single" w:sz="4" w:space="0" w:color="auto"/>
            </w:tcBorders>
            <w:shd w:val="clear" w:color="auto" w:fill="auto"/>
            <w:noWrap/>
            <w:vAlign w:val="center"/>
            <w:hideMark/>
          </w:tcPr>
          <w:p w14:paraId="0C641669" w14:textId="77777777" w:rsidR="002E7238" w:rsidRPr="00AD5655" w:rsidRDefault="002E7238" w:rsidP="00C25A29">
            <w:pPr>
              <w:pStyle w:val="NoSpacing"/>
              <w:jc w:val="right"/>
            </w:pPr>
            <w:r w:rsidRPr="00AD5655">
              <w:t>0.3 ± 0.2</w:t>
            </w:r>
          </w:p>
        </w:tc>
        <w:tc>
          <w:tcPr>
            <w:tcW w:w="1428" w:type="dxa"/>
            <w:tcBorders>
              <w:top w:val="single" w:sz="4" w:space="0" w:color="auto"/>
            </w:tcBorders>
            <w:shd w:val="clear" w:color="auto" w:fill="auto"/>
            <w:noWrap/>
            <w:vAlign w:val="center"/>
            <w:hideMark/>
          </w:tcPr>
          <w:p w14:paraId="76BC6E37" w14:textId="77777777" w:rsidR="002E7238" w:rsidRPr="00AD5655" w:rsidRDefault="002E7238" w:rsidP="00C25A29">
            <w:pPr>
              <w:pStyle w:val="NoSpacing"/>
              <w:jc w:val="right"/>
            </w:pPr>
            <w:r w:rsidRPr="00AD5655">
              <w:t>0.3 ± 0.2</w:t>
            </w:r>
          </w:p>
        </w:tc>
        <w:tc>
          <w:tcPr>
            <w:tcW w:w="1428" w:type="dxa"/>
            <w:tcBorders>
              <w:top w:val="single" w:sz="4" w:space="0" w:color="auto"/>
            </w:tcBorders>
            <w:shd w:val="clear" w:color="auto" w:fill="auto"/>
            <w:noWrap/>
            <w:vAlign w:val="center"/>
            <w:hideMark/>
          </w:tcPr>
          <w:p w14:paraId="35DD3D66" w14:textId="77777777" w:rsidR="002E7238" w:rsidRPr="00AD5655" w:rsidRDefault="002E7238" w:rsidP="00C25A29">
            <w:pPr>
              <w:pStyle w:val="NoSpacing"/>
              <w:jc w:val="right"/>
            </w:pPr>
            <w:r w:rsidRPr="00AD5655">
              <w:t>0.2 ± 0.1</w:t>
            </w:r>
          </w:p>
        </w:tc>
      </w:tr>
      <w:tr w:rsidR="002E7238" w:rsidRPr="00AD5655" w14:paraId="6D0329A5" w14:textId="77777777" w:rsidTr="00C25A29">
        <w:trPr>
          <w:trHeight w:val="320"/>
          <w:jc w:val="center"/>
        </w:trPr>
        <w:tc>
          <w:tcPr>
            <w:tcW w:w="3009" w:type="dxa"/>
            <w:shd w:val="clear" w:color="auto" w:fill="auto"/>
            <w:noWrap/>
            <w:vAlign w:val="center"/>
            <w:hideMark/>
          </w:tcPr>
          <w:p w14:paraId="45F4D912" w14:textId="77777777" w:rsidR="002E7238" w:rsidRPr="00AD5655" w:rsidRDefault="002E7238" w:rsidP="006B6D22">
            <w:pPr>
              <w:pStyle w:val="NoSpacing"/>
            </w:pPr>
            <w:r w:rsidRPr="00AD5655">
              <w:t>NO</w:t>
            </w:r>
            <w:r w:rsidRPr="00AD5655">
              <w:rPr>
                <w:vertAlign w:val="subscript"/>
              </w:rPr>
              <w:t>2</w:t>
            </w:r>
            <w:r w:rsidRPr="00AD5655">
              <w:t xml:space="preserve"> (mg l</w:t>
            </w:r>
            <w:r w:rsidRPr="00AD5655">
              <w:rPr>
                <w:vertAlign w:val="superscript"/>
              </w:rPr>
              <w:t>-1</w:t>
            </w:r>
            <w:r w:rsidRPr="00AD5655">
              <w:t>)</w:t>
            </w:r>
          </w:p>
        </w:tc>
        <w:tc>
          <w:tcPr>
            <w:tcW w:w="1428" w:type="dxa"/>
            <w:shd w:val="clear" w:color="auto" w:fill="auto"/>
            <w:noWrap/>
            <w:vAlign w:val="center"/>
            <w:hideMark/>
          </w:tcPr>
          <w:p w14:paraId="5D38553D" w14:textId="77777777" w:rsidR="002E7238" w:rsidRPr="00AD5655" w:rsidRDefault="002E7238" w:rsidP="00C25A29">
            <w:pPr>
              <w:pStyle w:val="NoSpacing"/>
              <w:jc w:val="right"/>
            </w:pPr>
            <w:r w:rsidRPr="00AD5655">
              <w:t>1.3 ± 1.2</w:t>
            </w:r>
          </w:p>
        </w:tc>
        <w:tc>
          <w:tcPr>
            <w:tcW w:w="1428" w:type="dxa"/>
            <w:shd w:val="clear" w:color="auto" w:fill="auto"/>
            <w:noWrap/>
            <w:vAlign w:val="center"/>
            <w:hideMark/>
          </w:tcPr>
          <w:p w14:paraId="552AECDC" w14:textId="77777777" w:rsidR="002E7238" w:rsidRPr="00AD5655" w:rsidRDefault="002E7238" w:rsidP="00C25A29">
            <w:pPr>
              <w:pStyle w:val="NoSpacing"/>
              <w:jc w:val="right"/>
            </w:pPr>
            <w:r w:rsidRPr="00AD5655">
              <w:t>1.0 ± 0.8</w:t>
            </w:r>
          </w:p>
        </w:tc>
        <w:tc>
          <w:tcPr>
            <w:tcW w:w="1428" w:type="dxa"/>
            <w:shd w:val="clear" w:color="auto" w:fill="auto"/>
            <w:noWrap/>
            <w:vAlign w:val="center"/>
            <w:hideMark/>
          </w:tcPr>
          <w:p w14:paraId="6ACD9CBF" w14:textId="77777777" w:rsidR="002E7238" w:rsidRPr="00AD5655" w:rsidRDefault="002E7238" w:rsidP="00C25A29">
            <w:pPr>
              <w:pStyle w:val="NoSpacing"/>
              <w:jc w:val="right"/>
            </w:pPr>
            <w:r w:rsidRPr="00AD5655">
              <w:t>0.8 ± 0.8</w:t>
            </w:r>
          </w:p>
        </w:tc>
      </w:tr>
      <w:tr w:rsidR="002E7238" w:rsidRPr="00AD5655" w14:paraId="60276E32" w14:textId="77777777" w:rsidTr="00C25A29">
        <w:trPr>
          <w:trHeight w:val="320"/>
          <w:jc w:val="center"/>
        </w:trPr>
        <w:tc>
          <w:tcPr>
            <w:tcW w:w="3009" w:type="dxa"/>
            <w:shd w:val="clear" w:color="auto" w:fill="auto"/>
            <w:noWrap/>
            <w:vAlign w:val="center"/>
            <w:hideMark/>
          </w:tcPr>
          <w:p w14:paraId="2D618C43" w14:textId="77777777" w:rsidR="002E7238" w:rsidRPr="00AD5655" w:rsidRDefault="002E7238" w:rsidP="006B6D22">
            <w:pPr>
              <w:pStyle w:val="NoSpacing"/>
            </w:pPr>
            <w:r w:rsidRPr="00AD5655">
              <w:t>NO</w:t>
            </w:r>
            <w:r w:rsidRPr="00AD5655">
              <w:rPr>
                <w:vertAlign w:val="subscript"/>
              </w:rPr>
              <w:t>3</w:t>
            </w:r>
            <w:r w:rsidRPr="00AD5655">
              <w:t xml:space="preserve"> (mg l</w:t>
            </w:r>
            <w:r w:rsidRPr="00AD5655">
              <w:rPr>
                <w:vertAlign w:val="superscript"/>
              </w:rPr>
              <w:t>-1</w:t>
            </w:r>
            <w:r w:rsidRPr="00AD5655">
              <w:t>)</w:t>
            </w:r>
          </w:p>
        </w:tc>
        <w:tc>
          <w:tcPr>
            <w:tcW w:w="1428" w:type="dxa"/>
            <w:shd w:val="clear" w:color="auto" w:fill="auto"/>
            <w:noWrap/>
            <w:vAlign w:val="center"/>
            <w:hideMark/>
          </w:tcPr>
          <w:p w14:paraId="124EC0C8" w14:textId="77777777" w:rsidR="002E7238" w:rsidRPr="00AD5655" w:rsidRDefault="002E7238" w:rsidP="00C25A29">
            <w:pPr>
              <w:pStyle w:val="NoSpacing"/>
              <w:jc w:val="right"/>
            </w:pPr>
            <w:r w:rsidRPr="00AD5655">
              <w:t>37.2 ± 48.2</w:t>
            </w:r>
          </w:p>
        </w:tc>
        <w:tc>
          <w:tcPr>
            <w:tcW w:w="1428" w:type="dxa"/>
            <w:shd w:val="clear" w:color="auto" w:fill="auto"/>
            <w:noWrap/>
            <w:vAlign w:val="center"/>
            <w:hideMark/>
          </w:tcPr>
          <w:p w14:paraId="72467558" w14:textId="77777777" w:rsidR="002E7238" w:rsidRPr="00AD5655" w:rsidRDefault="002E7238" w:rsidP="00C25A29">
            <w:pPr>
              <w:pStyle w:val="NoSpacing"/>
              <w:jc w:val="right"/>
            </w:pPr>
            <w:r w:rsidRPr="00AD5655">
              <w:t>21.9 ± 23.2</w:t>
            </w:r>
          </w:p>
        </w:tc>
        <w:tc>
          <w:tcPr>
            <w:tcW w:w="1428" w:type="dxa"/>
            <w:shd w:val="clear" w:color="auto" w:fill="auto"/>
            <w:noWrap/>
            <w:vAlign w:val="center"/>
            <w:hideMark/>
          </w:tcPr>
          <w:p w14:paraId="1410B61F" w14:textId="77777777" w:rsidR="002E7238" w:rsidRPr="00AD5655" w:rsidRDefault="002E7238" w:rsidP="00C25A29">
            <w:pPr>
              <w:pStyle w:val="NoSpacing"/>
              <w:jc w:val="right"/>
            </w:pPr>
            <w:r w:rsidRPr="00AD5655">
              <w:t>18.9 ± 13.7</w:t>
            </w:r>
          </w:p>
        </w:tc>
      </w:tr>
      <w:tr w:rsidR="002E7238" w:rsidRPr="00AD5655" w14:paraId="5103E2A4" w14:textId="77777777" w:rsidTr="00C25A29">
        <w:trPr>
          <w:trHeight w:val="320"/>
          <w:jc w:val="center"/>
        </w:trPr>
        <w:tc>
          <w:tcPr>
            <w:tcW w:w="3009" w:type="dxa"/>
            <w:shd w:val="clear" w:color="auto" w:fill="auto"/>
            <w:noWrap/>
            <w:vAlign w:val="center"/>
            <w:hideMark/>
          </w:tcPr>
          <w:p w14:paraId="63BB5113" w14:textId="77777777" w:rsidR="002E7238" w:rsidRPr="00AD5655" w:rsidRDefault="002E7238" w:rsidP="006B6D22">
            <w:pPr>
              <w:pStyle w:val="NoSpacing"/>
            </w:pPr>
            <w:r w:rsidRPr="00AD5655">
              <w:t>pH</w:t>
            </w:r>
          </w:p>
        </w:tc>
        <w:tc>
          <w:tcPr>
            <w:tcW w:w="1428" w:type="dxa"/>
            <w:shd w:val="clear" w:color="auto" w:fill="auto"/>
            <w:noWrap/>
            <w:vAlign w:val="center"/>
            <w:hideMark/>
          </w:tcPr>
          <w:p w14:paraId="242228BC" w14:textId="77777777" w:rsidR="002E7238" w:rsidRPr="00AD5655" w:rsidRDefault="002E7238" w:rsidP="00C25A29">
            <w:pPr>
              <w:pStyle w:val="NoSpacing"/>
              <w:jc w:val="right"/>
            </w:pPr>
            <w:r w:rsidRPr="00AD5655">
              <w:t>7.7 ± 0.1</w:t>
            </w:r>
          </w:p>
        </w:tc>
        <w:tc>
          <w:tcPr>
            <w:tcW w:w="1428" w:type="dxa"/>
            <w:shd w:val="clear" w:color="auto" w:fill="auto"/>
            <w:noWrap/>
            <w:vAlign w:val="center"/>
            <w:hideMark/>
          </w:tcPr>
          <w:p w14:paraId="4D817E2D" w14:textId="77777777" w:rsidR="002E7238" w:rsidRPr="00AD5655" w:rsidRDefault="002E7238" w:rsidP="00C25A29">
            <w:pPr>
              <w:pStyle w:val="NoSpacing"/>
              <w:jc w:val="right"/>
            </w:pPr>
            <w:r w:rsidRPr="00AD5655">
              <w:t>7.7 ± 0.1</w:t>
            </w:r>
          </w:p>
        </w:tc>
        <w:tc>
          <w:tcPr>
            <w:tcW w:w="1428" w:type="dxa"/>
            <w:shd w:val="clear" w:color="auto" w:fill="auto"/>
            <w:noWrap/>
            <w:vAlign w:val="center"/>
            <w:hideMark/>
          </w:tcPr>
          <w:p w14:paraId="7BD261EE" w14:textId="77777777" w:rsidR="002E7238" w:rsidRPr="00AD5655" w:rsidRDefault="002E7238" w:rsidP="00C25A29">
            <w:pPr>
              <w:pStyle w:val="NoSpacing"/>
              <w:jc w:val="right"/>
            </w:pPr>
            <w:r w:rsidRPr="00AD5655">
              <w:t>7.7 ± 0.1</w:t>
            </w:r>
          </w:p>
        </w:tc>
      </w:tr>
      <w:tr w:rsidR="002E7238" w:rsidRPr="00AD5655" w14:paraId="68E2C2A7" w14:textId="77777777" w:rsidTr="00C25A29">
        <w:trPr>
          <w:trHeight w:val="320"/>
          <w:jc w:val="center"/>
        </w:trPr>
        <w:tc>
          <w:tcPr>
            <w:tcW w:w="3009" w:type="dxa"/>
            <w:shd w:val="clear" w:color="auto" w:fill="auto"/>
            <w:noWrap/>
            <w:vAlign w:val="center"/>
            <w:hideMark/>
          </w:tcPr>
          <w:p w14:paraId="1D1A9F19" w14:textId="77777777" w:rsidR="002E7238" w:rsidRPr="00AD5655" w:rsidRDefault="002E7238" w:rsidP="006B6D22">
            <w:pPr>
              <w:pStyle w:val="NoSpacing"/>
            </w:pPr>
            <w:r w:rsidRPr="00AD5655">
              <w:t>Salinity (ppt)</w:t>
            </w:r>
          </w:p>
        </w:tc>
        <w:tc>
          <w:tcPr>
            <w:tcW w:w="1428" w:type="dxa"/>
            <w:shd w:val="clear" w:color="auto" w:fill="auto"/>
            <w:noWrap/>
            <w:vAlign w:val="center"/>
            <w:hideMark/>
          </w:tcPr>
          <w:p w14:paraId="21563CAE" w14:textId="77777777" w:rsidR="002E7238" w:rsidRPr="00AD5655" w:rsidRDefault="002E7238" w:rsidP="00C25A29">
            <w:pPr>
              <w:pStyle w:val="NoSpacing"/>
              <w:jc w:val="right"/>
            </w:pPr>
            <w:r w:rsidRPr="00AD5655">
              <w:t>34 ± 0</w:t>
            </w:r>
          </w:p>
        </w:tc>
        <w:tc>
          <w:tcPr>
            <w:tcW w:w="1428" w:type="dxa"/>
            <w:shd w:val="clear" w:color="auto" w:fill="auto"/>
            <w:noWrap/>
            <w:vAlign w:val="center"/>
            <w:hideMark/>
          </w:tcPr>
          <w:p w14:paraId="04629457" w14:textId="77777777" w:rsidR="002E7238" w:rsidRPr="00AD5655" w:rsidRDefault="002E7238" w:rsidP="00C25A29">
            <w:pPr>
              <w:pStyle w:val="NoSpacing"/>
              <w:jc w:val="right"/>
            </w:pPr>
            <w:r w:rsidRPr="00AD5655">
              <w:t>34 ± 0</w:t>
            </w:r>
          </w:p>
        </w:tc>
        <w:tc>
          <w:tcPr>
            <w:tcW w:w="1428" w:type="dxa"/>
            <w:shd w:val="clear" w:color="auto" w:fill="auto"/>
            <w:noWrap/>
            <w:vAlign w:val="center"/>
            <w:hideMark/>
          </w:tcPr>
          <w:p w14:paraId="54E178C3" w14:textId="77777777" w:rsidR="002E7238" w:rsidRPr="00AD5655" w:rsidRDefault="002E7238" w:rsidP="00C25A29">
            <w:pPr>
              <w:pStyle w:val="NoSpacing"/>
              <w:jc w:val="right"/>
            </w:pPr>
            <w:r w:rsidRPr="00AD5655">
              <w:t>34 ± 0</w:t>
            </w:r>
          </w:p>
        </w:tc>
      </w:tr>
      <w:tr w:rsidR="002E7238" w:rsidRPr="00AD5655" w14:paraId="1CA3623B" w14:textId="77777777" w:rsidTr="00C25A29">
        <w:trPr>
          <w:trHeight w:val="320"/>
          <w:jc w:val="center"/>
        </w:trPr>
        <w:tc>
          <w:tcPr>
            <w:tcW w:w="3009" w:type="dxa"/>
            <w:shd w:val="clear" w:color="auto" w:fill="auto"/>
            <w:noWrap/>
            <w:vAlign w:val="center"/>
            <w:hideMark/>
          </w:tcPr>
          <w:p w14:paraId="5E527D7F" w14:textId="77777777" w:rsidR="002E7238" w:rsidRPr="00AD5655" w:rsidRDefault="002E7238" w:rsidP="006B6D22">
            <w:pPr>
              <w:pStyle w:val="NoSpacing"/>
            </w:pPr>
            <w:r w:rsidRPr="00AD5655">
              <w:t>Oxygen (%)</w:t>
            </w:r>
          </w:p>
        </w:tc>
        <w:tc>
          <w:tcPr>
            <w:tcW w:w="1428" w:type="dxa"/>
            <w:shd w:val="clear" w:color="auto" w:fill="auto"/>
            <w:noWrap/>
            <w:vAlign w:val="center"/>
            <w:hideMark/>
          </w:tcPr>
          <w:p w14:paraId="1DA56281" w14:textId="77777777" w:rsidR="002E7238" w:rsidRPr="00AD5655" w:rsidRDefault="002E7238" w:rsidP="00C25A29">
            <w:pPr>
              <w:pStyle w:val="NoSpacing"/>
              <w:jc w:val="right"/>
            </w:pPr>
            <w:r w:rsidRPr="00AD5655">
              <w:t>95.9 ± 12.1</w:t>
            </w:r>
          </w:p>
        </w:tc>
        <w:tc>
          <w:tcPr>
            <w:tcW w:w="1428" w:type="dxa"/>
            <w:shd w:val="clear" w:color="auto" w:fill="auto"/>
            <w:noWrap/>
            <w:vAlign w:val="center"/>
            <w:hideMark/>
          </w:tcPr>
          <w:p w14:paraId="6CC0C1E2" w14:textId="77777777" w:rsidR="002E7238" w:rsidRPr="00AD5655" w:rsidRDefault="002E7238" w:rsidP="00C25A29">
            <w:pPr>
              <w:pStyle w:val="NoSpacing"/>
              <w:jc w:val="right"/>
            </w:pPr>
            <w:r w:rsidRPr="00AD5655">
              <w:t>96.6 ± 8.3</w:t>
            </w:r>
          </w:p>
        </w:tc>
        <w:tc>
          <w:tcPr>
            <w:tcW w:w="1428" w:type="dxa"/>
            <w:shd w:val="clear" w:color="auto" w:fill="auto"/>
            <w:noWrap/>
            <w:vAlign w:val="center"/>
            <w:hideMark/>
          </w:tcPr>
          <w:p w14:paraId="39DADED5" w14:textId="77777777" w:rsidR="002E7238" w:rsidRPr="00AD5655" w:rsidRDefault="002E7238" w:rsidP="00C25A29">
            <w:pPr>
              <w:pStyle w:val="NoSpacing"/>
              <w:jc w:val="right"/>
            </w:pPr>
            <w:r w:rsidRPr="00AD5655">
              <w:t>99.5 ± 12.3</w:t>
            </w:r>
          </w:p>
        </w:tc>
      </w:tr>
      <w:tr w:rsidR="002E7238" w:rsidRPr="00AD5655" w14:paraId="0B83FB14" w14:textId="77777777" w:rsidTr="00C25A29">
        <w:trPr>
          <w:trHeight w:val="320"/>
          <w:jc w:val="center"/>
        </w:trPr>
        <w:tc>
          <w:tcPr>
            <w:tcW w:w="3009" w:type="dxa"/>
            <w:shd w:val="clear" w:color="auto" w:fill="auto"/>
            <w:noWrap/>
            <w:vAlign w:val="center"/>
            <w:hideMark/>
          </w:tcPr>
          <w:p w14:paraId="42FC2489" w14:textId="77777777" w:rsidR="002E7238" w:rsidRPr="00AD5655" w:rsidRDefault="002E7238" w:rsidP="006B6D22">
            <w:pPr>
              <w:pStyle w:val="NoSpacing"/>
            </w:pPr>
            <w:r w:rsidRPr="00AD5655">
              <w:t>Temperature (º C)</w:t>
            </w:r>
          </w:p>
        </w:tc>
        <w:tc>
          <w:tcPr>
            <w:tcW w:w="1428" w:type="dxa"/>
            <w:shd w:val="clear" w:color="auto" w:fill="auto"/>
            <w:noWrap/>
            <w:vAlign w:val="center"/>
            <w:hideMark/>
          </w:tcPr>
          <w:p w14:paraId="5E1270F6" w14:textId="77777777" w:rsidR="002E7238" w:rsidRPr="00AD5655" w:rsidRDefault="002E7238" w:rsidP="00C25A29">
            <w:pPr>
              <w:pStyle w:val="NoSpacing"/>
              <w:jc w:val="right"/>
            </w:pPr>
            <w:r w:rsidRPr="00AD5655">
              <w:t>15.8 ± 0.3</w:t>
            </w:r>
          </w:p>
        </w:tc>
        <w:tc>
          <w:tcPr>
            <w:tcW w:w="1428" w:type="dxa"/>
            <w:shd w:val="clear" w:color="auto" w:fill="auto"/>
            <w:noWrap/>
            <w:vAlign w:val="center"/>
            <w:hideMark/>
          </w:tcPr>
          <w:p w14:paraId="04847B5E" w14:textId="77777777" w:rsidR="002E7238" w:rsidRPr="00AD5655" w:rsidRDefault="002E7238" w:rsidP="00C25A29">
            <w:pPr>
              <w:pStyle w:val="NoSpacing"/>
              <w:jc w:val="right"/>
            </w:pPr>
            <w:r w:rsidRPr="00AD5655">
              <w:t>13.0 ± 0.3</w:t>
            </w:r>
          </w:p>
        </w:tc>
        <w:tc>
          <w:tcPr>
            <w:tcW w:w="1428" w:type="dxa"/>
            <w:shd w:val="clear" w:color="auto" w:fill="auto"/>
            <w:noWrap/>
            <w:vAlign w:val="center"/>
            <w:hideMark/>
          </w:tcPr>
          <w:p w14:paraId="697D6B23" w14:textId="77777777" w:rsidR="002E7238" w:rsidRPr="00AD5655" w:rsidRDefault="002E7238" w:rsidP="00C25A29">
            <w:pPr>
              <w:pStyle w:val="NoSpacing"/>
              <w:jc w:val="right"/>
            </w:pPr>
            <w:r w:rsidRPr="00AD5655">
              <w:t>10.6 ± 0.5</w:t>
            </w:r>
          </w:p>
        </w:tc>
      </w:tr>
      <w:tr w:rsidR="002E7238" w:rsidRPr="00AD5655" w14:paraId="0B9EB439" w14:textId="77777777" w:rsidTr="00C25A29">
        <w:trPr>
          <w:trHeight w:val="320"/>
          <w:jc w:val="center"/>
        </w:trPr>
        <w:tc>
          <w:tcPr>
            <w:tcW w:w="3009" w:type="dxa"/>
            <w:tcBorders>
              <w:bottom w:val="single" w:sz="4" w:space="0" w:color="auto"/>
            </w:tcBorders>
            <w:shd w:val="clear" w:color="auto" w:fill="auto"/>
            <w:noWrap/>
            <w:vAlign w:val="center"/>
          </w:tcPr>
          <w:p w14:paraId="6143EE2E" w14:textId="77777777" w:rsidR="002E7238" w:rsidRPr="00AD5655" w:rsidRDefault="002E7238" w:rsidP="006B6D22">
            <w:pPr>
              <w:pStyle w:val="NoSpacing"/>
            </w:pPr>
            <w:r w:rsidRPr="00AD5655">
              <w:t xml:space="preserve">Recirculation rate (% </w:t>
            </w:r>
            <w:proofErr w:type="gramStart"/>
            <w:r w:rsidRPr="00AD5655">
              <w:t>day</w:t>
            </w:r>
            <w:r w:rsidRPr="00AD5655">
              <w:rPr>
                <w:vertAlign w:val="superscript"/>
              </w:rPr>
              <w:t>-1</w:t>
            </w:r>
            <w:proofErr w:type="gramEnd"/>
            <w:r w:rsidRPr="00AD5655">
              <w:t>)</w:t>
            </w:r>
          </w:p>
        </w:tc>
        <w:tc>
          <w:tcPr>
            <w:tcW w:w="1428" w:type="dxa"/>
            <w:tcBorders>
              <w:bottom w:val="single" w:sz="4" w:space="0" w:color="auto"/>
            </w:tcBorders>
            <w:shd w:val="clear" w:color="auto" w:fill="auto"/>
            <w:noWrap/>
            <w:vAlign w:val="center"/>
          </w:tcPr>
          <w:p w14:paraId="0615323B" w14:textId="77777777" w:rsidR="002E7238" w:rsidRPr="00AD5655" w:rsidRDefault="002E7238" w:rsidP="00C25A29">
            <w:pPr>
              <w:pStyle w:val="NoSpacing"/>
              <w:jc w:val="right"/>
            </w:pPr>
            <w:r w:rsidRPr="00AD5655">
              <w:t>67.9 ± 2.9</w:t>
            </w:r>
          </w:p>
        </w:tc>
        <w:tc>
          <w:tcPr>
            <w:tcW w:w="1428" w:type="dxa"/>
            <w:tcBorders>
              <w:bottom w:val="single" w:sz="4" w:space="0" w:color="auto"/>
            </w:tcBorders>
            <w:shd w:val="clear" w:color="auto" w:fill="auto"/>
            <w:noWrap/>
            <w:vAlign w:val="center"/>
          </w:tcPr>
          <w:p w14:paraId="7634BAE7" w14:textId="77777777" w:rsidR="002E7238" w:rsidRPr="00AD5655" w:rsidRDefault="002E7238" w:rsidP="00C25A29">
            <w:pPr>
              <w:pStyle w:val="NoSpacing"/>
              <w:jc w:val="right"/>
            </w:pPr>
            <w:r w:rsidRPr="00AD5655">
              <w:t>69.6 ± 4.9</w:t>
            </w:r>
          </w:p>
        </w:tc>
        <w:tc>
          <w:tcPr>
            <w:tcW w:w="1428" w:type="dxa"/>
            <w:tcBorders>
              <w:bottom w:val="single" w:sz="4" w:space="0" w:color="auto"/>
            </w:tcBorders>
            <w:shd w:val="clear" w:color="auto" w:fill="auto"/>
            <w:noWrap/>
            <w:vAlign w:val="center"/>
          </w:tcPr>
          <w:p w14:paraId="5FF315F8" w14:textId="77777777" w:rsidR="002E7238" w:rsidRPr="00AD5655" w:rsidRDefault="002E7238" w:rsidP="00C25A29">
            <w:pPr>
              <w:pStyle w:val="NoSpacing"/>
              <w:jc w:val="right"/>
            </w:pPr>
            <w:r w:rsidRPr="00AD5655">
              <w:t>69.3 ± 4.6</w:t>
            </w:r>
          </w:p>
        </w:tc>
      </w:tr>
    </w:tbl>
    <w:p w14:paraId="62749C1D" w14:textId="77777777" w:rsidR="002E7238" w:rsidRPr="00AD5655" w:rsidRDefault="002E7238" w:rsidP="006B6D22">
      <w:pPr>
        <w:pStyle w:val="NoSpacing"/>
      </w:pPr>
    </w:p>
    <w:p w14:paraId="2E95E139" w14:textId="77777777" w:rsidR="007E0954" w:rsidRPr="00AD5655" w:rsidRDefault="007E0954" w:rsidP="008A7F15">
      <w:pPr>
        <w:pStyle w:val="Heading3"/>
      </w:pPr>
      <w:bookmarkStart w:id="60" w:name="_Toc41937881"/>
      <w:r w:rsidRPr="00AD5655">
        <w:t>Feeding and digestibility study</w:t>
      </w:r>
      <w:bookmarkEnd w:id="60"/>
    </w:p>
    <w:p w14:paraId="1B497B2F" w14:textId="2D726080" w:rsidR="00252659" w:rsidRPr="00AD5655" w:rsidRDefault="007E0954" w:rsidP="008162A6">
      <w:r w:rsidRPr="00AD5655">
        <w:t xml:space="preserve">For the first 93 days, termed the “growth” trial, the fish were fed two commercial marine diets, namely Otohime S2 (Marubeni Nissin Feed Co., Tokyo, Japan) and BioMar Symbio (BioMar, Brande, Denmark), which are commonly used for on-growing in commercial ballan wrasse hatcheries in the UK and Norway. The biochemical analysis (Table </w:t>
      </w:r>
      <w:r w:rsidR="002676B9" w:rsidRPr="00AD5655">
        <w:t>4.2.</w:t>
      </w:r>
      <w:r w:rsidRPr="00AD5655">
        <w:t>) showed that the diets were close to isoenergetic (20.1 ± 0.0 and 19.5 ± 0.3 MJ kg</w:t>
      </w:r>
      <w:r w:rsidRPr="00AD5655">
        <w:rPr>
          <w:vertAlign w:val="superscript"/>
        </w:rPr>
        <w:t>-1</w:t>
      </w:r>
      <w:r w:rsidRPr="00AD5655">
        <w:t xml:space="preserve"> for OS2 and Symbio, respectively). OS2 appeared to have a lower moisture content (6.7 ± 0.0 %) compared to Symbio (8.8 ± 0.0 %). Ash, crude protein (CP) and crude lipid (CL) were higher in OS2 (14.2 ± 0.0 %, 54.8 ± 0.0 % and 14.3 ± 0.4 %, respectively) compared to Symbio (9.5 ± 0.1 %, 51.0 ± 0.1 % and 10.9 ± 0.3 %, respectively). The carbohydrate content of Symbio was higher than in OS2 (28.6 ± 0.3 % and 16.7 ± 0.3 %, respectively). Finally, the carbohydrate/crude lipid ratio (</w:t>
      </w:r>
      <w:r w:rsidR="007C54DC" w:rsidRPr="00AD5655">
        <w:t>CHO:L</w:t>
      </w:r>
      <w:r w:rsidRPr="00AD5655">
        <w:t>) was more than two times higher in Symbio than OS2 (2.6 ± 0.1 and 1.2 ± 0.1, respectively). The diets were tested in triplicate (</w:t>
      </w:r>
      <w:r w:rsidRPr="00AD5655">
        <w:rPr>
          <w:i/>
        </w:rPr>
        <w:t xml:space="preserve">n </w:t>
      </w:r>
      <w:r w:rsidRPr="00AD5655">
        <w:t xml:space="preserve">= 3) within each independent recirculation system. </w:t>
      </w:r>
      <w:r w:rsidR="00DE4CFF" w:rsidRPr="00AD5655">
        <w:t xml:space="preserve">Feeds were automatically distributed using Eheim twin-screw feeders controlled by a central command unit, which delivered small amounts of feed every 8 minutes. </w:t>
      </w:r>
    </w:p>
    <w:p w14:paraId="6D077318" w14:textId="55FEEAE5" w:rsidR="002E7238" w:rsidRPr="00AD5655" w:rsidRDefault="002E7238" w:rsidP="008B5033">
      <w:r w:rsidRPr="00AD5655">
        <w:rPr>
          <w:b/>
        </w:rPr>
        <w:lastRenderedPageBreak/>
        <w:t xml:space="preserve">Table </w:t>
      </w:r>
      <w:r w:rsidR="008B5033" w:rsidRPr="00AD5655">
        <w:rPr>
          <w:b/>
        </w:rPr>
        <w:t>4.2</w:t>
      </w:r>
      <w:r w:rsidRPr="00AD5655">
        <w:rPr>
          <w:b/>
        </w:rPr>
        <w:t>.</w:t>
      </w:r>
      <w:r w:rsidRPr="00AD5655">
        <w:t xml:space="preserve"> Proximate composition and selected fatty acids levels of the commercial on-growing ballan wrasse diets (Otohime S2: OS2; BioMar Symbio: Symbio). Data represents means ± SD (technical duplicate).</w:t>
      </w:r>
    </w:p>
    <w:tbl>
      <w:tblPr>
        <w:tblW w:w="6709" w:type="dxa"/>
        <w:jc w:val="center"/>
        <w:tblLook w:val="04A0" w:firstRow="1" w:lastRow="0" w:firstColumn="1" w:lastColumn="0" w:noHBand="0" w:noVBand="1"/>
      </w:tblPr>
      <w:tblGrid>
        <w:gridCol w:w="2553"/>
        <w:gridCol w:w="2187"/>
        <w:gridCol w:w="1969"/>
      </w:tblGrid>
      <w:tr w:rsidR="002E7238" w:rsidRPr="00AD5655" w14:paraId="3B16BB1E" w14:textId="77777777" w:rsidTr="00C25A29">
        <w:trPr>
          <w:trHeight w:val="227"/>
          <w:jc w:val="center"/>
        </w:trPr>
        <w:tc>
          <w:tcPr>
            <w:tcW w:w="2553" w:type="dxa"/>
            <w:tcBorders>
              <w:top w:val="single" w:sz="4" w:space="0" w:color="auto"/>
              <w:bottom w:val="single" w:sz="4" w:space="0" w:color="auto"/>
            </w:tcBorders>
            <w:shd w:val="clear" w:color="auto" w:fill="auto"/>
            <w:vAlign w:val="center"/>
            <w:hideMark/>
          </w:tcPr>
          <w:p w14:paraId="51D74253" w14:textId="77777777" w:rsidR="002E7238" w:rsidRPr="00AD5655" w:rsidRDefault="002E7238" w:rsidP="006B6D22">
            <w:pPr>
              <w:pStyle w:val="NoSpacing"/>
              <w:rPr>
                <w:sz w:val="20"/>
                <w:szCs w:val="20"/>
              </w:rPr>
            </w:pPr>
            <w:r w:rsidRPr="00AD5655">
              <w:rPr>
                <w:sz w:val="20"/>
                <w:szCs w:val="20"/>
              </w:rPr>
              <w:t>Diets</w:t>
            </w:r>
          </w:p>
        </w:tc>
        <w:tc>
          <w:tcPr>
            <w:tcW w:w="2187" w:type="dxa"/>
            <w:tcBorders>
              <w:top w:val="single" w:sz="4" w:space="0" w:color="auto"/>
              <w:bottom w:val="single" w:sz="4" w:space="0" w:color="auto"/>
            </w:tcBorders>
            <w:shd w:val="clear" w:color="auto" w:fill="auto"/>
            <w:vAlign w:val="center"/>
            <w:hideMark/>
          </w:tcPr>
          <w:p w14:paraId="4A18457D" w14:textId="77777777" w:rsidR="002E7238" w:rsidRPr="00AD5655" w:rsidRDefault="002E7238" w:rsidP="006B6D22">
            <w:pPr>
              <w:pStyle w:val="NoSpacing"/>
              <w:rPr>
                <w:sz w:val="20"/>
                <w:szCs w:val="20"/>
              </w:rPr>
            </w:pPr>
            <w:r w:rsidRPr="00AD5655">
              <w:rPr>
                <w:sz w:val="20"/>
                <w:szCs w:val="20"/>
              </w:rPr>
              <w:t>OS2</w:t>
            </w:r>
          </w:p>
        </w:tc>
        <w:tc>
          <w:tcPr>
            <w:tcW w:w="1969" w:type="dxa"/>
            <w:tcBorders>
              <w:top w:val="single" w:sz="4" w:space="0" w:color="auto"/>
              <w:bottom w:val="single" w:sz="4" w:space="0" w:color="auto"/>
            </w:tcBorders>
            <w:shd w:val="clear" w:color="auto" w:fill="auto"/>
            <w:vAlign w:val="center"/>
            <w:hideMark/>
          </w:tcPr>
          <w:p w14:paraId="202EB65C" w14:textId="77777777" w:rsidR="002E7238" w:rsidRPr="00AD5655" w:rsidRDefault="002E7238" w:rsidP="006B6D22">
            <w:pPr>
              <w:pStyle w:val="NoSpacing"/>
              <w:rPr>
                <w:sz w:val="20"/>
                <w:szCs w:val="20"/>
              </w:rPr>
            </w:pPr>
            <w:r w:rsidRPr="00AD5655">
              <w:rPr>
                <w:sz w:val="20"/>
                <w:szCs w:val="20"/>
              </w:rPr>
              <w:t>Symbio</w:t>
            </w:r>
          </w:p>
        </w:tc>
      </w:tr>
      <w:tr w:rsidR="002E7238" w:rsidRPr="00AD5655" w14:paraId="7807EF02" w14:textId="77777777" w:rsidTr="00C25A29">
        <w:trPr>
          <w:trHeight w:val="227"/>
          <w:jc w:val="center"/>
        </w:trPr>
        <w:tc>
          <w:tcPr>
            <w:tcW w:w="2553" w:type="dxa"/>
            <w:tcBorders>
              <w:top w:val="single" w:sz="4" w:space="0" w:color="auto"/>
            </w:tcBorders>
            <w:shd w:val="clear" w:color="auto" w:fill="auto"/>
            <w:vAlign w:val="center"/>
            <w:hideMark/>
          </w:tcPr>
          <w:p w14:paraId="7215439D" w14:textId="77777777" w:rsidR="002E7238" w:rsidRPr="00AD5655" w:rsidRDefault="002E7238" w:rsidP="006B6D22">
            <w:pPr>
              <w:pStyle w:val="NoSpacing"/>
              <w:rPr>
                <w:sz w:val="20"/>
                <w:szCs w:val="20"/>
              </w:rPr>
            </w:pPr>
            <w:r w:rsidRPr="00AD5655">
              <w:rPr>
                <w:sz w:val="20"/>
                <w:szCs w:val="20"/>
              </w:rPr>
              <w:t>Type</w:t>
            </w:r>
          </w:p>
        </w:tc>
        <w:tc>
          <w:tcPr>
            <w:tcW w:w="2187" w:type="dxa"/>
            <w:tcBorders>
              <w:top w:val="single" w:sz="4" w:space="0" w:color="auto"/>
            </w:tcBorders>
            <w:shd w:val="clear" w:color="auto" w:fill="auto"/>
            <w:vAlign w:val="center"/>
            <w:hideMark/>
          </w:tcPr>
          <w:p w14:paraId="34CFD672" w14:textId="77777777" w:rsidR="002E7238" w:rsidRPr="00AD5655" w:rsidRDefault="002E7238" w:rsidP="003B3808">
            <w:pPr>
              <w:pStyle w:val="NoSpacing"/>
              <w:jc w:val="right"/>
              <w:rPr>
                <w:sz w:val="20"/>
                <w:szCs w:val="20"/>
              </w:rPr>
            </w:pPr>
            <w:r w:rsidRPr="00AD5655">
              <w:rPr>
                <w:sz w:val="20"/>
                <w:szCs w:val="20"/>
              </w:rPr>
              <w:t>Marumerised</w:t>
            </w:r>
          </w:p>
        </w:tc>
        <w:tc>
          <w:tcPr>
            <w:tcW w:w="1969" w:type="dxa"/>
            <w:tcBorders>
              <w:top w:val="single" w:sz="4" w:space="0" w:color="auto"/>
            </w:tcBorders>
            <w:shd w:val="clear" w:color="auto" w:fill="auto"/>
            <w:vAlign w:val="center"/>
            <w:hideMark/>
          </w:tcPr>
          <w:p w14:paraId="2462A95C" w14:textId="77777777" w:rsidR="002E7238" w:rsidRPr="00AD5655" w:rsidRDefault="002E7238" w:rsidP="003B3808">
            <w:pPr>
              <w:pStyle w:val="NoSpacing"/>
              <w:jc w:val="right"/>
              <w:rPr>
                <w:sz w:val="20"/>
                <w:szCs w:val="20"/>
              </w:rPr>
            </w:pPr>
            <w:r w:rsidRPr="00AD5655">
              <w:rPr>
                <w:sz w:val="20"/>
                <w:szCs w:val="20"/>
              </w:rPr>
              <w:t>Extruded</w:t>
            </w:r>
          </w:p>
        </w:tc>
      </w:tr>
      <w:tr w:rsidR="002E7238" w:rsidRPr="00AD5655" w14:paraId="00A0E8F1" w14:textId="77777777" w:rsidTr="00C25A29">
        <w:trPr>
          <w:trHeight w:val="227"/>
          <w:jc w:val="center"/>
        </w:trPr>
        <w:tc>
          <w:tcPr>
            <w:tcW w:w="2553" w:type="dxa"/>
            <w:shd w:val="clear" w:color="auto" w:fill="auto"/>
            <w:vAlign w:val="center"/>
            <w:hideMark/>
          </w:tcPr>
          <w:p w14:paraId="63690F98" w14:textId="77777777" w:rsidR="002E7238" w:rsidRPr="00AD5655" w:rsidRDefault="002E7238" w:rsidP="006B6D22">
            <w:pPr>
              <w:pStyle w:val="NoSpacing"/>
              <w:rPr>
                <w:sz w:val="20"/>
                <w:szCs w:val="20"/>
              </w:rPr>
            </w:pPr>
            <w:r w:rsidRPr="00AD5655">
              <w:rPr>
                <w:sz w:val="20"/>
                <w:szCs w:val="20"/>
              </w:rPr>
              <w:t>Size (mm)</w:t>
            </w:r>
          </w:p>
        </w:tc>
        <w:tc>
          <w:tcPr>
            <w:tcW w:w="2187" w:type="dxa"/>
            <w:shd w:val="clear" w:color="auto" w:fill="auto"/>
            <w:vAlign w:val="center"/>
            <w:hideMark/>
          </w:tcPr>
          <w:p w14:paraId="50881B66" w14:textId="77777777" w:rsidR="002E7238" w:rsidRPr="00AD5655" w:rsidRDefault="002E7238" w:rsidP="003B3808">
            <w:pPr>
              <w:pStyle w:val="NoSpacing"/>
              <w:jc w:val="right"/>
              <w:rPr>
                <w:sz w:val="20"/>
                <w:szCs w:val="20"/>
              </w:rPr>
            </w:pPr>
            <w:r w:rsidRPr="00AD5655">
              <w:rPr>
                <w:sz w:val="20"/>
                <w:szCs w:val="20"/>
              </w:rPr>
              <w:t>0.92 – 1.8</w:t>
            </w:r>
          </w:p>
        </w:tc>
        <w:tc>
          <w:tcPr>
            <w:tcW w:w="1969" w:type="dxa"/>
            <w:shd w:val="clear" w:color="auto" w:fill="auto"/>
            <w:vAlign w:val="center"/>
            <w:hideMark/>
          </w:tcPr>
          <w:p w14:paraId="10900873" w14:textId="77777777" w:rsidR="002E7238" w:rsidRPr="00AD5655" w:rsidRDefault="002E7238" w:rsidP="003B3808">
            <w:pPr>
              <w:pStyle w:val="NoSpacing"/>
              <w:jc w:val="right"/>
              <w:rPr>
                <w:sz w:val="20"/>
                <w:szCs w:val="20"/>
              </w:rPr>
            </w:pPr>
            <w:r w:rsidRPr="00AD5655">
              <w:rPr>
                <w:sz w:val="20"/>
                <w:szCs w:val="20"/>
              </w:rPr>
              <w:t>1.3</w:t>
            </w:r>
          </w:p>
        </w:tc>
      </w:tr>
      <w:tr w:rsidR="002E7238" w:rsidRPr="00AD5655" w14:paraId="1A712A1C" w14:textId="77777777" w:rsidTr="00C25A29">
        <w:trPr>
          <w:trHeight w:val="227"/>
          <w:jc w:val="center"/>
        </w:trPr>
        <w:tc>
          <w:tcPr>
            <w:tcW w:w="6709" w:type="dxa"/>
            <w:gridSpan w:val="3"/>
            <w:shd w:val="clear" w:color="auto" w:fill="auto"/>
            <w:vAlign w:val="center"/>
            <w:hideMark/>
          </w:tcPr>
          <w:p w14:paraId="38150BC4" w14:textId="77777777" w:rsidR="002E7238" w:rsidRPr="00AD5655" w:rsidRDefault="002E7238" w:rsidP="003B3808">
            <w:pPr>
              <w:pStyle w:val="NoSpacing"/>
              <w:jc w:val="left"/>
              <w:rPr>
                <w:i/>
                <w:iCs/>
                <w:sz w:val="20"/>
                <w:szCs w:val="20"/>
              </w:rPr>
            </w:pPr>
            <w:r w:rsidRPr="00AD5655">
              <w:rPr>
                <w:i/>
                <w:iCs/>
                <w:sz w:val="20"/>
                <w:szCs w:val="20"/>
              </w:rPr>
              <w:t>Proximate composition (% DW)</w:t>
            </w:r>
          </w:p>
        </w:tc>
      </w:tr>
      <w:tr w:rsidR="002E7238" w:rsidRPr="00AD5655" w14:paraId="7AEF0811" w14:textId="77777777" w:rsidTr="00C25A29">
        <w:trPr>
          <w:trHeight w:val="227"/>
          <w:jc w:val="center"/>
        </w:trPr>
        <w:tc>
          <w:tcPr>
            <w:tcW w:w="2553" w:type="dxa"/>
            <w:shd w:val="clear" w:color="auto" w:fill="auto"/>
            <w:vAlign w:val="center"/>
            <w:hideMark/>
          </w:tcPr>
          <w:p w14:paraId="02693331" w14:textId="77777777" w:rsidR="002E7238" w:rsidRPr="00AD5655" w:rsidRDefault="002E7238" w:rsidP="006B6D22">
            <w:pPr>
              <w:pStyle w:val="NoSpacing"/>
              <w:rPr>
                <w:sz w:val="20"/>
                <w:szCs w:val="20"/>
              </w:rPr>
            </w:pPr>
            <w:r w:rsidRPr="00AD5655">
              <w:rPr>
                <w:sz w:val="20"/>
                <w:szCs w:val="20"/>
              </w:rPr>
              <w:t xml:space="preserve">Moisture </w:t>
            </w:r>
          </w:p>
        </w:tc>
        <w:tc>
          <w:tcPr>
            <w:tcW w:w="2187" w:type="dxa"/>
            <w:shd w:val="clear" w:color="auto" w:fill="auto"/>
            <w:vAlign w:val="center"/>
            <w:hideMark/>
          </w:tcPr>
          <w:p w14:paraId="18DD8910" w14:textId="77777777" w:rsidR="002E7238" w:rsidRPr="00AD5655" w:rsidRDefault="002E7238" w:rsidP="003B3808">
            <w:pPr>
              <w:pStyle w:val="NoSpacing"/>
              <w:jc w:val="right"/>
              <w:rPr>
                <w:sz w:val="20"/>
                <w:szCs w:val="20"/>
              </w:rPr>
            </w:pPr>
            <w:r w:rsidRPr="00AD5655">
              <w:rPr>
                <w:sz w:val="20"/>
                <w:szCs w:val="20"/>
              </w:rPr>
              <w:t>6.7 ± 0.0</w:t>
            </w:r>
          </w:p>
        </w:tc>
        <w:tc>
          <w:tcPr>
            <w:tcW w:w="1969" w:type="dxa"/>
            <w:shd w:val="clear" w:color="auto" w:fill="auto"/>
            <w:vAlign w:val="center"/>
            <w:hideMark/>
          </w:tcPr>
          <w:p w14:paraId="05DFEF61" w14:textId="77777777" w:rsidR="002E7238" w:rsidRPr="00AD5655" w:rsidRDefault="002E7238" w:rsidP="003B3808">
            <w:pPr>
              <w:pStyle w:val="NoSpacing"/>
              <w:jc w:val="right"/>
              <w:rPr>
                <w:sz w:val="20"/>
                <w:szCs w:val="20"/>
              </w:rPr>
            </w:pPr>
            <w:r w:rsidRPr="00AD5655">
              <w:rPr>
                <w:sz w:val="20"/>
                <w:szCs w:val="20"/>
              </w:rPr>
              <w:t>8.8 ± 0.0</w:t>
            </w:r>
          </w:p>
        </w:tc>
      </w:tr>
      <w:tr w:rsidR="002E7238" w:rsidRPr="00AD5655" w14:paraId="031CF477" w14:textId="77777777" w:rsidTr="00C25A29">
        <w:trPr>
          <w:trHeight w:val="227"/>
          <w:jc w:val="center"/>
        </w:trPr>
        <w:tc>
          <w:tcPr>
            <w:tcW w:w="2553" w:type="dxa"/>
            <w:shd w:val="clear" w:color="auto" w:fill="auto"/>
            <w:vAlign w:val="center"/>
            <w:hideMark/>
          </w:tcPr>
          <w:p w14:paraId="3F157E58" w14:textId="77777777" w:rsidR="002E7238" w:rsidRPr="00AD5655" w:rsidRDefault="002E7238" w:rsidP="006B6D22">
            <w:pPr>
              <w:pStyle w:val="NoSpacing"/>
              <w:rPr>
                <w:sz w:val="20"/>
                <w:szCs w:val="20"/>
              </w:rPr>
            </w:pPr>
            <w:r w:rsidRPr="00AD5655">
              <w:rPr>
                <w:sz w:val="20"/>
                <w:szCs w:val="20"/>
              </w:rPr>
              <w:t xml:space="preserve">Ash </w:t>
            </w:r>
          </w:p>
        </w:tc>
        <w:tc>
          <w:tcPr>
            <w:tcW w:w="2187" w:type="dxa"/>
            <w:shd w:val="clear" w:color="auto" w:fill="auto"/>
            <w:vAlign w:val="center"/>
            <w:hideMark/>
          </w:tcPr>
          <w:p w14:paraId="369CCDB6" w14:textId="77777777" w:rsidR="002E7238" w:rsidRPr="00AD5655" w:rsidRDefault="002E7238" w:rsidP="003B3808">
            <w:pPr>
              <w:pStyle w:val="NoSpacing"/>
              <w:jc w:val="right"/>
              <w:rPr>
                <w:sz w:val="20"/>
                <w:szCs w:val="20"/>
              </w:rPr>
            </w:pPr>
            <w:r w:rsidRPr="00AD5655">
              <w:rPr>
                <w:sz w:val="20"/>
                <w:szCs w:val="20"/>
              </w:rPr>
              <w:t>14.2 ± 0.0</w:t>
            </w:r>
          </w:p>
        </w:tc>
        <w:tc>
          <w:tcPr>
            <w:tcW w:w="1969" w:type="dxa"/>
            <w:shd w:val="clear" w:color="auto" w:fill="auto"/>
            <w:vAlign w:val="center"/>
            <w:hideMark/>
          </w:tcPr>
          <w:p w14:paraId="388C8D7E" w14:textId="77777777" w:rsidR="002E7238" w:rsidRPr="00AD5655" w:rsidRDefault="002E7238" w:rsidP="003B3808">
            <w:pPr>
              <w:pStyle w:val="NoSpacing"/>
              <w:jc w:val="right"/>
              <w:rPr>
                <w:sz w:val="20"/>
                <w:szCs w:val="20"/>
              </w:rPr>
            </w:pPr>
            <w:r w:rsidRPr="00AD5655">
              <w:rPr>
                <w:sz w:val="20"/>
                <w:szCs w:val="20"/>
              </w:rPr>
              <w:t>9.5 ± 0.1</w:t>
            </w:r>
          </w:p>
        </w:tc>
      </w:tr>
      <w:tr w:rsidR="002E7238" w:rsidRPr="00AD5655" w14:paraId="61B39B6B" w14:textId="77777777" w:rsidTr="00C25A29">
        <w:trPr>
          <w:trHeight w:val="227"/>
          <w:jc w:val="center"/>
        </w:trPr>
        <w:tc>
          <w:tcPr>
            <w:tcW w:w="2553" w:type="dxa"/>
            <w:shd w:val="clear" w:color="auto" w:fill="auto"/>
            <w:vAlign w:val="center"/>
            <w:hideMark/>
          </w:tcPr>
          <w:p w14:paraId="08DB3CF8" w14:textId="77777777" w:rsidR="002E7238" w:rsidRPr="00AD5655" w:rsidRDefault="002E7238" w:rsidP="006B6D22">
            <w:pPr>
              <w:pStyle w:val="NoSpacing"/>
              <w:rPr>
                <w:sz w:val="20"/>
                <w:szCs w:val="20"/>
              </w:rPr>
            </w:pPr>
            <w:r w:rsidRPr="00AD5655">
              <w:rPr>
                <w:sz w:val="20"/>
                <w:szCs w:val="20"/>
              </w:rPr>
              <w:t xml:space="preserve">Crude protein </w:t>
            </w:r>
          </w:p>
        </w:tc>
        <w:tc>
          <w:tcPr>
            <w:tcW w:w="2187" w:type="dxa"/>
            <w:shd w:val="clear" w:color="auto" w:fill="auto"/>
            <w:vAlign w:val="center"/>
            <w:hideMark/>
          </w:tcPr>
          <w:p w14:paraId="5DBEB15D" w14:textId="77777777" w:rsidR="002E7238" w:rsidRPr="00AD5655" w:rsidRDefault="002E7238" w:rsidP="003B3808">
            <w:pPr>
              <w:pStyle w:val="NoSpacing"/>
              <w:jc w:val="right"/>
              <w:rPr>
                <w:sz w:val="20"/>
                <w:szCs w:val="20"/>
              </w:rPr>
            </w:pPr>
            <w:r w:rsidRPr="00AD5655">
              <w:rPr>
                <w:sz w:val="20"/>
                <w:szCs w:val="20"/>
              </w:rPr>
              <w:t>54.8 ± 0.0</w:t>
            </w:r>
          </w:p>
        </w:tc>
        <w:tc>
          <w:tcPr>
            <w:tcW w:w="1969" w:type="dxa"/>
            <w:shd w:val="clear" w:color="auto" w:fill="auto"/>
            <w:vAlign w:val="center"/>
            <w:hideMark/>
          </w:tcPr>
          <w:p w14:paraId="77A72140" w14:textId="77777777" w:rsidR="002E7238" w:rsidRPr="00AD5655" w:rsidRDefault="002E7238" w:rsidP="003B3808">
            <w:pPr>
              <w:pStyle w:val="NoSpacing"/>
              <w:jc w:val="right"/>
              <w:rPr>
                <w:sz w:val="20"/>
                <w:szCs w:val="20"/>
              </w:rPr>
            </w:pPr>
            <w:r w:rsidRPr="00AD5655">
              <w:rPr>
                <w:sz w:val="20"/>
                <w:szCs w:val="20"/>
              </w:rPr>
              <w:t>51.0 ± 0.1</w:t>
            </w:r>
          </w:p>
        </w:tc>
      </w:tr>
      <w:tr w:rsidR="002E7238" w:rsidRPr="00AD5655" w14:paraId="35996AB8" w14:textId="77777777" w:rsidTr="00C25A29">
        <w:trPr>
          <w:trHeight w:val="227"/>
          <w:jc w:val="center"/>
        </w:trPr>
        <w:tc>
          <w:tcPr>
            <w:tcW w:w="2553" w:type="dxa"/>
            <w:shd w:val="clear" w:color="auto" w:fill="auto"/>
            <w:vAlign w:val="center"/>
            <w:hideMark/>
          </w:tcPr>
          <w:p w14:paraId="425E4BC9" w14:textId="77777777" w:rsidR="002E7238" w:rsidRPr="00AD5655" w:rsidRDefault="002E7238" w:rsidP="006B6D22">
            <w:pPr>
              <w:pStyle w:val="NoSpacing"/>
              <w:rPr>
                <w:sz w:val="20"/>
                <w:szCs w:val="20"/>
              </w:rPr>
            </w:pPr>
            <w:r w:rsidRPr="00AD5655">
              <w:rPr>
                <w:sz w:val="20"/>
                <w:szCs w:val="20"/>
              </w:rPr>
              <w:t xml:space="preserve">Crude lipid </w:t>
            </w:r>
          </w:p>
        </w:tc>
        <w:tc>
          <w:tcPr>
            <w:tcW w:w="2187" w:type="dxa"/>
            <w:shd w:val="clear" w:color="auto" w:fill="auto"/>
            <w:vAlign w:val="center"/>
            <w:hideMark/>
          </w:tcPr>
          <w:p w14:paraId="368E37C9" w14:textId="77777777" w:rsidR="002E7238" w:rsidRPr="00AD5655" w:rsidRDefault="002E7238" w:rsidP="003B3808">
            <w:pPr>
              <w:pStyle w:val="NoSpacing"/>
              <w:jc w:val="right"/>
              <w:rPr>
                <w:sz w:val="20"/>
                <w:szCs w:val="20"/>
              </w:rPr>
            </w:pPr>
            <w:r w:rsidRPr="00AD5655">
              <w:rPr>
                <w:sz w:val="20"/>
                <w:szCs w:val="20"/>
              </w:rPr>
              <w:t>14.3 ± 0.4</w:t>
            </w:r>
          </w:p>
        </w:tc>
        <w:tc>
          <w:tcPr>
            <w:tcW w:w="1969" w:type="dxa"/>
            <w:shd w:val="clear" w:color="auto" w:fill="auto"/>
            <w:vAlign w:val="center"/>
            <w:hideMark/>
          </w:tcPr>
          <w:p w14:paraId="08FEE4BA" w14:textId="77777777" w:rsidR="002E7238" w:rsidRPr="00AD5655" w:rsidRDefault="002E7238" w:rsidP="003B3808">
            <w:pPr>
              <w:pStyle w:val="NoSpacing"/>
              <w:jc w:val="right"/>
              <w:rPr>
                <w:sz w:val="20"/>
                <w:szCs w:val="20"/>
              </w:rPr>
            </w:pPr>
            <w:r w:rsidRPr="00AD5655">
              <w:rPr>
                <w:sz w:val="20"/>
                <w:szCs w:val="20"/>
              </w:rPr>
              <w:t>10.9 ± 0.3</w:t>
            </w:r>
          </w:p>
        </w:tc>
      </w:tr>
      <w:tr w:rsidR="002E7238" w:rsidRPr="00AD5655" w14:paraId="67507C93" w14:textId="77777777" w:rsidTr="00C25A29">
        <w:trPr>
          <w:trHeight w:val="227"/>
          <w:jc w:val="center"/>
        </w:trPr>
        <w:tc>
          <w:tcPr>
            <w:tcW w:w="2553" w:type="dxa"/>
            <w:shd w:val="clear" w:color="auto" w:fill="auto"/>
            <w:vAlign w:val="center"/>
            <w:hideMark/>
          </w:tcPr>
          <w:p w14:paraId="599FE2B1" w14:textId="77777777" w:rsidR="002E7238" w:rsidRPr="00AD5655" w:rsidRDefault="002E7238" w:rsidP="006B6D22">
            <w:pPr>
              <w:pStyle w:val="NoSpacing"/>
              <w:rPr>
                <w:sz w:val="20"/>
                <w:szCs w:val="20"/>
              </w:rPr>
            </w:pPr>
            <w:r w:rsidRPr="00AD5655">
              <w:rPr>
                <w:sz w:val="20"/>
                <w:szCs w:val="20"/>
              </w:rPr>
              <w:t xml:space="preserve">Crude fibre </w:t>
            </w:r>
          </w:p>
        </w:tc>
        <w:tc>
          <w:tcPr>
            <w:tcW w:w="2187" w:type="dxa"/>
            <w:shd w:val="clear" w:color="auto" w:fill="auto"/>
            <w:vAlign w:val="center"/>
            <w:hideMark/>
          </w:tcPr>
          <w:p w14:paraId="65C895F0" w14:textId="77777777" w:rsidR="002E7238" w:rsidRPr="00AD5655" w:rsidRDefault="002E7238" w:rsidP="003B3808">
            <w:pPr>
              <w:pStyle w:val="NoSpacing"/>
              <w:jc w:val="right"/>
              <w:rPr>
                <w:sz w:val="20"/>
                <w:szCs w:val="20"/>
              </w:rPr>
            </w:pPr>
            <w:r w:rsidRPr="00AD5655">
              <w:rPr>
                <w:sz w:val="20"/>
                <w:szCs w:val="20"/>
              </w:rPr>
              <w:t>2.2 ± 0.1</w:t>
            </w:r>
          </w:p>
        </w:tc>
        <w:tc>
          <w:tcPr>
            <w:tcW w:w="1969" w:type="dxa"/>
            <w:shd w:val="clear" w:color="auto" w:fill="auto"/>
            <w:vAlign w:val="center"/>
            <w:hideMark/>
          </w:tcPr>
          <w:p w14:paraId="5B2CF8C5" w14:textId="77777777" w:rsidR="002E7238" w:rsidRPr="00AD5655" w:rsidRDefault="002E7238" w:rsidP="003B3808">
            <w:pPr>
              <w:pStyle w:val="NoSpacing"/>
              <w:jc w:val="right"/>
              <w:rPr>
                <w:sz w:val="20"/>
                <w:szCs w:val="20"/>
              </w:rPr>
            </w:pPr>
            <w:r w:rsidRPr="00AD5655">
              <w:rPr>
                <w:sz w:val="20"/>
                <w:szCs w:val="20"/>
              </w:rPr>
              <w:t>2.3 ± 0.1</w:t>
            </w:r>
          </w:p>
        </w:tc>
      </w:tr>
      <w:tr w:rsidR="002E7238" w:rsidRPr="00AD5655" w14:paraId="036AAF12" w14:textId="77777777" w:rsidTr="00C25A29">
        <w:trPr>
          <w:trHeight w:val="227"/>
          <w:jc w:val="center"/>
        </w:trPr>
        <w:tc>
          <w:tcPr>
            <w:tcW w:w="2553" w:type="dxa"/>
            <w:shd w:val="clear" w:color="auto" w:fill="auto"/>
            <w:vAlign w:val="center"/>
            <w:hideMark/>
          </w:tcPr>
          <w:p w14:paraId="15C7F988" w14:textId="77777777" w:rsidR="002E7238" w:rsidRPr="00AD5655" w:rsidRDefault="002E7238" w:rsidP="006B6D22">
            <w:pPr>
              <w:pStyle w:val="NoSpacing"/>
              <w:rPr>
                <w:sz w:val="20"/>
                <w:szCs w:val="20"/>
              </w:rPr>
            </w:pPr>
            <w:r w:rsidRPr="00AD5655">
              <w:rPr>
                <w:sz w:val="20"/>
                <w:szCs w:val="20"/>
              </w:rPr>
              <w:t>Carbohydrate</w:t>
            </w:r>
            <w:r w:rsidRPr="00AD5655">
              <w:rPr>
                <w:sz w:val="20"/>
                <w:szCs w:val="20"/>
                <w:vertAlign w:val="superscript"/>
              </w:rPr>
              <w:t>1</w:t>
            </w:r>
            <w:r w:rsidRPr="00AD5655">
              <w:rPr>
                <w:sz w:val="20"/>
                <w:szCs w:val="20"/>
              </w:rPr>
              <w:t xml:space="preserve"> </w:t>
            </w:r>
          </w:p>
        </w:tc>
        <w:tc>
          <w:tcPr>
            <w:tcW w:w="2187" w:type="dxa"/>
            <w:shd w:val="clear" w:color="auto" w:fill="auto"/>
            <w:vAlign w:val="center"/>
            <w:hideMark/>
          </w:tcPr>
          <w:p w14:paraId="33BC9FFD" w14:textId="77777777" w:rsidR="002E7238" w:rsidRPr="00AD5655" w:rsidRDefault="002E7238" w:rsidP="003B3808">
            <w:pPr>
              <w:pStyle w:val="NoSpacing"/>
              <w:jc w:val="right"/>
              <w:rPr>
                <w:sz w:val="20"/>
                <w:szCs w:val="20"/>
              </w:rPr>
            </w:pPr>
            <w:r w:rsidRPr="00AD5655">
              <w:rPr>
                <w:sz w:val="20"/>
                <w:szCs w:val="20"/>
              </w:rPr>
              <w:t>16.7 ± 0.3</w:t>
            </w:r>
          </w:p>
        </w:tc>
        <w:tc>
          <w:tcPr>
            <w:tcW w:w="1969" w:type="dxa"/>
            <w:shd w:val="clear" w:color="auto" w:fill="auto"/>
            <w:vAlign w:val="center"/>
            <w:hideMark/>
          </w:tcPr>
          <w:p w14:paraId="66526E9F" w14:textId="77777777" w:rsidR="002E7238" w:rsidRPr="00AD5655" w:rsidRDefault="002E7238" w:rsidP="003B3808">
            <w:pPr>
              <w:pStyle w:val="NoSpacing"/>
              <w:jc w:val="right"/>
              <w:rPr>
                <w:sz w:val="20"/>
                <w:szCs w:val="20"/>
              </w:rPr>
            </w:pPr>
            <w:r w:rsidRPr="00AD5655">
              <w:rPr>
                <w:sz w:val="20"/>
                <w:szCs w:val="20"/>
              </w:rPr>
              <w:t>28.6 ± 0.3</w:t>
            </w:r>
          </w:p>
        </w:tc>
      </w:tr>
      <w:tr w:rsidR="002E7238" w:rsidRPr="00AD5655" w14:paraId="78978CE1" w14:textId="77777777" w:rsidTr="00C25A29">
        <w:trPr>
          <w:trHeight w:val="227"/>
          <w:jc w:val="center"/>
        </w:trPr>
        <w:tc>
          <w:tcPr>
            <w:tcW w:w="2553" w:type="dxa"/>
            <w:shd w:val="clear" w:color="auto" w:fill="auto"/>
            <w:vAlign w:val="center"/>
            <w:hideMark/>
          </w:tcPr>
          <w:p w14:paraId="2ECAE8D5" w14:textId="3553B73E" w:rsidR="002E7238" w:rsidRPr="00AD5655" w:rsidRDefault="002E7238" w:rsidP="006B6D22">
            <w:pPr>
              <w:pStyle w:val="NoSpacing"/>
              <w:rPr>
                <w:sz w:val="20"/>
                <w:szCs w:val="20"/>
              </w:rPr>
            </w:pPr>
            <w:r w:rsidRPr="00AD5655">
              <w:rPr>
                <w:sz w:val="20"/>
                <w:szCs w:val="20"/>
              </w:rPr>
              <w:t>Gross energy (</w:t>
            </w:r>
            <w:r w:rsidR="000B4EF5" w:rsidRPr="00AD5655">
              <w:rPr>
                <w:sz w:val="20"/>
                <w:szCs w:val="20"/>
              </w:rPr>
              <w:t>m</w:t>
            </w:r>
            <w:r w:rsidRPr="00AD5655">
              <w:rPr>
                <w:sz w:val="20"/>
                <w:szCs w:val="20"/>
              </w:rPr>
              <w:t xml:space="preserve">J </w:t>
            </w:r>
            <w:proofErr w:type="gramStart"/>
            <w:r w:rsidRPr="00AD5655">
              <w:rPr>
                <w:sz w:val="20"/>
                <w:szCs w:val="20"/>
              </w:rPr>
              <w:t>kg</w:t>
            </w:r>
            <w:r w:rsidRPr="00AD5655">
              <w:rPr>
                <w:sz w:val="20"/>
                <w:szCs w:val="20"/>
                <w:vertAlign w:val="superscript"/>
              </w:rPr>
              <w:t>-1</w:t>
            </w:r>
            <w:proofErr w:type="gramEnd"/>
            <w:r w:rsidRPr="00AD5655">
              <w:rPr>
                <w:sz w:val="20"/>
                <w:szCs w:val="20"/>
              </w:rPr>
              <w:t>)</w:t>
            </w:r>
          </w:p>
        </w:tc>
        <w:tc>
          <w:tcPr>
            <w:tcW w:w="2187" w:type="dxa"/>
            <w:shd w:val="clear" w:color="auto" w:fill="auto"/>
            <w:vAlign w:val="center"/>
            <w:hideMark/>
          </w:tcPr>
          <w:p w14:paraId="3952FC0F" w14:textId="77777777" w:rsidR="002E7238" w:rsidRPr="00AD5655" w:rsidRDefault="002E7238" w:rsidP="003B3808">
            <w:pPr>
              <w:pStyle w:val="NoSpacing"/>
              <w:jc w:val="right"/>
              <w:rPr>
                <w:sz w:val="20"/>
                <w:szCs w:val="20"/>
              </w:rPr>
            </w:pPr>
            <w:r w:rsidRPr="00AD5655">
              <w:rPr>
                <w:sz w:val="20"/>
                <w:szCs w:val="20"/>
              </w:rPr>
              <w:t>20.1 ± 0.0</w:t>
            </w:r>
          </w:p>
        </w:tc>
        <w:tc>
          <w:tcPr>
            <w:tcW w:w="1969" w:type="dxa"/>
            <w:shd w:val="clear" w:color="auto" w:fill="auto"/>
            <w:vAlign w:val="center"/>
            <w:hideMark/>
          </w:tcPr>
          <w:p w14:paraId="3F9CACA2" w14:textId="77777777" w:rsidR="002E7238" w:rsidRPr="00AD5655" w:rsidRDefault="002E7238" w:rsidP="003B3808">
            <w:pPr>
              <w:pStyle w:val="NoSpacing"/>
              <w:jc w:val="right"/>
              <w:rPr>
                <w:sz w:val="20"/>
                <w:szCs w:val="20"/>
              </w:rPr>
            </w:pPr>
            <w:r w:rsidRPr="00AD5655">
              <w:rPr>
                <w:sz w:val="20"/>
                <w:szCs w:val="20"/>
              </w:rPr>
              <w:t>19.5 ± 0.3</w:t>
            </w:r>
          </w:p>
        </w:tc>
      </w:tr>
      <w:tr w:rsidR="002E7238" w:rsidRPr="00AD5655" w14:paraId="127B5963" w14:textId="77777777" w:rsidTr="00C25A29">
        <w:trPr>
          <w:trHeight w:val="227"/>
          <w:jc w:val="center"/>
        </w:trPr>
        <w:tc>
          <w:tcPr>
            <w:tcW w:w="2553" w:type="dxa"/>
            <w:shd w:val="clear" w:color="auto" w:fill="auto"/>
            <w:vAlign w:val="center"/>
            <w:hideMark/>
          </w:tcPr>
          <w:p w14:paraId="69047F42" w14:textId="77777777" w:rsidR="002E7238" w:rsidRPr="00AD5655" w:rsidRDefault="007C54DC" w:rsidP="006B6D22">
            <w:pPr>
              <w:pStyle w:val="NoSpacing"/>
              <w:rPr>
                <w:sz w:val="20"/>
                <w:szCs w:val="20"/>
              </w:rPr>
            </w:pPr>
            <w:r w:rsidRPr="00AD5655">
              <w:rPr>
                <w:sz w:val="20"/>
                <w:szCs w:val="20"/>
              </w:rPr>
              <w:t>CHO:L</w:t>
            </w:r>
            <w:r w:rsidR="002E7238" w:rsidRPr="00AD5655">
              <w:rPr>
                <w:sz w:val="20"/>
                <w:szCs w:val="20"/>
                <w:vertAlign w:val="superscript"/>
              </w:rPr>
              <w:t>2</w:t>
            </w:r>
          </w:p>
        </w:tc>
        <w:tc>
          <w:tcPr>
            <w:tcW w:w="2187" w:type="dxa"/>
            <w:shd w:val="clear" w:color="auto" w:fill="auto"/>
            <w:vAlign w:val="center"/>
            <w:hideMark/>
          </w:tcPr>
          <w:p w14:paraId="6C92F9FD" w14:textId="77777777" w:rsidR="002E7238" w:rsidRPr="00AD5655" w:rsidRDefault="002E7238" w:rsidP="003B3808">
            <w:pPr>
              <w:pStyle w:val="NoSpacing"/>
              <w:jc w:val="right"/>
              <w:rPr>
                <w:sz w:val="20"/>
                <w:szCs w:val="20"/>
              </w:rPr>
            </w:pPr>
            <w:r w:rsidRPr="00AD5655">
              <w:rPr>
                <w:sz w:val="20"/>
                <w:szCs w:val="20"/>
              </w:rPr>
              <w:t>1.2 ± 0.1</w:t>
            </w:r>
          </w:p>
        </w:tc>
        <w:tc>
          <w:tcPr>
            <w:tcW w:w="1969" w:type="dxa"/>
            <w:shd w:val="clear" w:color="auto" w:fill="auto"/>
            <w:vAlign w:val="center"/>
            <w:hideMark/>
          </w:tcPr>
          <w:p w14:paraId="5D8D5825" w14:textId="77777777" w:rsidR="002E7238" w:rsidRPr="00AD5655" w:rsidRDefault="002E7238" w:rsidP="003B3808">
            <w:pPr>
              <w:pStyle w:val="NoSpacing"/>
              <w:jc w:val="right"/>
              <w:rPr>
                <w:sz w:val="20"/>
                <w:szCs w:val="20"/>
              </w:rPr>
            </w:pPr>
            <w:r w:rsidRPr="00AD5655">
              <w:rPr>
                <w:sz w:val="20"/>
                <w:szCs w:val="20"/>
              </w:rPr>
              <w:t>2.6 ± 0.1</w:t>
            </w:r>
          </w:p>
        </w:tc>
      </w:tr>
      <w:tr w:rsidR="002E7238" w:rsidRPr="00AD5655" w14:paraId="06F97018" w14:textId="77777777" w:rsidTr="00C25A29">
        <w:trPr>
          <w:trHeight w:val="227"/>
          <w:jc w:val="center"/>
        </w:trPr>
        <w:tc>
          <w:tcPr>
            <w:tcW w:w="6709" w:type="dxa"/>
            <w:gridSpan w:val="3"/>
            <w:shd w:val="clear" w:color="auto" w:fill="auto"/>
            <w:vAlign w:val="center"/>
            <w:hideMark/>
          </w:tcPr>
          <w:p w14:paraId="2120EB8E" w14:textId="77777777" w:rsidR="002E7238" w:rsidRPr="00AD5655" w:rsidRDefault="002E7238" w:rsidP="003B3808">
            <w:pPr>
              <w:pStyle w:val="NoSpacing"/>
              <w:jc w:val="left"/>
              <w:rPr>
                <w:i/>
                <w:iCs/>
                <w:sz w:val="20"/>
                <w:szCs w:val="20"/>
              </w:rPr>
            </w:pPr>
            <w:r w:rsidRPr="00AD5655">
              <w:rPr>
                <w:i/>
                <w:iCs/>
                <w:sz w:val="20"/>
                <w:szCs w:val="20"/>
              </w:rPr>
              <w:t>Selected fatty acids (% of total FA)</w:t>
            </w:r>
          </w:p>
        </w:tc>
      </w:tr>
      <w:tr w:rsidR="002E7238" w:rsidRPr="00AD5655" w14:paraId="0BDA9C40" w14:textId="77777777" w:rsidTr="00C25A29">
        <w:trPr>
          <w:trHeight w:val="227"/>
          <w:jc w:val="center"/>
        </w:trPr>
        <w:tc>
          <w:tcPr>
            <w:tcW w:w="2553" w:type="dxa"/>
            <w:shd w:val="clear" w:color="auto" w:fill="auto"/>
            <w:vAlign w:val="center"/>
            <w:hideMark/>
          </w:tcPr>
          <w:p w14:paraId="2A4E0377" w14:textId="04C86BC3" w:rsidR="002E7238" w:rsidRPr="00AD5655" w:rsidRDefault="002E7238" w:rsidP="006B6D22">
            <w:pPr>
              <w:pStyle w:val="NoSpacing"/>
              <w:rPr>
                <w:sz w:val="20"/>
                <w:szCs w:val="20"/>
              </w:rPr>
            </w:pPr>
            <w:r w:rsidRPr="00AD5655">
              <w:rPr>
                <w:sz w:val="20"/>
                <w:szCs w:val="20"/>
              </w:rPr>
              <w:t>14:0</w:t>
            </w:r>
          </w:p>
        </w:tc>
        <w:tc>
          <w:tcPr>
            <w:tcW w:w="2187" w:type="dxa"/>
            <w:shd w:val="clear" w:color="auto" w:fill="auto"/>
            <w:vAlign w:val="center"/>
            <w:hideMark/>
          </w:tcPr>
          <w:p w14:paraId="0DE7AF4B" w14:textId="77777777" w:rsidR="002E7238" w:rsidRPr="00AD5655" w:rsidRDefault="002E7238" w:rsidP="003B3808">
            <w:pPr>
              <w:pStyle w:val="NoSpacing"/>
              <w:jc w:val="right"/>
              <w:rPr>
                <w:sz w:val="20"/>
                <w:szCs w:val="20"/>
              </w:rPr>
            </w:pPr>
            <w:r w:rsidRPr="00AD5655">
              <w:rPr>
                <w:sz w:val="20"/>
                <w:szCs w:val="20"/>
              </w:rPr>
              <w:t>6.7 ± 0.2</w:t>
            </w:r>
          </w:p>
        </w:tc>
        <w:tc>
          <w:tcPr>
            <w:tcW w:w="1969" w:type="dxa"/>
            <w:shd w:val="clear" w:color="auto" w:fill="auto"/>
            <w:vAlign w:val="center"/>
            <w:hideMark/>
          </w:tcPr>
          <w:p w14:paraId="0C3C9988" w14:textId="77777777" w:rsidR="002E7238" w:rsidRPr="00AD5655" w:rsidRDefault="002E7238" w:rsidP="003B3808">
            <w:pPr>
              <w:pStyle w:val="NoSpacing"/>
              <w:jc w:val="right"/>
              <w:rPr>
                <w:sz w:val="20"/>
                <w:szCs w:val="20"/>
              </w:rPr>
            </w:pPr>
            <w:r w:rsidRPr="00AD5655">
              <w:rPr>
                <w:sz w:val="20"/>
                <w:szCs w:val="20"/>
              </w:rPr>
              <w:t>8.1 ± 0.1</w:t>
            </w:r>
          </w:p>
        </w:tc>
      </w:tr>
      <w:tr w:rsidR="002E7238" w:rsidRPr="00AD5655" w14:paraId="6F19D10C" w14:textId="77777777" w:rsidTr="00C25A29">
        <w:trPr>
          <w:trHeight w:val="227"/>
          <w:jc w:val="center"/>
        </w:trPr>
        <w:tc>
          <w:tcPr>
            <w:tcW w:w="2553" w:type="dxa"/>
            <w:shd w:val="clear" w:color="auto" w:fill="auto"/>
            <w:vAlign w:val="center"/>
            <w:hideMark/>
          </w:tcPr>
          <w:p w14:paraId="5CA8EC4F" w14:textId="17DABDC2" w:rsidR="002E7238" w:rsidRPr="00AD5655" w:rsidRDefault="002E7238" w:rsidP="006B6D22">
            <w:pPr>
              <w:pStyle w:val="NoSpacing"/>
              <w:rPr>
                <w:sz w:val="20"/>
                <w:szCs w:val="20"/>
              </w:rPr>
            </w:pPr>
            <w:r w:rsidRPr="00AD5655">
              <w:rPr>
                <w:sz w:val="20"/>
                <w:szCs w:val="20"/>
              </w:rPr>
              <w:t>15:0</w:t>
            </w:r>
          </w:p>
        </w:tc>
        <w:tc>
          <w:tcPr>
            <w:tcW w:w="2187" w:type="dxa"/>
            <w:shd w:val="clear" w:color="auto" w:fill="auto"/>
            <w:vAlign w:val="center"/>
            <w:hideMark/>
          </w:tcPr>
          <w:p w14:paraId="577E8138" w14:textId="77777777" w:rsidR="002E7238" w:rsidRPr="00AD5655" w:rsidRDefault="002E7238" w:rsidP="003B3808">
            <w:pPr>
              <w:pStyle w:val="NoSpacing"/>
              <w:jc w:val="right"/>
              <w:rPr>
                <w:sz w:val="20"/>
                <w:szCs w:val="20"/>
              </w:rPr>
            </w:pPr>
            <w:r w:rsidRPr="00AD5655">
              <w:rPr>
                <w:sz w:val="20"/>
                <w:szCs w:val="20"/>
              </w:rPr>
              <w:t>0.5 ± 0.0</w:t>
            </w:r>
          </w:p>
        </w:tc>
        <w:tc>
          <w:tcPr>
            <w:tcW w:w="1969" w:type="dxa"/>
            <w:shd w:val="clear" w:color="auto" w:fill="auto"/>
            <w:vAlign w:val="center"/>
            <w:hideMark/>
          </w:tcPr>
          <w:p w14:paraId="2B30181D" w14:textId="77777777" w:rsidR="002E7238" w:rsidRPr="00AD5655" w:rsidRDefault="002E7238" w:rsidP="003B3808">
            <w:pPr>
              <w:pStyle w:val="NoSpacing"/>
              <w:jc w:val="right"/>
              <w:rPr>
                <w:sz w:val="20"/>
                <w:szCs w:val="20"/>
              </w:rPr>
            </w:pPr>
            <w:r w:rsidRPr="00AD5655">
              <w:rPr>
                <w:sz w:val="20"/>
                <w:szCs w:val="20"/>
              </w:rPr>
              <w:t>0.4 ± 0.0</w:t>
            </w:r>
          </w:p>
        </w:tc>
      </w:tr>
      <w:tr w:rsidR="002E7238" w:rsidRPr="00AD5655" w14:paraId="7D6CEC59" w14:textId="77777777" w:rsidTr="00C25A29">
        <w:trPr>
          <w:trHeight w:val="227"/>
          <w:jc w:val="center"/>
        </w:trPr>
        <w:tc>
          <w:tcPr>
            <w:tcW w:w="2553" w:type="dxa"/>
            <w:shd w:val="clear" w:color="auto" w:fill="auto"/>
            <w:vAlign w:val="center"/>
            <w:hideMark/>
          </w:tcPr>
          <w:p w14:paraId="4C75A242" w14:textId="3DAE6B82" w:rsidR="002E7238" w:rsidRPr="00AD5655" w:rsidRDefault="002E7238" w:rsidP="006B6D22">
            <w:pPr>
              <w:pStyle w:val="NoSpacing"/>
              <w:rPr>
                <w:sz w:val="20"/>
                <w:szCs w:val="20"/>
              </w:rPr>
            </w:pPr>
            <w:r w:rsidRPr="00AD5655">
              <w:rPr>
                <w:sz w:val="20"/>
                <w:szCs w:val="20"/>
              </w:rPr>
              <w:t>16:0</w:t>
            </w:r>
          </w:p>
        </w:tc>
        <w:tc>
          <w:tcPr>
            <w:tcW w:w="2187" w:type="dxa"/>
            <w:shd w:val="clear" w:color="auto" w:fill="auto"/>
            <w:vAlign w:val="center"/>
            <w:hideMark/>
          </w:tcPr>
          <w:p w14:paraId="57DEA334" w14:textId="77777777" w:rsidR="002E7238" w:rsidRPr="00AD5655" w:rsidRDefault="002E7238" w:rsidP="003B3808">
            <w:pPr>
              <w:pStyle w:val="NoSpacing"/>
              <w:jc w:val="right"/>
              <w:rPr>
                <w:sz w:val="20"/>
                <w:szCs w:val="20"/>
              </w:rPr>
            </w:pPr>
            <w:r w:rsidRPr="00AD5655">
              <w:rPr>
                <w:sz w:val="20"/>
                <w:szCs w:val="20"/>
              </w:rPr>
              <w:t>19.5 ± 0.0</w:t>
            </w:r>
          </w:p>
        </w:tc>
        <w:tc>
          <w:tcPr>
            <w:tcW w:w="1969" w:type="dxa"/>
            <w:shd w:val="clear" w:color="auto" w:fill="auto"/>
            <w:vAlign w:val="center"/>
            <w:hideMark/>
          </w:tcPr>
          <w:p w14:paraId="1327EAF1" w14:textId="77777777" w:rsidR="002E7238" w:rsidRPr="00AD5655" w:rsidRDefault="002E7238" w:rsidP="003B3808">
            <w:pPr>
              <w:pStyle w:val="NoSpacing"/>
              <w:jc w:val="right"/>
              <w:rPr>
                <w:sz w:val="20"/>
                <w:szCs w:val="20"/>
              </w:rPr>
            </w:pPr>
            <w:r w:rsidRPr="00AD5655">
              <w:rPr>
                <w:sz w:val="20"/>
                <w:szCs w:val="20"/>
              </w:rPr>
              <w:t>22.2 ± 0.1</w:t>
            </w:r>
          </w:p>
        </w:tc>
      </w:tr>
      <w:tr w:rsidR="002E7238" w:rsidRPr="00AD5655" w14:paraId="1BD0C323" w14:textId="77777777" w:rsidTr="00C25A29">
        <w:trPr>
          <w:trHeight w:val="227"/>
          <w:jc w:val="center"/>
        </w:trPr>
        <w:tc>
          <w:tcPr>
            <w:tcW w:w="2553" w:type="dxa"/>
            <w:shd w:val="clear" w:color="auto" w:fill="auto"/>
            <w:vAlign w:val="center"/>
            <w:hideMark/>
          </w:tcPr>
          <w:p w14:paraId="56B41980" w14:textId="675F1E42" w:rsidR="002E7238" w:rsidRPr="00AD5655" w:rsidRDefault="002E7238" w:rsidP="006B6D22">
            <w:pPr>
              <w:pStyle w:val="NoSpacing"/>
              <w:rPr>
                <w:sz w:val="20"/>
                <w:szCs w:val="20"/>
              </w:rPr>
            </w:pPr>
            <w:r w:rsidRPr="00AD5655">
              <w:rPr>
                <w:sz w:val="20"/>
                <w:szCs w:val="20"/>
              </w:rPr>
              <w:t>18:0</w:t>
            </w:r>
          </w:p>
        </w:tc>
        <w:tc>
          <w:tcPr>
            <w:tcW w:w="2187" w:type="dxa"/>
            <w:shd w:val="clear" w:color="auto" w:fill="auto"/>
            <w:vAlign w:val="center"/>
            <w:hideMark/>
          </w:tcPr>
          <w:p w14:paraId="5643376A" w14:textId="77777777" w:rsidR="002E7238" w:rsidRPr="00AD5655" w:rsidRDefault="002E7238" w:rsidP="003B3808">
            <w:pPr>
              <w:pStyle w:val="NoSpacing"/>
              <w:jc w:val="right"/>
              <w:rPr>
                <w:sz w:val="20"/>
                <w:szCs w:val="20"/>
              </w:rPr>
            </w:pPr>
            <w:r w:rsidRPr="00AD5655">
              <w:rPr>
                <w:sz w:val="20"/>
                <w:szCs w:val="20"/>
              </w:rPr>
              <w:t>3.7 ± 0.1</w:t>
            </w:r>
          </w:p>
        </w:tc>
        <w:tc>
          <w:tcPr>
            <w:tcW w:w="1969" w:type="dxa"/>
            <w:shd w:val="clear" w:color="auto" w:fill="auto"/>
            <w:vAlign w:val="center"/>
            <w:hideMark/>
          </w:tcPr>
          <w:p w14:paraId="6BB1B745" w14:textId="77777777" w:rsidR="002E7238" w:rsidRPr="00AD5655" w:rsidRDefault="002E7238" w:rsidP="003B3808">
            <w:pPr>
              <w:pStyle w:val="NoSpacing"/>
              <w:jc w:val="right"/>
              <w:rPr>
                <w:sz w:val="20"/>
                <w:szCs w:val="20"/>
              </w:rPr>
            </w:pPr>
            <w:r w:rsidRPr="00AD5655">
              <w:rPr>
                <w:sz w:val="20"/>
                <w:szCs w:val="20"/>
              </w:rPr>
              <w:t>2.5 ± 0.1</w:t>
            </w:r>
          </w:p>
        </w:tc>
      </w:tr>
      <w:tr w:rsidR="002E7238" w:rsidRPr="00AD5655" w14:paraId="05EC1BB3" w14:textId="77777777" w:rsidTr="00C25A29">
        <w:trPr>
          <w:trHeight w:val="227"/>
          <w:jc w:val="center"/>
        </w:trPr>
        <w:tc>
          <w:tcPr>
            <w:tcW w:w="2553" w:type="dxa"/>
            <w:shd w:val="clear" w:color="auto" w:fill="auto"/>
            <w:vAlign w:val="center"/>
            <w:hideMark/>
          </w:tcPr>
          <w:p w14:paraId="32DACCF0" w14:textId="77777777" w:rsidR="002E7238" w:rsidRPr="00AD5655" w:rsidRDefault="002E7238" w:rsidP="006B6D22">
            <w:pPr>
              <w:pStyle w:val="NoSpacing"/>
              <w:rPr>
                <w:sz w:val="20"/>
                <w:szCs w:val="20"/>
              </w:rPr>
            </w:pPr>
            <w:r w:rsidRPr="00AD5655">
              <w:rPr>
                <w:sz w:val="20"/>
                <w:szCs w:val="20"/>
              </w:rPr>
              <w:t>Saturates</w:t>
            </w:r>
          </w:p>
        </w:tc>
        <w:tc>
          <w:tcPr>
            <w:tcW w:w="2187" w:type="dxa"/>
            <w:shd w:val="clear" w:color="auto" w:fill="auto"/>
            <w:vAlign w:val="center"/>
            <w:hideMark/>
          </w:tcPr>
          <w:p w14:paraId="0EF4E802" w14:textId="77777777" w:rsidR="002E7238" w:rsidRPr="00AD5655" w:rsidRDefault="002E7238" w:rsidP="003B3808">
            <w:pPr>
              <w:pStyle w:val="NoSpacing"/>
              <w:jc w:val="right"/>
              <w:rPr>
                <w:sz w:val="20"/>
                <w:szCs w:val="20"/>
              </w:rPr>
            </w:pPr>
            <w:r w:rsidRPr="00AD5655">
              <w:rPr>
                <w:sz w:val="20"/>
                <w:szCs w:val="20"/>
              </w:rPr>
              <w:t>30.8 ± 0.0</w:t>
            </w:r>
          </w:p>
        </w:tc>
        <w:tc>
          <w:tcPr>
            <w:tcW w:w="1969" w:type="dxa"/>
            <w:shd w:val="clear" w:color="auto" w:fill="auto"/>
            <w:vAlign w:val="center"/>
            <w:hideMark/>
          </w:tcPr>
          <w:p w14:paraId="64755FE1" w14:textId="77777777" w:rsidR="002E7238" w:rsidRPr="00AD5655" w:rsidRDefault="002E7238" w:rsidP="003B3808">
            <w:pPr>
              <w:pStyle w:val="NoSpacing"/>
              <w:jc w:val="right"/>
              <w:rPr>
                <w:sz w:val="20"/>
                <w:szCs w:val="20"/>
              </w:rPr>
            </w:pPr>
            <w:r w:rsidRPr="00AD5655">
              <w:rPr>
                <w:sz w:val="20"/>
                <w:szCs w:val="20"/>
              </w:rPr>
              <w:t>33.6 ± 0.0</w:t>
            </w:r>
          </w:p>
        </w:tc>
      </w:tr>
      <w:tr w:rsidR="002E7238" w:rsidRPr="00AD5655" w14:paraId="248893A8" w14:textId="77777777" w:rsidTr="00C25A29">
        <w:trPr>
          <w:trHeight w:val="227"/>
          <w:jc w:val="center"/>
        </w:trPr>
        <w:tc>
          <w:tcPr>
            <w:tcW w:w="2553" w:type="dxa"/>
            <w:shd w:val="clear" w:color="auto" w:fill="auto"/>
            <w:vAlign w:val="center"/>
            <w:hideMark/>
          </w:tcPr>
          <w:p w14:paraId="4DEF5727" w14:textId="77777777" w:rsidR="002E7238" w:rsidRPr="00AD5655" w:rsidRDefault="002E7238" w:rsidP="006B6D22">
            <w:pPr>
              <w:pStyle w:val="NoSpacing"/>
              <w:rPr>
                <w:sz w:val="20"/>
                <w:szCs w:val="20"/>
              </w:rPr>
            </w:pPr>
            <w:r w:rsidRPr="00AD5655">
              <w:rPr>
                <w:sz w:val="20"/>
                <w:szCs w:val="20"/>
              </w:rPr>
              <w:t>16:1n-9</w:t>
            </w:r>
          </w:p>
        </w:tc>
        <w:tc>
          <w:tcPr>
            <w:tcW w:w="2187" w:type="dxa"/>
            <w:shd w:val="clear" w:color="auto" w:fill="auto"/>
            <w:vAlign w:val="center"/>
            <w:hideMark/>
          </w:tcPr>
          <w:p w14:paraId="71EF44B0" w14:textId="77777777" w:rsidR="002E7238" w:rsidRPr="00AD5655" w:rsidRDefault="002E7238" w:rsidP="003B3808">
            <w:pPr>
              <w:pStyle w:val="NoSpacing"/>
              <w:jc w:val="right"/>
              <w:rPr>
                <w:sz w:val="20"/>
                <w:szCs w:val="20"/>
              </w:rPr>
            </w:pPr>
            <w:r w:rsidRPr="00AD5655">
              <w:rPr>
                <w:sz w:val="20"/>
                <w:szCs w:val="20"/>
              </w:rPr>
              <w:t>5.6 ± 0.2</w:t>
            </w:r>
          </w:p>
        </w:tc>
        <w:tc>
          <w:tcPr>
            <w:tcW w:w="1969" w:type="dxa"/>
            <w:shd w:val="clear" w:color="auto" w:fill="auto"/>
            <w:vAlign w:val="center"/>
            <w:hideMark/>
          </w:tcPr>
          <w:p w14:paraId="032B05C2" w14:textId="77777777" w:rsidR="002E7238" w:rsidRPr="00AD5655" w:rsidRDefault="002E7238" w:rsidP="003B3808">
            <w:pPr>
              <w:pStyle w:val="NoSpacing"/>
              <w:jc w:val="right"/>
              <w:rPr>
                <w:sz w:val="20"/>
                <w:szCs w:val="20"/>
              </w:rPr>
            </w:pPr>
            <w:r w:rsidRPr="00AD5655">
              <w:rPr>
                <w:sz w:val="20"/>
                <w:szCs w:val="20"/>
              </w:rPr>
              <w:t>6.1 ± 0.1</w:t>
            </w:r>
          </w:p>
        </w:tc>
      </w:tr>
      <w:tr w:rsidR="002E7238" w:rsidRPr="00AD5655" w14:paraId="3BDFB019" w14:textId="77777777" w:rsidTr="00C25A29">
        <w:trPr>
          <w:trHeight w:val="227"/>
          <w:jc w:val="center"/>
        </w:trPr>
        <w:tc>
          <w:tcPr>
            <w:tcW w:w="2553" w:type="dxa"/>
            <w:shd w:val="clear" w:color="auto" w:fill="auto"/>
            <w:vAlign w:val="center"/>
            <w:hideMark/>
          </w:tcPr>
          <w:p w14:paraId="26956602" w14:textId="77777777" w:rsidR="002E7238" w:rsidRPr="00AD5655" w:rsidRDefault="002E7238" w:rsidP="006B6D22">
            <w:pPr>
              <w:pStyle w:val="NoSpacing"/>
              <w:rPr>
                <w:sz w:val="20"/>
                <w:szCs w:val="20"/>
              </w:rPr>
            </w:pPr>
            <w:r w:rsidRPr="00AD5655">
              <w:rPr>
                <w:sz w:val="20"/>
                <w:szCs w:val="20"/>
              </w:rPr>
              <w:t>16:1n-7</w:t>
            </w:r>
          </w:p>
        </w:tc>
        <w:tc>
          <w:tcPr>
            <w:tcW w:w="2187" w:type="dxa"/>
            <w:shd w:val="clear" w:color="auto" w:fill="auto"/>
            <w:vAlign w:val="center"/>
            <w:hideMark/>
          </w:tcPr>
          <w:p w14:paraId="4C771A44" w14:textId="77777777" w:rsidR="002E7238" w:rsidRPr="00AD5655" w:rsidRDefault="002E7238" w:rsidP="003B3808">
            <w:pPr>
              <w:pStyle w:val="NoSpacing"/>
              <w:jc w:val="right"/>
              <w:rPr>
                <w:sz w:val="20"/>
                <w:szCs w:val="20"/>
              </w:rPr>
            </w:pPr>
            <w:r w:rsidRPr="00AD5655">
              <w:rPr>
                <w:sz w:val="20"/>
                <w:szCs w:val="20"/>
              </w:rPr>
              <w:t>0.4 ± 0.0</w:t>
            </w:r>
          </w:p>
        </w:tc>
        <w:tc>
          <w:tcPr>
            <w:tcW w:w="1969" w:type="dxa"/>
            <w:shd w:val="clear" w:color="auto" w:fill="auto"/>
            <w:vAlign w:val="center"/>
            <w:hideMark/>
          </w:tcPr>
          <w:p w14:paraId="10377DBF" w14:textId="77777777" w:rsidR="002E7238" w:rsidRPr="00AD5655" w:rsidRDefault="002E7238" w:rsidP="003B3808">
            <w:pPr>
              <w:pStyle w:val="NoSpacing"/>
              <w:jc w:val="right"/>
              <w:rPr>
                <w:sz w:val="20"/>
                <w:szCs w:val="20"/>
              </w:rPr>
            </w:pPr>
            <w:r w:rsidRPr="00AD5655">
              <w:rPr>
                <w:sz w:val="20"/>
                <w:szCs w:val="20"/>
              </w:rPr>
              <w:t>0.3 ± 0.0</w:t>
            </w:r>
          </w:p>
        </w:tc>
      </w:tr>
      <w:tr w:rsidR="002E7238" w:rsidRPr="00AD5655" w14:paraId="180E8432" w14:textId="77777777" w:rsidTr="00C25A29">
        <w:trPr>
          <w:trHeight w:val="227"/>
          <w:jc w:val="center"/>
        </w:trPr>
        <w:tc>
          <w:tcPr>
            <w:tcW w:w="2553" w:type="dxa"/>
            <w:shd w:val="clear" w:color="auto" w:fill="auto"/>
            <w:vAlign w:val="center"/>
            <w:hideMark/>
          </w:tcPr>
          <w:p w14:paraId="0F739344" w14:textId="77777777" w:rsidR="002E7238" w:rsidRPr="00AD5655" w:rsidRDefault="002E7238" w:rsidP="006B6D22">
            <w:pPr>
              <w:pStyle w:val="NoSpacing"/>
              <w:rPr>
                <w:sz w:val="20"/>
                <w:szCs w:val="20"/>
              </w:rPr>
            </w:pPr>
            <w:r w:rsidRPr="00AD5655">
              <w:rPr>
                <w:sz w:val="20"/>
                <w:szCs w:val="20"/>
              </w:rPr>
              <w:t>18:1n-9</w:t>
            </w:r>
          </w:p>
        </w:tc>
        <w:tc>
          <w:tcPr>
            <w:tcW w:w="2187" w:type="dxa"/>
            <w:shd w:val="clear" w:color="auto" w:fill="auto"/>
            <w:vAlign w:val="center"/>
            <w:hideMark/>
          </w:tcPr>
          <w:p w14:paraId="5FE5458F" w14:textId="77777777" w:rsidR="002E7238" w:rsidRPr="00AD5655" w:rsidRDefault="002E7238" w:rsidP="003B3808">
            <w:pPr>
              <w:pStyle w:val="NoSpacing"/>
              <w:jc w:val="right"/>
              <w:rPr>
                <w:sz w:val="20"/>
                <w:szCs w:val="20"/>
              </w:rPr>
            </w:pPr>
            <w:r w:rsidRPr="00AD5655">
              <w:rPr>
                <w:sz w:val="20"/>
                <w:szCs w:val="20"/>
              </w:rPr>
              <w:t>12.4 ± 0.1</w:t>
            </w:r>
          </w:p>
        </w:tc>
        <w:tc>
          <w:tcPr>
            <w:tcW w:w="1969" w:type="dxa"/>
            <w:shd w:val="clear" w:color="auto" w:fill="auto"/>
            <w:vAlign w:val="center"/>
            <w:hideMark/>
          </w:tcPr>
          <w:p w14:paraId="79AA5F14" w14:textId="77777777" w:rsidR="002E7238" w:rsidRPr="00AD5655" w:rsidRDefault="002E7238" w:rsidP="003B3808">
            <w:pPr>
              <w:pStyle w:val="NoSpacing"/>
              <w:jc w:val="right"/>
              <w:rPr>
                <w:sz w:val="20"/>
                <w:szCs w:val="20"/>
              </w:rPr>
            </w:pPr>
            <w:r w:rsidRPr="00AD5655">
              <w:rPr>
                <w:sz w:val="20"/>
                <w:szCs w:val="20"/>
              </w:rPr>
              <w:t>14.3 ± 0.0</w:t>
            </w:r>
          </w:p>
        </w:tc>
      </w:tr>
      <w:tr w:rsidR="002E7238" w:rsidRPr="00AD5655" w14:paraId="04BCD44E" w14:textId="77777777" w:rsidTr="00C25A29">
        <w:trPr>
          <w:trHeight w:val="227"/>
          <w:jc w:val="center"/>
        </w:trPr>
        <w:tc>
          <w:tcPr>
            <w:tcW w:w="2553" w:type="dxa"/>
            <w:shd w:val="clear" w:color="auto" w:fill="auto"/>
            <w:vAlign w:val="center"/>
            <w:hideMark/>
          </w:tcPr>
          <w:p w14:paraId="7FF22470" w14:textId="77777777" w:rsidR="002E7238" w:rsidRPr="00AD5655" w:rsidRDefault="002E7238" w:rsidP="006B6D22">
            <w:pPr>
              <w:pStyle w:val="NoSpacing"/>
              <w:rPr>
                <w:sz w:val="20"/>
                <w:szCs w:val="20"/>
              </w:rPr>
            </w:pPr>
            <w:r w:rsidRPr="00AD5655">
              <w:rPr>
                <w:sz w:val="20"/>
                <w:szCs w:val="20"/>
              </w:rPr>
              <w:t>18:1n-7</w:t>
            </w:r>
          </w:p>
        </w:tc>
        <w:tc>
          <w:tcPr>
            <w:tcW w:w="2187" w:type="dxa"/>
            <w:shd w:val="clear" w:color="auto" w:fill="auto"/>
            <w:vAlign w:val="center"/>
            <w:hideMark/>
          </w:tcPr>
          <w:p w14:paraId="076CD853" w14:textId="77777777" w:rsidR="002E7238" w:rsidRPr="00AD5655" w:rsidRDefault="002E7238" w:rsidP="003B3808">
            <w:pPr>
              <w:pStyle w:val="NoSpacing"/>
              <w:jc w:val="right"/>
              <w:rPr>
                <w:sz w:val="20"/>
                <w:szCs w:val="20"/>
              </w:rPr>
            </w:pPr>
            <w:r w:rsidRPr="00AD5655">
              <w:rPr>
                <w:sz w:val="20"/>
                <w:szCs w:val="20"/>
              </w:rPr>
              <w:t>4.3 ± 0.0</w:t>
            </w:r>
          </w:p>
        </w:tc>
        <w:tc>
          <w:tcPr>
            <w:tcW w:w="1969" w:type="dxa"/>
            <w:shd w:val="clear" w:color="auto" w:fill="auto"/>
            <w:vAlign w:val="center"/>
            <w:hideMark/>
          </w:tcPr>
          <w:p w14:paraId="75B39089" w14:textId="77777777" w:rsidR="002E7238" w:rsidRPr="00AD5655" w:rsidRDefault="002E7238" w:rsidP="003B3808">
            <w:pPr>
              <w:pStyle w:val="NoSpacing"/>
              <w:jc w:val="right"/>
              <w:rPr>
                <w:sz w:val="20"/>
                <w:szCs w:val="20"/>
              </w:rPr>
            </w:pPr>
            <w:r w:rsidRPr="00AD5655">
              <w:rPr>
                <w:sz w:val="20"/>
                <w:szCs w:val="20"/>
              </w:rPr>
              <w:t>4.9 ± 0.1</w:t>
            </w:r>
          </w:p>
        </w:tc>
      </w:tr>
      <w:tr w:rsidR="002E7238" w:rsidRPr="00AD5655" w14:paraId="0ED53750" w14:textId="77777777" w:rsidTr="00C25A29">
        <w:trPr>
          <w:trHeight w:val="227"/>
          <w:jc w:val="center"/>
        </w:trPr>
        <w:tc>
          <w:tcPr>
            <w:tcW w:w="2553" w:type="dxa"/>
            <w:shd w:val="clear" w:color="auto" w:fill="auto"/>
            <w:vAlign w:val="center"/>
            <w:hideMark/>
          </w:tcPr>
          <w:p w14:paraId="5B29639D" w14:textId="77777777" w:rsidR="002E7238" w:rsidRPr="00AD5655" w:rsidRDefault="002E7238" w:rsidP="006B6D22">
            <w:pPr>
              <w:pStyle w:val="NoSpacing"/>
              <w:rPr>
                <w:sz w:val="20"/>
                <w:szCs w:val="20"/>
              </w:rPr>
            </w:pPr>
            <w:r w:rsidRPr="00AD5655">
              <w:rPr>
                <w:sz w:val="20"/>
                <w:szCs w:val="20"/>
              </w:rPr>
              <w:t>20:1n-11</w:t>
            </w:r>
          </w:p>
        </w:tc>
        <w:tc>
          <w:tcPr>
            <w:tcW w:w="2187" w:type="dxa"/>
            <w:shd w:val="clear" w:color="auto" w:fill="auto"/>
            <w:vAlign w:val="center"/>
            <w:hideMark/>
          </w:tcPr>
          <w:p w14:paraId="5DDF6F7A" w14:textId="77777777" w:rsidR="002E7238" w:rsidRPr="00AD5655" w:rsidRDefault="002E7238" w:rsidP="003B3808">
            <w:pPr>
              <w:pStyle w:val="NoSpacing"/>
              <w:jc w:val="right"/>
              <w:rPr>
                <w:sz w:val="20"/>
                <w:szCs w:val="20"/>
              </w:rPr>
            </w:pPr>
            <w:r w:rsidRPr="00AD5655">
              <w:rPr>
                <w:sz w:val="20"/>
                <w:szCs w:val="20"/>
              </w:rPr>
              <w:t>3.0 ± 0.1</w:t>
            </w:r>
          </w:p>
        </w:tc>
        <w:tc>
          <w:tcPr>
            <w:tcW w:w="1969" w:type="dxa"/>
            <w:shd w:val="clear" w:color="auto" w:fill="auto"/>
            <w:vAlign w:val="center"/>
            <w:hideMark/>
          </w:tcPr>
          <w:p w14:paraId="5FC4754F" w14:textId="77777777" w:rsidR="002E7238" w:rsidRPr="00AD5655" w:rsidRDefault="002E7238" w:rsidP="003B3808">
            <w:pPr>
              <w:pStyle w:val="NoSpacing"/>
              <w:jc w:val="right"/>
              <w:rPr>
                <w:sz w:val="20"/>
                <w:szCs w:val="20"/>
              </w:rPr>
            </w:pPr>
            <w:r w:rsidRPr="00AD5655">
              <w:rPr>
                <w:sz w:val="20"/>
                <w:szCs w:val="20"/>
              </w:rPr>
              <w:t>1.9 ± 0.1</w:t>
            </w:r>
          </w:p>
        </w:tc>
      </w:tr>
      <w:tr w:rsidR="002E7238" w:rsidRPr="00AD5655" w14:paraId="67F10DC6" w14:textId="77777777" w:rsidTr="00C25A29">
        <w:trPr>
          <w:trHeight w:val="227"/>
          <w:jc w:val="center"/>
        </w:trPr>
        <w:tc>
          <w:tcPr>
            <w:tcW w:w="2553" w:type="dxa"/>
            <w:shd w:val="clear" w:color="auto" w:fill="auto"/>
            <w:vAlign w:val="center"/>
            <w:hideMark/>
          </w:tcPr>
          <w:p w14:paraId="24B7A2D9" w14:textId="77777777" w:rsidR="002E7238" w:rsidRPr="00AD5655" w:rsidRDefault="002E7238" w:rsidP="006B6D22">
            <w:pPr>
              <w:pStyle w:val="NoSpacing"/>
              <w:rPr>
                <w:sz w:val="20"/>
                <w:szCs w:val="20"/>
              </w:rPr>
            </w:pPr>
            <w:r w:rsidRPr="00AD5655">
              <w:rPr>
                <w:sz w:val="20"/>
                <w:szCs w:val="20"/>
              </w:rPr>
              <w:t>20:1n-9</w:t>
            </w:r>
          </w:p>
        </w:tc>
        <w:tc>
          <w:tcPr>
            <w:tcW w:w="2187" w:type="dxa"/>
            <w:shd w:val="clear" w:color="auto" w:fill="auto"/>
            <w:vAlign w:val="center"/>
            <w:hideMark/>
          </w:tcPr>
          <w:p w14:paraId="33EF2DCF" w14:textId="77777777" w:rsidR="002E7238" w:rsidRPr="00AD5655" w:rsidRDefault="002E7238" w:rsidP="003B3808">
            <w:pPr>
              <w:pStyle w:val="NoSpacing"/>
              <w:jc w:val="right"/>
              <w:rPr>
                <w:sz w:val="20"/>
                <w:szCs w:val="20"/>
              </w:rPr>
            </w:pPr>
            <w:r w:rsidRPr="00AD5655">
              <w:rPr>
                <w:sz w:val="20"/>
                <w:szCs w:val="20"/>
              </w:rPr>
              <w:t>2.3 ± 0.1</w:t>
            </w:r>
          </w:p>
        </w:tc>
        <w:tc>
          <w:tcPr>
            <w:tcW w:w="1969" w:type="dxa"/>
            <w:shd w:val="clear" w:color="auto" w:fill="auto"/>
            <w:vAlign w:val="center"/>
            <w:hideMark/>
          </w:tcPr>
          <w:p w14:paraId="79BD22E8" w14:textId="1F93DF9F" w:rsidR="002E7238" w:rsidRPr="00AD5655" w:rsidRDefault="00D65590" w:rsidP="003B3808">
            <w:pPr>
              <w:pStyle w:val="NoSpacing"/>
              <w:jc w:val="right"/>
              <w:rPr>
                <w:sz w:val="20"/>
                <w:szCs w:val="20"/>
              </w:rPr>
            </w:pPr>
            <w:r w:rsidRPr="00AD5655">
              <w:rPr>
                <w:sz w:val="20"/>
                <w:szCs w:val="20"/>
              </w:rPr>
              <w:t>nd</w:t>
            </w:r>
          </w:p>
        </w:tc>
      </w:tr>
      <w:tr w:rsidR="002E7238" w:rsidRPr="00AD5655" w14:paraId="66D67AA5" w14:textId="77777777" w:rsidTr="00C25A29">
        <w:trPr>
          <w:trHeight w:val="227"/>
          <w:jc w:val="center"/>
        </w:trPr>
        <w:tc>
          <w:tcPr>
            <w:tcW w:w="2553" w:type="dxa"/>
            <w:shd w:val="clear" w:color="auto" w:fill="auto"/>
            <w:vAlign w:val="center"/>
            <w:hideMark/>
          </w:tcPr>
          <w:p w14:paraId="25AA498F" w14:textId="77777777" w:rsidR="002E7238" w:rsidRPr="00AD5655" w:rsidRDefault="002E7238" w:rsidP="006B6D22">
            <w:pPr>
              <w:pStyle w:val="NoSpacing"/>
              <w:rPr>
                <w:sz w:val="20"/>
                <w:szCs w:val="20"/>
              </w:rPr>
            </w:pPr>
            <w:r w:rsidRPr="00AD5655">
              <w:rPr>
                <w:sz w:val="20"/>
                <w:szCs w:val="20"/>
              </w:rPr>
              <w:t>22:1n-11</w:t>
            </w:r>
          </w:p>
        </w:tc>
        <w:tc>
          <w:tcPr>
            <w:tcW w:w="2187" w:type="dxa"/>
            <w:shd w:val="clear" w:color="auto" w:fill="auto"/>
            <w:vAlign w:val="center"/>
            <w:hideMark/>
          </w:tcPr>
          <w:p w14:paraId="10D4CA9E" w14:textId="77777777" w:rsidR="002E7238" w:rsidRPr="00AD5655" w:rsidRDefault="002E7238" w:rsidP="003B3808">
            <w:pPr>
              <w:pStyle w:val="NoSpacing"/>
              <w:jc w:val="right"/>
              <w:rPr>
                <w:sz w:val="20"/>
                <w:szCs w:val="20"/>
              </w:rPr>
            </w:pPr>
            <w:r w:rsidRPr="00AD5655">
              <w:rPr>
                <w:sz w:val="20"/>
                <w:szCs w:val="20"/>
              </w:rPr>
              <w:t>4.3 ± 0.1</w:t>
            </w:r>
          </w:p>
        </w:tc>
        <w:tc>
          <w:tcPr>
            <w:tcW w:w="1969" w:type="dxa"/>
            <w:shd w:val="clear" w:color="auto" w:fill="auto"/>
            <w:vAlign w:val="center"/>
            <w:hideMark/>
          </w:tcPr>
          <w:p w14:paraId="4E6DD6CE" w14:textId="77777777" w:rsidR="002E7238" w:rsidRPr="00AD5655" w:rsidRDefault="002E7238" w:rsidP="003B3808">
            <w:pPr>
              <w:pStyle w:val="NoSpacing"/>
              <w:jc w:val="right"/>
              <w:rPr>
                <w:sz w:val="20"/>
                <w:szCs w:val="20"/>
              </w:rPr>
            </w:pPr>
            <w:r w:rsidRPr="00AD5655">
              <w:rPr>
                <w:sz w:val="20"/>
                <w:szCs w:val="20"/>
              </w:rPr>
              <w:t>1.9 ± 0.3</w:t>
            </w:r>
          </w:p>
        </w:tc>
      </w:tr>
      <w:tr w:rsidR="002E7238" w:rsidRPr="00AD5655" w14:paraId="2297637F" w14:textId="77777777" w:rsidTr="00C25A29">
        <w:trPr>
          <w:trHeight w:val="227"/>
          <w:jc w:val="center"/>
        </w:trPr>
        <w:tc>
          <w:tcPr>
            <w:tcW w:w="2553" w:type="dxa"/>
            <w:shd w:val="clear" w:color="auto" w:fill="auto"/>
            <w:vAlign w:val="center"/>
            <w:hideMark/>
          </w:tcPr>
          <w:p w14:paraId="4D2BF5AA" w14:textId="77777777" w:rsidR="002E7238" w:rsidRPr="00AD5655" w:rsidRDefault="002E7238" w:rsidP="006B6D22">
            <w:pPr>
              <w:pStyle w:val="NoSpacing"/>
              <w:rPr>
                <w:sz w:val="20"/>
                <w:szCs w:val="20"/>
              </w:rPr>
            </w:pPr>
            <w:r w:rsidRPr="00AD5655">
              <w:rPr>
                <w:sz w:val="20"/>
                <w:szCs w:val="20"/>
              </w:rPr>
              <w:t>Monounsaturates</w:t>
            </w:r>
          </w:p>
        </w:tc>
        <w:tc>
          <w:tcPr>
            <w:tcW w:w="2187" w:type="dxa"/>
            <w:shd w:val="clear" w:color="auto" w:fill="auto"/>
            <w:vAlign w:val="center"/>
            <w:hideMark/>
          </w:tcPr>
          <w:p w14:paraId="2A7C5FEA" w14:textId="77777777" w:rsidR="002E7238" w:rsidRPr="00AD5655" w:rsidRDefault="002E7238" w:rsidP="003B3808">
            <w:pPr>
              <w:pStyle w:val="NoSpacing"/>
              <w:jc w:val="right"/>
              <w:rPr>
                <w:sz w:val="20"/>
                <w:szCs w:val="20"/>
              </w:rPr>
            </w:pPr>
            <w:r w:rsidRPr="00AD5655">
              <w:rPr>
                <w:sz w:val="20"/>
                <w:szCs w:val="20"/>
              </w:rPr>
              <w:t>33.3 ± 0.3</w:t>
            </w:r>
          </w:p>
        </w:tc>
        <w:tc>
          <w:tcPr>
            <w:tcW w:w="1969" w:type="dxa"/>
            <w:shd w:val="clear" w:color="auto" w:fill="auto"/>
            <w:vAlign w:val="center"/>
            <w:hideMark/>
          </w:tcPr>
          <w:p w14:paraId="00784FBB" w14:textId="77777777" w:rsidR="002E7238" w:rsidRPr="00AD5655" w:rsidRDefault="002E7238" w:rsidP="003B3808">
            <w:pPr>
              <w:pStyle w:val="NoSpacing"/>
              <w:jc w:val="right"/>
              <w:rPr>
                <w:sz w:val="20"/>
                <w:szCs w:val="20"/>
              </w:rPr>
            </w:pPr>
            <w:r w:rsidRPr="00AD5655">
              <w:rPr>
                <w:sz w:val="20"/>
                <w:szCs w:val="20"/>
              </w:rPr>
              <w:t>30.4 ± 0.5</w:t>
            </w:r>
          </w:p>
        </w:tc>
      </w:tr>
      <w:tr w:rsidR="002E7238" w:rsidRPr="00AD5655" w14:paraId="6EA670D6" w14:textId="77777777" w:rsidTr="00C25A29">
        <w:trPr>
          <w:trHeight w:val="227"/>
          <w:jc w:val="center"/>
        </w:trPr>
        <w:tc>
          <w:tcPr>
            <w:tcW w:w="2553" w:type="dxa"/>
            <w:shd w:val="clear" w:color="auto" w:fill="auto"/>
            <w:vAlign w:val="center"/>
            <w:hideMark/>
          </w:tcPr>
          <w:p w14:paraId="24D0B936" w14:textId="77777777" w:rsidR="002E7238" w:rsidRPr="00AD5655" w:rsidRDefault="002E7238" w:rsidP="006B6D22">
            <w:pPr>
              <w:pStyle w:val="NoSpacing"/>
              <w:rPr>
                <w:sz w:val="20"/>
                <w:szCs w:val="20"/>
              </w:rPr>
            </w:pPr>
            <w:r w:rsidRPr="00AD5655">
              <w:rPr>
                <w:sz w:val="20"/>
                <w:szCs w:val="20"/>
              </w:rPr>
              <w:t>18:2n-6</w:t>
            </w:r>
          </w:p>
        </w:tc>
        <w:tc>
          <w:tcPr>
            <w:tcW w:w="2187" w:type="dxa"/>
            <w:shd w:val="clear" w:color="auto" w:fill="auto"/>
            <w:vAlign w:val="center"/>
            <w:hideMark/>
          </w:tcPr>
          <w:p w14:paraId="765E02D3" w14:textId="77777777" w:rsidR="002E7238" w:rsidRPr="00AD5655" w:rsidRDefault="002E7238" w:rsidP="003B3808">
            <w:pPr>
              <w:pStyle w:val="NoSpacing"/>
              <w:jc w:val="right"/>
              <w:rPr>
                <w:sz w:val="20"/>
                <w:szCs w:val="20"/>
              </w:rPr>
            </w:pPr>
            <w:r w:rsidRPr="00AD5655">
              <w:rPr>
                <w:sz w:val="20"/>
                <w:szCs w:val="20"/>
              </w:rPr>
              <w:t>5.1 ± 0.0</w:t>
            </w:r>
          </w:p>
        </w:tc>
        <w:tc>
          <w:tcPr>
            <w:tcW w:w="1969" w:type="dxa"/>
            <w:shd w:val="clear" w:color="auto" w:fill="auto"/>
            <w:vAlign w:val="center"/>
            <w:hideMark/>
          </w:tcPr>
          <w:p w14:paraId="0F9F55AC" w14:textId="77777777" w:rsidR="002E7238" w:rsidRPr="00AD5655" w:rsidRDefault="002E7238" w:rsidP="003B3808">
            <w:pPr>
              <w:pStyle w:val="NoSpacing"/>
              <w:jc w:val="right"/>
              <w:rPr>
                <w:sz w:val="20"/>
                <w:szCs w:val="20"/>
              </w:rPr>
            </w:pPr>
            <w:r w:rsidRPr="00AD5655">
              <w:rPr>
                <w:sz w:val="20"/>
                <w:szCs w:val="20"/>
              </w:rPr>
              <w:t>11.4 ± 0.2</w:t>
            </w:r>
          </w:p>
        </w:tc>
      </w:tr>
      <w:tr w:rsidR="002E7238" w:rsidRPr="00AD5655" w14:paraId="3A801E24" w14:textId="77777777" w:rsidTr="00C25A29">
        <w:trPr>
          <w:trHeight w:val="227"/>
          <w:jc w:val="center"/>
        </w:trPr>
        <w:tc>
          <w:tcPr>
            <w:tcW w:w="2553" w:type="dxa"/>
            <w:shd w:val="clear" w:color="auto" w:fill="auto"/>
            <w:vAlign w:val="center"/>
            <w:hideMark/>
          </w:tcPr>
          <w:p w14:paraId="0243BB48" w14:textId="77777777" w:rsidR="002E7238" w:rsidRPr="00AD5655" w:rsidRDefault="002E7238" w:rsidP="006B6D22">
            <w:pPr>
              <w:pStyle w:val="NoSpacing"/>
              <w:rPr>
                <w:sz w:val="20"/>
                <w:szCs w:val="20"/>
              </w:rPr>
            </w:pPr>
            <w:r w:rsidRPr="00AD5655">
              <w:rPr>
                <w:sz w:val="20"/>
                <w:szCs w:val="20"/>
              </w:rPr>
              <w:t>18:3n-6</w:t>
            </w:r>
          </w:p>
        </w:tc>
        <w:tc>
          <w:tcPr>
            <w:tcW w:w="2187" w:type="dxa"/>
            <w:shd w:val="clear" w:color="auto" w:fill="auto"/>
            <w:vAlign w:val="center"/>
            <w:hideMark/>
          </w:tcPr>
          <w:p w14:paraId="7B745E3E" w14:textId="77777777" w:rsidR="002E7238" w:rsidRPr="00AD5655" w:rsidRDefault="002E7238" w:rsidP="003B3808">
            <w:pPr>
              <w:pStyle w:val="NoSpacing"/>
              <w:jc w:val="right"/>
              <w:rPr>
                <w:sz w:val="20"/>
                <w:szCs w:val="20"/>
              </w:rPr>
            </w:pPr>
            <w:r w:rsidRPr="00AD5655">
              <w:rPr>
                <w:sz w:val="20"/>
                <w:szCs w:val="20"/>
              </w:rPr>
              <w:t>0.1 ± 0.0</w:t>
            </w:r>
          </w:p>
        </w:tc>
        <w:tc>
          <w:tcPr>
            <w:tcW w:w="1969" w:type="dxa"/>
            <w:shd w:val="clear" w:color="auto" w:fill="auto"/>
            <w:vAlign w:val="center"/>
            <w:hideMark/>
          </w:tcPr>
          <w:p w14:paraId="3A506D5B" w14:textId="77777777" w:rsidR="002E7238" w:rsidRPr="00AD5655" w:rsidRDefault="002E7238" w:rsidP="003B3808">
            <w:pPr>
              <w:pStyle w:val="NoSpacing"/>
              <w:jc w:val="right"/>
              <w:rPr>
                <w:sz w:val="20"/>
                <w:szCs w:val="20"/>
              </w:rPr>
            </w:pPr>
            <w:r w:rsidRPr="00AD5655">
              <w:rPr>
                <w:sz w:val="20"/>
                <w:szCs w:val="20"/>
              </w:rPr>
              <w:t>0.1 ± 0.0</w:t>
            </w:r>
          </w:p>
        </w:tc>
      </w:tr>
      <w:tr w:rsidR="002E7238" w:rsidRPr="00AD5655" w14:paraId="04924411" w14:textId="77777777" w:rsidTr="00C25A29">
        <w:trPr>
          <w:trHeight w:val="227"/>
          <w:jc w:val="center"/>
        </w:trPr>
        <w:tc>
          <w:tcPr>
            <w:tcW w:w="2553" w:type="dxa"/>
            <w:shd w:val="clear" w:color="auto" w:fill="auto"/>
            <w:vAlign w:val="center"/>
            <w:hideMark/>
          </w:tcPr>
          <w:p w14:paraId="60111C00" w14:textId="77777777" w:rsidR="002E7238" w:rsidRPr="00AD5655" w:rsidRDefault="002E7238" w:rsidP="006B6D22">
            <w:pPr>
              <w:pStyle w:val="NoSpacing"/>
              <w:rPr>
                <w:sz w:val="20"/>
                <w:szCs w:val="20"/>
              </w:rPr>
            </w:pPr>
            <w:r w:rsidRPr="00AD5655">
              <w:rPr>
                <w:sz w:val="20"/>
                <w:szCs w:val="20"/>
              </w:rPr>
              <w:t>20:4n-6</w:t>
            </w:r>
          </w:p>
        </w:tc>
        <w:tc>
          <w:tcPr>
            <w:tcW w:w="2187" w:type="dxa"/>
            <w:shd w:val="clear" w:color="auto" w:fill="auto"/>
            <w:vAlign w:val="center"/>
            <w:hideMark/>
          </w:tcPr>
          <w:p w14:paraId="0B6C0C70" w14:textId="77777777" w:rsidR="002E7238" w:rsidRPr="00AD5655" w:rsidRDefault="002E7238" w:rsidP="003B3808">
            <w:pPr>
              <w:pStyle w:val="NoSpacing"/>
              <w:jc w:val="right"/>
              <w:rPr>
                <w:sz w:val="20"/>
                <w:szCs w:val="20"/>
              </w:rPr>
            </w:pPr>
            <w:r w:rsidRPr="00AD5655">
              <w:rPr>
                <w:sz w:val="20"/>
                <w:szCs w:val="20"/>
              </w:rPr>
              <w:t>0.9 ± 0.0</w:t>
            </w:r>
          </w:p>
        </w:tc>
        <w:tc>
          <w:tcPr>
            <w:tcW w:w="1969" w:type="dxa"/>
            <w:shd w:val="clear" w:color="auto" w:fill="auto"/>
            <w:vAlign w:val="center"/>
            <w:hideMark/>
          </w:tcPr>
          <w:p w14:paraId="4B25CF65" w14:textId="77777777" w:rsidR="002E7238" w:rsidRPr="00AD5655" w:rsidRDefault="002E7238" w:rsidP="003B3808">
            <w:pPr>
              <w:pStyle w:val="NoSpacing"/>
              <w:jc w:val="right"/>
              <w:rPr>
                <w:sz w:val="20"/>
                <w:szCs w:val="20"/>
              </w:rPr>
            </w:pPr>
            <w:r w:rsidRPr="00AD5655">
              <w:rPr>
                <w:sz w:val="20"/>
                <w:szCs w:val="20"/>
              </w:rPr>
              <w:t>0.5 ± 0.1</w:t>
            </w:r>
          </w:p>
        </w:tc>
      </w:tr>
      <w:tr w:rsidR="002E7238" w:rsidRPr="00AD5655" w14:paraId="39F637C8" w14:textId="77777777" w:rsidTr="00C25A29">
        <w:trPr>
          <w:trHeight w:val="227"/>
          <w:jc w:val="center"/>
        </w:trPr>
        <w:tc>
          <w:tcPr>
            <w:tcW w:w="2553" w:type="dxa"/>
            <w:shd w:val="clear" w:color="auto" w:fill="auto"/>
            <w:vAlign w:val="center"/>
            <w:hideMark/>
          </w:tcPr>
          <w:p w14:paraId="7A49E2A4" w14:textId="77777777" w:rsidR="002E7238" w:rsidRPr="00AD5655" w:rsidRDefault="002E7238" w:rsidP="006B6D22">
            <w:pPr>
              <w:pStyle w:val="NoSpacing"/>
              <w:rPr>
                <w:sz w:val="20"/>
                <w:szCs w:val="20"/>
              </w:rPr>
            </w:pPr>
            <w:r w:rsidRPr="00AD5655">
              <w:rPr>
                <w:sz w:val="20"/>
                <w:szCs w:val="20"/>
              </w:rPr>
              <w:t>22:5n-6</w:t>
            </w:r>
          </w:p>
        </w:tc>
        <w:tc>
          <w:tcPr>
            <w:tcW w:w="2187" w:type="dxa"/>
            <w:shd w:val="clear" w:color="auto" w:fill="auto"/>
            <w:vAlign w:val="center"/>
            <w:hideMark/>
          </w:tcPr>
          <w:p w14:paraId="7F889CB1" w14:textId="77777777" w:rsidR="002E7238" w:rsidRPr="00AD5655" w:rsidRDefault="002E7238" w:rsidP="003B3808">
            <w:pPr>
              <w:pStyle w:val="NoSpacing"/>
              <w:jc w:val="right"/>
              <w:rPr>
                <w:sz w:val="20"/>
                <w:szCs w:val="20"/>
              </w:rPr>
            </w:pPr>
            <w:r w:rsidRPr="00AD5655">
              <w:rPr>
                <w:sz w:val="20"/>
                <w:szCs w:val="20"/>
              </w:rPr>
              <w:t>0.4 ± 0.2</w:t>
            </w:r>
          </w:p>
        </w:tc>
        <w:tc>
          <w:tcPr>
            <w:tcW w:w="1969" w:type="dxa"/>
            <w:shd w:val="clear" w:color="auto" w:fill="auto"/>
            <w:vAlign w:val="center"/>
            <w:hideMark/>
          </w:tcPr>
          <w:p w14:paraId="36F040E4" w14:textId="77777777" w:rsidR="002E7238" w:rsidRPr="00AD5655" w:rsidRDefault="002E7238" w:rsidP="003B3808">
            <w:pPr>
              <w:pStyle w:val="NoSpacing"/>
              <w:jc w:val="right"/>
              <w:rPr>
                <w:sz w:val="20"/>
                <w:szCs w:val="20"/>
              </w:rPr>
            </w:pPr>
            <w:r w:rsidRPr="00AD5655">
              <w:rPr>
                <w:sz w:val="20"/>
                <w:szCs w:val="20"/>
              </w:rPr>
              <w:t>0.3 ± 0.2</w:t>
            </w:r>
          </w:p>
        </w:tc>
      </w:tr>
      <w:tr w:rsidR="002E7238" w:rsidRPr="00AD5655" w14:paraId="06D277D7" w14:textId="77777777" w:rsidTr="00C25A29">
        <w:trPr>
          <w:trHeight w:val="227"/>
          <w:jc w:val="center"/>
        </w:trPr>
        <w:tc>
          <w:tcPr>
            <w:tcW w:w="2553" w:type="dxa"/>
            <w:shd w:val="clear" w:color="auto" w:fill="auto"/>
            <w:vAlign w:val="center"/>
            <w:hideMark/>
          </w:tcPr>
          <w:p w14:paraId="35C6BC0A" w14:textId="77777777" w:rsidR="002E7238" w:rsidRPr="00AD5655" w:rsidRDefault="002E7238" w:rsidP="006B6D22">
            <w:pPr>
              <w:pStyle w:val="NoSpacing"/>
              <w:rPr>
                <w:sz w:val="20"/>
                <w:szCs w:val="20"/>
              </w:rPr>
            </w:pPr>
            <w:r w:rsidRPr="00AD5655">
              <w:rPr>
                <w:sz w:val="20"/>
                <w:szCs w:val="20"/>
              </w:rPr>
              <w:t xml:space="preserve">Total n-6 </w:t>
            </w:r>
          </w:p>
        </w:tc>
        <w:tc>
          <w:tcPr>
            <w:tcW w:w="2187" w:type="dxa"/>
            <w:shd w:val="clear" w:color="auto" w:fill="auto"/>
            <w:vAlign w:val="center"/>
            <w:hideMark/>
          </w:tcPr>
          <w:p w14:paraId="242890F2" w14:textId="77777777" w:rsidR="002E7238" w:rsidRPr="00AD5655" w:rsidRDefault="002E7238" w:rsidP="003B3808">
            <w:pPr>
              <w:pStyle w:val="NoSpacing"/>
              <w:jc w:val="right"/>
              <w:rPr>
                <w:sz w:val="20"/>
                <w:szCs w:val="20"/>
              </w:rPr>
            </w:pPr>
            <w:r w:rsidRPr="00AD5655">
              <w:rPr>
                <w:sz w:val="20"/>
                <w:szCs w:val="20"/>
              </w:rPr>
              <w:t>6.9 ± 0.2</w:t>
            </w:r>
          </w:p>
        </w:tc>
        <w:tc>
          <w:tcPr>
            <w:tcW w:w="1969" w:type="dxa"/>
            <w:shd w:val="clear" w:color="auto" w:fill="auto"/>
            <w:vAlign w:val="center"/>
            <w:hideMark/>
          </w:tcPr>
          <w:p w14:paraId="434D4810" w14:textId="77777777" w:rsidR="002E7238" w:rsidRPr="00AD5655" w:rsidRDefault="002E7238" w:rsidP="003B3808">
            <w:pPr>
              <w:pStyle w:val="NoSpacing"/>
              <w:jc w:val="right"/>
              <w:rPr>
                <w:sz w:val="20"/>
                <w:szCs w:val="20"/>
              </w:rPr>
            </w:pPr>
            <w:r w:rsidRPr="00AD5655">
              <w:rPr>
                <w:sz w:val="20"/>
                <w:szCs w:val="20"/>
              </w:rPr>
              <w:t>12.6 ± 0.0</w:t>
            </w:r>
          </w:p>
        </w:tc>
      </w:tr>
      <w:tr w:rsidR="002E7238" w:rsidRPr="00AD5655" w14:paraId="61E4D6BD" w14:textId="77777777" w:rsidTr="00C25A29">
        <w:trPr>
          <w:trHeight w:val="227"/>
          <w:jc w:val="center"/>
        </w:trPr>
        <w:tc>
          <w:tcPr>
            <w:tcW w:w="2553" w:type="dxa"/>
            <w:shd w:val="clear" w:color="auto" w:fill="auto"/>
            <w:vAlign w:val="center"/>
            <w:hideMark/>
          </w:tcPr>
          <w:p w14:paraId="534C2768" w14:textId="77777777" w:rsidR="002E7238" w:rsidRPr="00AD5655" w:rsidRDefault="002E7238" w:rsidP="006B6D22">
            <w:pPr>
              <w:pStyle w:val="NoSpacing"/>
              <w:rPr>
                <w:sz w:val="20"/>
                <w:szCs w:val="20"/>
              </w:rPr>
            </w:pPr>
            <w:r w:rsidRPr="00AD5655">
              <w:rPr>
                <w:sz w:val="20"/>
                <w:szCs w:val="20"/>
              </w:rPr>
              <w:t>18:3n-3</w:t>
            </w:r>
          </w:p>
        </w:tc>
        <w:tc>
          <w:tcPr>
            <w:tcW w:w="2187" w:type="dxa"/>
            <w:shd w:val="clear" w:color="auto" w:fill="auto"/>
            <w:vAlign w:val="center"/>
            <w:hideMark/>
          </w:tcPr>
          <w:p w14:paraId="2B909261" w14:textId="77777777" w:rsidR="002E7238" w:rsidRPr="00AD5655" w:rsidRDefault="002E7238" w:rsidP="003B3808">
            <w:pPr>
              <w:pStyle w:val="NoSpacing"/>
              <w:jc w:val="right"/>
              <w:rPr>
                <w:sz w:val="20"/>
                <w:szCs w:val="20"/>
              </w:rPr>
            </w:pPr>
            <w:r w:rsidRPr="00AD5655">
              <w:rPr>
                <w:sz w:val="20"/>
                <w:szCs w:val="20"/>
              </w:rPr>
              <w:t>1.7 ± 0.6</w:t>
            </w:r>
          </w:p>
        </w:tc>
        <w:tc>
          <w:tcPr>
            <w:tcW w:w="1969" w:type="dxa"/>
            <w:shd w:val="clear" w:color="auto" w:fill="auto"/>
            <w:vAlign w:val="center"/>
            <w:hideMark/>
          </w:tcPr>
          <w:p w14:paraId="644C65A8" w14:textId="77777777" w:rsidR="002E7238" w:rsidRPr="00AD5655" w:rsidRDefault="002E7238" w:rsidP="003B3808">
            <w:pPr>
              <w:pStyle w:val="NoSpacing"/>
              <w:jc w:val="right"/>
              <w:rPr>
                <w:sz w:val="20"/>
                <w:szCs w:val="20"/>
              </w:rPr>
            </w:pPr>
            <w:r w:rsidRPr="00AD5655">
              <w:rPr>
                <w:sz w:val="20"/>
                <w:szCs w:val="20"/>
              </w:rPr>
              <w:t>1.9 ± 0.8</w:t>
            </w:r>
          </w:p>
        </w:tc>
      </w:tr>
      <w:tr w:rsidR="002E7238" w:rsidRPr="00AD5655" w14:paraId="1043C0C9" w14:textId="77777777" w:rsidTr="00C25A29">
        <w:trPr>
          <w:trHeight w:val="227"/>
          <w:jc w:val="center"/>
        </w:trPr>
        <w:tc>
          <w:tcPr>
            <w:tcW w:w="2553" w:type="dxa"/>
            <w:shd w:val="clear" w:color="auto" w:fill="auto"/>
            <w:vAlign w:val="center"/>
            <w:hideMark/>
          </w:tcPr>
          <w:p w14:paraId="230F0267" w14:textId="77777777" w:rsidR="002E7238" w:rsidRPr="00AD5655" w:rsidRDefault="002E7238" w:rsidP="006B6D22">
            <w:pPr>
              <w:pStyle w:val="NoSpacing"/>
              <w:rPr>
                <w:sz w:val="20"/>
                <w:szCs w:val="20"/>
              </w:rPr>
            </w:pPr>
            <w:r w:rsidRPr="00AD5655">
              <w:rPr>
                <w:sz w:val="20"/>
                <w:szCs w:val="20"/>
              </w:rPr>
              <w:t>18:4n-3</w:t>
            </w:r>
          </w:p>
        </w:tc>
        <w:tc>
          <w:tcPr>
            <w:tcW w:w="2187" w:type="dxa"/>
            <w:shd w:val="clear" w:color="auto" w:fill="auto"/>
            <w:vAlign w:val="center"/>
            <w:hideMark/>
          </w:tcPr>
          <w:p w14:paraId="11DBF8EC" w14:textId="77777777" w:rsidR="002E7238" w:rsidRPr="00AD5655" w:rsidRDefault="002E7238" w:rsidP="003B3808">
            <w:pPr>
              <w:pStyle w:val="NoSpacing"/>
              <w:jc w:val="right"/>
              <w:rPr>
                <w:sz w:val="20"/>
                <w:szCs w:val="20"/>
              </w:rPr>
            </w:pPr>
            <w:r w:rsidRPr="00AD5655">
              <w:rPr>
                <w:sz w:val="20"/>
                <w:szCs w:val="20"/>
              </w:rPr>
              <w:t>2.4 ± 0.0</w:t>
            </w:r>
          </w:p>
        </w:tc>
        <w:tc>
          <w:tcPr>
            <w:tcW w:w="1969" w:type="dxa"/>
            <w:shd w:val="clear" w:color="auto" w:fill="auto"/>
            <w:vAlign w:val="center"/>
            <w:hideMark/>
          </w:tcPr>
          <w:p w14:paraId="3EE91E7F" w14:textId="77777777" w:rsidR="002E7238" w:rsidRPr="00AD5655" w:rsidRDefault="002E7238" w:rsidP="003B3808">
            <w:pPr>
              <w:pStyle w:val="NoSpacing"/>
              <w:jc w:val="right"/>
              <w:rPr>
                <w:sz w:val="20"/>
                <w:szCs w:val="20"/>
              </w:rPr>
            </w:pPr>
            <w:r w:rsidRPr="00AD5655">
              <w:rPr>
                <w:sz w:val="20"/>
                <w:szCs w:val="20"/>
              </w:rPr>
              <w:t>1.9 ± 0.0</w:t>
            </w:r>
          </w:p>
        </w:tc>
      </w:tr>
      <w:tr w:rsidR="002E7238" w:rsidRPr="00AD5655" w14:paraId="1D0F6461" w14:textId="77777777" w:rsidTr="00C25A29">
        <w:trPr>
          <w:trHeight w:val="227"/>
          <w:jc w:val="center"/>
        </w:trPr>
        <w:tc>
          <w:tcPr>
            <w:tcW w:w="2553" w:type="dxa"/>
            <w:shd w:val="clear" w:color="auto" w:fill="auto"/>
            <w:vAlign w:val="center"/>
            <w:hideMark/>
          </w:tcPr>
          <w:p w14:paraId="12479FE9" w14:textId="77777777" w:rsidR="002E7238" w:rsidRPr="00AD5655" w:rsidRDefault="002E7238" w:rsidP="006B6D22">
            <w:pPr>
              <w:pStyle w:val="NoSpacing"/>
              <w:rPr>
                <w:sz w:val="20"/>
                <w:szCs w:val="20"/>
              </w:rPr>
            </w:pPr>
            <w:r w:rsidRPr="00AD5655">
              <w:rPr>
                <w:sz w:val="20"/>
                <w:szCs w:val="20"/>
              </w:rPr>
              <w:t>20:4n-3</w:t>
            </w:r>
          </w:p>
        </w:tc>
        <w:tc>
          <w:tcPr>
            <w:tcW w:w="2187" w:type="dxa"/>
            <w:shd w:val="clear" w:color="auto" w:fill="auto"/>
            <w:vAlign w:val="center"/>
            <w:hideMark/>
          </w:tcPr>
          <w:p w14:paraId="60CE6CA8" w14:textId="77777777" w:rsidR="002E7238" w:rsidRPr="00AD5655" w:rsidRDefault="002E7238" w:rsidP="003B3808">
            <w:pPr>
              <w:pStyle w:val="NoSpacing"/>
              <w:jc w:val="right"/>
              <w:rPr>
                <w:sz w:val="20"/>
                <w:szCs w:val="20"/>
              </w:rPr>
            </w:pPr>
            <w:r w:rsidRPr="00AD5655">
              <w:rPr>
                <w:sz w:val="20"/>
                <w:szCs w:val="20"/>
              </w:rPr>
              <w:t>0.5 ± 0.0</w:t>
            </w:r>
          </w:p>
        </w:tc>
        <w:tc>
          <w:tcPr>
            <w:tcW w:w="1969" w:type="dxa"/>
            <w:shd w:val="clear" w:color="auto" w:fill="auto"/>
            <w:vAlign w:val="center"/>
            <w:hideMark/>
          </w:tcPr>
          <w:p w14:paraId="6A2B6004" w14:textId="77777777" w:rsidR="002E7238" w:rsidRPr="00AD5655" w:rsidRDefault="002E7238" w:rsidP="003B3808">
            <w:pPr>
              <w:pStyle w:val="NoSpacing"/>
              <w:jc w:val="right"/>
              <w:rPr>
                <w:sz w:val="20"/>
                <w:szCs w:val="20"/>
              </w:rPr>
            </w:pPr>
            <w:r w:rsidRPr="00AD5655">
              <w:rPr>
                <w:sz w:val="20"/>
                <w:szCs w:val="20"/>
              </w:rPr>
              <w:t>0.3 ± 0.0</w:t>
            </w:r>
          </w:p>
        </w:tc>
      </w:tr>
      <w:tr w:rsidR="002E7238" w:rsidRPr="00AD5655" w14:paraId="027D2BEF" w14:textId="77777777" w:rsidTr="00C25A29">
        <w:trPr>
          <w:trHeight w:val="227"/>
          <w:jc w:val="center"/>
        </w:trPr>
        <w:tc>
          <w:tcPr>
            <w:tcW w:w="2553" w:type="dxa"/>
            <w:shd w:val="clear" w:color="auto" w:fill="auto"/>
            <w:vAlign w:val="center"/>
            <w:hideMark/>
          </w:tcPr>
          <w:p w14:paraId="728A986E" w14:textId="77777777" w:rsidR="002E7238" w:rsidRPr="00AD5655" w:rsidRDefault="002E7238" w:rsidP="006B6D22">
            <w:pPr>
              <w:pStyle w:val="NoSpacing"/>
              <w:rPr>
                <w:sz w:val="20"/>
                <w:szCs w:val="20"/>
              </w:rPr>
            </w:pPr>
            <w:r w:rsidRPr="00AD5655">
              <w:rPr>
                <w:sz w:val="20"/>
                <w:szCs w:val="20"/>
              </w:rPr>
              <w:t>20:5n-3</w:t>
            </w:r>
          </w:p>
        </w:tc>
        <w:tc>
          <w:tcPr>
            <w:tcW w:w="2187" w:type="dxa"/>
            <w:shd w:val="clear" w:color="auto" w:fill="auto"/>
            <w:vAlign w:val="center"/>
            <w:hideMark/>
          </w:tcPr>
          <w:p w14:paraId="4A06A0D5" w14:textId="77777777" w:rsidR="002E7238" w:rsidRPr="00AD5655" w:rsidRDefault="002E7238" w:rsidP="003B3808">
            <w:pPr>
              <w:pStyle w:val="NoSpacing"/>
              <w:jc w:val="right"/>
              <w:rPr>
                <w:sz w:val="20"/>
                <w:szCs w:val="20"/>
              </w:rPr>
            </w:pPr>
            <w:r w:rsidRPr="00AD5655">
              <w:rPr>
                <w:sz w:val="20"/>
                <w:szCs w:val="20"/>
              </w:rPr>
              <w:t>10.2 ± 0.4</w:t>
            </w:r>
          </w:p>
        </w:tc>
        <w:tc>
          <w:tcPr>
            <w:tcW w:w="1969" w:type="dxa"/>
            <w:shd w:val="clear" w:color="auto" w:fill="auto"/>
            <w:vAlign w:val="center"/>
            <w:hideMark/>
          </w:tcPr>
          <w:p w14:paraId="7B54E25E" w14:textId="77777777" w:rsidR="002E7238" w:rsidRPr="00AD5655" w:rsidRDefault="002E7238" w:rsidP="003B3808">
            <w:pPr>
              <w:pStyle w:val="NoSpacing"/>
              <w:jc w:val="right"/>
              <w:rPr>
                <w:sz w:val="20"/>
                <w:szCs w:val="20"/>
              </w:rPr>
            </w:pPr>
            <w:r w:rsidRPr="00AD5655">
              <w:rPr>
                <w:sz w:val="20"/>
                <w:szCs w:val="20"/>
              </w:rPr>
              <w:t>9.7 ± 0.3</w:t>
            </w:r>
          </w:p>
        </w:tc>
      </w:tr>
      <w:tr w:rsidR="002E7238" w:rsidRPr="00AD5655" w14:paraId="2B9DD3B4" w14:textId="77777777" w:rsidTr="00C25A29">
        <w:trPr>
          <w:trHeight w:val="227"/>
          <w:jc w:val="center"/>
        </w:trPr>
        <w:tc>
          <w:tcPr>
            <w:tcW w:w="2553" w:type="dxa"/>
            <w:shd w:val="clear" w:color="auto" w:fill="auto"/>
            <w:vAlign w:val="center"/>
            <w:hideMark/>
          </w:tcPr>
          <w:p w14:paraId="170B2600" w14:textId="77777777" w:rsidR="002E7238" w:rsidRPr="00AD5655" w:rsidRDefault="002E7238" w:rsidP="006B6D22">
            <w:pPr>
              <w:pStyle w:val="NoSpacing"/>
              <w:rPr>
                <w:sz w:val="20"/>
                <w:szCs w:val="20"/>
              </w:rPr>
            </w:pPr>
            <w:r w:rsidRPr="00AD5655">
              <w:rPr>
                <w:sz w:val="20"/>
                <w:szCs w:val="20"/>
              </w:rPr>
              <w:t>22:5n-3</w:t>
            </w:r>
          </w:p>
        </w:tc>
        <w:tc>
          <w:tcPr>
            <w:tcW w:w="2187" w:type="dxa"/>
            <w:shd w:val="clear" w:color="auto" w:fill="auto"/>
            <w:vAlign w:val="center"/>
            <w:hideMark/>
          </w:tcPr>
          <w:p w14:paraId="21BD8DFE" w14:textId="77777777" w:rsidR="002E7238" w:rsidRPr="00AD5655" w:rsidRDefault="002E7238" w:rsidP="003B3808">
            <w:pPr>
              <w:pStyle w:val="NoSpacing"/>
              <w:jc w:val="right"/>
              <w:rPr>
                <w:sz w:val="20"/>
                <w:szCs w:val="20"/>
              </w:rPr>
            </w:pPr>
            <w:r w:rsidRPr="00AD5655">
              <w:rPr>
                <w:sz w:val="20"/>
                <w:szCs w:val="20"/>
              </w:rPr>
              <w:t>1.0 ± 0.1</w:t>
            </w:r>
          </w:p>
        </w:tc>
        <w:tc>
          <w:tcPr>
            <w:tcW w:w="1969" w:type="dxa"/>
            <w:shd w:val="clear" w:color="auto" w:fill="auto"/>
            <w:vAlign w:val="center"/>
            <w:hideMark/>
          </w:tcPr>
          <w:p w14:paraId="7FFD1865" w14:textId="77777777" w:rsidR="002E7238" w:rsidRPr="00AD5655" w:rsidRDefault="002E7238" w:rsidP="003B3808">
            <w:pPr>
              <w:pStyle w:val="NoSpacing"/>
              <w:jc w:val="right"/>
              <w:rPr>
                <w:sz w:val="20"/>
                <w:szCs w:val="20"/>
              </w:rPr>
            </w:pPr>
            <w:r w:rsidRPr="00AD5655">
              <w:rPr>
                <w:sz w:val="20"/>
                <w:szCs w:val="20"/>
              </w:rPr>
              <w:t>0.4 ± 0.0</w:t>
            </w:r>
          </w:p>
        </w:tc>
      </w:tr>
      <w:tr w:rsidR="002E7238" w:rsidRPr="00AD5655" w14:paraId="0D61B370" w14:textId="77777777" w:rsidTr="00C25A29">
        <w:trPr>
          <w:trHeight w:val="227"/>
          <w:jc w:val="center"/>
        </w:trPr>
        <w:tc>
          <w:tcPr>
            <w:tcW w:w="2553" w:type="dxa"/>
            <w:shd w:val="clear" w:color="auto" w:fill="auto"/>
            <w:vAlign w:val="center"/>
            <w:hideMark/>
          </w:tcPr>
          <w:p w14:paraId="60CF615A" w14:textId="77777777" w:rsidR="002E7238" w:rsidRPr="00AD5655" w:rsidRDefault="002E7238" w:rsidP="006B6D22">
            <w:pPr>
              <w:pStyle w:val="NoSpacing"/>
              <w:rPr>
                <w:sz w:val="20"/>
                <w:szCs w:val="20"/>
              </w:rPr>
            </w:pPr>
            <w:r w:rsidRPr="00AD5655">
              <w:rPr>
                <w:sz w:val="20"/>
                <w:szCs w:val="20"/>
              </w:rPr>
              <w:t>22:6n-3</w:t>
            </w:r>
          </w:p>
        </w:tc>
        <w:tc>
          <w:tcPr>
            <w:tcW w:w="2187" w:type="dxa"/>
            <w:shd w:val="clear" w:color="auto" w:fill="auto"/>
            <w:vAlign w:val="center"/>
            <w:hideMark/>
          </w:tcPr>
          <w:p w14:paraId="0ED6A60C" w14:textId="77777777" w:rsidR="002E7238" w:rsidRPr="00AD5655" w:rsidRDefault="002E7238" w:rsidP="003B3808">
            <w:pPr>
              <w:pStyle w:val="NoSpacing"/>
              <w:jc w:val="right"/>
              <w:rPr>
                <w:sz w:val="20"/>
                <w:szCs w:val="20"/>
              </w:rPr>
            </w:pPr>
            <w:r w:rsidRPr="00AD5655">
              <w:rPr>
                <w:sz w:val="20"/>
                <w:szCs w:val="20"/>
              </w:rPr>
              <w:t>11.9 ± 0.0</w:t>
            </w:r>
          </w:p>
        </w:tc>
        <w:tc>
          <w:tcPr>
            <w:tcW w:w="1969" w:type="dxa"/>
            <w:shd w:val="clear" w:color="auto" w:fill="auto"/>
            <w:vAlign w:val="center"/>
            <w:hideMark/>
          </w:tcPr>
          <w:p w14:paraId="5BACC07F" w14:textId="77777777" w:rsidR="002E7238" w:rsidRPr="00AD5655" w:rsidRDefault="002E7238" w:rsidP="003B3808">
            <w:pPr>
              <w:pStyle w:val="NoSpacing"/>
              <w:jc w:val="right"/>
              <w:rPr>
                <w:sz w:val="20"/>
                <w:szCs w:val="20"/>
              </w:rPr>
            </w:pPr>
            <w:r w:rsidRPr="00AD5655">
              <w:rPr>
                <w:sz w:val="20"/>
                <w:szCs w:val="20"/>
              </w:rPr>
              <w:t>8.0 ± 0.1</w:t>
            </w:r>
          </w:p>
        </w:tc>
      </w:tr>
      <w:tr w:rsidR="002E7238" w:rsidRPr="00AD5655" w14:paraId="09DEE685" w14:textId="77777777" w:rsidTr="00C25A29">
        <w:trPr>
          <w:trHeight w:val="227"/>
          <w:jc w:val="center"/>
        </w:trPr>
        <w:tc>
          <w:tcPr>
            <w:tcW w:w="2553" w:type="dxa"/>
            <w:tcBorders>
              <w:bottom w:val="single" w:sz="4" w:space="0" w:color="auto"/>
            </w:tcBorders>
            <w:shd w:val="clear" w:color="auto" w:fill="auto"/>
            <w:vAlign w:val="center"/>
            <w:hideMark/>
          </w:tcPr>
          <w:p w14:paraId="782D875B" w14:textId="77777777" w:rsidR="002E7238" w:rsidRPr="00AD5655" w:rsidRDefault="002E7238" w:rsidP="006B6D22">
            <w:pPr>
              <w:pStyle w:val="NoSpacing"/>
              <w:rPr>
                <w:sz w:val="20"/>
                <w:szCs w:val="20"/>
              </w:rPr>
            </w:pPr>
            <w:r w:rsidRPr="00AD5655">
              <w:rPr>
                <w:sz w:val="20"/>
                <w:szCs w:val="20"/>
              </w:rPr>
              <w:t xml:space="preserve">Total n-3 </w:t>
            </w:r>
          </w:p>
        </w:tc>
        <w:tc>
          <w:tcPr>
            <w:tcW w:w="2187" w:type="dxa"/>
            <w:tcBorders>
              <w:bottom w:val="single" w:sz="4" w:space="0" w:color="auto"/>
            </w:tcBorders>
            <w:shd w:val="clear" w:color="auto" w:fill="auto"/>
            <w:vAlign w:val="center"/>
            <w:hideMark/>
          </w:tcPr>
          <w:p w14:paraId="05AEACB1" w14:textId="77777777" w:rsidR="002E7238" w:rsidRPr="00AD5655" w:rsidRDefault="002E7238" w:rsidP="003B3808">
            <w:pPr>
              <w:pStyle w:val="NoSpacing"/>
              <w:jc w:val="right"/>
              <w:rPr>
                <w:sz w:val="20"/>
                <w:szCs w:val="20"/>
              </w:rPr>
            </w:pPr>
            <w:r w:rsidRPr="00AD5655">
              <w:rPr>
                <w:sz w:val="20"/>
                <w:szCs w:val="20"/>
              </w:rPr>
              <w:t>27.9 ± 0.1</w:t>
            </w:r>
          </w:p>
        </w:tc>
        <w:tc>
          <w:tcPr>
            <w:tcW w:w="1969" w:type="dxa"/>
            <w:tcBorders>
              <w:bottom w:val="single" w:sz="4" w:space="0" w:color="auto"/>
            </w:tcBorders>
            <w:shd w:val="clear" w:color="auto" w:fill="auto"/>
            <w:vAlign w:val="center"/>
            <w:hideMark/>
          </w:tcPr>
          <w:p w14:paraId="1923B4E1" w14:textId="77777777" w:rsidR="002E7238" w:rsidRPr="00AD5655" w:rsidRDefault="002E7238" w:rsidP="003B3808">
            <w:pPr>
              <w:pStyle w:val="NoSpacing"/>
              <w:jc w:val="right"/>
              <w:rPr>
                <w:sz w:val="20"/>
                <w:szCs w:val="20"/>
              </w:rPr>
            </w:pPr>
            <w:r w:rsidRPr="00AD5655">
              <w:rPr>
                <w:sz w:val="20"/>
                <w:szCs w:val="20"/>
              </w:rPr>
              <w:t>22.3 ± 0.5</w:t>
            </w:r>
          </w:p>
        </w:tc>
      </w:tr>
      <w:tr w:rsidR="002E7238" w:rsidRPr="00AD5655" w14:paraId="39547E0E" w14:textId="77777777" w:rsidTr="00C25A29">
        <w:trPr>
          <w:trHeight w:val="227"/>
          <w:jc w:val="center"/>
        </w:trPr>
        <w:tc>
          <w:tcPr>
            <w:tcW w:w="6709" w:type="dxa"/>
            <w:gridSpan w:val="3"/>
            <w:tcBorders>
              <w:top w:val="single" w:sz="4" w:space="0" w:color="auto"/>
            </w:tcBorders>
            <w:shd w:val="clear" w:color="auto" w:fill="auto"/>
            <w:vAlign w:val="center"/>
          </w:tcPr>
          <w:p w14:paraId="473E3A6F" w14:textId="0EDC42EE" w:rsidR="002E7238" w:rsidRPr="00AD5655" w:rsidRDefault="002E7238" w:rsidP="006B6D22">
            <w:pPr>
              <w:pStyle w:val="NoSpacing"/>
              <w:rPr>
                <w:sz w:val="20"/>
                <w:szCs w:val="20"/>
              </w:rPr>
            </w:pPr>
            <w:r w:rsidRPr="00AD5655">
              <w:rPr>
                <w:sz w:val="20"/>
                <w:szCs w:val="20"/>
              </w:rPr>
              <w:t xml:space="preserve">DW: dry weight; FA: fatty acid; </w:t>
            </w:r>
            <w:r w:rsidR="00D65590" w:rsidRPr="00AD5655">
              <w:rPr>
                <w:sz w:val="20"/>
                <w:szCs w:val="20"/>
              </w:rPr>
              <w:t>nd</w:t>
            </w:r>
            <w:r w:rsidRPr="00AD5655">
              <w:rPr>
                <w:sz w:val="20"/>
                <w:szCs w:val="20"/>
              </w:rPr>
              <w:t>: not detected.</w:t>
            </w:r>
          </w:p>
        </w:tc>
      </w:tr>
      <w:tr w:rsidR="002E7238" w:rsidRPr="00AD5655" w14:paraId="0C603F5C" w14:textId="77777777" w:rsidTr="00C25A29">
        <w:trPr>
          <w:trHeight w:val="227"/>
          <w:jc w:val="center"/>
        </w:trPr>
        <w:tc>
          <w:tcPr>
            <w:tcW w:w="6709" w:type="dxa"/>
            <w:gridSpan w:val="3"/>
            <w:shd w:val="clear" w:color="auto" w:fill="auto"/>
            <w:vAlign w:val="center"/>
          </w:tcPr>
          <w:p w14:paraId="7974AEBB" w14:textId="77777777" w:rsidR="002E7238" w:rsidRPr="00AD5655" w:rsidRDefault="002E7238" w:rsidP="006B6D22">
            <w:pPr>
              <w:pStyle w:val="NoSpacing"/>
              <w:rPr>
                <w:sz w:val="20"/>
                <w:szCs w:val="20"/>
              </w:rPr>
            </w:pPr>
            <w:r w:rsidRPr="00AD5655">
              <w:rPr>
                <w:sz w:val="20"/>
                <w:szCs w:val="20"/>
                <w:u w:val="single"/>
              </w:rPr>
              <w:t>OS2:</w:t>
            </w:r>
            <w:r w:rsidRPr="00AD5655">
              <w:rPr>
                <w:sz w:val="20"/>
                <w:szCs w:val="20"/>
              </w:rPr>
              <w:t xml:space="preserve"> krill meal, fish meal, squid meal, potato starch, wheat flour, fish oil, calcium phosphate, guar gum, betaine, brewer’s yeast and liquorice plant.</w:t>
            </w:r>
          </w:p>
        </w:tc>
      </w:tr>
      <w:tr w:rsidR="002E7238" w:rsidRPr="00AD5655" w14:paraId="2CC02465" w14:textId="77777777" w:rsidTr="00C25A29">
        <w:trPr>
          <w:trHeight w:val="227"/>
          <w:jc w:val="center"/>
        </w:trPr>
        <w:tc>
          <w:tcPr>
            <w:tcW w:w="6709" w:type="dxa"/>
            <w:gridSpan w:val="3"/>
            <w:shd w:val="clear" w:color="auto" w:fill="auto"/>
            <w:vAlign w:val="center"/>
          </w:tcPr>
          <w:p w14:paraId="636B76F9" w14:textId="77777777" w:rsidR="002E7238" w:rsidRPr="00AD5655" w:rsidRDefault="002E7238" w:rsidP="006B6D22">
            <w:pPr>
              <w:pStyle w:val="NoSpacing"/>
              <w:rPr>
                <w:sz w:val="20"/>
                <w:szCs w:val="20"/>
              </w:rPr>
            </w:pPr>
            <w:r w:rsidRPr="00AD5655">
              <w:rPr>
                <w:sz w:val="20"/>
                <w:szCs w:val="20"/>
                <w:u w:val="single"/>
              </w:rPr>
              <w:t>Symbio:</w:t>
            </w:r>
            <w:r w:rsidRPr="00AD5655">
              <w:rPr>
                <w:sz w:val="20"/>
                <w:szCs w:val="20"/>
              </w:rPr>
              <w:t xml:space="preserve"> krill meal, fish meal, wheat gluten, mineral premix, vitamin/mineral premix, antioxidant, organic acids.</w:t>
            </w:r>
          </w:p>
        </w:tc>
      </w:tr>
      <w:tr w:rsidR="002E7238" w:rsidRPr="00AD5655" w14:paraId="77D6411E" w14:textId="77777777" w:rsidTr="00C25A29">
        <w:trPr>
          <w:trHeight w:val="227"/>
          <w:jc w:val="center"/>
        </w:trPr>
        <w:tc>
          <w:tcPr>
            <w:tcW w:w="6709" w:type="dxa"/>
            <w:gridSpan w:val="3"/>
            <w:shd w:val="clear" w:color="auto" w:fill="auto"/>
            <w:vAlign w:val="center"/>
          </w:tcPr>
          <w:p w14:paraId="62410CC8" w14:textId="77777777" w:rsidR="002E7238" w:rsidRPr="00AD5655" w:rsidRDefault="002E7238" w:rsidP="006B6D22">
            <w:pPr>
              <w:pStyle w:val="NoSpacing"/>
              <w:rPr>
                <w:sz w:val="20"/>
                <w:szCs w:val="20"/>
                <w:lang w:val="fr-FR"/>
              </w:rPr>
            </w:pPr>
            <w:r w:rsidRPr="00AD5655">
              <w:rPr>
                <w:sz w:val="20"/>
                <w:szCs w:val="20"/>
                <w:vertAlign w:val="superscript"/>
                <w:lang w:val="fr-FR"/>
              </w:rPr>
              <w:t>1</w:t>
            </w:r>
            <w:r w:rsidRPr="00AD5655">
              <w:rPr>
                <w:sz w:val="20"/>
                <w:szCs w:val="20"/>
                <w:lang w:val="fr-FR"/>
              </w:rPr>
              <w:t xml:space="preserve">Carbohydrate = 100 – Ash - Crude </w:t>
            </w:r>
            <w:proofErr w:type="spellStart"/>
            <w:r w:rsidRPr="00AD5655">
              <w:rPr>
                <w:sz w:val="20"/>
                <w:szCs w:val="20"/>
                <w:lang w:val="fr-FR"/>
              </w:rPr>
              <w:t>protein</w:t>
            </w:r>
            <w:proofErr w:type="spellEnd"/>
            <w:r w:rsidRPr="00AD5655">
              <w:rPr>
                <w:sz w:val="20"/>
                <w:szCs w:val="20"/>
                <w:lang w:val="fr-FR"/>
              </w:rPr>
              <w:t xml:space="preserve"> - Crude </w:t>
            </w:r>
            <w:proofErr w:type="spellStart"/>
            <w:r w:rsidRPr="00AD5655">
              <w:rPr>
                <w:sz w:val="20"/>
                <w:szCs w:val="20"/>
                <w:lang w:val="fr-FR"/>
              </w:rPr>
              <w:t>lipid</w:t>
            </w:r>
            <w:proofErr w:type="spellEnd"/>
            <w:r w:rsidRPr="00AD5655">
              <w:rPr>
                <w:sz w:val="20"/>
                <w:szCs w:val="20"/>
                <w:lang w:val="fr-FR"/>
              </w:rPr>
              <w:t>.</w:t>
            </w:r>
          </w:p>
          <w:p w14:paraId="7494498B" w14:textId="77777777" w:rsidR="002E7238" w:rsidRPr="00AD5655" w:rsidRDefault="002E7238" w:rsidP="006B6D22">
            <w:pPr>
              <w:pStyle w:val="NoSpacing"/>
              <w:rPr>
                <w:sz w:val="20"/>
                <w:szCs w:val="20"/>
              </w:rPr>
            </w:pPr>
            <w:r w:rsidRPr="00AD5655">
              <w:rPr>
                <w:sz w:val="20"/>
                <w:szCs w:val="20"/>
                <w:vertAlign w:val="superscript"/>
              </w:rPr>
              <w:t>2</w:t>
            </w:r>
            <w:r w:rsidRPr="00AD5655">
              <w:rPr>
                <w:sz w:val="20"/>
                <w:szCs w:val="20"/>
              </w:rPr>
              <w:t>CHO /L: carbohydrate/lipid ratio.</w:t>
            </w:r>
          </w:p>
        </w:tc>
      </w:tr>
    </w:tbl>
    <w:p w14:paraId="073383FB" w14:textId="77777777" w:rsidR="00C25A29" w:rsidRPr="00AD5655" w:rsidRDefault="00C25A29" w:rsidP="008A7F15">
      <w:pPr>
        <w:ind w:firstLine="576"/>
      </w:pPr>
    </w:p>
    <w:p w14:paraId="60A6EDDE" w14:textId="77777777" w:rsidR="00C25A29" w:rsidRPr="00AD5655" w:rsidRDefault="00C25A29" w:rsidP="008A7F15">
      <w:pPr>
        <w:ind w:firstLine="576"/>
      </w:pPr>
    </w:p>
    <w:p w14:paraId="474C1D59" w14:textId="77777777" w:rsidR="00C25A29" w:rsidRPr="00AD5655" w:rsidRDefault="00C25A29" w:rsidP="008A7F15">
      <w:pPr>
        <w:ind w:firstLine="576"/>
      </w:pPr>
    </w:p>
    <w:p w14:paraId="718D2431" w14:textId="7F003DB4" w:rsidR="007E0954" w:rsidRPr="00AD5655" w:rsidRDefault="007E0954" w:rsidP="008A7F15">
      <w:pPr>
        <w:ind w:firstLine="576"/>
      </w:pPr>
      <w:r w:rsidRPr="00AD5655">
        <w:lastRenderedPageBreak/>
        <w:t xml:space="preserve">Throughout the experiment, all fish were fed to satiation plus excess confirmed by the presence of a quantifiable number of uneaten pellets at the bottom of the tanks. Feed recovery was done daily by siphoning the bottom of the tanks to collect uneaten pellets which were weighed and converted into a dry weight using previously made standard curves. At the end of the 93 days, the trial was extended for another 4 weeks to collect enough faeces for digestibility analyses. Yttrium oxide, an inert digestibility marker, was added to BioMar Symbio during the aquafeed production process at approximately 350 mg </w:t>
      </w:r>
      <w:proofErr w:type="gramStart"/>
      <w:r w:rsidRPr="00AD5655">
        <w:t>kg</w:t>
      </w:r>
      <w:r w:rsidRPr="00AD5655">
        <w:rPr>
          <w:vertAlign w:val="superscript"/>
        </w:rPr>
        <w:t>-1</w:t>
      </w:r>
      <w:proofErr w:type="gramEnd"/>
      <w:r w:rsidRPr="00AD5655">
        <w:t>. For technical reasons, yttrium could not be added to OS2 and therefore, digestibility data could only be obtained from Symbio fed fish. Fish were fed Symbio continuously to satiation for 2 days before turning off the feeders and flushing the tanks to remove the faeces and uneaten food. On the 3</w:t>
      </w:r>
      <w:r w:rsidRPr="00AD5655">
        <w:rPr>
          <w:vertAlign w:val="superscript"/>
        </w:rPr>
        <w:t>rd</w:t>
      </w:r>
      <w:r w:rsidRPr="00AD5655">
        <w:t xml:space="preserve"> day, the freshly produced faeces were collected by siphoning every 2 hours, and storing samples frozen at -20 ºC. The procedure was repeated until enough faecal material was collected for nutritional analysis (</w:t>
      </w:r>
      <w:r w:rsidRPr="00AD5655">
        <w:rPr>
          <w:i/>
        </w:rPr>
        <w:t xml:space="preserve">circa </w:t>
      </w:r>
      <w:r w:rsidRPr="00AD5655">
        <w:t xml:space="preserve">28 g of wet faeces per tank). </w:t>
      </w:r>
    </w:p>
    <w:p w14:paraId="4EB25539" w14:textId="77777777" w:rsidR="007E0954" w:rsidRPr="00AD5655" w:rsidRDefault="007E0954" w:rsidP="008A7F15">
      <w:pPr>
        <w:pStyle w:val="Heading3"/>
      </w:pPr>
      <w:bookmarkStart w:id="61" w:name="_Toc41937882"/>
      <w:r w:rsidRPr="00AD5655">
        <w:t>Sampling</w:t>
      </w:r>
      <w:bookmarkEnd w:id="61"/>
      <w:r w:rsidRPr="00AD5655">
        <w:t xml:space="preserve"> </w:t>
      </w:r>
    </w:p>
    <w:p w14:paraId="2A7C5B6D" w14:textId="77777777" w:rsidR="007E0954" w:rsidRPr="00AD5655" w:rsidRDefault="007E0954" w:rsidP="007E0954">
      <w:r w:rsidRPr="00AD5655">
        <w:t>The sampling regime during the growth trial included an initial (D0), interim (D45) and final (D93) sample points for which the biomass (g) and the total number of fish per tank were recorded. Also, the total length (cm) and weight (g) of 20 fish per tank were recorded and allowed the calculation of K factors using the following equation:</w:t>
      </w:r>
    </w:p>
    <w:p w14:paraId="7FCC37C4" w14:textId="77777777" w:rsidR="007E0954" w:rsidRPr="00AD5655" w:rsidRDefault="007E0954" w:rsidP="00CB35B3">
      <w:pPr>
        <w:pStyle w:val="ListParagraph"/>
        <w:numPr>
          <w:ilvl w:val="0"/>
          <w:numId w:val="10"/>
        </w:numPr>
        <w:ind w:left="851" w:hanging="284"/>
        <w:jc w:val="left"/>
      </w:pPr>
      <w:r w:rsidRPr="00AD5655">
        <w:t>K = 100 x (weight, g) / (total length, cm)</w:t>
      </w:r>
      <w:r w:rsidRPr="00AD5655">
        <w:rPr>
          <w:vertAlign w:val="superscript"/>
        </w:rPr>
        <w:t>3</w:t>
      </w:r>
    </w:p>
    <w:p w14:paraId="58844BDE" w14:textId="77777777" w:rsidR="007E0954" w:rsidRPr="00AD5655" w:rsidRDefault="007E0954" w:rsidP="007E0954">
      <w:r w:rsidRPr="00AD5655">
        <w:t xml:space="preserve">Individual weight (g), feed conversion ratio (FCR), specific growth rate (SGR), thermal growth coefficient (TGC) and daily feed intake (DFI) were calculated as follow using the biomass data: </w:t>
      </w:r>
    </w:p>
    <w:p w14:paraId="665F729D" w14:textId="77777777" w:rsidR="007E0954" w:rsidRPr="00AD5655" w:rsidRDefault="007E0954" w:rsidP="00CB35B3">
      <w:pPr>
        <w:pStyle w:val="ListParagraph"/>
        <w:numPr>
          <w:ilvl w:val="0"/>
          <w:numId w:val="9"/>
        </w:numPr>
        <w:ind w:left="851" w:hanging="284"/>
      </w:pPr>
      <w:r w:rsidRPr="00AD5655">
        <w:lastRenderedPageBreak/>
        <w:t>Individual weight (g) = biomass (g) / number of fish</w:t>
      </w:r>
    </w:p>
    <w:p w14:paraId="76BCF19C" w14:textId="77777777" w:rsidR="007E0954" w:rsidRPr="00AD5655" w:rsidRDefault="007E0954" w:rsidP="00CB35B3">
      <w:pPr>
        <w:pStyle w:val="ListParagraph"/>
        <w:numPr>
          <w:ilvl w:val="0"/>
          <w:numId w:val="9"/>
        </w:numPr>
        <w:ind w:left="851" w:hanging="284"/>
      </w:pPr>
      <w:r w:rsidRPr="00AD5655">
        <w:t>FCR = (feed intake, g) / (biomass gain, g)</w:t>
      </w:r>
    </w:p>
    <w:p w14:paraId="498DE22F" w14:textId="77777777" w:rsidR="007E0954" w:rsidRPr="00AD5655" w:rsidRDefault="007E0954" w:rsidP="00CB35B3">
      <w:pPr>
        <w:pStyle w:val="ListParagraph"/>
        <w:numPr>
          <w:ilvl w:val="0"/>
          <w:numId w:val="9"/>
        </w:numPr>
        <w:ind w:left="851" w:hanging="284"/>
      </w:pPr>
      <w:r w:rsidRPr="00AD5655">
        <w:t>SGR (% day</w:t>
      </w:r>
      <w:r w:rsidRPr="00AD5655">
        <w:rPr>
          <w:vertAlign w:val="superscript"/>
        </w:rPr>
        <w:t>-1</w:t>
      </w:r>
      <w:r w:rsidRPr="00AD5655">
        <w:t>) = 100 x (ln (final biomass, g) - ln (initial biomass, g)) / (time, days)</w:t>
      </w:r>
    </w:p>
    <w:p w14:paraId="632B104B" w14:textId="77777777" w:rsidR="007E0954" w:rsidRPr="00AD5655" w:rsidRDefault="007E0954" w:rsidP="00CB35B3">
      <w:pPr>
        <w:pStyle w:val="ListParagraph"/>
        <w:numPr>
          <w:ilvl w:val="0"/>
          <w:numId w:val="9"/>
        </w:numPr>
        <w:ind w:left="851" w:hanging="284"/>
      </w:pPr>
      <w:r w:rsidRPr="00AD5655">
        <w:t>TGC = 1000 x ((final biomass, g)</w:t>
      </w:r>
      <w:r w:rsidRPr="00AD5655">
        <w:rPr>
          <w:vertAlign w:val="superscript"/>
        </w:rPr>
        <w:t xml:space="preserve">1/3 </w:t>
      </w:r>
      <w:r w:rsidRPr="00AD5655">
        <w:t>– (initial biomass, g)</w:t>
      </w:r>
      <w:r w:rsidRPr="00AD5655">
        <w:rPr>
          <w:vertAlign w:val="superscript"/>
        </w:rPr>
        <w:t>1/3</w:t>
      </w:r>
      <w:r w:rsidRPr="00AD5655">
        <w:t>) / (sum degree days, ºC)</w:t>
      </w:r>
    </w:p>
    <w:p w14:paraId="061D0AAE" w14:textId="77777777" w:rsidR="007E0954" w:rsidRPr="00AD5655" w:rsidRDefault="007E0954" w:rsidP="00CB35B3">
      <w:pPr>
        <w:pStyle w:val="ListParagraph"/>
        <w:numPr>
          <w:ilvl w:val="0"/>
          <w:numId w:val="9"/>
        </w:numPr>
        <w:ind w:left="851" w:hanging="284"/>
      </w:pPr>
      <w:r w:rsidRPr="00AD5655">
        <w:t xml:space="preserve">DFI (% </w:t>
      </w:r>
      <w:proofErr w:type="gramStart"/>
      <w:r w:rsidRPr="00AD5655">
        <w:t>days</w:t>
      </w:r>
      <w:r w:rsidRPr="00AD5655">
        <w:rPr>
          <w:vertAlign w:val="superscript"/>
        </w:rPr>
        <w:t>-1</w:t>
      </w:r>
      <w:proofErr w:type="gramEnd"/>
      <w:r w:rsidRPr="00AD5655">
        <w:t>) = FCR x SGR</w:t>
      </w:r>
    </w:p>
    <w:p w14:paraId="232F6B3C" w14:textId="77777777" w:rsidR="00982573" w:rsidRPr="00AD5655" w:rsidRDefault="007E0954" w:rsidP="008A7F15">
      <w:pPr>
        <w:ind w:firstLine="567"/>
      </w:pPr>
      <w:r w:rsidRPr="00AD5655">
        <w:t>At the end of the growth trial, six fish per tank were sacrificed, pooled (two pools of three fish per tank) and preserved at -20 °C for proximate composition analysis. Another six fish were sacrificed, and their livers weighed to calculate the hepatosomatic index (HSI = 100 x (weight liver, g fish</w:t>
      </w:r>
      <w:r w:rsidRPr="00AD5655">
        <w:rPr>
          <w:vertAlign w:val="superscript"/>
        </w:rPr>
        <w:t>-1</w:t>
      </w:r>
      <w:r w:rsidRPr="00AD5655">
        <w:t>) / (body weight, g fish</w:t>
      </w:r>
      <w:r w:rsidRPr="00AD5655">
        <w:rPr>
          <w:vertAlign w:val="superscript"/>
        </w:rPr>
        <w:t>-1</w:t>
      </w:r>
      <w:r w:rsidRPr="00AD5655">
        <w:t xml:space="preserve">)). The livers were then pooled (two pools of three livers per tank) and preserved at -20 ºC for lipid composition analysis. </w:t>
      </w:r>
    </w:p>
    <w:p w14:paraId="6D31B536" w14:textId="77777777" w:rsidR="007E0954" w:rsidRPr="00AD5655" w:rsidRDefault="007E0954" w:rsidP="008A7F15">
      <w:pPr>
        <w:pStyle w:val="Heading3"/>
      </w:pPr>
      <w:bookmarkStart w:id="62" w:name="_Toc41937883"/>
      <w:r w:rsidRPr="00AD5655">
        <w:t>Proximate composition</w:t>
      </w:r>
      <w:bookmarkEnd w:id="62"/>
      <w:r w:rsidRPr="00AD5655">
        <w:t xml:space="preserve"> </w:t>
      </w:r>
    </w:p>
    <w:p w14:paraId="2701BF59" w14:textId="77777777" w:rsidR="007E0954" w:rsidRPr="00AD5655" w:rsidRDefault="007E0954" w:rsidP="007E0954">
      <w:r w:rsidRPr="00AD5655">
        <w:t>Proximate composition of the feeds</w:t>
      </w:r>
      <w:r w:rsidR="00855CF7" w:rsidRPr="00AD5655">
        <w:t xml:space="preserve"> </w:t>
      </w:r>
      <w:r w:rsidRPr="00AD5655">
        <w:t>and fish carcasses were determined according to standard procedures (AOAC, 2000) in place at the Nutrition Analytical Service laboratory of the Institute of Aquaculture (Stirling, UK). All samples were analysed in technical duplicates (</w:t>
      </w:r>
      <w:r w:rsidRPr="00AD5655">
        <w:rPr>
          <w:i/>
        </w:rPr>
        <w:t xml:space="preserve">n </w:t>
      </w:r>
      <w:r w:rsidRPr="00AD5655">
        <w:t xml:space="preserve">= 2). Before analysis, feed samples were ground with a mortar and pestle while the carcasses were homogenised in a blender (Waring Laboratory Science, UK) to produce a paste. Moisture content was calculated after drying weighed samples in an oven at 110 °C for 24 h and ash content determined after incineration of a weighed sample at 600 °C for 16 h. Crude protein content was measured by determining N content (N × 6.25) using automated Kjeldahl analysis (Tecator Kjeltec Auto 1030 analyser; Foss). Energy content was measured using bomb calorimetry calibrated with benzoic acid (Gallenkamp Autobomb; </w:t>
      </w:r>
      <w:r w:rsidRPr="00AD5655">
        <w:lastRenderedPageBreak/>
        <w:t>Gallenkamp &amp; Co. Ltd). Crude fibre in the diets was measured after de-fattening the samples in petroleum ether and digestion in 1.25 % sodium hydroxide followed by a digestion in 1.25 % sulphuric acid (Fibercap system, Foss). Crude lipid content was measured by extraction of the total lipids by homogenisation in chloroform/methanol (2/1, v/v) according to</w:t>
      </w:r>
      <w:r w:rsidRPr="00AD5655">
        <w:rPr>
          <w:color w:val="000000"/>
        </w:rPr>
        <w:t xml:space="preserve"> Folch et al. (1957)</w:t>
      </w:r>
      <w:r w:rsidRPr="00AD5655">
        <w:t xml:space="preserve">. Fatty acid methyl esters (FAME) analyses of diets and liver samples were prepared according to Christie (2003) from total lipids by acid-catalysed transesterification at 50 °C for 16 h. FAME were separated and quantified by GLC using a Fisons GC-8160 (Thermo Scientific) equipped with a 30 m × 0.32 mm internal diameter × 0.25 μm ZB-wax column (Phenomenex), on-column injector and a flame ionisation detector. Data were collected and processed using Chromcard for Windows (version 2.01; Thermoquest Italia S.p.A.). </w:t>
      </w:r>
    </w:p>
    <w:p w14:paraId="09166E03" w14:textId="6E5B1884" w:rsidR="007E0954" w:rsidRPr="00AD5655" w:rsidRDefault="007E0954" w:rsidP="007E0954">
      <w:pPr>
        <w:ind w:firstLine="567"/>
      </w:pPr>
      <w:r w:rsidRPr="00AD5655">
        <w:t xml:space="preserve">Faeces collected during the digestibility study were freeze-dried for 72 hours and homogenised. Proximate composition was assessed similarly to that of the diets and carcasses. To determine their yttrium oxide content, Symbio diet and faeces were digested in 69 % nitric acid in a microwave (MARSXpress, CEM) for 40 min (20 min ramping to 120 ºC and 20 min holding that temperature). Digests were transferred into a volumetric flask and made up into x 25 dilutions with distilled water. Samples were analysed by Inductively Coupled Plasma Mass Spectrometry </w:t>
      </w:r>
      <w:r w:rsidRPr="00AD5655">
        <w:rPr>
          <w:color w:val="000000"/>
        </w:rPr>
        <w:t xml:space="preserve">(ICP-MS, Thermo Scientific Model X Series 2, US). Apparent digestibility coefficient (ADC) </w:t>
      </w:r>
      <w:r w:rsidRPr="00AD5655">
        <w:t>was calculated as follow:</w:t>
      </w:r>
    </w:p>
    <w:p w14:paraId="3C8710CD" w14:textId="77777777" w:rsidR="007E0954" w:rsidRPr="00AD5655" w:rsidRDefault="007E0954" w:rsidP="00CB35B3">
      <w:pPr>
        <w:pStyle w:val="ListParagraph"/>
        <w:numPr>
          <w:ilvl w:val="0"/>
          <w:numId w:val="11"/>
        </w:numPr>
        <w:jc w:val="left"/>
      </w:pPr>
      <w:r w:rsidRPr="00AD5655">
        <w:t>ADC</w:t>
      </w:r>
      <w:r w:rsidRPr="00AD5655">
        <w:rPr>
          <w:vertAlign w:val="subscript"/>
        </w:rPr>
        <w:t>nutrient</w:t>
      </w:r>
      <w:r w:rsidRPr="00AD5655">
        <w:t xml:space="preserve"> (%) = [1 – (Nutrient</w:t>
      </w:r>
      <w:r w:rsidRPr="00AD5655">
        <w:rPr>
          <w:vertAlign w:val="subscript"/>
        </w:rPr>
        <w:t>faeces</w:t>
      </w:r>
      <w:r w:rsidRPr="00AD5655">
        <w:t>, %) / (Nutrient</w:t>
      </w:r>
      <w:r w:rsidRPr="00AD5655">
        <w:rPr>
          <w:vertAlign w:val="subscript"/>
        </w:rPr>
        <w:t>diet</w:t>
      </w:r>
      <w:r w:rsidRPr="00AD5655">
        <w:t>, %) x (Yttrium</w:t>
      </w:r>
      <w:r w:rsidRPr="00AD5655">
        <w:rPr>
          <w:vertAlign w:val="subscript"/>
        </w:rPr>
        <w:t>faeces</w:t>
      </w:r>
      <w:r w:rsidRPr="00AD5655">
        <w:t>, mg kg</w:t>
      </w:r>
      <w:r w:rsidRPr="00AD5655">
        <w:rPr>
          <w:vertAlign w:val="superscript"/>
        </w:rPr>
        <w:t>-1</w:t>
      </w:r>
      <w:r w:rsidRPr="00AD5655">
        <w:t>) / (Yttrium</w:t>
      </w:r>
      <w:r w:rsidRPr="00AD5655">
        <w:rPr>
          <w:vertAlign w:val="subscript"/>
        </w:rPr>
        <w:t>diet</w:t>
      </w:r>
      <w:r w:rsidRPr="00AD5655">
        <w:t>, mg kg</w:t>
      </w:r>
      <w:r w:rsidRPr="00AD5655">
        <w:rPr>
          <w:vertAlign w:val="superscript"/>
        </w:rPr>
        <w:t>-1</w:t>
      </w:r>
      <w:r w:rsidRPr="00AD5655">
        <w:t>)] x 100</w:t>
      </w:r>
    </w:p>
    <w:p w14:paraId="249C6CA7" w14:textId="77777777" w:rsidR="007E0954" w:rsidRPr="00AD5655" w:rsidRDefault="007E0954" w:rsidP="008A7F15">
      <w:pPr>
        <w:pStyle w:val="Heading3"/>
      </w:pPr>
      <w:bookmarkStart w:id="63" w:name="_Toc41937884"/>
      <w:r w:rsidRPr="00AD5655">
        <w:lastRenderedPageBreak/>
        <w:t>Statistic</w:t>
      </w:r>
      <w:r w:rsidR="00C72071" w:rsidRPr="00AD5655">
        <w:t>al analysis</w:t>
      </w:r>
      <w:bookmarkEnd w:id="63"/>
    </w:p>
    <w:p w14:paraId="200116E4" w14:textId="1E0C7CC5" w:rsidR="00252659" w:rsidRPr="00AD5655" w:rsidRDefault="007E0954" w:rsidP="007E0954">
      <w:r w:rsidRPr="00AD5655">
        <w:t>All data are presented as mean ± standard deviation (SD). Percentage data were subjected to arcsine square-</w:t>
      </w:r>
      <w:proofErr w:type="spellStart"/>
      <w:r w:rsidRPr="00AD5655">
        <w:t>root</w:t>
      </w:r>
      <w:proofErr w:type="spellEnd"/>
      <w:r w:rsidRPr="00AD5655">
        <w:t xml:space="preserve"> transformation prior to statistical analyses. Normality and homogeneity of variance in the data were confirmed using Shapiro-Wilk and Levene’s tests, respectively. Growth indicators and nutritional data were analysed by two-way </w:t>
      </w:r>
      <w:r w:rsidRPr="00AD5655">
        <w:rPr>
          <w:smallCaps/>
        </w:rPr>
        <w:t xml:space="preserve">ANOVA </w:t>
      </w:r>
      <w:r w:rsidRPr="00AD5655">
        <w:t>using “Temperature” and “Diet” as factors, followed by Tukey’s post-hoc test when relevant.</w:t>
      </w:r>
      <w:r w:rsidRPr="00AD5655">
        <w:rPr>
          <w:color w:val="000000"/>
        </w:rPr>
        <w:t xml:space="preserve"> </w:t>
      </w:r>
      <w:r w:rsidRPr="00AD5655">
        <w:t xml:space="preserve">Mortality data was not normally distributed and was therefore analysed using the non-parametric tests Kruskal-Wallis and Mann-Whitney U for treatments temperature and diets, respectively. </w:t>
      </w:r>
      <w:r w:rsidRPr="00AD5655">
        <w:rPr>
          <w:color w:val="000000"/>
        </w:rPr>
        <w:t xml:space="preserve">Apparent digestibility for fish fed Symbio was analysed by one-way </w:t>
      </w:r>
      <w:r w:rsidRPr="00AD5655">
        <w:rPr>
          <w:smallCaps/>
          <w:color w:val="000000"/>
        </w:rPr>
        <w:t xml:space="preserve">ANOVA </w:t>
      </w:r>
      <w:r w:rsidRPr="00AD5655">
        <w:t>followed by Tukey’s post-hoc test</w:t>
      </w:r>
      <w:r w:rsidRPr="00AD5655">
        <w:rPr>
          <w:color w:val="000000"/>
        </w:rPr>
        <w:t>.</w:t>
      </w:r>
      <w:r w:rsidRPr="00AD5655">
        <w:t xml:space="preserve"> All treatment effects were considered significant at a significance level of </w:t>
      </w:r>
      <w:r w:rsidRPr="00AD5655">
        <w:rPr>
          <w:i/>
        </w:rPr>
        <w:t>P</w:t>
      </w:r>
      <w:r w:rsidRPr="00AD5655">
        <w:t xml:space="preserve">&lt;0.05. To test for isometry in growth rate the </w:t>
      </w:r>
      <w:r w:rsidRPr="00AD5655">
        <w:rPr>
          <w:color w:val="000000"/>
        </w:rPr>
        <w:t xml:space="preserve">weight-length relationship (WLR): W = </w:t>
      </w:r>
      <w:proofErr w:type="spellStart"/>
      <w:r w:rsidRPr="00AD5655">
        <w:rPr>
          <w:color w:val="000000"/>
        </w:rPr>
        <w:t>aL</w:t>
      </w:r>
      <w:r w:rsidRPr="00AD5655">
        <w:rPr>
          <w:color w:val="000000"/>
          <w:vertAlign w:val="superscript"/>
        </w:rPr>
        <w:t>b</w:t>
      </w:r>
      <w:proofErr w:type="spellEnd"/>
      <w:r w:rsidRPr="00AD5655">
        <w:rPr>
          <w:color w:val="000000"/>
        </w:rPr>
        <w:t xml:space="preserve">, where W is the body weight, L the standard length and a and b are parameters of the relationship was transformed into its logarithmic equivalent: log(W) = log(a) + b*log(FL) for analysis by least-square regression based (Froese, 2006). Significant variations from the isometry (slope = 3) were determined using a Student </w:t>
      </w:r>
      <w:r w:rsidRPr="00AD5655">
        <w:rPr>
          <w:i/>
          <w:color w:val="000000"/>
        </w:rPr>
        <w:t>t</w:t>
      </w:r>
      <w:r w:rsidRPr="00AD5655">
        <w:rPr>
          <w:color w:val="000000"/>
        </w:rPr>
        <w:t xml:space="preserve">-test (α = 0.05) (Arslan et al., 2004). </w:t>
      </w:r>
      <w:r w:rsidRPr="00AD5655">
        <w:t xml:space="preserve">All data were analysed using SPSS (IBM SPSS Statistics 23, NY, US) and Microsoft Excel (v16, WA, US). </w:t>
      </w:r>
    </w:p>
    <w:p w14:paraId="64D7E299" w14:textId="77777777" w:rsidR="00252659" w:rsidRPr="00AD5655" w:rsidRDefault="00252659" w:rsidP="00CB35B3">
      <w:pPr>
        <w:pStyle w:val="NoSpacing"/>
      </w:pPr>
      <w:r w:rsidRPr="00AD5655">
        <w:br w:type="page"/>
      </w:r>
    </w:p>
    <w:p w14:paraId="491CE325" w14:textId="77777777" w:rsidR="007E0954" w:rsidRPr="00AD5655" w:rsidRDefault="007E0954" w:rsidP="008A7F15">
      <w:pPr>
        <w:pStyle w:val="Heading2"/>
      </w:pPr>
      <w:bookmarkStart w:id="64" w:name="_Toc41937885"/>
      <w:r w:rsidRPr="00AD5655">
        <w:lastRenderedPageBreak/>
        <w:t>Results</w:t>
      </w:r>
      <w:bookmarkEnd w:id="64"/>
    </w:p>
    <w:p w14:paraId="7442DAEE" w14:textId="77777777" w:rsidR="007E0954" w:rsidRPr="00AD5655" w:rsidRDefault="007E0954" w:rsidP="008A7F15">
      <w:pPr>
        <w:pStyle w:val="Heading3"/>
      </w:pPr>
      <w:bookmarkStart w:id="65" w:name="_Toc41937886"/>
      <w:r w:rsidRPr="00AD5655">
        <w:t>Growth, feed intake and survival</w:t>
      </w:r>
      <w:bookmarkEnd w:id="65"/>
    </w:p>
    <w:p w14:paraId="43D5CA28" w14:textId="670E89A1" w:rsidR="002E7238" w:rsidRPr="00AD5655" w:rsidRDefault="007E0954" w:rsidP="007E0954">
      <w:r w:rsidRPr="00AD5655">
        <w:t xml:space="preserve">While all populations began the study were of a statistically comparable size, at the end of the 93-days growth period, the increasing temperature resulted in significantly greater length, </w:t>
      </w:r>
      <w:r w:rsidRPr="00AD5655">
        <w:rPr>
          <w:color w:val="000000"/>
        </w:rPr>
        <w:t xml:space="preserve">ranging from 10.4 ± 0.3 to 10.5 ± 0.2 cm when reared at 10 ºC (OS2 and Symbio, respectively), 11.8 ± 0.2 to 11.5 ± 0.2 cm when reared at 13 ºC (OS2 and Symbio, respectively) and 12.3 ± 0.3 cm when reared at 16 ºC (both diets) </w:t>
      </w:r>
      <w:r w:rsidRPr="00AD5655">
        <w:t xml:space="preserve">(Table </w:t>
      </w:r>
      <w:r w:rsidR="002676B9" w:rsidRPr="00AD5655">
        <w:t>4.3.</w:t>
      </w:r>
      <w:r w:rsidRPr="00AD5655">
        <w:t xml:space="preserve">, Fig. </w:t>
      </w:r>
      <w:r w:rsidR="00F47213" w:rsidRPr="00AD5655">
        <w:t>4.1.</w:t>
      </w:r>
      <w:r w:rsidRPr="00AD5655">
        <w:t>A)</w:t>
      </w:r>
      <w:r w:rsidRPr="00AD5655">
        <w:rPr>
          <w:color w:val="000000"/>
        </w:rPr>
        <w:t xml:space="preserve">. Fish weight was also significantly greater at higher temperatures, with a </w:t>
      </w:r>
      <w:r w:rsidRPr="00AD5655">
        <w:t xml:space="preserve">134 % increase in fish reared at 16 ºC and fed OS2 compared to their initial weight and 128 % increase in fish fed Symbio at the same temperature (Table </w:t>
      </w:r>
      <w:r w:rsidR="002676B9" w:rsidRPr="00AD5655">
        <w:t>4.3.</w:t>
      </w:r>
      <w:r w:rsidRPr="00AD5655">
        <w:t xml:space="preserve">, Fig. </w:t>
      </w:r>
      <w:r w:rsidR="00F47213" w:rsidRPr="00AD5655">
        <w:t>4.1.</w:t>
      </w:r>
      <w:r w:rsidRPr="00AD5655">
        <w:t xml:space="preserve">B). Fish reared at 13 and 10 ºC increased weight by </w:t>
      </w:r>
      <w:r w:rsidRPr="00AD5655">
        <w:rPr>
          <w:i/>
        </w:rPr>
        <w:t xml:space="preserve">circa </w:t>
      </w:r>
      <w:r w:rsidRPr="00AD5655">
        <w:t>73 % and 25 %, respectively with there being no differences in relation to the diet fed. The WLR and least-square regression line based on individuals farmed at different temperatures showed that, independently from the diet, fish reared at 16 ºC followed a positive allometric growth relationship while fish reared at 10 and 13 ºC followed an isometric growth (</w:t>
      </w:r>
      <w:r w:rsidRPr="00AD5655">
        <w:rPr>
          <w:color w:val="000000"/>
        </w:rPr>
        <w:t xml:space="preserve">Fig. </w:t>
      </w:r>
      <w:r w:rsidR="00F47213" w:rsidRPr="00AD5655">
        <w:rPr>
          <w:color w:val="000000"/>
        </w:rPr>
        <w:t>4.2.</w:t>
      </w:r>
      <w:r w:rsidRPr="00AD5655">
        <w:t>). Over the growth period, SGR significantly increased with increasing temperature from 0.2 % day</w:t>
      </w:r>
      <w:r w:rsidRPr="00AD5655">
        <w:rPr>
          <w:vertAlign w:val="superscript"/>
        </w:rPr>
        <w:t>-1</w:t>
      </w:r>
      <w:r w:rsidRPr="00AD5655">
        <w:t xml:space="preserve"> at 10 ºC to 0.5 % day</w:t>
      </w:r>
      <w:r w:rsidRPr="00AD5655">
        <w:rPr>
          <w:vertAlign w:val="superscript"/>
        </w:rPr>
        <w:t>-1</w:t>
      </w:r>
      <w:r w:rsidRPr="00AD5655">
        <w:t xml:space="preserve"> at 13 ºC and 0.8 % day</w:t>
      </w:r>
      <w:r w:rsidRPr="00AD5655">
        <w:rPr>
          <w:vertAlign w:val="superscript"/>
        </w:rPr>
        <w:t>-1</w:t>
      </w:r>
      <w:r w:rsidRPr="00AD5655">
        <w:t xml:space="preserve"> at 16 ºC with there being no effect in relation to diets within temperatures (Table </w:t>
      </w:r>
      <w:r w:rsidR="002676B9" w:rsidRPr="00AD5655">
        <w:t>4.3.</w:t>
      </w:r>
      <w:r w:rsidR="00855CF7" w:rsidRPr="00AD5655">
        <w:t>,</w:t>
      </w:r>
      <w:r w:rsidRPr="00AD5655">
        <w:t xml:space="preserve"> Fig. </w:t>
      </w:r>
      <w:r w:rsidR="00F47213" w:rsidRPr="00AD5655">
        <w:t>4.1.</w:t>
      </w:r>
      <w:r w:rsidRPr="00AD5655">
        <w:t xml:space="preserve">C). </w:t>
      </w:r>
    </w:p>
    <w:p w14:paraId="7BB9375F" w14:textId="77777777" w:rsidR="002E7238" w:rsidRPr="00AD5655" w:rsidRDefault="002E7238" w:rsidP="007E0954">
      <w:pPr>
        <w:sectPr w:rsidR="002E7238" w:rsidRPr="00AD5655" w:rsidSect="001C142D">
          <w:headerReference w:type="default" r:id="rId42"/>
          <w:type w:val="nextColumn"/>
          <w:pgSz w:w="11906" w:h="16838"/>
          <w:pgMar w:top="1134" w:right="1985" w:bottom="1134" w:left="1985" w:header="708" w:footer="708" w:gutter="0"/>
          <w:cols w:space="708"/>
          <w:docGrid w:linePitch="360"/>
        </w:sectPr>
      </w:pPr>
    </w:p>
    <w:p w14:paraId="0B8E255C" w14:textId="7BF446CA" w:rsidR="002E7238" w:rsidRPr="00AD5655" w:rsidRDefault="002E7238" w:rsidP="008B5033">
      <w:r w:rsidRPr="00AD5655">
        <w:rPr>
          <w:b/>
        </w:rPr>
        <w:lastRenderedPageBreak/>
        <w:t xml:space="preserve">Table </w:t>
      </w:r>
      <w:r w:rsidR="008B5033" w:rsidRPr="00AD5655">
        <w:rPr>
          <w:b/>
        </w:rPr>
        <w:t>4.3</w:t>
      </w:r>
      <w:r w:rsidRPr="00AD5655">
        <w:t>. Growth performance indicators and mortality in farmed ballan wrasse juveniles reared during 93 days at three different temperatures (10, 13 and 16 ºC) and fed two commercial diets (Otohime S2: OS2; BioMar Symbio: Symbio). Data are expressed as means ± SD (</w:t>
      </w:r>
      <w:r w:rsidRPr="00AD5655">
        <w:rPr>
          <w:i/>
        </w:rPr>
        <w:t>n</w:t>
      </w:r>
      <w:r w:rsidRPr="00AD5655">
        <w:t xml:space="preserve"> = 3). Data were analysed by two-way </w:t>
      </w:r>
      <w:r w:rsidRPr="00AD5655">
        <w:rPr>
          <w:smallCaps/>
        </w:rPr>
        <w:t>ANOVA (</w:t>
      </w:r>
      <w:r w:rsidRPr="00AD5655">
        <w:t>2 diets x 3 temperatures</w:t>
      </w:r>
      <w:r w:rsidRPr="00AD5655">
        <w:rPr>
          <w:smallCaps/>
        </w:rPr>
        <w:t xml:space="preserve">; </w:t>
      </w:r>
      <w:r w:rsidRPr="00AD5655">
        <w:t xml:space="preserve">* </w:t>
      </w:r>
      <w:r w:rsidRPr="00AD5655">
        <w:rPr>
          <w:i/>
        </w:rPr>
        <w:t>P</w:t>
      </w:r>
      <w:r w:rsidRPr="00AD5655">
        <w:t xml:space="preserve">&lt;0.05; ** </w:t>
      </w:r>
      <w:r w:rsidRPr="00AD5655">
        <w:rPr>
          <w:i/>
        </w:rPr>
        <w:t>P</w:t>
      </w:r>
      <w:r w:rsidRPr="00AD5655">
        <w:t>&lt;0.01).</w:t>
      </w:r>
    </w:p>
    <w:tbl>
      <w:tblPr>
        <w:tblW w:w="0" w:type="auto"/>
        <w:jc w:val="center"/>
        <w:tblLayout w:type="fixed"/>
        <w:tblLook w:val="04A0" w:firstRow="1" w:lastRow="0" w:firstColumn="1" w:lastColumn="0" w:noHBand="0" w:noVBand="1"/>
      </w:tblPr>
      <w:tblGrid>
        <w:gridCol w:w="2234"/>
        <w:gridCol w:w="1428"/>
        <w:gridCol w:w="1331"/>
        <w:gridCol w:w="1428"/>
        <w:gridCol w:w="1428"/>
        <w:gridCol w:w="1339"/>
        <w:gridCol w:w="1355"/>
        <w:gridCol w:w="686"/>
        <w:gridCol w:w="737"/>
        <w:gridCol w:w="703"/>
        <w:gridCol w:w="12"/>
      </w:tblGrid>
      <w:tr w:rsidR="002E7238" w:rsidRPr="00AD5655" w14:paraId="69714188" w14:textId="77777777" w:rsidTr="00712DB6">
        <w:trPr>
          <w:gridAfter w:val="1"/>
          <w:wAfter w:w="12" w:type="dxa"/>
          <w:trHeight w:val="283"/>
          <w:jc w:val="center"/>
        </w:trPr>
        <w:tc>
          <w:tcPr>
            <w:tcW w:w="2234" w:type="dxa"/>
            <w:tcBorders>
              <w:top w:val="single" w:sz="4" w:space="0" w:color="auto"/>
            </w:tcBorders>
            <w:shd w:val="clear" w:color="auto" w:fill="auto"/>
            <w:noWrap/>
            <w:vAlign w:val="center"/>
          </w:tcPr>
          <w:p w14:paraId="673BF8FC" w14:textId="77777777" w:rsidR="002E7238" w:rsidRPr="00AD5655" w:rsidRDefault="002E7238" w:rsidP="006B6D22">
            <w:pPr>
              <w:pStyle w:val="NoSpacing"/>
            </w:pPr>
            <w:r w:rsidRPr="00AD5655">
              <w:t>Temperature (°C)</w:t>
            </w:r>
          </w:p>
        </w:tc>
        <w:tc>
          <w:tcPr>
            <w:tcW w:w="2759" w:type="dxa"/>
            <w:gridSpan w:val="2"/>
            <w:tcBorders>
              <w:top w:val="single" w:sz="4" w:space="0" w:color="auto"/>
              <w:bottom w:val="single" w:sz="4" w:space="0" w:color="auto"/>
            </w:tcBorders>
            <w:vAlign w:val="center"/>
          </w:tcPr>
          <w:p w14:paraId="02CBCF17" w14:textId="77777777" w:rsidR="002E7238" w:rsidRPr="00AD5655" w:rsidRDefault="002E7238" w:rsidP="006B6D22">
            <w:pPr>
              <w:pStyle w:val="NoSpacing"/>
            </w:pPr>
            <w:r w:rsidRPr="00AD5655">
              <w:t>10</w:t>
            </w:r>
          </w:p>
        </w:tc>
        <w:tc>
          <w:tcPr>
            <w:tcW w:w="2851" w:type="dxa"/>
            <w:gridSpan w:val="2"/>
            <w:tcBorders>
              <w:top w:val="single" w:sz="4" w:space="0" w:color="auto"/>
              <w:bottom w:val="single" w:sz="4" w:space="0" w:color="auto"/>
            </w:tcBorders>
            <w:vAlign w:val="center"/>
          </w:tcPr>
          <w:p w14:paraId="5FD45C47" w14:textId="77777777" w:rsidR="002E7238" w:rsidRPr="00AD5655" w:rsidRDefault="002E7238" w:rsidP="006B6D22">
            <w:pPr>
              <w:pStyle w:val="NoSpacing"/>
            </w:pPr>
            <w:r w:rsidRPr="00AD5655">
              <w:t>13</w:t>
            </w:r>
          </w:p>
        </w:tc>
        <w:tc>
          <w:tcPr>
            <w:tcW w:w="2694" w:type="dxa"/>
            <w:gridSpan w:val="2"/>
            <w:tcBorders>
              <w:top w:val="single" w:sz="4" w:space="0" w:color="auto"/>
              <w:bottom w:val="single" w:sz="4" w:space="0" w:color="auto"/>
            </w:tcBorders>
            <w:shd w:val="clear" w:color="auto" w:fill="auto"/>
            <w:noWrap/>
            <w:vAlign w:val="center"/>
          </w:tcPr>
          <w:p w14:paraId="70E4EF1A" w14:textId="77777777" w:rsidR="002E7238" w:rsidRPr="00AD5655" w:rsidRDefault="002E7238" w:rsidP="006B6D22">
            <w:pPr>
              <w:pStyle w:val="NoSpacing"/>
            </w:pPr>
            <w:r w:rsidRPr="00AD5655">
              <w:t>16</w:t>
            </w:r>
          </w:p>
        </w:tc>
        <w:tc>
          <w:tcPr>
            <w:tcW w:w="2126" w:type="dxa"/>
            <w:gridSpan w:val="3"/>
            <w:tcBorders>
              <w:top w:val="single" w:sz="4" w:space="0" w:color="auto"/>
              <w:bottom w:val="single" w:sz="4" w:space="0" w:color="auto"/>
            </w:tcBorders>
            <w:vAlign w:val="center"/>
          </w:tcPr>
          <w:p w14:paraId="19B5AB17" w14:textId="77777777" w:rsidR="002E7238" w:rsidRPr="00AD5655" w:rsidRDefault="002E7238" w:rsidP="00D65590">
            <w:pPr>
              <w:pStyle w:val="NoSpacing"/>
              <w:jc w:val="center"/>
            </w:pPr>
            <w:r w:rsidRPr="00AD5655">
              <w:t>Significance</w:t>
            </w:r>
          </w:p>
        </w:tc>
      </w:tr>
      <w:tr w:rsidR="002E7238" w:rsidRPr="00AD5655" w14:paraId="54AD4B2D" w14:textId="77777777" w:rsidTr="00712DB6">
        <w:trPr>
          <w:gridAfter w:val="1"/>
          <w:wAfter w:w="12" w:type="dxa"/>
          <w:trHeight w:val="283"/>
          <w:jc w:val="center"/>
        </w:trPr>
        <w:tc>
          <w:tcPr>
            <w:tcW w:w="2234" w:type="dxa"/>
            <w:tcBorders>
              <w:bottom w:val="single" w:sz="4" w:space="0" w:color="auto"/>
            </w:tcBorders>
            <w:shd w:val="clear" w:color="auto" w:fill="auto"/>
            <w:noWrap/>
            <w:vAlign w:val="center"/>
            <w:hideMark/>
          </w:tcPr>
          <w:p w14:paraId="38EBF6BE" w14:textId="77777777" w:rsidR="002E7238" w:rsidRPr="00AD5655" w:rsidRDefault="002E7238" w:rsidP="006B6D22">
            <w:pPr>
              <w:pStyle w:val="NoSpacing"/>
            </w:pPr>
            <w:r w:rsidRPr="00AD5655">
              <w:t>Diet</w:t>
            </w:r>
          </w:p>
        </w:tc>
        <w:tc>
          <w:tcPr>
            <w:tcW w:w="1428" w:type="dxa"/>
            <w:tcBorders>
              <w:top w:val="single" w:sz="4" w:space="0" w:color="auto"/>
              <w:bottom w:val="single" w:sz="4" w:space="0" w:color="auto"/>
            </w:tcBorders>
            <w:vAlign w:val="center"/>
          </w:tcPr>
          <w:p w14:paraId="4F65A5EC" w14:textId="77777777" w:rsidR="002E7238" w:rsidRPr="00AD5655" w:rsidRDefault="002E7238" w:rsidP="006B6D22">
            <w:pPr>
              <w:pStyle w:val="NoSpacing"/>
            </w:pPr>
            <w:r w:rsidRPr="00AD5655">
              <w:t>OS2</w:t>
            </w:r>
          </w:p>
        </w:tc>
        <w:tc>
          <w:tcPr>
            <w:tcW w:w="1326" w:type="dxa"/>
            <w:tcBorders>
              <w:top w:val="single" w:sz="4" w:space="0" w:color="auto"/>
              <w:bottom w:val="single" w:sz="4" w:space="0" w:color="auto"/>
            </w:tcBorders>
            <w:vAlign w:val="center"/>
          </w:tcPr>
          <w:p w14:paraId="099B32D8" w14:textId="77777777" w:rsidR="002E7238" w:rsidRPr="00AD5655" w:rsidRDefault="002E7238" w:rsidP="006B6D22">
            <w:pPr>
              <w:pStyle w:val="NoSpacing"/>
            </w:pPr>
            <w:r w:rsidRPr="00AD5655">
              <w:t>Symbio</w:t>
            </w:r>
          </w:p>
        </w:tc>
        <w:tc>
          <w:tcPr>
            <w:tcW w:w="1428" w:type="dxa"/>
            <w:tcBorders>
              <w:top w:val="single" w:sz="4" w:space="0" w:color="auto"/>
              <w:bottom w:val="single" w:sz="4" w:space="0" w:color="auto"/>
            </w:tcBorders>
            <w:vAlign w:val="center"/>
          </w:tcPr>
          <w:p w14:paraId="21FA2F5C" w14:textId="77777777" w:rsidR="002E7238" w:rsidRPr="00AD5655" w:rsidRDefault="002E7238" w:rsidP="006B6D22">
            <w:pPr>
              <w:pStyle w:val="NoSpacing"/>
            </w:pPr>
            <w:r w:rsidRPr="00AD5655">
              <w:t>OS2</w:t>
            </w:r>
          </w:p>
        </w:tc>
        <w:tc>
          <w:tcPr>
            <w:tcW w:w="1428" w:type="dxa"/>
            <w:tcBorders>
              <w:top w:val="single" w:sz="4" w:space="0" w:color="auto"/>
              <w:bottom w:val="single" w:sz="4" w:space="0" w:color="auto"/>
            </w:tcBorders>
            <w:vAlign w:val="center"/>
          </w:tcPr>
          <w:p w14:paraId="15F79A51" w14:textId="77777777" w:rsidR="002E7238" w:rsidRPr="00AD5655" w:rsidRDefault="002E7238" w:rsidP="006B6D22">
            <w:pPr>
              <w:pStyle w:val="NoSpacing"/>
            </w:pPr>
            <w:r w:rsidRPr="00AD5655">
              <w:t>Symbio</w:t>
            </w:r>
          </w:p>
        </w:tc>
        <w:tc>
          <w:tcPr>
            <w:tcW w:w="1339" w:type="dxa"/>
            <w:tcBorders>
              <w:top w:val="single" w:sz="4" w:space="0" w:color="auto"/>
              <w:bottom w:val="single" w:sz="4" w:space="0" w:color="auto"/>
            </w:tcBorders>
            <w:shd w:val="clear" w:color="auto" w:fill="auto"/>
            <w:noWrap/>
            <w:vAlign w:val="center"/>
            <w:hideMark/>
          </w:tcPr>
          <w:p w14:paraId="56E7CA40" w14:textId="77777777" w:rsidR="002E7238" w:rsidRPr="00AD5655" w:rsidRDefault="002E7238" w:rsidP="006B6D22">
            <w:pPr>
              <w:pStyle w:val="NoSpacing"/>
            </w:pPr>
            <w:r w:rsidRPr="00AD5655">
              <w:t>OS2</w:t>
            </w:r>
          </w:p>
        </w:tc>
        <w:tc>
          <w:tcPr>
            <w:tcW w:w="1355" w:type="dxa"/>
            <w:tcBorders>
              <w:top w:val="single" w:sz="4" w:space="0" w:color="auto"/>
              <w:bottom w:val="single" w:sz="4" w:space="0" w:color="auto"/>
            </w:tcBorders>
            <w:shd w:val="clear" w:color="auto" w:fill="auto"/>
            <w:noWrap/>
            <w:vAlign w:val="center"/>
            <w:hideMark/>
          </w:tcPr>
          <w:p w14:paraId="1546D544" w14:textId="77777777" w:rsidR="002E7238" w:rsidRPr="00AD5655" w:rsidRDefault="002E7238" w:rsidP="006B6D22">
            <w:pPr>
              <w:pStyle w:val="NoSpacing"/>
            </w:pPr>
            <w:r w:rsidRPr="00AD5655">
              <w:t>Symbio</w:t>
            </w:r>
          </w:p>
        </w:tc>
        <w:tc>
          <w:tcPr>
            <w:tcW w:w="686" w:type="dxa"/>
            <w:tcBorders>
              <w:top w:val="single" w:sz="4" w:space="0" w:color="auto"/>
              <w:bottom w:val="single" w:sz="4" w:space="0" w:color="auto"/>
            </w:tcBorders>
            <w:vAlign w:val="center"/>
          </w:tcPr>
          <w:p w14:paraId="59704747" w14:textId="77777777" w:rsidR="002E7238" w:rsidRPr="00AD5655" w:rsidRDefault="002E7238" w:rsidP="00D65590">
            <w:pPr>
              <w:pStyle w:val="NoSpacing"/>
              <w:jc w:val="center"/>
            </w:pPr>
            <w:r w:rsidRPr="00AD5655">
              <w:t>T</w:t>
            </w:r>
          </w:p>
        </w:tc>
        <w:tc>
          <w:tcPr>
            <w:tcW w:w="737" w:type="dxa"/>
            <w:tcBorders>
              <w:top w:val="single" w:sz="4" w:space="0" w:color="auto"/>
              <w:bottom w:val="single" w:sz="4" w:space="0" w:color="auto"/>
            </w:tcBorders>
            <w:vAlign w:val="center"/>
          </w:tcPr>
          <w:p w14:paraId="436B43C3" w14:textId="77777777" w:rsidR="002E7238" w:rsidRPr="00AD5655" w:rsidRDefault="002E7238" w:rsidP="00D65590">
            <w:pPr>
              <w:pStyle w:val="NoSpacing"/>
              <w:jc w:val="center"/>
            </w:pPr>
            <w:r w:rsidRPr="00AD5655">
              <w:t>D</w:t>
            </w:r>
          </w:p>
        </w:tc>
        <w:tc>
          <w:tcPr>
            <w:tcW w:w="703" w:type="dxa"/>
            <w:tcBorders>
              <w:top w:val="single" w:sz="4" w:space="0" w:color="auto"/>
              <w:bottom w:val="single" w:sz="4" w:space="0" w:color="auto"/>
            </w:tcBorders>
            <w:vAlign w:val="center"/>
          </w:tcPr>
          <w:p w14:paraId="051368EF" w14:textId="77777777" w:rsidR="002E7238" w:rsidRPr="00AD5655" w:rsidRDefault="002E7238" w:rsidP="00D65590">
            <w:pPr>
              <w:pStyle w:val="NoSpacing"/>
              <w:jc w:val="center"/>
            </w:pPr>
            <w:r w:rsidRPr="00AD5655">
              <w:t>TxD</w:t>
            </w:r>
          </w:p>
        </w:tc>
      </w:tr>
      <w:tr w:rsidR="002E7238" w:rsidRPr="00AD5655" w14:paraId="079BC492" w14:textId="77777777" w:rsidTr="00712DB6">
        <w:trPr>
          <w:gridAfter w:val="1"/>
          <w:wAfter w:w="12" w:type="dxa"/>
          <w:trHeight w:val="283"/>
          <w:jc w:val="center"/>
        </w:trPr>
        <w:tc>
          <w:tcPr>
            <w:tcW w:w="2234" w:type="dxa"/>
            <w:tcBorders>
              <w:top w:val="single" w:sz="4" w:space="0" w:color="auto"/>
            </w:tcBorders>
            <w:shd w:val="clear" w:color="auto" w:fill="auto"/>
            <w:noWrap/>
            <w:vAlign w:val="center"/>
          </w:tcPr>
          <w:p w14:paraId="1729D996" w14:textId="77777777" w:rsidR="002E7238" w:rsidRPr="00AD5655" w:rsidRDefault="002E7238" w:rsidP="006B6D22">
            <w:pPr>
              <w:pStyle w:val="NoSpacing"/>
            </w:pPr>
            <w:r w:rsidRPr="00AD5655">
              <w:t>Initial Length (cm)</w:t>
            </w:r>
          </w:p>
        </w:tc>
        <w:tc>
          <w:tcPr>
            <w:tcW w:w="1428" w:type="dxa"/>
            <w:tcBorders>
              <w:top w:val="single" w:sz="4" w:space="0" w:color="auto"/>
            </w:tcBorders>
            <w:vAlign w:val="center"/>
          </w:tcPr>
          <w:p w14:paraId="3B8D19F9" w14:textId="77777777" w:rsidR="002E7238" w:rsidRPr="00AD5655" w:rsidRDefault="002E7238" w:rsidP="00712DB6">
            <w:pPr>
              <w:pStyle w:val="NoSpacing"/>
              <w:jc w:val="right"/>
              <w:rPr>
                <w:vertAlign w:val="superscript"/>
              </w:rPr>
            </w:pPr>
            <w:r w:rsidRPr="00AD5655">
              <w:t>9.5 ± 0.3</w:t>
            </w:r>
          </w:p>
        </w:tc>
        <w:tc>
          <w:tcPr>
            <w:tcW w:w="1326" w:type="dxa"/>
            <w:tcBorders>
              <w:top w:val="single" w:sz="4" w:space="0" w:color="auto"/>
            </w:tcBorders>
            <w:vAlign w:val="center"/>
          </w:tcPr>
          <w:p w14:paraId="2F2A2E10" w14:textId="77777777" w:rsidR="002E7238" w:rsidRPr="00AD5655" w:rsidRDefault="002E7238" w:rsidP="00712DB6">
            <w:pPr>
              <w:pStyle w:val="NoSpacing"/>
              <w:jc w:val="right"/>
            </w:pPr>
            <w:r w:rsidRPr="00AD5655">
              <w:t>9.7 ± 0.3</w:t>
            </w:r>
          </w:p>
        </w:tc>
        <w:tc>
          <w:tcPr>
            <w:tcW w:w="1428" w:type="dxa"/>
            <w:tcBorders>
              <w:top w:val="single" w:sz="4" w:space="0" w:color="auto"/>
            </w:tcBorders>
            <w:vAlign w:val="center"/>
          </w:tcPr>
          <w:p w14:paraId="0035F608" w14:textId="77777777" w:rsidR="002E7238" w:rsidRPr="00AD5655" w:rsidRDefault="002E7238" w:rsidP="00712DB6">
            <w:pPr>
              <w:pStyle w:val="NoSpacing"/>
              <w:jc w:val="right"/>
            </w:pPr>
            <w:r w:rsidRPr="00AD5655">
              <w:t>9.7 ± 0.2</w:t>
            </w:r>
          </w:p>
        </w:tc>
        <w:tc>
          <w:tcPr>
            <w:tcW w:w="1428" w:type="dxa"/>
            <w:tcBorders>
              <w:top w:val="single" w:sz="4" w:space="0" w:color="auto"/>
            </w:tcBorders>
            <w:vAlign w:val="center"/>
          </w:tcPr>
          <w:p w14:paraId="312C38B2" w14:textId="77777777" w:rsidR="002E7238" w:rsidRPr="00AD5655" w:rsidRDefault="002E7238" w:rsidP="00712DB6">
            <w:pPr>
              <w:pStyle w:val="NoSpacing"/>
              <w:jc w:val="right"/>
            </w:pPr>
            <w:r w:rsidRPr="00AD5655">
              <w:t>9.6 ± 0.2</w:t>
            </w:r>
          </w:p>
        </w:tc>
        <w:tc>
          <w:tcPr>
            <w:tcW w:w="1339" w:type="dxa"/>
            <w:tcBorders>
              <w:top w:val="single" w:sz="4" w:space="0" w:color="auto"/>
            </w:tcBorders>
            <w:shd w:val="clear" w:color="auto" w:fill="auto"/>
            <w:noWrap/>
            <w:vAlign w:val="center"/>
          </w:tcPr>
          <w:p w14:paraId="0887C974" w14:textId="77777777" w:rsidR="002E7238" w:rsidRPr="00AD5655" w:rsidRDefault="002E7238" w:rsidP="00712DB6">
            <w:pPr>
              <w:pStyle w:val="NoSpacing"/>
              <w:jc w:val="right"/>
            </w:pPr>
            <w:r w:rsidRPr="00AD5655">
              <w:t>9.5 ± 0.2</w:t>
            </w:r>
          </w:p>
        </w:tc>
        <w:tc>
          <w:tcPr>
            <w:tcW w:w="1355" w:type="dxa"/>
            <w:tcBorders>
              <w:top w:val="single" w:sz="4" w:space="0" w:color="auto"/>
            </w:tcBorders>
            <w:shd w:val="clear" w:color="auto" w:fill="auto"/>
            <w:noWrap/>
            <w:vAlign w:val="center"/>
          </w:tcPr>
          <w:p w14:paraId="5C481F43" w14:textId="77777777" w:rsidR="002E7238" w:rsidRPr="00AD5655" w:rsidRDefault="002E7238" w:rsidP="00712DB6">
            <w:pPr>
              <w:pStyle w:val="NoSpacing"/>
              <w:jc w:val="right"/>
            </w:pPr>
            <w:r w:rsidRPr="00AD5655">
              <w:t>9.7 ± 0.2</w:t>
            </w:r>
          </w:p>
        </w:tc>
        <w:tc>
          <w:tcPr>
            <w:tcW w:w="686" w:type="dxa"/>
            <w:tcBorders>
              <w:top w:val="single" w:sz="4" w:space="0" w:color="auto"/>
            </w:tcBorders>
            <w:vAlign w:val="center"/>
          </w:tcPr>
          <w:p w14:paraId="55E4290D" w14:textId="77777777" w:rsidR="002E7238" w:rsidRPr="00AD5655" w:rsidRDefault="002E7238" w:rsidP="00D65590">
            <w:pPr>
              <w:pStyle w:val="NoSpacing"/>
              <w:jc w:val="center"/>
            </w:pPr>
            <w:r w:rsidRPr="00AD5655">
              <w:t>ns</w:t>
            </w:r>
          </w:p>
        </w:tc>
        <w:tc>
          <w:tcPr>
            <w:tcW w:w="737" w:type="dxa"/>
            <w:tcBorders>
              <w:top w:val="single" w:sz="4" w:space="0" w:color="auto"/>
            </w:tcBorders>
            <w:vAlign w:val="center"/>
          </w:tcPr>
          <w:p w14:paraId="2D07BE27" w14:textId="77777777" w:rsidR="002E7238" w:rsidRPr="00AD5655" w:rsidRDefault="002E7238" w:rsidP="00D65590">
            <w:pPr>
              <w:pStyle w:val="NoSpacing"/>
              <w:jc w:val="center"/>
            </w:pPr>
            <w:r w:rsidRPr="00AD5655">
              <w:t>ns</w:t>
            </w:r>
          </w:p>
        </w:tc>
        <w:tc>
          <w:tcPr>
            <w:tcW w:w="703" w:type="dxa"/>
            <w:tcBorders>
              <w:top w:val="single" w:sz="4" w:space="0" w:color="auto"/>
            </w:tcBorders>
            <w:vAlign w:val="center"/>
          </w:tcPr>
          <w:p w14:paraId="1D169D43" w14:textId="77777777" w:rsidR="002E7238" w:rsidRPr="00AD5655" w:rsidRDefault="002E7238" w:rsidP="00D65590">
            <w:pPr>
              <w:pStyle w:val="NoSpacing"/>
              <w:jc w:val="center"/>
            </w:pPr>
            <w:r w:rsidRPr="00AD5655">
              <w:t>ns</w:t>
            </w:r>
          </w:p>
        </w:tc>
      </w:tr>
      <w:tr w:rsidR="002E7238" w:rsidRPr="00AD5655" w14:paraId="29760FE3" w14:textId="77777777" w:rsidTr="00712DB6">
        <w:trPr>
          <w:gridAfter w:val="1"/>
          <w:wAfter w:w="12" w:type="dxa"/>
          <w:trHeight w:val="283"/>
          <w:jc w:val="center"/>
        </w:trPr>
        <w:tc>
          <w:tcPr>
            <w:tcW w:w="2234" w:type="dxa"/>
            <w:shd w:val="clear" w:color="auto" w:fill="auto"/>
            <w:noWrap/>
            <w:vAlign w:val="center"/>
          </w:tcPr>
          <w:p w14:paraId="7DD0D579" w14:textId="77777777" w:rsidR="002E7238" w:rsidRPr="00AD5655" w:rsidRDefault="002E7238" w:rsidP="006B6D22">
            <w:pPr>
              <w:pStyle w:val="NoSpacing"/>
            </w:pPr>
            <w:r w:rsidRPr="00AD5655">
              <w:t>Final Length (cm)</w:t>
            </w:r>
          </w:p>
        </w:tc>
        <w:tc>
          <w:tcPr>
            <w:tcW w:w="1428" w:type="dxa"/>
            <w:vAlign w:val="center"/>
          </w:tcPr>
          <w:p w14:paraId="4F9A8B40" w14:textId="77777777" w:rsidR="002E7238" w:rsidRPr="00AD5655" w:rsidRDefault="002E7238" w:rsidP="00712DB6">
            <w:pPr>
              <w:pStyle w:val="NoSpacing"/>
              <w:jc w:val="right"/>
            </w:pPr>
            <w:r w:rsidRPr="00AD5655">
              <w:t>10.4 ± 0.3</w:t>
            </w:r>
          </w:p>
        </w:tc>
        <w:tc>
          <w:tcPr>
            <w:tcW w:w="1326" w:type="dxa"/>
            <w:vAlign w:val="center"/>
          </w:tcPr>
          <w:p w14:paraId="76DCFFAC" w14:textId="77777777" w:rsidR="002E7238" w:rsidRPr="00AD5655" w:rsidRDefault="002E7238" w:rsidP="00712DB6">
            <w:pPr>
              <w:pStyle w:val="NoSpacing"/>
              <w:jc w:val="right"/>
            </w:pPr>
            <w:r w:rsidRPr="00AD5655">
              <w:t>10.5 ± 0.2</w:t>
            </w:r>
          </w:p>
        </w:tc>
        <w:tc>
          <w:tcPr>
            <w:tcW w:w="1428" w:type="dxa"/>
            <w:vAlign w:val="center"/>
          </w:tcPr>
          <w:p w14:paraId="17495921" w14:textId="77777777" w:rsidR="002E7238" w:rsidRPr="00AD5655" w:rsidRDefault="002E7238" w:rsidP="00712DB6">
            <w:pPr>
              <w:pStyle w:val="NoSpacing"/>
              <w:jc w:val="right"/>
            </w:pPr>
            <w:r w:rsidRPr="00AD5655">
              <w:t>11.8 ± 0.2</w:t>
            </w:r>
          </w:p>
        </w:tc>
        <w:tc>
          <w:tcPr>
            <w:tcW w:w="1428" w:type="dxa"/>
            <w:vAlign w:val="center"/>
          </w:tcPr>
          <w:p w14:paraId="73ED1356" w14:textId="77777777" w:rsidR="002E7238" w:rsidRPr="00AD5655" w:rsidRDefault="002E7238" w:rsidP="00712DB6">
            <w:pPr>
              <w:pStyle w:val="NoSpacing"/>
              <w:jc w:val="right"/>
            </w:pPr>
            <w:r w:rsidRPr="00AD5655">
              <w:t>11.5 ± 0.2</w:t>
            </w:r>
          </w:p>
        </w:tc>
        <w:tc>
          <w:tcPr>
            <w:tcW w:w="1339" w:type="dxa"/>
            <w:shd w:val="clear" w:color="auto" w:fill="auto"/>
            <w:noWrap/>
            <w:vAlign w:val="center"/>
          </w:tcPr>
          <w:p w14:paraId="690BCDF7" w14:textId="77777777" w:rsidR="002E7238" w:rsidRPr="00AD5655" w:rsidRDefault="002E7238" w:rsidP="00712DB6">
            <w:pPr>
              <w:pStyle w:val="NoSpacing"/>
              <w:jc w:val="right"/>
            </w:pPr>
            <w:r w:rsidRPr="00AD5655">
              <w:t>12.3 ± 0.3</w:t>
            </w:r>
          </w:p>
        </w:tc>
        <w:tc>
          <w:tcPr>
            <w:tcW w:w="1355" w:type="dxa"/>
            <w:shd w:val="clear" w:color="auto" w:fill="auto"/>
            <w:noWrap/>
            <w:vAlign w:val="center"/>
          </w:tcPr>
          <w:p w14:paraId="04E96329" w14:textId="77777777" w:rsidR="002E7238" w:rsidRPr="00AD5655" w:rsidRDefault="002E7238" w:rsidP="00712DB6">
            <w:pPr>
              <w:pStyle w:val="NoSpacing"/>
              <w:jc w:val="right"/>
            </w:pPr>
            <w:r w:rsidRPr="00AD5655">
              <w:t>12.3 ± 0.3</w:t>
            </w:r>
          </w:p>
        </w:tc>
        <w:tc>
          <w:tcPr>
            <w:tcW w:w="686" w:type="dxa"/>
            <w:vAlign w:val="center"/>
          </w:tcPr>
          <w:p w14:paraId="088DDAFD" w14:textId="77777777" w:rsidR="002E7238" w:rsidRPr="00AD5655" w:rsidRDefault="002E7238" w:rsidP="00D65590">
            <w:pPr>
              <w:pStyle w:val="NoSpacing"/>
              <w:jc w:val="center"/>
            </w:pPr>
            <w:r w:rsidRPr="00AD5655">
              <w:t>**</w:t>
            </w:r>
          </w:p>
        </w:tc>
        <w:tc>
          <w:tcPr>
            <w:tcW w:w="737" w:type="dxa"/>
            <w:vAlign w:val="center"/>
          </w:tcPr>
          <w:p w14:paraId="4516CD23" w14:textId="77777777" w:rsidR="002E7238" w:rsidRPr="00AD5655" w:rsidRDefault="002E7238" w:rsidP="00D65590">
            <w:pPr>
              <w:pStyle w:val="NoSpacing"/>
              <w:jc w:val="center"/>
            </w:pPr>
            <w:r w:rsidRPr="00AD5655">
              <w:t>ns</w:t>
            </w:r>
          </w:p>
        </w:tc>
        <w:tc>
          <w:tcPr>
            <w:tcW w:w="703" w:type="dxa"/>
            <w:vAlign w:val="center"/>
          </w:tcPr>
          <w:p w14:paraId="16C89E85" w14:textId="77777777" w:rsidR="002E7238" w:rsidRPr="00AD5655" w:rsidRDefault="002E7238" w:rsidP="00D65590">
            <w:pPr>
              <w:pStyle w:val="NoSpacing"/>
              <w:jc w:val="center"/>
            </w:pPr>
            <w:r w:rsidRPr="00AD5655">
              <w:t>ns</w:t>
            </w:r>
          </w:p>
        </w:tc>
      </w:tr>
      <w:tr w:rsidR="002E7238" w:rsidRPr="00AD5655" w14:paraId="5A40A2F5" w14:textId="77777777" w:rsidTr="00712DB6">
        <w:trPr>
          <w:gridAfter w:val="1"/>
          <w:wAfter w:w="12" w:type="dxa"/>
          <w:trHeight w:val="283"/>
          <w:jc w:val="center"/>
        </w:trPr>
        <w:tc>
          <w:tcPr>
            <w:tcW w:w="2234" w:type="dxa"/>
            <w:shd w:val="clear" w:color="auto" w:fill="auto"/>
            <w:noWrap/>
            <w:vAlign w:val="center"/>
          </w:tcPr>
          <w:p w14:paraId="314C3A74" w14:textId="77777777" w:rsidR="002E7238" w:rsidRPr="00AD5655" w:rsidRDefault="002E7238" w:rsidP="006B6D22">
            <w:pPr>
              <w:pStyle w:val="NoSpacing"/>
            </w:pPr>
            <w:r w:rsidRPr="00AD5655">
              <w:t>Initial Weight (g)</w:t>
            </w:r>
          </w:p>
        </w:tc>
        <w:tc>
          <w:tcPr>
            <w:tcW w:w="1428" w:type="dxa"/>
            <w:vAlign w:val="center"/>
          </w:tcPr>
          <w:p w14:paraId="546B3674" w14:textId="77777777" w:rsidR="002E7238" w:rsidRPr="00AD5655" w:rsidRDefault="002E7238" w:rsidP="00712DB6">
            <w:pPr>
              <w:pStyle w:val="NoSpacing"/>
              <w:jc w:val="right"/>
            </w:pPr>
            <w:r w:rsidRPr="00AD5655">
              <w:t>14.6 ± 0.6</w:t>
            </w:r>
          </w:p>
        </w:tc>
        <w:tc>
          <w:tcPr>
            <w:tcW w:w="1326" w:type="dxa"/>
            <w:vAlign w:val="center"/>
          </w:tcPr>
          <w:p w14:paraId="3014D077" w14:textId="77777777" w:rsidR="002E7238" w:rsidRPr="00AD5655" w:rsidRDefault="002E7238" w:rsidP="00712DB6">
            <w:pPr>
              <w:pStyle w:val="NoSpacing"/>
              <w:jc w:val="right"/>
            </w:pPr>
            <w:r w:rsidRPr="00AD5655">
              <w:t>14.5 ± 1.6</w:t>
            </w:r>
          </w:p>
        </w:tc>
        <w:tc>
          <w:tcPr>
            <w:tcW w:w="1428" w:type="dxa"/>
            <w:vAlign w:val="center"/>
          </w:tcPr>
          <w:p w14:paraId="298E3448" w14:textId="77777777" w:rsidR="002E7238" w:rsidRPr="00AD5655" w:rsidRDefault="002E7238" w:rsidP="00712DB6">
            <w:pPr>
              <w:pStyle w:val="NoSpacing"/>
              <w:jc w:val="right"/>
            </w:pPr>
            <w:r w:rsidRPr="00AD5655">
              <w:t>14.9 ± 0.5</w:t>
            </w:r>
          </w:p>
        </w:tc>
        <w:tc>
          <w:tcPr>
            <w:tcW w:w="1428" w:type="dxa"/>
            <w:vAlign w:val="center"/>
          </w:tcPr>
          <w:p w14:paraId="4F7879D5" w14:textId="77777777" w:rsidR="002E7238" w:rsidRPr="00AD5655" w:rsidRDefault="002E7238" w:rsidP="00712DB6">
            <w:pPr>
              <w:pStyle w:val="NoSpacing"/>
              <w:jc w:val="right"/>
            </w:pPr>
            <w:r w:rsidRPr="00AD5655">
              <w:t>14.6 ± 0.2</w:t>
            </w:r>
          </w:p>
        </w:tc>
        <w:tc>
          <w:tcPr>
            <w:tcW w:w="1339" w:type="dxa"/>
            <w:shd w:val="clear" w:color="auto" w:fill="auto"/>
            <w:noWrap/>
            <w:vAlign w:val="center"/>
          </w:tcPr>
          <w:p w14:paraId="5BE6CBC0" w14:textId="77777777" w:rsidR="002E7238" w:rsidRPr="00AD5655" w:rsidRDefault="002E7238" w:rsidP="00712DB6">
            <w:pPr>
              <w:pStyle w:val="NoSpacing"/>
              <w:jc w:val="right"/>
            </w:pPr>
            <w:r w:rsidRPr="00AD5655">
              <w:t>15.1 ± 0.3</w:t>
            </w:r>
          </w:p>
        </w:tc>
        <w:tc>
          <w:tcPr>
            <w:tcW w:w="1355" w:type="dxa"/>
            <w:shd w:val="clear" w:color="auto" w:fill="auto"/>
            <w:noWrap/>
            <w:vAlign w:val="center"/>
          </w:tcPr>
          <w:p w14:paraId="402369C1" w14:textId="77777777" w:rsidR="002E7238" w:rsidRPr="00AD5655" w:rsidRDefault="002E7238" w:rsidP="00712DB6">
            <w:pPr>
              <w:pStyle w:val="NoSpacing"/>
              <w:jc w:val="right"/>
            </w:pPr>
            <w:r w:rsidRPr="00AD5655">
              <w:t>14.5 ± 0.5</w:t>
            </w:r>
          </w:p>
        </w:tc>
        <w:tc>
          <w:tcPr>
            <w:tcW w:w="686" w:type="dxa"/>
            <w:vAlign w:val="center"/>
          </w:tcPr>
          <w:p w14:paraId="299CE542" w14:textId="77777777" w:rsidR="002E7238" w:rsidRPr="00AD5655" w:rsidRDefault="002E7238" w:rsidP="00D65590">
            <w:pPr>
              <w:pStyle w:val="NoSpacing"/>
              <w:jc w:val="center"/>
            </w:pPr>
            <w:r w:rsidRPr="00AD5655">
              <w:t>ns</w:t>
            </w:r>
          </w:p>
        </w:tc>
        <w:tc>
          <w:tcPr>
            <w:tcW w:w="737" w:type="dxa"/>
            <w:vAlign w:val="center"/>
          </w:tcPr>
          <w:p w14:paraId="0313EE25" w14:textId="77777777" w:rsidR="002E7238" w:rsidRPr="00AD5655" w:rsidRDefault="002E7238" w:rsidP="00D65590">
            <w:pPr>
              <w:pStyle w:val="NoSpacing"/>
              <w:jc w:val="center"/>
            </w:pPr>
            <w:r w:rsidRPr="00AD5655">
              <w:t>ns</w:t>
            </w:r>
          </w:p>
        </w:tc>
        <w:tc>
          <w:tcPr>
            <w:tcW w:w="703" w:type="dxa"/>
            <w:vAlign w:val="center"/>
          </w:tcPr>
          <w:p w14:paraId="2EA3BAC3" w14:textId="77777777" w:rsidR="002E7238" w:rsidRPr="00AD5655" w:rsidRDefault="002E7238" w:rsidP="00D65590">
            <w:pPr>
              <w:pStyle w:val="NoSpacing"/>
              <w:jc w:val="center"/>
            </w:pPr>
            <w:r w:rsidRPr="00AD5655">
              <w:t>ns</w:t>
            </w:r>
          </w:p>
        </w:tc>
      </w:tr>
      <w:tr w:rsidR="002E7238" w:rsidRPr="00AD5655" w14:paraId="68118F29" w14:textId="77777777" w:rsidTr="00712DB6">
        <w:trPr>
          <w:gridAfter w:val="1"/>
          <w:wAfter w:w="12" w:type="dxa"/>
          <w:trHeight w:val="283"/>
          <w:jc w:val="center"/>
        </w:trPr>
        <w:tc>
          <w:tcPr>
            <w:tcW w:w="2234" w:type="dxa"/>
            <w:shd w:val="clear" w:color="auto" w:fill="auto"/>
            <w:noWrap/>
            <w:vAlign w:val="center"/>
          </w:tcPr>
          <w:p w14:paraId="7CB872DB" w14:textId="77777777" w:rsidR="002E7238" w:rsidRPr="00AD5655" w:rsidRDefault="002E7238" w:rsidP="006B6D22">
            <w:pPr>
              <w:pStyle w:val="NoSpacing"/>
            </w:pPr>
            <w:r w:rsidRPr="00AD5655">
              <w:t>Final Weight (g)</w:t>
            </w:r>
          </w:p>
        </w:tc>
        <w:tc>
          <w:tcPr>
            <w:tcW w:w="1428" w:type="dxa"/>
            <w:vAlign w:val="center"/>
          </w:tcPr>
          <w:p w14:paraId="4B1B444D" w14:textId="77777777" w:rsidR="002E7238" w:rsidRPr="00AD5655" w:rsidRDefault="002E7238" w:rsidP="00712DB6">
            <w:pPr>
              <w:pStyle w:val="NoSpacing"/>
              <w:jc w:val="right"/>
            </w:pPr>
            <w:r w:rsidRPr="00AD5655">
              <w:t>18.5 ± 0.5</w:t>
            </w:r>
          </w:p>
        </w:tc>
        <w:tc>
          <w:tcPr>
            <w:tcW w:w="1326" w:type="dxa"/>
            <w:vAlign w:val="center"/>
          </w:tcPr>
          <w:p w14:paraId="70182AD7" w14:textId="77777777" w:rsidR="002E7238" w:rsidRPr="00AD5655" w:rsidRDefault="002E7238" w:rsidP="00712DB6">
            <w:pPr>
              <w:pStyle w:val="NoSpacing"/>
              <w:jc w:val="right"/>
            </w:pPr>
            <w:r w:rsidRPr="00AD5655">
              <w:t>18.1 ± 1.9</w:t>
            </w:r>
          </w:p>
        </w:tc>
        <w:tc>
          <w:tcPr>
            <w:tcW w:w="1428" w:type="dxa"/>
            <w:vAlign w:val="center"/>
          </w:tcPr>
          <w:p w14:paraId="6A307762" w14:textId="77777777" w:rsidR="002E7238" w:rsidRPr="00AD5655" w:rsidRDefault="002E7238" w:rsidP="00712DB6">
            <w:pPr>
              <w:pStyle w:val="NoSpacing"/>
              <w:jc w:val="right"/>
            </w:pPr>
            <w:r w:rsidRPr="00AD5655">
              <w:t>25.7 ± 1.5</w:t>
            </w:r>
          </w:p>
        </w:tc>
        <w:tc>
          <w:tcPr>
            <w:tcW w:w="1428" w:type="dxa"/>
            <w:vAlign w:val="center"/>
          </w:tcPr>
          <w:p w14:paraId="6060DF6A" w14:textId="77777777" w:rsidR="002E7238" w:rsidRPr="00AD5655" w:rsidRDefault="002E7238" w:rsidP="00712DB6">
            <w:pPr>
              <w:pStyle w:val="NoSpacing"/>
              <w:jc w:val="right"/>
            </w:pPr>
            <w:r w:rsidRPr="00AD5655">
              <w:t>25.6 ± 1.8</w:t>
            </w:r>
          </w:p>
        </w:tc>
        <w:tc>
          <w:tcPr>
            <w:tcW w:w="1339" w:type="dxa"/>
            <w:shd w:val="clear" w:color="auto" w:fill="auto"/>
            <w:noWrap/>
            <w:vAlign w:val="center"/>
          </w:tcPr>
          <w:p w14:paraId="7F67C629" w14:textId="77777777" w:rsidR="002E7238" w:rsidRPr="00AD5655" w:rsidRDefault="002E7238" w:rsidP="00712DB6">
            <w:pPr>
              <w:pStyle w:val="NoSpacing"/>
              <w:jc w:val="right"/>
            </w:pPr>
            <w:r w:rsidRPr="00AD5655">
              <w:t>35.4 ± 2.5</w:t>
            </w:r>
          </w:p>
        </w:tc>
        <w:tc>
          <w:tcPr>
            <w:tcW w:w="1355" w:type="dxa"/>
            <w:shd w:val="clear" w:color="auto" w:fill="auto"/>
            <w:noWrap/>
            <w:vAlign w:val="center"/>
          </w:tcPr>
          <w:p w14:paraId="4B2A1F3C" w14:textId="77777777" w:rsidR="002E7238" w:rsidRPr="00AD5655" w:rsidRDefault="002E7238" w:rsidP="00712DB6">
            <w:pPr>
              <w:pStyle w:val="NoSpacing"/>
              <w:jc w:val="right"/>
            </w:pPr>
            <w:r w:rsidRPr="00AD5655">
              <w:t>33.1 ± 2.0</w:t>
            </w:r>
          </w:p>
        </w:tc>
        <w:tc>
          <w:tcPr>
            <w:tcW w:w="686" w:type="dxa"/>
            <w:vAlign w:val="center"/>
          </w:tcPr>
          <w:p w14:paraId="29FD22E1" w14:textId="77777777" w:rsidR="002E7238" w:rsidRPr="00AD5655" w:rsidRDefault="002E7238" w:rsidP="00D65590">
            <w:pPr>
              <w:pStyle w:val="NoSpacing"/>
              <w:jc w:val="center"/>
            </w:pPr>
            <w:r w:rsidRPr="00AD5655">
              <w:t>**</w:t>
            </w:r>
          </w:p>
        </w:tc>
        <w:tc>
          <w:tcPr>
            <w:tcW w:w="737" w:type="dxa"/>
            <w:vAlign w:val="center"/>
          </w:tcPr>
          <w:p w14:paraId="6F2FE2A9" w14:textId="77777777" w:rsidR="002E7238" w:rsidRPr="00AD5655" w:rsidRDefault="002E7238" w:rsidP="00D65590">
            <w:pPr>
              <w:pStyle w:val="NoSpacing"/>
              <w:jc w:val="center"/>
            </w:pPr>
            <w:r w:rsidRPr="00AD5655">
              <w:t>ns</w:t>
            </w:r>
          </w:p>
        </w:tc>
        <w:tc>
          <w:tcPr>
            <w:tcW w:w="703" w:type="dxa"/>
            <w:vAlign w:val="center"/>
          </w:tcPr>
          <w:p w14:paraId="1B174DD4" w14:textId="77777777" w:rsidR="002E7238" w:rsidRPr="00AD5655" w:rsidRDefault="002E7238" w:rsidP="00D65590">
            <w:pPr>
              <w:pStyle w:val="NoSpacing"/>
              <w:jc w:val="center"/>
            </w:pPr>
            <w:r w:rsidRPr="00AD5655">
              <w:t>ns</w:t>
            </w:r>
          </w:p>
        </w:tc>
      </w:tr>
      <w:tr w:rsidR="002E7238" w:rsidRPr="00AD5655" w14:paraId="02B33DF2" w14:textId="77777777" w:rsidTr="00712DB6">
        <w:trPr>
          <w:gridAfter w:val="1"/>
          <w:wAfter w:w="12" w:type="dxa"/>
          <w:trHeight w:val="283"/>
          <w:jc w:val="center"/>
        </w:trPr>
        <w:tc>
          <w:tcPr>
            <w:tcW w:w="2234" w:type="dxa"/>
            <w:shd w:val="clear" w:color="auto" w:fill="auto"/>
            <w:noWrap/>
            <w:vAlign w:val="center"/>
          </w:tcPr>
          <w:p w14:paraId="04AE0D3C" w14:textId="77777777" w:rsidR="002E7238" w:rsidRPr="00AD5655" w:rsidRDefault="002E7238" w:rsidP="006B6D22">
            <w:pPr>
              <w:pStyle w:val="NoSpacing"/>
            </w:pPr>
            <w:r w:rsidRPr="00AD5655">
              <w:t>K</w:t>
            </w:r>
          </w:p>
        </w:tc>
        <w:tc>
          <w:tcPr>
            <w:tcW w:w="1428" w:type="dxa"/>
            <w:vAlign w:val="center"/>
          </w:tcPr>
          <w:p w14:paraId="243E7B82" w14:textId="77777777" w:rsidR="002E7238" w:rsidRPr="00AD5655" w:rsidRDefault="002E7238" w:rsidP="00712DB6">
            <w:pPr>
              <w:pStyle w:val="NoSpacing"/>
              <w:jc w:val="right"/>
              <w:rPr>
                <w:rFonts w:eastAsia="Times New Roman"/>
              </w:rPr>
            </w:pPr>
            <w:r w:rsidRPr="00AD5655">
              <w:t>1.6 ± 0.1</w:t>
            </w:r>
          </w:p>
        </w:tc>
        <w:tc>
          <w:tcPr>
            <w:tcW w:w="1326" w:type="dxa"/>
            <w:vAlign w:val="center"/>
          </w:tcPr>
          <w:p w14:paraId="0C14F35C" w14:textId="77777777" w:rsidR="002E7238" w:rsidRPr="00AD5655" w:rsidRDefault="002E7238" w:rsidP="00712DB6">
            <w:pPr>
              <w:pStyle w:val="NoSpacing"/>
              <w:jc w:val="right"/>
              <w:rPr>
                <w:rFonts w:eastAsia="Times New Roman"/>
              </w:rPr>
            </w:pPr>
            <w:r w:rsidRPr="00AD5655">
              <w:t>1.6 ± 0.0</w:t>
            </w:r>
          </w:p>
        </w:tc>
        <w:tc>
          <w:tcPr>
            <w:tcW w:w="1428" w:type="dxa"/>
            <w:vAlign w:val="center"/>
          </w:tcPr>
          <w:p w14:paraId="1AC8CEB1" w14:textId="77777777" w:rsidR="002E7238" w:rsidRPr="00AD5655" w:rsidRDefault="002E7238" w:rsidP="00712DB6">
            <w:pPr>
              <w:pStyle w:val="NoSpacing"/>
              <w:jc w:val="right"/>
              <w:rPr>
                <w:rFonts w:eastAsia="Times New Roman"/>
              </w:rPr>
            </w:pPr>
            <w:r w:rsidRPr="00AD5655">
              <w:t>1.6 ± 0.1</w:t>
            </w:r>
          </w:p>
        </w:tc>
        <w:tc>
          <w:tcPr>
            <w:tcW w:w="1428" w:type="dxa"/>
            <w:vAlign w:val="center"/>
          </w:tcPr>
          <w:p w14:paraId="24AE0D9B" w14:textId="77777777" w:rsidR="002E7238" w:rsidRPr="00AD5655" w:rsidRDefault="002E7238" w:rsidP="00712DB6">
            <w:pPr>
              <w:pStyle w:val="NoSpacing"/>
              <w:jc w:val="right"/>
              <w:rPr>
                <w:rFonts w:eastAsia="Times New Roman"/>
              </w:rPr>
            </w:pPr>
            <w:r w:rsidRPr="00AD5655">
              <w:t>1.6 ± 0.1</w:t>
            </w:r>
          </w:p>
        </w:tc>
        <w:tc>
          <w:tcPr>
            <w:tcW w:w="1339" w:type="dxa"/>
            <w:shd w:val="clear" w:color="auto" w:fill="auto"/>
            <w:noWrap/>
            <w:vAlign w:val="center"/>
          </w:tcPr>
          <w:p w14:paraId="444CBAB7" w14:textId="77777777" w:rsidR="002E7238" w:rsidRPr="00AD5655" w:rsidRDefault="002E7238" w:rsidP="00712DB6">
            <w:pPr>
              <w:pStyle w:val="NoSpacing"/>
              <w:jc w:val="right"/>
              <w:rPr>
                <w:rFonts w:eastAsia="Times New Roman"/>
              </w:rPr>
            </w:pPr>
            <w:r w:rsidRPr="00AD5655">
              <w:t>1.6 ± 0.0</w:t>
            </w:r>
          </w:p>
        </w:tc>
        <w:tc>
          <w:tcPr>
            <w:tcW w:w="1355" w:type="dxa"/>
            <w:shd w:val="clear" w:color="auto" w:fill="auto"/>
            <w:noWrap/>
            <w:vAlign w:val="center"/>
          </w:tcPr>
          <w:p w14:paraId="4EA3DC4A" w14:textId="77777777" w:rsidR="002E7238" w:rsidRPr="00AD5655" w:rsidRDefault="002E7238" w:rsidP="00712DB6">
            <w:pPr>
              <w:pStyle w:val="NoSpacing"/>
              <w:jc w:val="right"/>
              <w:rPr>
                <w:rFonts w:eastAsia="Times New Roman"/>
              </w:rPr>
            </w:pPr>
            <w:r w:rsidRPr="00AD5655">
              <w:t>1.6 ± 0.1</w:t>
            </w:r>
          </w:p>
        </w:tc>
        <w:tc>
          <w:tcPr>
            <w:tcW w:w="686" w:type="dxa"/>
            <w:vAlign w:val="center"/>
          </w:tcPr>
          <w:p w14:paraId="7F46EC9A" w14:textId="77777777" w:rsidR="002E7238" w:rsidRPr="00AD5655" w:rsidRDefault="002E7238" w:rsidP="00D65590">
            <w:pPr>
              <w:pStyle w:val="NoSpacing"/>
              <w:jc w:val="center"/>
            </w:pPr>
            <w:r w:rsidRPr="00AD5655">
              <w:t>ns</w:t>
            </w:r>
          </w:p>
        </w:tc>
        <w:tc>
          <w:tcPr>
            <w:tcW w:w="737" w:type="dxa"/>
            <w:vAlign w:val="center"/>
          </w:tcPr>
          <w:p w14:paraId="5EEFDB76" w14:textId="77777777" w:rsidR="002E7238" w:rsidRPr="00AD5655" w:rsidRDefault="002E7238" w:rsidP="00D65590">
            <w:pPr>
              <w:pStyle w:val="NoSpacing"/>
              <w:jc w:val="center"/>
            </w:pPr>
            <w:r w:rsidRPr="00AD5655">
              <w:t>ns</w:t>
            </w:r>
          </w:p>
        </w:tc>
        <w:tc>
          <w:tcPr>
            <w:tcW w:w="703" w:type="dxa"/>
            <w:vAlign w:val="center"/>
          </w:tcPr>
          <w:p w14:paraId="32C32019" w14:textId="77777777" w:rsidR="002E7238" w:rsidRPr="00AD5655" w:rsidRDefault="002E7238" w:rsidP="00D65590">
            <w:pPr>
              <w:pStyle w:val="NoSpacing"/>
              <w:jc w:val="center"/>
            </w:pPr>
            <w:r w:rsidRPr="00AD5655">
              <w:t>ns</w:t>
            </w:r>
          </w:p>
        </w:tc>
      </w:tr>
      <w:tr w:rsidR="002E7238" w:rsidRPr="00AD5655" w14:paraId="1E896DA7" w14:textId="77777777" w:rsidTr="00712DB6">
        <w:trPr>
          <w:gridAfter w:val="1"/>
          <w:wAfter w:w="12" w:type="dxa"/>
          <w:trHeight w:val="283"/>
          <w:jc w:val="center"/>
        </w:trPr>
        <w:tc>
          <w:tcPr>
            <w:tcW w:w="2234" w:type="dxa"/>
            <w:shd w:val="clear" w:color="auto" w:fill="auto"/>
            <w:noWrap/>
            <w:vAlign w:val="center"/>
          </w:tcPr>
          <w:p w14:paraId="315C1EBE" w14:textId="77777777" w:rsidR="002E7238" w:rsidRPr="00AD5655" w:rsidRDefault="002E7238" w:rsidP="006B6D22">
            <w:pPr>
              <w:pStyle w:val="NoSpacing"/>
            </w:pPr>
            <w:r w:rsidRPr="00AD5655">
              <w:t>HSI (%)</w:t>
            </w:r>
          </w:p>
        </w:tc>
        <w:tc>
          <w:tcPr>
            <w:tcW w:w="1428" w:type="dxa"/>
            <w:vAlign w:val="center"/>
          </w:tcPr>
          <w:p w14:paraId="361430D9" w14:textId="77777777" w:rsidR="002E7238" w:rsidRPr="00AD5655" w:rsidRDefault="002E7238" w:rsidP="00712DB6">
            <w:pPr>
              <w:pStyle w:val="NoSpacing"/>
              <w:jc w:val="right"/>
            </w:pPr>
            <w:r w:rsidRPr="00AD5655">
              <w:t>1.35 ± 0.16</w:t>
            </w:r>
          </w:p>
        </w:tc>
        <w:tc>
          <w:tcPr>
            <w:tcW w:w="1326" w:type="dxa"/>
            <w:vAlign w:val="center"/>
          </w:tcPr>
          <w:p w14:paraId="3FA2CCCC" w14:textId="77777777" w:rsidR="002E7238" w:rsidRPr="00AD5655" w:rsidRDefault="002E7238" w:rsidP="00712DB6">
            <w:pPr>
              <w:pStyle w:val="NoSpacing"/>
              <w:jc w:val="right"/>
            </w:pPr>
            <w:r w:rsidRPr="00AD5655">
              <w:t>1.39 ± 0.38</w:t>
            </w:r>
          </w:p>
        </w:tc>
        <w:tc>
          <w:tcPr>
            <w:tcW w:w="1428" w:type="dxa"/>
            <w:vAlign w:val="center"/>
          </w:tcPr>
          <w:p w14:paraId="63979163" w14:textId="77777777" w:rsidR="002E7238" w:rsidRPr="00AD5655" w:rsidRDefault="002E7238" w:rsidP="00712DB6">
            <w:pPr>
              <w:pStyle w:val="NoSpacing"/>
              <w:jc w:val="right"/>
            </w:pPr>
            <w:r w:rsidRPr="00AD5655">
              <w:t>0.98 ± 0.15</w:t>
            </w:r>
          </w:p>
        </w:tc>
        <w:tc>
          <w:tcPr>
            <w:tcW w:w="1428" w:type="dxa"/>
            <w:vAlign w:val="center"/>
          </w:tcPr>
          <w:p w14:paraId="48B176A7" w14:textId="77777777" w:rsidR="002E7238" w:rsidRPr="00AD5655" w:rsidRDefault="002E7238" w:rsidP="00712DB6">
            <w:pPr>
              <w:pStyle w:val="NoSpacing"/>
              <w:jc w:val="right"/>
            </w:pPr>
            <w:r w:rsidRPr="00AD5655">
              <w:t>1.08 ± 0.12</w:t>
            </w:r>
          </w:p>
        </w:tc>
        <w:tc>
          <w:tcPr>
            <w:tcW w:w="1339" w:type="dxa"/>
            <w:shd w:val="clear" w:color="auto" w:fill="auto"/>
            <w:noWrap/>
            <w:vAlign w:val="center"/>
          </w:tcPr>
          <w:p w14:paraId="5B21CFE4" w14:textId="77777777" w:rsidR="002E7238" w:rsidRPr="00AD5655" w:rsidRDefault="002E7238" w:rsidP="00712DB6">
            <w:pPr>
              <w:pStyle w:val="NoSpacing"/>
              <w:jc w:val="right"/>
            </w:pPr>
            <w:r w:rsidRPr="00AD5655">
              <w:t>0.64 ± 0.10</w:t>
            </w:r>
          </w:p>
        </w:tc>
        <w:tc>
          <w:tcPr>
            <w:tcW w:w="1355" w:type="dxa"/>
            <w:shd w:val="clear" w:color="auto" w:fill="auto"/>
            <w:noWrap/>
            <w:vAlign w:val="center"/>
          </w:tcPr>
          <w:p w14:paraId="3B3134E5" w14:textId="77777777" w:rsidR="002E7238" w:rsidRPr="00AD5655" w:rsidRDefault="002E7238" w:rsidP="00712DB6">
            <w:pPr>
              <w:pStyle w:val="NoSpacing"/>
              <w:jc w:val="right"/>
            </w:pPr>
            <w:r w:rsidRPr="00AD5655">
              <w:t>0.71 ± 0.08</w:t>
            </w:r>
          </w:p>
        </w:tc>
        <w:tc>
          <w:tcPr>
            <w:tcW w:w="686" w:type="dxa"/>
            <w:vAlign w:val="center"/>
          </w:tcPr>
          <w:p w14:paraId="69C71193" w14:textId="77777777" w:rsidR="002E7238" w:rsidRPr="00AD5655" w:rsidRDefault="002E7238" w:rsidP="00D65590">
            <w:pPr>
              <w:pStyle w:val="NoSpacing"/>
              <w:jc w:val="center"/>
              <w:rPr>
                <w:sz w:val="22"/>
              </w:rPr>
            </w:pPr>
            <w:r w:rsidRPr="00AD5655">
              <w:t>**</w:t>
            </w:r>
          </w:p>
        </w:tc>
        <w:tc>
          <w:tcPr>
            <w:tcW w:w="737" w:type="dxa"/>
            <w:vAlign w:val="center"/>
          </w:tcPr>
          <w:p w14:paraId="14FA332F" w14:textId="77777777" w:rsidR="002E7238" w:rsidRPr="00AD5655" w:rsidRDefault="002E7238" w:rsidP="00D65590">
            <w:pPr>
              <w:pStyle w:val="NoSpacing"/>
              <w:jc w:val="center"/>
              <w:rPr>
                <w:sz w:val="22"/>
              </w:rPr>
            </w:pPr>
            <w:r w:rsidRPr="00AD5655">
              <w:t>ns</w:t>
            </w:r>
          </w:p>
        </w:tc>
        <w:tc>
          <w:tcPr>
            <w:tcW w:w="703" w:type="dxa"/>
            <w:vAlign w:val="center"/>
          </w:tcPr>
          <w:p w14:paraId="5D8A5270" w14:textId="77777777" w:rsidR="002E7238" w:rsidRPr="00AD5655" w:rsidRDefault="002E7238" w:rsidP="00D65590">
            <w:pPr>
              <w:pStyle w:val="NoSpacing"/>
              <w:jc w:val="center"/>
              <w:rPr>
                <w:sz w:val="22"/>
              </w:rPr>
            </w:pPr>
            <w:r w:rsidRPr="00AD5655">
              <w:t>ns</w:t>
            </w:r>
          </w:p>
        </w:tc>
      </w:tr>
      <w:tr w:rsidR="002E7238" w:rsidRPr="00AD5655" w14:paraId="39C2EBD3" w14:textId="77777777" w:rsidTr="00712DB6">
        <w:trPr>
          <w:gridAfter w:val="1"/>
          <w:wAfter w:w="12" w:type="dxa"/>
          <w:trHeight w:val="283"/>
          <w:jc w:val="center"/>
        </w:trPr>
        <w:tc>
          <w:tcPr>
            <w:tcW w:w="2234" w:type="dxa"/>
            <w:shd w:val="clear" w:color="auto" w:fill="auto"/>
            <w:noWrap/>
            <w:vAlign w:val="center"/>
            <w:hideMark/>
          </w:tcPr>
          <w:p w14:paraId="194066C7" w14:textId="77777777" w:rsidR="002E7238" w:rsidRPr="00AD5655" w:rsidRDefault="002E7238" w:rsidP="006B6D22">
            <w:pPr>
              <w:pStyle w:val="NoSpacing"/>
            </w:pPr>
            <w:r w:rsidRPr="00AD5655">
              <w:t xml:space="preserve">SGR (% </w:t>
            </w:r>
            <w:proofErr w:type="gramStart"/>
            <w:r w:rsidRPr="00AD5655">
              <w:t>day</w:t>
            </w:r>
            <w:r w:rsidRPr="00AD5655">
              <w:rPr>
                <w:vertAlign w:val="superscript"/>
              </w:rPr>
              <w:t>-1</w:t>
            </w:r>
            <w:proofErr w:type="gramEnd"/>
            <w:r w:rsidRPr="00AD5655">
              <w:t>)</w:t>
            </w:r>
          </w:p>
        </w:tc>
        <w:tc>
          <w:tcPr>
            <w:tcW w:w="1428" w:type="dxa"/>
            <w:vAlign w:val="center"/>
          </w:tcPr>
          <w:p w14:paraId="56B3A23B" w14:textId="77777777" w:rsidR="002E7238" w:rsidRPr="00AD5655" w:rsidRDefault="002E7238" w:rsidP="00712DB6">
            <w:pPr>
              <w:pStyle w:val="NoSpacing"/>
              <w:jc w:val="right"/>
            </w:pPr>
            <w:r w:rsidRPr="00AD5655">
              <w:t>0.2 ± 0.1</w:t>
            </w:r>
          </w:p>
        </w:tc>
        <w:tc>
          <w:tcPr>
            <w:tcW w:w="1326" w:type="dxa"/>
            <w:vAlign w:val="center"/>
          </w:tcPr>
          <w:p w14:paraId="44638547" w14:textId="77777777" w:rsidR="002E7238" w:rsidRPr="00AD5655" w:rsidRDefault="002E7238" w:rsidP="00712DB6">
            <w:pPr>
              <w:pStyle w:val="NoSpacing"/>
              <w:jc w:val="right"/>
            </w:pPr>
            <w:r w:rsidRPr="00AD5655">
              <w:t>0.2 ± 0.0</w:t>
            </w:r>
          </w:p>
        </w:tc>
        <w:tc>
          <w:tcPr>
            <w:tcW w:w="1428" w:type="dxa"/>
            <w:vAlign w:val="center"/>
          </w:tcPr>
          <w:p w14:paraId="38FCD873" w14:textId="77777777" w:rsidR="002E7238" w:rsidRPr="00AD5655" w:rsidRDefault="002E7238" w:rsidP="00712DB6">
            <w:pPr>
              <w:pStyle w:val="NoSpacing"/>
              <w:jc w:val="right"/>
            </w:pPr>
            <w:r w:rsidRPr="00AD5655">
              <w:t>0.5 ± 0.0</w:t>
            </w:r>
          </w:p>
        </w:tc>
        <w:tc>
          <w:tcPr>
            <w:tcW w:w="1428" w:type="dxa"/>
            <w:vAlign w:val="center"/>
          </w:tcPr>
          <w:p w14:paraId="57087D95" w14:textId="77777777" w:rsidR="002E7238" w:rsidRPr="00AD5655" w:rsidRDefault="002E7238" w:rsidP="00712DB6">
            <w:pPr>
              <w:pStyle w:val="NoSpacing"/>
              <w:jc w:val="right"/>
            </w:pPr>
            <w:r w:rsidRPr="00AD5655">
              <w:t>0.5 ± 0.1</w:t>
            </w:r>
          </w:p>
        </w:tc>
        <w:tc>
          <w:tcPr>
            <w:tcW w:w="1339" w:type="dxa"/>
            <w:shd w:val="clear" w:color="auto" w:fill="auto"/>
            <w:noWrap/>
            <w:vAlign w:val="center"/>
            <w:hideMark/>
          </w:tcPr>
          <w:p w14:paraId="7BC693BE" w14:textId="77777777" w:rsidR="002E7238" w:rsidRPr="00AD5655" w:rsidRDefault="002E7238" w:rsidP="00712DB6">
            <w:pPr>
              <w:pStyle w:val="NoSpacing"/>
              <w:jc w:val="right"/>
            </w:pPr>
            <w:r w:rsidRPr="00AD5655">
              <w:t>0.8 ± 0.0</w:t>
            </w:r>
          </w:p>
        </w:tc>
        <w:tc>
          <w:tcPr>
            <w:tcW w:w="1355" w:type="dxa"/>
            <w:shd w:val="clear" w:color="auto" w:fill="auto"/>
            <w:noWrap/>
            <w:vAlign w:val="center"/>
            <w:hideMark/>
          </w:tcPr>
          <w:p w14:paraId="0C1EDF55" w14:textId="77777777" w:rsidR="002E7238" w:rsidRPr="00AD5655" w:rsidRDefault="002E7238" w:rsidP="00712DB6">
            <w:pPr>
              <w:pStyle w:val="NoSpacing"/>
              <w:jc w:val="right"/>
            </w:pPr>
            <w:r w:rsidRPr="00AD5655">
              <w:t>0.8 ± 0.1</w:t>
            </w:r>
          </w:p>
        </w:tc>
        <w:tc>
          <w:tcPr>
            <w:tcW w:w="686" w:type="dxa"/>
            <w:vAlign w:val="center"/>
          </w:tcPr>
          <w:p w14:paraId="176A645F" w14:textId="77777777" w:rsidR="002E7238" w:rsidRPr="00AD5655" w:rsidRDefault="002E7238" w:rsidP="00D65590">
            <w:pPr>
              <w:pStyle w:val="NoSpacing"/>
              <w:jc w:val="center"/>
            </w:pPr>
            <w:r w:rsidRPr="00AD5655">
              <w:t>**</w:t>
            </w:r>
          </w:p>
        </w:tc>
        <w:tc>
          <w:tcPr>
            <w:tcW w:w="737" w:type="dxa"/>
            <w:vAlign w:val="center"/>
          </w:tcPr>
          <w:p w14:paraId="67995598" w14:textId="77777777" w:rsidR="002E7238" w:rsidRPr="00AD5655" w:rsidRDefault="002E7238" w:rsidP="00D65590">
            <w:pPr>
              <w:pStyle w:val="NoSpacing"/>
              <w:jc w:val="center"/>
            </w:pPr>
            <w:r w:rsidRPr="00AD5655">
              <w:t>ns</w:t>
            </w:r>
          </w:p>
        </w:tc>
        <w:tc>
          <w:tcPr>
            <w:tcW w:w="703" w:type="dxa"/>
            <w:vAlign w:val="center"/>
          </w:tcPr>
          <w:p w14:paraId="00759432" w14:textId="77777777" w:rsidR="002E7238" w:rsidRPr="00AD5655" w:rsidRDefault="002E7238" w:rsidP="00D65590">
            <w:pPr>
              <w:pStyle w:val="NoSpacing"/>
              <w:jc w:val="center"/>
            </w:pPr>
            <w:r w:rsidRPr="00AD5655">
              <w:t>ns</w:t>
            </w:r>
          </w:p>
        </w:tc>
      </w:tr>
      <w:tr w:rsidR="002E7238" w:rsidRPr="00AD5655" w14:paraId="635C834F" w14:textId="77777777" w:rsidTr="00712DB6">
        <w:trPr>
          <w:gridAfter w:val="1"/>
          <w:wAfter w:w="12" w:type="dxa"/>
          <w:trHeight w:val="283"/>
          <w:jc w:val="center"/>
        </w:trPr>
        <w:tc>
          <w:tcPr>
            <w:tcW w:w="2234" w:type="dxa"/>
            <w:shd w:val="clear" w:color="auto" w:fill="auto"/>
            <w:noWrap/>
            <w:vAlign w:val="center"/>
            <w:hideMark/>
          </w:tcPr>
          <w:p w14:paraId="05DDD732" w14:textId="77777777" w:rsidR="002E7238" w:rsidRPr="00AD5655" w:rsidRDefault="002E7238" w:rsidP="006B6D22">
            <w:pPr>
              <w:pStyle w:val="NoSpacing"/>
            </w:pPr>
            <w:r w:rsidRPr="00AD5655">
              <w:t>TGC</w:t>
            </w:r>
          </w:p>
        </w:tc>
        <w:tc>
          <w:tcPr>
            <w:tcW w:w="1428" w:type="dxa"/>
            <w:vAlign w:val="center"/>
          </w:tcPr>
          <w:p w14:paraId="2A955A6E" w14:textId="77777777" w:rsidR="002E7238" w:rsidRPr="00AD5655" w:rsidRDefault="002E7238" w:rsidP="00712DB6">
            <w:pPr>
              <w:pStyle w:val="NoSpacing"/>
              <w:jc w:val="right"/>
            </w:pPr>
            <w:r w:rsidRPr="00AD5655">
              <w:t>0.2 ± 0.0</w:t>
            </w:r>
          </w:p>
        </w:tc>
        <w:tc>
          <w:tcPr>
            <w:tcW w:w="1326" w:type="dxa"/>
            <w:vAlign w:val="center"/>
          </w:tcPr>
          <w:p w14:paraId="3EBAE974" w14:textId="77777777" w:rsidR="002E7238" w:rsidRPr="00AD5655" w:rsidRDefault="002E7238" w:rsidP="00712DB6">
            <w:pPr>
              <w:pStyle w:val="NoSpacing"/>
              <w:jc w:val="right"/>
            </w:pPr>
            <w:r w:rsidRPr="00AD5655">
              <w:t>0.2 ± 0.0</w:t>
            </w:r>
          </w:p>
        </w:tc>
        <w:tc>
          <w:tcPr>
            <w:tcW w:w="1428" w:type="dxa"/>
            <w:vAlign w:val="center"/>
          </w:tcPr>
          <w:p w14:paraId="239AE986" w14:textId="77777777" w:rsidR="002E7238" w:rsidRPr="00AD5655" w:rsidRDefault="002E7238" w:rsidP="00712DB6">
            <w:pPr>
              <w:pStyle w:val="NoSpacing"/>
              <w:jc w:val="right"/>
            </w:pPr>
            <w:r w:rsidRPr="00AD5655">
              <w:t>0.4 ± 0.0</w:t>
            </w:r>
          </w:p>
        </w:tc>
        <w:tc>
          <w:tcPr>
            <w:tcW w:w="1428" w:type="dxa"/>
            <w:vAlign w:val="center"/>
          </w:tcPr>
          <w:p w14:paraId="08FD801E" w14:textId="77777777" w:rsidR="002E7238" w:rsidRPr="00AD5655" w:rsidRDefault="002E7238" w:rsidP="00712DB6">
            <w:pPr>
              <w:pStyle w:val="NoSpacing"/>
              <w:jc w:val="right"/>
            </w:pPr>
            <w:r w:rsidRPr="00AD5655">
              <w:t>0.4 ± 0.1</w:t>
            </w:r>
          </w:p>
        </w:tc>
        <w:tc>
          <w:tcPr>
            <w:tcW w:w="1339" w:type="dxa"/>
            <w:shd w:val="clear" w:color="auto" w:fill="auto"/>
            <w:noWrap/>
            <w:vAlign w:val="center"/>
            <w:hideMark/>
          </w:tcPr>
          <w:p w14:paraId="0028A87D" w14:textId="77777777" w:rsidR="002E7238" w:rsidRPr="00AD5655" w:rsidRDefault="002E7238" w:rsidP="00712DB6">
            <w:pPr>
              <w:pStyle w:val="NoSpacing"/>
              <w:jc w:val="right"/>
            </w:pPr>
            <w:r w:rsidRPr="00AD5655">
              <w:t>0.5 ± 0.1</w:t>
            </w:r>
          </w:p>
        </w:tc>
        <w:tc>
          <w:tcPr>
            <w:tcW w:w="1355" w:type="dxa"/>
            <w:shd w:val="clear" w:color="auto" w:fill="auto"/>
            <w:noWrap/>
            <w:vAlign w:val="center"/>
            <w:hideMark/>
          </w:tcPr>
          <w:p w14:paraId="32D46F9E" w14:textId="77777777" w:rsidR="002E7238" w:rsidRPr="00AD5655" w:rsidRDefault="002E7238" w:rsidP="00712DB6">
            <w:pPr>
              <w:pStyle w:val="NoSpacing"/>
              <w:jc w:val="right"/>
            </w:pPr>
            <w:r w:rsidRPr="00AD5655">
              <w:t>0.5 ± 0.0</w:t>
            </w:r>
          </w:p>
        </w:tc>
        <w:tc>
          <w:tcPr>
            <w:tcW w:w="686" w:type="dxa"/>
            <w:vAlign w:val="center"/>
          </w:tcPr>
          <w:p w14:paraId="1ACAE0AF" w14:textId="77777777" w:rsidR="002E7238" w:rsidRPr="00AD5655" w:rsidRDefault="002E7238" w:rsidP="00D65590">
            <w:pPr>
              <w:pStyle w:val="NoSpacing"/>
              <w:jc w:val="center"/>
            </w:pPr>
            <w:r w:rsidRPr="00AD5655">
              <w:t>**</w:t>
            </w:r>
          </w:p>
        </w:tc>
        <w:tc>
          <w:tcPr>
            <w:tcW w:w="737" w:type="dxa"/>
            <w:vAlign w:val="center"/>
          </w:tcPr>
          <w:p w14:paraId="741A6B18" w14:textId="77777777" w:rsidR="002E7238" w:rsidRPr="00AD5655" w:rsidRDefault="002E7238" w:rsidP="00D65590">
            <w:pPr>
              <w:pStyle w:val="NoSpacing"/>
              <w:jc w:val="center"/>
            </w:pPr>
            <w:r w:rsidRPr="00AD5655">
              <w:t>ns</w:t>
            </w:r>
          </w:p>
        </w:tc>
        <w:tc>
          <w:tcPr>
            <w:tcW w:w="703" w:type="dxa"/>
            <w:vAlign w:val="center"/>
          </w:tcPr>
          <w:p w14:paraId="348B6989" w14:textId="77777777" w:rsidR="002E7238" w:rsidRPr="00AD5655" w:rsidRDefault="002E7238" w:rsidP="00D65590">
            <w:pPr>
              <w:pStyle w:val="NoSpacing"/>
              <w:jc w:val="center"/>
            </w:pPr>
            <w:r w:rsidRPr="00AD5655">
              <w:t>ns</w:t>
            </w:r>
          </w:p>
        </w:tc>
      </w:tr>
      <w:tr w:rsidR="002E7238" w:rsidRPr="00AD5655" w14:paraId="542E07E2" w14:textId="77777777" w:rsidTr="00712DB6">
        <w:trPr>
          <w:gridAfter w:val="1"/>
          <w:wAfter w:w="12" w:type="dxa"/>
          <w:trHeight w:val="283"/>
          <w:jc w:val="center"/>
        </w:trPr>
        <w:tc>
          <w:tcPr>
            <w:tcW w:w="2234" w:type="dxa"/>
            <w:shd w:val="clear" w:color="auto" w:fill="auto"/>
            <w:noWrap/>
            <w:vAlign w:val="center"/>
            <w:hideMark/>
          </w:tcPr>
          <w:p w14:paraId="6F266608" w14:textId="77777777" w:rsidR="002E7238" w:rsidRPr="00AD5655" w:rsidRDefault="002E7238" w:rsidP="006B6D22">
            <w:pPr>
              <w:pStyle w:val="NoSpacing"/>
            </w:pPr>
            <w:r w:rsidRPr="00AD5655">
              <w:t>FCR</w:t>
            </w:r>
          </w:p>
        </w:tc>
        <w:tc>
          <w:tcPr>
            <w:tcW w:w="1428" w:type="dxa"/>
            <w:vAlign w:val="center"/>
          </w:tcPr>
          <w:p w14:paraId="2F25362C" w14:textId="77777777" w:rsidR="002E7238" w:rsidRPr="00AD5655" w:rsidRDefault="002E7238" w:rsidP="00712DB6">
            <w:pPr>
              <w:pStyle w:val="NoSpacing"/>
              <w:jc w:val="right"/>
            </w:pPr>
            <w:r w:rsidRPr="00AD5655">
              <w:t>4.8 ± 1.0</w:t>
            </w:r>
          </w:p>
        </w:tc>
        <w:tc>
          <w:tcPr>
            <w:tcW w:w="1326" w:type="dxa"/>
            <w:vAlign w:val="center"/>
          </w:tcPr>
          <w:p w14:paraId="419BF3CD" w14:textId="77777777" w:rsidR="002E7238" w:rsidRPr="00AD5655" w:rsidRDefault="002E7238" w:rsidP="00712DB6">
            <w:pPr>
              <w:pStyle w:val="NoSpacing"/>
              <w:jc w:val="right"/>
            </w:pPr>
            <w:r w:rsidRPr="00AD5655">
              <w:t>5.1 ± 0.9</w:t>
            </w:r>
          </w:p>
        </w:tc>
        <w:tc>
          <w:tcPr>
            <w:tcW w:w="1428" w:type="dxa"/>
            <w:vAlign w:val="center"/>
          </w:tcPr>
          <w:p w14:paraId="16E4D3B2" w14:textId="77777777" w:rsidR="002E7238" w:rsidRPr="00AD5655" w:rsidRDefault="002E7238" w:rsidP="00712DB6">
            <w:pPr>
              <w:pStyle w:val="NoSpacing"/>
              <w:jc w:val="right"/>
            </w:pPr>
            <w:r w:rsidRPr="00AD5655">
              <w:t>2.3 ± 0.1</w:t>
            </w:r>
          </w:p>
        </w:tc>
        <w:tc>
          <w:tcPr>
            <w:tcW w:w="1428" w:type="dxa"/>
            <w:vAlign w:val="center"/>
          </w:tcPr>
          <w:p w14:paraId="639A0D6F" w14:textId="77777777" w:rsidR="002E7238" w:rsidRPr="00AD5655" w:rsidRDefault="002E7238" w:rsidP="00712DB6">
            <w:pPr>
              <w:pStyle w:val="NoSpacing"/>
              <w:jc w:val="right"/>
            </w:pPr>
            <w:r w:rsidRPr="00AD5655">
              <w:t>2.7 ± 0.5</w:t>
            </w:r>
          </w:p>
        </w:tc>
        <w:tc>
          <w:tcPr>
            <w:tcW w:w="1339" w:type="dxa"/>
            <w:shd w:val="clear" w:color="auto" w:fill="auto"/>
            <w:noWrap/>
            <w:vAlign w:val="center"/>
            <w:hideMark/>
          </w:tcPr>
          <w:p w14:paraId="280236E3" w14:textId="77777777" w:rsidR="002E7238" w:rsidRPr="00AD5655" w:rsidRDefault="002E7238" w:rsidP="00712DB6">
            <w:pPr>
              <w:pStyle w:val="NoSpacing"/>
              <w:jc w:val="right"/>
            </w:pPr>
            <w:r w:rsidRPr="00AD5655">
              <w:t>1.4 ± 0.1</w:t>
            </w:r>
          </w:p>
        </w:tc>
        <w:tc>
          <w:tcPr>
            <w:tcW w:w="1355" w:type="dxa"/>
            <w:shd w:val="clear" w:color="auto" w:fill="auto"/>
            <w:noWrap/>
            <w:vAlign w:val="center"/>
            <w:hideMark/>
          </w:tcPr>
          <w:p w14:paraId="78007AF4" w14:textId="77777777" w:rsidR="002E7238" w:rsidRPr="00AD5655" w:rsidRDefault="002E7238" w:rsidP="00712DB6">
            <w:pPr>
              <w:pStyle w:val="NoSpacing"/>
              <w:jc w:val="right"/>
            </w:pPr>
            <w:r w:rsidRPr="00AD5655">
              <w:t>1.8 ± 0.3</w:t>
            </w:r>
          </w:p>
        </w:tc>
        <w:tc>
          <w:tcPr>
            <w:tcW w:w="686" w:type="dxa"/>
            <w:vAlign w:val="center"/>
          </w:tcPr>
          <w:p w14:paraId="4579D056" w14:textId="77777777" w:rsidR="002E7238" w:rsidRPr="00AD5655" w:rsidRDefault="002E7238" w:rsidP="00D65590">
            <w:pPr>
              <w:pStyle w:val="NoSpacing"/>
              <w:jc w:val="center"/>
            </w:pPr>
            <w:r w:rsidRPr="00AD5655">
              <w:t>**</w:t>
            </w:r>
          </w:p>
        </w:tc>
        <w:tc>
          <w:tcPr>
            <w:tcW w:w="737" w:type="dxa"/>
            <w:vAlign w:val="center"/>
          </w:tcPr>
          <w:p w14:paraId="6D3A4A15" w14:textId="77777777" w:rsidR="002E7238" w:rsidRPr="00AD5655" w:rsidRDefault="002E7238" w:rsidP="00D65590">
            <w:pPr>
              <w:pStyle w:val="NoSpacing"/>
              <w:jc w:val="center"/>
            </w:pPr>
            <w:r w:rsidRPr="00AD5655">
              <w:t>ns</w:t>
            </w:r>
          </w:p>
        </w:tc>
        <w:tc>
          <w:tcPr>
            <w:tcW w:w="703" w:type="dxa"/>
            <w:vAlign w:val="center"/>
          </w:tcPr>
          <w:p w14:paraId="7038F579" w14:textId="77777777" w:rsidR="002E7238" w:rsidRPr="00AD5655" w:rsidRDefault="002E7238" w:rsidP="00D65590">
            <w:pPr>
              <w:pStyle w:val="NoSpacing"/>
              <w:jc w:val="center"/>
            </w:pPr>
            <w:r w:rsidRPr="00AD5655">
              <w:t>ns</w:t>
            </w:r>
          </w:p>
        </w:tc>
      </w:tr>
      <w:tr w:rsidR="002E7238" w:rsidRPr="00AD5655" w14:paraId="193A1CCD" w14:textId="77777777" w:rsidTr="00712DB6">
        <w:trPr>
          <w:gridAfter w:val="1"/>
          <w:wAfter w:w="12" w:type="dxa"/>
          <w:trHeight w:val="283"/>
          <w:jc w:val="center"/>
        </w:trPr>
        <w:tc>
          <w:tcPr>
            <w:tcW w:w="2234" w:type="dxa"/>
            <w:shd w:val="clear" w:color="auto" w:fill="auto"/>
            <w:noWrap/>
            <w:vAlign w:val="center"/>
            <w:hideMark/>
          </w:tcPr>
          <w:p w14:paraId="04F15CB8" w14:textId="77777777" w:rsidR="002E7238" w:rsidRPr="00AD5655" w:rsidRDefault="002E7238" w:rsidP="006B6D22">
            <w:pPr>
              <w:pStyle w:val="NoSpacing"/>
            </w:pPr>
            <w:r w:rsidRPr="00AD5655">
              <w:t xml:space="preserve">DFI (% </w:t>
            </w:r>
            <w:proofErr w:type="gramStart"/>
            <w:r w:rsidRPr="00AD5655">
              <w:t>day</w:t>
            </w:r>
            <w:r w:rsidRPr="00AD5655">
              <w:rPr>
                <w:vertAlign w:val="superscript"/>
              </w:rPr>
              <w:t>-1</w:t>
            </w:r>
            <w:proofErr w:type="gramEnd"/>
            <w:r w:rsidRPr="00AD5655">
              <w:t>)</w:t>
            </w:r>
          </w:p>
        </w:tc>
        <w:tc>
          <w:tcPr>
            <w:tcW w:w="1428" w:type="dxa"/>
            <w:vAlign w:val="center"/>
          </w:tcPr>
          <w:p w14:paraId="3A7EBCBC" w14:textId="77777777" w:rsidR="002E7238" w:rsidRPr="00AD5655" w:rsidRDefault="002E7238" w:rsidP="00712DB6">
            <w:pPr>
              <w:pStyle w:val="NoSpacing"/>
              <w:jc w:val="right"/>
            </w:pPr>
            <w:r w:rsidRPr="00AD5655">
              <w:t>0.9 ± 0.2</w:t>
            </w:r>
          </w:p>
        </w:tc>
        <w:tc>
          <w:tcPr>
            <w:tcW w:w="1326" w:type="dxa"/>
            <w:vAlign w:val="center"/>
          </w:tcPr>
          <w:p w14:paraId="2B1B537C" w14:textId="77777777" w:rsidR="002E7238" w:rsidRPr="00AD5655" w:rsidRDefault="002E7238" w:rsidP="00712DB6">
            <w:pPr>
              <w:pStyle w:val="NoSpacing"/>
              <w:jc w:val="right"/>
            </w:pPr>
            <w:r w:rsidRPr="00AD5655">
              <w:t>1.1 ± 0.0</w:t>
            </w:r>
          </w:p>
        </w:tc>
        <w:tc>
          <w:tcPr>
            <w:tcW w:w="1428" w:type="dxa"/>
            <w:vAlign w:val="center"/>
          </w:tcPr>
          <w:p w14:paraId="525E980F" w14:textId="77777777" w:rsidR="002E7238" w:rsidRPr="00AD5655" w:rsidRDefault="002E7238" w:rsidP="00712DB6">
            <w:pPr>
              <w:pStyle w:val="NoSpacing"/>
              <w:jc w:val="right"/>
              <w:rPr>
                <w:vertAlign w:val="superscript"/>
              </w:rPr>
            </w:pPr>
            <w:r w:rsidRPr="00AD5655">
              <w:t>1.2 ± 0.0</w:t>
            </w:r>
          </w:p>
        </w:tc>
        <w:tc>
          <w:tcPr>
            <w:tcW w:w="1428" w:type="dxa"/>
            <w:vAlign w:val="center"/>
          </w:tcPr>
          <w:p w14:paraId="11FC5364" w14:textId="77777777" w:rsidR="002E7238" w:rsidRPr="00AD5655" w:rsidRDefault="002E7238" w:rsidP="00712DB6">
            <w:pPr>
              <w:pStyle w:val="NoSpacing"/>
              <w:jc w:val="right"/>
              <w:rPr>
                <w:vertAlign w:val="superscript"/>
              </w:rPr>
            </w:pPr>
            <w:r w:rsidRPr="00AD5655">
              <w:t>1.4 ± 0.0</w:t>
            </w:r>
          </w:p>
        </w:tc>
        <w:tc>
          <w:tcPr>
            <w:tcW w:w="1339" w:type="dxa"/>
            <w:shd w:val="clear" w:color="auto" w:fill="auto"/>
            <w:noWrap/>
            <w:vAlign w:val="center"/>
            <w:hideMark/>
          </w:tcPr>
          <w:p w14:paraId="1817D1F0" w14:textId="77777777" w:rsidR="002E7238" w:rsidRPr="00AD5655" w:rsidRDefault="002E7238" w:rsidP="00712DB6">
            <w:pPr>
              <w:pStyle w:val="NoSpacing"/>
              <w:jc w:val="right"/>
              <w:rPr>
                <w:vertAlign w:val="superscript"/>
              </w:rPr>
            </w:pPr>
            <w:r w:rsidRPr="00AD5655">
              <w:t>1.0 ± 0.1</w:t>
            </w:r>
          </w:p>
        </w:tc>
        <w:tc>
          <w:tcPr>
            <w:tcW w:w="1355" w:type="dxa"/>
            <w:shd w:val="clear" w:color="auto" w:fill="auto"/>
            <w:noWrap/>
            <w:vAlign w:val="center"/>
            <w:hideMark/>
          </w:tcPr>
          <w:p w14:paraId="64DD96E9" w14:textId="77777777" w:rsidR="002E7238" w:rsidRPr="00AD5655" w:rsidRDefault="002E7238" w:rsidP="00712DB6">
            <w:pPr>
              <w:pStyle w:val="NoSpacing"/>
              <w:jc w:val="right"/>
              <w:rPr>
                <w:vertAlign w:val="superscript"/>
              </w:rPr>
            </w:pPr>
            <w:r w:rsidRPr="00AD5655">
              <w:t>1.4 ± 0.2</w:t>
            </w:r>
          </w:p>
        </w:tc>
        <w:tc>
          <w:tcPr>
            <w:tcW w:w="686" w:type="dxa"/>
            <w:vAlign w:val="center"/>
          </w:tcPr>
          <w:p w14:paraId="23F367BA" w14:textId="77777777" w:rsidR="002E7238" w:rsidRPr="00AD5655" w:rsidRDefault="002E7238" w:rsidP="00D65590">
            <w:pPr>
              <w:pStyle w:val="NoSpacing"/>
              <w:jc w:val="center"/>
            </w:pPr>
            <w:r w:rsidRPr="00AD5655">
              <w:t>**</w:t>
            </w:r>
          </w:p>
        </w:tc>
        <w:tc>
          <w:tcPr>
            <w:tcW w:w="737" w:type="dxa"/>
            <w:vAlign w:val="center"/>
          </w:tcPr>
          <w:p w14:paraId="4BDF0072" w14:textId="77777777" w:rsidR="002E7238" w:rsidRPr="00AD5655" w:rsidRDefault="002E7238" w:rsidP="00D65590">
            <w:pPr>
              <w:pStyle w:val="NoSpacing"/>
              <w:jc w:val="center"/>
            </w:pPr>
            <w:r w:rsidRPr="00AD5655">
              <w:t>**</w:t>
            </w:r>
          </w:p>
        </w:tc>
        <w:tc>
          <w:tcPr>
            <w:tcW w:w="703" w:type="dxa"/>
            <w:vAlign w:val="center"/>
          </w:tcPr>
          <w:p w14:paraId="4520DFE5" w14:textId="77777777" w:rsidR="002E7238" w:rsidRPr="00AD5655" w:rsidRDefault="002E7238" w:rsidP="00D65590">
            <w:pPr>
              <w:pStyle w:val="NoSpacing"/>
              <w:jc w:val="center"/>
            </w:pPr>
            <w:r w:rsidRPr="00AD5655">
              <w:t>ns</w:t>
            </w:r>
          </w:p>
        </w:tc>
      </w:tr>
      <w:tr w:rsidR="002E7238" w:rsidRPr="00AD5655" w14:paraId="15ED038A" w14:textId="77777777" w:rsidTr="00712DB6">
        <w:trPr>
          <w:gridAfter w:val="1"/>
          <w:wAfter w:w="12" w:type="dxa"/>
          <w:trHeight w:val="283"/>
          <w:jc w:val="center"/>
        </w:trPr>
        <w:tc>
          <w:tcPr>
            <w:tcW w:w="2234" w:type="dxa"/>
            <w:tcBorders>
              <w:bottom w:val="single" w:sz="4" w:space="0" w:color="auto"/>
            </w:tcBorders>
            <w:shd w:val="clear" w:color="auto" w:fill="auto"/>
            <w:noWrap/>
            <w:vAlign w:val="center"/>
          </w:tcPr>
          <w:p w14:paraId="656F9852" w14:textId="77777777" w:rsidR="002E7238" w:rsidRPr="00AD5655" w:rsidRDefault="002E7238" w:rsidP="006B6D22">
            <w:pPr>
              <w:pStyle w:val="NoSpacing"/>
            </w:pPr>
            <w:r w:rsidRPr="00AD5655">
              <w:t>Final Mortality (%)</w:t>
            </w:r>
            <w:r w:rsidRPr="00AD5655">
              <w:rPr>
                <w:vertAlign w:val="superscript"/>
              </w:rPr>
              <w:t>1</w:t>
            </w:r>
          </w:p>
        </w:tc>
        <w:tc>
          <w:tcPr>
            <w:tcW w:w="1428" w:type="dxa"/>
            <w:tcBorders>
              <w:bottom w:val="single" w:sz="4" w:space="0" w:color="auto"/>
            </w:tcBorders>
            <w:vAlign w:val="center"/>
          </w:tcPr>
          <w:p w14:paraId="0533764E" w14:textId="77777777" w:rsidR="002E7238" w:rsidRPr="00AD5655" w:rsidRDefault="002E7238" w:rsidP="00712DB6">
            <w:pPr>
              <w:pStyle w:val="NoSpacing"/>
              <w:jc w:val="right"/>
            </w:pPr>
            <w:r w:rsidRPr="00AD5655">
              <w:t>4.6 ± 2.1</w:t>
            </w:r>
          </w:p>
        </w:tc>
        <w:tc>
          <w:tcPr>
            <w:tcW w:w="1326" w:type="dxa"/>
            <w:tcBorders>
              <w:bottom w:val="single" w:sz="4" w:space="0" w:color="auto"/>
            </w:tcBorders>
            <w:vAlign w:val="center"/>
          </w:tcPr>
          <w:p w14:paraId="224E531F" w14:textId="77777777" w:rsidR="002E7238" w:rsidRPr="00AD5655" w:rsidRDefault="002E7238" w:rsidP="00712DB6">
            <w:pPr>
              <w:pStyle w:val="NoSpacing"/>
              <w:jc w:val="right"/>
            </w:pPr>
            <w:r w:rsidRPr="00AD5655">
              <w:t>7.5 ± 1.3</w:t>
            </w:r>
          </w:p>
        </w:tc>
        <w:tc>
          <w:tcPr>
            <w:tcW w:w="1428" w:type="dxa"/>
            <w:tcBorders>
              <w:bottom w:val="single" w:sz="4" w:space="0" w:color="auto"/>
            </w:tcBorders>
            <w:vAlign w:val="center"/>
          </w:tcPr>
          <w:p w14:paraId="31D79C5C" w14:textId="77777777" w:rsidR="002E7238" w:rsidRPr="00AD5655" w:rsidRDefault="002E7238" w:rsidP="00712DB6">
            <w:pPr>
              <w:pStyle w:val="NoSpacing"/>
              <w:jc w:val="right"/>
            </w:pPr>
            <w:r w:rsidRPr="00AD5655">
              <w:t>5.1 ± 3.0</w:t>
            </w:r>
          </w:p>
        </w:tc>
        <w:tc>
          <w:tcPr>
            <w:tcW w:w="1428" w:type="dxa"/>
            <w:tcBorders>
              <w:bottom w:val="single" w:sz="4" w:space="0" w:color="auto"/>
            </w:tcBorders>
            <w:vAlign w:val="center"/>
          </w:tcPr>
          <w:p w14:paraId="379655EE" w14:textId="77777777" w:rsidR="002E7238" w:rsidRPr="00AD5655" w:rsidRDefault="002E7238" w:rsidP="00712DB6">
            <w:pPr>
              <w:pStyle w:val="NoSpacing"/>
              <w:jc w:val="right"/>
            </w:pPr>
            <w:r w:rsidRPr="00AD5655">
              <w:t>7.4 ± 4.1</w:t>
            </w:r>
          </w:p>
        </w:tc>
        <w:tc>
          <w:tcPr>
            <w:tcW w:w="1339" w:type="dxa"/>
            <w:tcBorders>
              <w:bottom w:val="single" w:sz="4" w:space="0" w:color="auto"/>
            </w:tcBorders>
            <w:shd w:val="clear" w:color="auto" w:fill="auto"/>
            <w:noWrap/>
            <w:vAlign w:val="center"/>
          </w:tcPr>
          <w:p w14:paraId="1D6B6381" w14:textId="77777777" w:rsidR="002E7238" w:rsidRPr="00AD5655" w:rsidRDefault="002E7238" w:rsidP="00712DB6">
            <w:pPr>
              <w:pStyle w:val="NoSpacing"/>
              <w:jc w:val="right"/>
            </w:pPr>
            <w:r w:rsidRPr="00AD5655">
              <w:t>6.8 ± 4.6</w:t>
            </w:r>
          </w:p>
        </w:tc>
        <w:tc>
          <w:tcPr>
            <w:tcW w:w="1355" w:type="dxa"/>
            <w:tcBorders>
              <w:bottom w:val="single" w:sz="4" w:space="0" w:color="auto"/>
            </w:tcBorders>
            <w:shd w:val="clear" w:color="auto" w:fill="auto"/>
            <w:noWrap/>
            <w:vAlign w:val="center"/>
          </w:tcPr>
          <w:p w14:paraId="3BD50FC0" w14:textId="77777777" w:rsidR="002E7238" w:rsidRPr="00AD5655" w:rsidRDefault="002E7238" w:rsidP="00712DB6">
            <w:pPr>
              <w:pStyle w:val="NoSpacing"/>
              <w:jc w:val="right"/>
            </w:pPr>
            <w:r w:rsidRPr="00AD5655">
              <w:t>10.1 ± 1.6</w:t>
            </w:r>
          </w:p>
        </w:tc>
        <w:tc>
          <w:tcPr>
            <w:tcW w:w="686" w:type="dxa"/>
            <w:tcBorders>
              <w:bottom w:val="single" w:sz="4" w:space="0" w:color="auto"/>
            </w:tcBorders>
            <w:vAlign w:val="center"/>
          </w:tcPr>
          <w:p w14:paraId="77CA01F4" w14:textId="77777777" w:rsidR="002E7238" w:rsidRPr="00AD5655" w:rsidRDefault="002E7238" w:rsidP="00D65590">
            <w:pPr>
              <w:pStyle w:val="NoSpacing"/>
              <w:jc w:val="center"/>
            </w:pPr>
            <w:r w:rsidRPr="00AD5655">
              <w:t>ns</w:t>
            </w:r>
          </w:p>
        </w:tc>
        <w:tc>
          <w:tcPr>
            <w:tcW w:w="737" w:type="dxa"/>
            <w:tcBorders>
              <w:bottom w:val="single" w:sz="4" w:space="0" w:color="auto"/>
            </w:tcBorders>
            <w:vAlign w:val="center"/>
          </w:tcPr>
          <w:p w14:paraId="1BB9D93D" w14:textId="77777777" w:rsidR="002E7238" w:rsidRPr="00AD5655" w:rsidRDefault="002E7238" w:rsidP="00D65590">
            <w:pPr>
              <w:pStyle w:val="NoSpacing"/>
              <w:jc w:val="center"/>
            </w:pPr>
            <w:r w:rsidRPr="00AD5655">
              <w:t>ns</w:t>
            </w:r>
          </w:p>
        </w:tc>
        <w:tc>
          <w:tcPr>
            <w:tcW w:w="703" w:type="dxa"/>
            <w:tcBorders>
              <w:bottom w:val="single" w:sz="4" w:space="0" w:color="auto"/>
            </w:tcBorders>
            <w:vAlign w:val="center"/>
          </w:tcPr>
          <w:p w14:paraId="43CFCCB5" w14:textId="77777777" w:rsidR="002E7238" w:rsidRPr="00AD5655" w:rsidRDefault="002E7238" w:rsidP="00D65590">
            <w:pPr>
              <w:pStyle w:val="NoSpacing"/>
              <w:jc w:val="center"/>
            </w:pPr>
            <w:r w:rsidRPr="00AD5655">
              <w:t>-</w:t>
            </w:r>
          </w:p>
        </w:tc>
      </w:tr>
      <w:tr w:rsidR="002E7238" w:rsidRPr="00AD5655" w14:paraId="5A0A0991" w14:textId="77777777" w:rsidTr="00712DB6">
        <w:trPr>
          <w:trHeight w:val="283"/>
          <w:jc w:val="center"/>
        </w:trPr>
        <w:tc>
          <w:tcPr>
            <w:tcW w:w="12676" w:type="dxa"/>
            <w:gridSpan w:val="11"/>
            <w:tcBorders>
              <w:top w:val="single" w:sz="4" w:space="0" w:color="auto"/>
            </w:tcBorders>
            <w:shd w:val="clear" w:color="auto" w:fill="auto"/>
            <w:noWrap/>
            <w:vAlign w:val="center"/>
          </w:tcPr>
          <w:p w14:paraId="40AD790F" w14:textId="77777777" w:rsidR="002E7238" w:rsidRPr="00AD5655" w:rsidRDefault="002E7238" w:rsidP="006B6D22">
            <w:pPr>
              <w:pStyle w:val="NoSpacing"/>
            </w:pPr>
            <w:r w:rsidRPr="00AD5655">
              <w:t>Initial: start of the growth trial at D0: Final: end of the growth trial at D93; DFI: daily feed intake; FCR: feed conversion ratio; HSI: hepatosomatic index; K: condition factor; SGR: specific growth rate; TGC: thermal growth coefficient; ns: not significant.</w:t>
            </w:r>
          </w:p>
        </w:tc>
      </w:tr>
      <w:tr w:rsidR="002E7238" w:rsidRPr="00AD5655" w14:paraId="6C2857DC" w14:textId="77777777" w:rsidTr="00712DB6">
        <w:trPr>
          <w:trHeight w:val="283"/>
          <w:jc w:val="center"/>
        </w:trPr>
        <w:tc>
          <w:tcPr>
            <w:tcW w:w="12676" w:type="dxa"/>
            <w:gridSpan w:val="11"/>
            <w:shd w:val="clear" w:color="auto" w:fill="auto"/>
            <w:noWrap/>
            <w:vAlign w:val="center"/>
          </w:tcPr>
          <w:p w14:paraId="4E1DE6B4" w14:textId="77777777" w:rsidR="002E7238" w:rsidRPr="00AD5655" w:rsidRDefault="002E7238" w:rsidP="006B6D22">
            <w:pPr>
              <w:pStyle w:val="NoSpacing"/>
            </w:pPr>
            <w:r w:rsidRPr="00AD5655">
              <w:rPr>
                <w:vertAlign w:val="superscript"/>
              </w:rPr>
              <w:t>1</w:t>
            </w:r>
            <w:r w:rsidRPr="00AD5655">
              <w:t xml:space="preserve">Mortality data analysed using the non-parametric tests Kruskal-Wallis and Mann-Whitney U for treatments temperature and diets, respectively. </w:t>
            </w:r>
          </w:p>
        </w:tc>
      </w:tr>
    </w:tbl>
    <w:p w14:paraId="62BF9645" w14:textId="77777777" w:rsidR="002E7238" w:rsidRPr="00AD5655" w:rsidRDefault="002E7238" w:rsidP="007E0954">
      <w:pPr>
        <w:sectPr w:rsidR="002E7238" w:rsidRPr="00AD5655" w:rsidSect="001C142D">
          <w:type w:val="nextColumn"/>
          <w:pgSz w:w="16838" w:h="11906" w:orient="landscape"/>
          <w:pgMar w:top="1134" w:right="1985" w:bottom="1134" w:left="1985" w:header="708" w:footer="708" w:gutter="0"/>
          <w:cols w:space="708"/>
          <w:docGrid w:linePitch="360"/>
        </w:sectPr>
      </w:pPr>
    </w:p>
    <w:p w14:paraId="6AF4BEF0" w14:textId="77777777" w:rsidR="00FE529F" w:rsidRPr="00AD5655" w:rsidRDefault="00EB5B47" w:rsidP="00FE529F">
      <w:pPr>
        <w:pStyle w:val="Caption"/>
        <w:rPr>
          <w:b/>
          <w:lang w:val="en-GB"/>
        </w:rPr>
      </w:pPr>
      <w:r w:rsidRPr="00AD5655">
        <w:rPr>
          <w:noProof/>
        </w:rPr>
        <w:lastRenderedPageBreak/>
        <mc:AlternateContent>
          <mc:Choice Requires="wpg">
            <w:drawing>
              <wp:anchor distT="0" distB="0" distL="114300" distR="114300" simplePos="0" relativeHeight="251663360" behindDoc="0" locked="0" layoutInCell="1" allowOverlap="1" wp14:anchorId="51A5764A" wp14:editId="3B7FFAE9">
                <wp:simplePos x="0" y="0"/>
                <wp:positionH relativeFrom="margin">
                  <wp:align>center</wp:align>
                </wp:positionH>
                <wp:positionV relativeFrom="paragraph">
                  <wp:posOffset>-74930</wp:posOffset>
                </wp:positionV>
                <wp:extent cx="6581775" cy="8031480"/>
                <wp:effectExtent l="0" t="0" r="0" b="0"/>
                <wp:wrapNone/>
                <wp:docPr id="231"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81775" cy="8031480"/>
                          <a:chOff x="-76306" y="0"/>
                          <a:chExt cx="6581951" cy="8031359"/>
                        </a:xfrm>
                      </wpg:grpSpPr>
                      <wpg:grpSp>
                        <wpg:cNvPr id="232" name="Group 16"/>
                        <wpg:cNvGrpSpPr>
                          <a:grpSpLocks/>
                        </wpg:cNvGrpSpPr>
                        <wpg:grpSpPr>
                          <a:xfrm>
                            <a:off x="-76306" y="319971"/>
                            <a:ext cx="6581951" cy="7711388"/>
                            <a:chOff x="-76368" y="57329"/>
                            <a:chExt cx="6587277" cy="7711800"/>
                          </a:xfrm>
                        </wpg:grpSpPr>
                        <wpg:graphicFrame>
                          <wpg:cNvPr id="233" name="Chart 17"/>
                          <wpg:cNvFrPr>
                            <a:graphicFrameLocks/>
                          </wpg:cNvFrPr>
                          <wpg:xfrm>
                            <a:off x="3224093" y="5262663"/>
                            <a:ext cx="3250565" cy="2505075"/>
                          </wpg:xfrm>
                          <a:graphic>
                            <a:graphicData uri="http://schemas.openxmlformats.org/drawingml/2006/chart">
                              <c:chart xmlns:c="http://schemas.openxmlformats.org/drawingml/2006/chart" xmlns:r="http://schemas.openxmlformats.org/officeDocument/2006/relationships" r:id="rId43"/>
                            </a:graphicData>
                          </a:graphic>
                        </wpg:graphicFrame>
                        <wpg:graphicFrame>
                          <wpg:cNvPr id="234" name="Chart 18"/>
                          <wpg:cNvFrPr>
                            <a:graphicFrameLocks/>
                          </wpg:cNvFrPr>
                          <wpg:xfrm>
                            <a:off x="128047" y="5246274"/>
                            <a:ext cx="3239135" cy="2522855"/>
                          </wpg:xfrm>
                          <a:graphic>
                            <a:graphicData uri="http://schemas.openxmlformats.org/drawingml/2006/chart">
                              <c:chart xmlns:c="http://schemas.openxmlformats.org/drawingml/2006/chart" xmlns:r="http://schemas.openxmlformats.org/officeDocument/2006/relationships" r:id="rId44"/>
                            </a:graphicData>
                          </a:graphic>
                        </wpg:graphicFrame>
                        <wpg:graphicFrame>
                          <wpg:cNvPr id="236" name="Chart 19"/>
                          <wpg:cNvFrPr>
                            <a:graphicFrameLocks/>
                          </wpg:cNvFrPr>
                          <wpg:xfrm>
                            <a:off x="0" y="2655651"/>
                            <a:ext cx="3239135" cy="2522855"/>
                          </wpg:xfrm>
                          <a:graphic>
                            <a:graphicData uri="http://schemas.openxmlformats.org/drawingml/2006/chart">
                              <c:chart xmlns:c="http://schemas.openxmlformats.org/drawingml/2006/chart" xmlns:r="http://schemas.openxmlformats.org/officeDocument/2006/relationships" r:id="rId45"/>
                            </a:graphicData>
                          </a:graphic>
                        </wpg:graphicFrame>
                        <wpg:graphicFrame>
                          <wpg:cNvPr id="237" name="Chart 20"/>
                          <wpg:cNvFrPr>
                            <a:graphicFrameLocks/>
                          </wpg:cNvFrPr>
                          <wpg:xfrm>
                            <a:off x="-76368" y="57329"/>
                            <a:ext cx="3239770" cy="2519680"/>
                          </wpg:xfrm>
                          <a:graphic>
                            <a:graphicData uri="http://schemas.openxmlformats.org/drawingml/2006/chart">
                              <c:chart xmlns:c="http://schemas.openxmlformats.org/drawingml/2006/chart" xmlns:r="http://schemas.openxmlformats.org/officeDocument/2006/relationships" r:id="rId46"/>
                            </a:graphicData>
                          </a:graphic>
                        </wpg:graphicFrame>
                        <wpg:graphicFrame>
                          <wpg:cNvPr id="238" name="Chart 21"/>
                          <wpg:cNvFrPr>
                            <a:graphicFrameLocks/>
                          </wpg:cNvFrPr>
                          <wpg:xfrm>
                            <a:off x="3271139" y="57585"/>
                            <a:ext cx="3239770" cy="2519680"/>
                          </wpg:xfrm>
                          <a:graphic>
                            <a:graphicData uri="http://schemas.openxmlformats.org/drawingml/2006/chart">
                              <c:chart xmlns:c="http://schemas.openxmlformats.org/drawingml/2006/chart" xmlns:r="http://schemas.openxmlformats.org/officeDocument/2006/relationships" r:id="rId47"/>
                            </a:graphicData>
                          </a:graphic>
                        </wpg:graphicFrame>
                        <wpg:graphicFrame>
                          <wpg:cNvPr id="239" name="Chart 22"/>
                          <wpg:cNvFrPr>
                            <a:graphicFrameLocks/>
                          </wpg:cNvFrPr>
                          <wpg:xfrm>
                            <a:off x="3232593" y="2655778"/>
                            <a:ext cx="3239135" cy="2522855"/>
                          </wpg:xfrm>
                          <a:graphic>
                            <a:graphicData uri="http://schemas.openxmlformats.org/drawingml/2006/chart">
                              <c:chart xmlns:c="http://schemas.openxmlformats.org/drawingml/2006/chart" xmlns:r="http://schemas.openxmlformats.org/officeDocument/2006/relationships" r:id="rId48"/>
                            </a:graphicData>
                          </a:graphic>
                        </wpg:graphicFrame>
                      </wpg:grpSp>
                      <wpg:grpSp>
                        <wpg:cNvPr id="240" name="Group 23"/>
                        <wpg:cNvGrpSpPr>
                          <a:grpSpLocks/>
                        </wpg:cNvGrpSpPr>
                        <wpg:grpSpPr>
                          <a:xfrm>
                            <a:off x="2859932" y="0"/>
                            <a:ext cx="3559542" cy="5816383"/>
                            <a:chOff x="0" y="0"/>
                            <a:chExt cx="3559542" cy="5816383"/>
                          </a:xfrm>
                        </wpg:grpSpPr>
                        <wps:wsp>
                          <wps:cNvPr id="241" name="Text Box 24"/>
                          <wps:cNvSpPr txBox="1">
                            <a:spLocks/>
                          </wps:cNvSpPr>
                          <wps:spPr>
                            <a:xfrm flipH="1">
                              <a:off x="0" y="19455"/>
                              <a:ext cx="281305" cy="281305"/>
                            </a:xfrm>
                            <a:prstGeom prst="rect">
                              <a:avLst/>
                            </a:prstGeom>
                            <a:solidFill>
                              <a:sysClr val="window" lastClr="FFFFFF"/>
                            </a:solidFill>
                            <a:ln w="6350">
                              <a:noFill/>
                            </a:ln>
                          </wps:spPr>
                          <wps:txbx>
                            <w:txbxContent>
                              <w:p w14:paraId="6417F1E4" w14:textId="77777777" w:rsidR="008B7F15" w:rsidRPr="009A5F9A" w:rsidRDefault="008B7F15" w:rsidP="00FE529F">
                                <w:pPr>
                                  <w:jc w:val="center"/>
                                  <w:rPr>
                                    <w:b/>
                                    <w:lang w:val="fr-FR"/>
                                  </w:rPr>
                                </w:pPr>
                                <w:r w:rsidRPr="009A5F9A">
                                  <w:rPr>
                                    <w:b/>
                                    <w:lang w:val="fr-FR"/>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2" name="Text Box 25"/>
                          <wps:cNvSpPr txBox="1">
                            <a:spLocks/>
                          </wps:cNvSpPr>
                          <wps:spPr>
                            <a:xfrm flipH="1">
                              <a:off x="3278222" y="0"/>
                              <a:ext cx="281305" cy="281305"/>
                            </a:xfrm>
                            <a:prstGeom prst="rect">
                              <a:avLst/>
                            </a:prstGeom>
                            <a:solidFill>
                              <a:sysClr val="window" lastClr="FFFFFF"/>
                            </a:solidFill>
                            <a:ln w="6350">
                              <a:noFill/>
                            </a:ln>
                          </wps:spPr>
                          <wps:txbx>
                            <w:txbxContent>
                              <w:p w14:paraId="0B777D2C" w14:textId="77777777" w:rsidR="008B7F15" w:rsidRPr="009A5F9A" w:rsidRDefault="008B7F15" w:rsidP="00FE529F">
                                <w:pPr>
                                  <w:jc w:val="center"/>
                                  <w:rPr>
                                    <w:b/>
                                    <w:lang w:val="fr-FR"/>
                                  </w:rPr>
                                </w:pPr>
                                <w:r>
                                  <w:rPr>
                                    <w:b/>
                                    <w:lang w:val="fr-FR"/>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3" name="Text Box 26"/>
                          <wps:cNvSpPr txBox="1">
                            <a:spLocks/>
                          </wps:cNvSpPr>
                          <wps:spPr>
                            <a:xfrm flipH="1">
                              <a:off x="0" y="2889115"/>
                              <a:ext cx="281320" cy="281345"/>
                            </a:xfrm>
                            <a:prstGeom prst="rect">
                              <a:avLst/>
                            </a:prstGeom>
                            <a:solidFill>
                              <a:sysClr val="window" lastClr="FFFFFF"/>
                            </a:solidFill>
                            <a:ln w="6350">
                              <a:noFill/>
                            </a:ln>
                          </wps:spPr>
                          <wps:txbx>
                            <w:txbxContent>
                              <w:p w14:paraId="49B320A9" w14:textId="77777777" w:rsidR="008B7F15" w:rsidRPr="009A5F9A" w:rsidRDefault="008B7F15" w:rsidP="00FE529F">
                                <w:pPr>
                                  <w:jc w:val="center"/>
                                  <w:rPr>
                                    <w:b/>
                                    <w:lang w:val="fr-FR"/>
                                  </w:rPr>
                                </w:pPr>
                                <w:r>
                                  <w:rPr>
                                    <w:b/>
                                    <w:lang w:val="fr-FR"/>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4" name="Text Box 27"/>
                          <wps:cNvSpPr txBox="1">
                            <a:spLocks/>
                          </wps:cNvSpPr>
                          <wps:spPr>
                            <a:xfrm flipH="1">
                              <a:off x="3278222" y="2889115"/>
                              <a:ext cx="281320" cy="281345"/>
                            </a:xfrm>
                            <a:prstGeom prst="rect">
                              <a:avLst/>
                            </a:prstGeom>
                            <a:solidFill>
                              <a:sysClr val="window" lastClr="FFFFFF"/>
                            </a:solidFill>
                            <a:ln w="6350">
                              <a:solidFill>
                                <a:sysClr val="window" lastClr="FFFFFF"/>
                              </a:solidFill>
                            </a:ln>
                          </wps:spPr>
                          <wps:txbx>
                            <w:txbxContent>
                              <w:p w14:paraId="1D8D6EFE" w14:textId="77777777" w:rsidR="008B7F15" w:rsidRPr="009A5F9A" w:rsidRDefault="008B7F15" w:rsidP="00FE529F">
                                <w:pPr>
                                  <w:jc w:val="center"/>
                                  <w:rPr>
                                    <w:b/>
                                    <w:lang w:val="fr-FR"/>
                                  </w:rPr>
                                </w:pPr>
                                <w:r>
                                  <w:rPr>
                                    <w:b/>
                                    <w:lang w:val="fr-FR"/>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5" name="Text Box 28"/>
                          <wps:cNvSpPr txBox="1">
                            <a:spLocks/>
                          </wps:cNvSpPr>
                          <wps:spPr>
                            <a:xfrm flipH="1">
                              <a:off x="29183" y="5535038"/>
                              <a:ext cx="281320" cy="281345"/>
                            </a:xfrm>
                            <a:prstGeom prst="rect">
                              <a:avLst/>
                            </a:prstGeom>
                            <a:solidFill>
                              <a:sysClr val="window" lastClr="FFFFFF"/>
                            </a:solidFill>
                            <a:ln w="6350">
                              <a:noFill/>
                            </a:ln>
                          </wps:spPr>
                          <wps:txbx>
                            <w:txbxContent>
                              <w:p w14:paraId="398261BF" w14:textId="77777777" w:rsidR="008B7F15" w:rsidRPr="009A5F9A" w:rsidRDefault="008B7F15" w:rsidP="00FE529F">
                                <w:pPr>
                                  <w:jc w:val="center"/>
                                  <w:rPr>
                                    <w:b/>
                                    <w:lang w:val="fr-FR"/>
                                  </w:rPr>
                                </w:pPr>
                                <w:r>
                                  <w:rPr>
                                    <w:b/>
                                    <w:lang w:val="fr-FR"/>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6" name="Text Box 29"/>
                          <wps:cNvSpPr txBox="1">
                            <a:spLocks/>
                          </wps:cNvSpPr>
                          <wps:spPr>
                            <a:xfrm flipH="1">
                              <a:off x="3278222" y="5535038"/>
                              <a:ext cx="281305" cy="281305"/>
                            </a:xfrm>
                            <a:prstGeom prst="rect">
                              <a:avLst/>
                            </a:prstGeom>
                            <a:solidFill>
                              <a:sysClr val="window" lastClr="FFFFFF"/>
                            </a:solidFill>
                            <a:ln w="6350">
                              <a:noFill/>
                            </a:ln>
                          </wps:spPr>
                          <wps:txbx>
                            <w:txbxContent>
                              <w:p w14:paraId="66713F43" w14:textId="77777777" w:rsidR="008B7F15" w:rsidRPr="009A5F9A" w:rsidRDefault="008B7F15" w:rsidP="00FE529F">
                                <w:pPr>
                                  <w:jc w:val="center"/>
                                  <w:rPr>
                                    <w:b/>
                                    <w:lang w:val="fr-FR"/>
                                  </w:rPr>
                                </w:pPr>
                                <w:r>
                                  <w:rPr>
                                    <w:b/>
                                    <w:lang w:val="fr-FR"/>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1A5764A" id="Group 15" o:spid="_x0000_s1029" style="position:absolute;left:0;text-align:left;margin-left:0;margin-top:-5.9pt;width:518.25pt;height:632.4pt;z-index:251663360;mso-position-horizontal:center;mso-position-horizontal-relative:margin;mso-width-relative:margin;mso-height-relative:margin" coordorigin="-763" coordsize="65819,80313" o:gfxdata="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">
                <v:group id="Group 16" o:spid="_x0000_s1030" style="position:absolute;left:-763;top:3199;width:65819;height:77114" coordorigin="-763,573" coordsize="65872,771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17" o:spid="_x0000_s1031" type="#_x0000_t75" style="position:absolute;left:32156;top:52493;width:32540;height:25147;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">
                    <v:imagedata r:id="rId49" o:title=""/>
                    <o:lock v:ext="edit" aspectratio="f"/>
                  </v:shape>
                  <v:shape id="Chart 18" o:spid="_x0000_s1032" type="#_x0000_t75" style="position:absolute;left:1142;top:52366;width:32540;height:25274;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">
                    <v:imagedata r:id="rId50" o:title=""/>
                    <o:lock v:ext="edit" aspectratio="f"/>
                  </v:shape>
                  <v:shape id="Chart 19" o:spid="_x0000_s1033" type="#_x0000_t75" style="position:absolute;left:-128;top:26457;width:32539;height:25274;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">
                    <v:imagedata r:id="rId51" o:title=""/>
                    <o:lock v:ext="edit" aspectratio="f"/>
                  </v:shape>
                  <v:shape id="Chart 20" o:spid="_x0000_s1034" type="#_x0000_t75" style="position:absolute;left:-763;top:421;width:32411;height:25401;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">
                    <v:imagedata r:id="rId52" o:title=""/>
                    <o:lock v:ext="edit" aspectratio="f"/>
                  </v:shape>
                  <v:shape id="Chart 21" o:spid="_x0000_s1035" type="#_x0000_t75" style="position:absolute;left:32538;top:421;width:32539;height:25401;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">
                    <v:imagedata r:id="rId53" o:title=""/>
                    <o:lock v:ext="edit" aspectratio="f"/>
                  </v:shape>
                  <v:shape id="Chart 22" o:spid="_x0000_s1036" type="#_x0000_t75" style="position:absolute;left:32156;top:26457;width:32540;height:25274;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">
                    <v:imagedata r:id="rId54" o:title=""/>
                    <o:lock v:ext="edit" aspectratio="f"/>
                  </v:shape>
                </v:group>
                <v:group id="Group 23" o:spid="_x0000_s1037" style="position:absolute;left:28599;width:35595;height:58163" coordsize="35595,581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">
                  <v:shape id="Text Box 24" o:spid="_x0000_s1038" type="#_x0000_t202" style="position:absolute;top:194;width:2813;height:2813;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" fillcolor="window" stroked="f" strokeweight=".5pt">
                    <v:textbox>
                      <w:txbxContent>
                        <w:p w14:paraId="6417F1E4" w14:textId="77777777" w:rsidR="008B7F15" w:rsidRPr="009A5F9A" w:rsidRDefault="008B7F15" w:rsidP="00FE529F">
                          <w:pPr>
                            <w:jc w:val="center"/>
                            <w:rPr>
                              <w:b/>
                              <w:lang w:val="fr-FR"/>
                            </w:rPr>
                          </w:pPr>
                          <w:r w:rsidRPr="009A5F9A">
                            <w:rPr>
                              <w:b/>
                              <w:lang w:val="fr-FR"/>
                            </w:rPr>
                            <w:t>A</w:t>
                          </w:r>
                        </w:p>
                      </w:txbxContent>
                    </v:textbox>
                  </v:shape>
                  <v:shape id="Text Box 25" o:spid="_x0000_s1039" type="#_x0000_t202" style="position:absolute;left:32782;width:2813;height:2813;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" fillcolor="window" stroked="f" strokeweight=".5pt">
                    <v:textbox>
                      <w:txbxContent>
                        <w:p w14:paraId="0B777D2C" w14:textId="77777777" w:rsidR="008B7F15" w:rsidRPr="009A5F9A" w:rsidRDefault="008B7F15" w:rsidP="00FE529F">
                          <w:pPr>
                            <w:jc w:val="center"/>
                            <w:rPr>
                              <w:b/>
                              <w:lang w:val="fr-FR"/>
                            </w:rPr>
                          </w:pPr>
                          <w:r>
                            <w:rPr>
                              <w:b/>
                              <w:lang w:val="fr-FR"/>
                            </w:rPr>
                            <w:t>B</w:t>
                          </w:r>
                        </w:p>
                      </w:txbxContent>
                    </v:textbox>
                  </v:shape>
                  <v:shape id="Text Box 26" o:spid="_x0000_s1040" type="#_x0000_t202" style="position:absolute;top:28891;width:2813;height:2813;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" fillcolor="window" stroked="f" strokeweight=".5pt">
                    <v:textbox>
                      <w:txbxContent>
                        <w:p w14:paraId="49B320A9" w14:textId="77777777" w:rsidR="008B7F15" w:rsidRPr="009A5F9A" w:rsidRDefault="008B7F15" w:rsidP="00FE529F">
                          <w:pPr>
                            <w:jc w:val="center"/>
                            <w:rPr>
                              <w:b/>
                              <w:lang w:val="fr-FR"/>
                            </w:rPr>
                          </w:pPr>
                          <w:r>
                            <w:rPr>
                              <w:b/>
                              <w:lang w:val="fr-FR"/>
                            </w:rPr>
                            <w:t>C</w:t>
                          </w:r>
                        </w:p>
                      </w:txbxContent>
                    </v:textbox>
                  </v:shape>
                  <v:shape id="Text Box 27" o:spid="_x0000_s1041" type="#_x0000_t202" style="position:absolute;left:32782;top:28891;width:2813;height:2813;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" fillcolor="window" strokecolor="window" strokeweight=".5pt">
                    <v:path arrowok="t"/>
                    <v:textbox>
                      <w:txbxContent>
                        <w:p w14:paraId="1D8D6EFE" w14:textId="77777777" w:rsidR="008B7F15" w:rsidRPr="009A5F9A" w:rsidRDefault="008B7F15" w:rsidP="00FE529F">
                          <w:pPr>
                            <w:jc w:val="center"/>
                            <w:rPr>
                              <w:b/>
                              <w:lang w:val="fr-FR"/>
                            </w:rPr>
                          </w:pPr>
                          <w:r>
                            <w:rPr>
                              <w:b/>
                              <w:lang w:val="fr-FR"/>
                            </w:rPr>
                            <w:t>D</w:t>
                          </w:r>
                        </w:p>
                      </w:txbxContent>
                    </v:textbox>
                  </v:shape>
                  <v:shape id="Text Box 28" o:spid="_x0000_s1042" type="#_x0000_t202" style="position:absolute;left:291;top:55350;width:2814;height:2813;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" fillcolor="window" stroked="f" strokeweight=".5pt">
                    <v:textbox>
                      <w:txbxContent>
                        <w:p w14:paraId="398261BF" w14:textId="77777777" w:rsidR="008B7F15" w:rsidRPr="009A5F9A" w:rsidRDefault="008B7F15" w:rsidP="00FE529F">
                          <w:pPr>
                            <w:jc w:val="center"/>
                            <w:rPr>
                              <w:b/>
                              <w:lang w:val="fr-FR"/>
                            </w:rPr>
                          </w:pPr>
                          <w:r>
                            <w:rPr>
                              <w:b/>
                              <w:lang w:val="fr-FR"/>
                            </w:rPr>
                            <w:t>E</w:t>
                          </w:r>
                        </w:p>
                      </w:txbxContent>
                    </v:textbox>
                  </v:shape>
                  <v:shape id="Text Box 29" o:spid="_x0000_s1043" type="#_x0000_t202" style="position:absolute;left:32782;top:55350;width:2813;height:2813;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" fillcolor="window" stroked="f" strokeweight=".5pt">
                    <v:textbox>
                      <w:txbxContent>
                        <w:p w14:paraId="66713F43" w14:textId="77777777" w:rsidR="008B7F15" w:rsidRPr="009A5F9A" w:rsidRDefault="008B7F15" w:rsidP="00FE529F">
                          <w:pPr>
                            <w:jc w:val="center"/>
                            <w:rPr>
                              <w:b/>
                              <w:lang w:val="fr-FR"/>
                            </w:rPr>
                          </w:pPr>
                          <w:r>
                            <w:rPr>
                              <w:b/>
                              <w:lang w:val="fr-FR"/>
                            </w:rPr>
                            <w:t>F</w:t>
                          </w:r>
                        </w:p>
                      </w:txbxContent>
                    </v:textbox>
                  </v:shape>
                </v:group>
                <w10:wrap anchorx="margin"/>
              </v:group>
            </w:pict>
          </mc:Fallback>
        </mc:AlternateContent>
      </w:r>
    </w:p>
    <w:p w14:paraId="4A4DF047" w14:textId="77777777" w:rsidR="00FE529F" w:rsidRPr="00AD5655" w:rsidRDefault="00FE529F" w:rsidP="00FE529F">
      <w:pPr>
        <w:pStyle w:val="Caption"/>
        <w:rPr>
          <w:b/>
          <w:lang w:val="en-GB"/>
        </w:rPr>
      </w:pPr>
    </w:p>
    <w:p w14:paraId="2B07ADA2" w14:textId="77777777" w:rsidR="00FE529F" w:rsidRPr="00AD5655" w:rsidRDefault="00FE529F" w:rsidP="00FE529F">
      <w:pPr>
        <w:pStyle w:val="Caption"/>
        <w:rPr>
          <w:b/>
          <w:lang w:val="en-GB"/>
        </w:rPr>
      </w:pPr>
    </w:p>
    <w:p w14:paraId="609CF186" w14:textId="77777777" w:rsidR="00FE529F" w:rsidRPr="00AD5655" w:rsidRDefault="00FE529F" w:rsidP="00FE529F">
      <w:pPr>
        <w:pStyle w:val="Caption"/>
        <w:rPr>
          <w:b/>
          <w:lang w:val="en-GB"/>
        </w:rPr>
      </w:pPr>
    </w:p>
    <w:p w14:paraId="7FEA7B11" w14:textId="77777777" w:rsidR="00FE529F" w:rsidRPr="00AD5655" w:rsidRDefault="00FE529F" w:rsidP="00FE529F">
      <w:pPr>
        <w:pStyle w:val="Caption"/>
        <w:rPr>
          <w:b/>
          <w:lang w:val="en-GB"/>
        </w:rPr>
      </w:pPr>
    </w:p>
    <w:p w14:paraId="61802FC3" w14:textId="77777777" w:rsidR="00FE529F" w:rsidRPr="00AD5655" w:rsidRDefault="00FE529F" w:rsidP="00FE529F">
      <w:pPr>
        <w:pStyle w:val="Caption"/>
        <w:rPr>
          <w:b/>
          <w:lang w:val="en-GB"/>
        </w:rPr>
      </w:pPr>
    </w:p>
    <w:p w14:paraId="0DB53DF6" w14:textId="77777777" w:rsidR="00FE529F" w:rsidRPr="00AD5655" w:rsidRDefault="00FE529F" w:rsidP="00FE529F">
      <w:pPr>
        <w:pStyle w:val="Caption"/>
        <w:rPr>
          <w:b/>
          <w:lang w:val="en-GB"/>
        </w:rPr>
      </w:pPr>
    </w:p>
    <w:p w14:paraId="7D16ABFA" w14:textId="77777777" w:rsidR="00FE529F" w:rsidRPr="00AD5655" w:rsidRDefault="00FE529F" w:rsidP="00FE529F">
      <w:pPr>
        <w:pStyle w:val="Caption"/>
        <w:rPr>
          <w:b/>
          <w:lang w:val="en-GB"/>
        </w:rPr>
      </w:pPr>
    </w:p>
    <w:p w14:paraId="69D09D10" w14:textId="77777777" w:rsidR="00FE529F" w:rsidRPr="00AD5655" w:rsidRDefault="00FE529F" w:rsidP="00FE529F">
      <w:pPr>
        <w:pStyle w:val="Caption"/>
        <w:rPr>
          <w:b/>
          <w:lang w:val="en-GB"/>
        </w:rPr>
      </w:pPr>
    </w:p>
    <w:p w14:paraId="032669C6" w14:textId="77777777" w:rsidR="00FE529F" w:rsidRPr="00AD5655" w:rsidRDefault="00FE529F" w:rsidP="00FE529F">
      <w:pPr>
        <w:pStyle w:val="Caption"/>
        <w:rPr>
          <w:b/>
          <w:lang w:val="en-GB"/>
        </w:rPr>
      </w:pPr>
    </w:p>
    <w:p w14:paraId="73B4872D" w14:textId="77777777" w:rsidR="00FE529F" w:rsidRPr="00AD5655" w:rsidRDefault="00FE529F" w:rsidP="00FE529F">
      <w:pPr>
        <w:pStyle w:val="Caption"/>
        <w:rPr>
          <w:b/>
          <w:lang w:val="en-GB"/>
        </w:rPr>
      </w:pPr>
    </w:p>
    <w:p w14:paraId="6FB2B6AB" w14:textId="77777777" w:rsidR="00FE529F" w:rsidRPr="00AD5655" w:rsidRDefault="00FE529F" w:rsidP="00FE529F">
      <w:pPr>
        <w:pStyle w:val="Caption"/>
        <w:rPr>
          <w:b/>
          <w:lang w:val="en-GB"/>
        </w:rPr>
      </w:pPr>
    </w:p>
    <w:p w14:paraId="3616AF7D" w14:textId="77777777" w:rsidR="00FE529F" w:rsidRPr="00AD5655" w:rsidRDefault="00FE529F" w:rsidP="00FE529F"/>
    <w:p w14:paraId="1F572182" w14:textId="77777777" w:rsidR="00FE529F" w:rsidRPr="00AD5655" w:rsidRDefault="00FE529F" w:rsidP="006B6D22">
      <w:pPr>
        <w:pStyle w:val="NoSpacing"/>
      </w:pPr>
    </w:p>
    <w:p w14:paraId="6CAD3C8F" w14:textId="77777777" w:rsidR="00FE529F" w:rsidRPr="00AD5655" w:rsidRDefault="00FE529F" w:rsidP="006B6D22">
      <w:pPr>
        <w:pStyle w:val="NoSpacing"/>
      </w:pPr>
    </w:p>
    <w:p w14:paraId="4CF92CF7" w14:textId="77777777" w:rsidR="00FE529F" w:rsidRPr="00AD5655" w:rsidRDefault="00FE529F" w:rsidP="006B6D22">
      <w:pPr>
        <w:pStyle w:val="NoSpacing"/>
      </w:pPr>
    </w:p>
    <w:p w14:paraId="0E3ED2AE" w14:textId="77777777" w:rsidR="00FE529F" w:rsidRPr="00AD5655" w:rsidRDefault="00FE529F" w:rsidP="006B6D22">
      <w:pPr>
        <w:pStyle w:val="NoSpacing"/>
      </w:pPr>
    </w:p>
    <w:p w14:paraId="1B25139D" w14:textId="77777777" w:rsidR="00FE529F" w:rsidRPr="00AD5655" w:rsidRDefault="00FE529F" w:rsidP="006B6D22">
      <w:pPr>
        <w:pStyle w:val="NoSpacing"/>
      </w:pPr>
    </w:p>
    <w:p w14:paraId="786E1C90" w14:textId="77777777" w:rsidR="00FE529F" w:rsidRPr="00AD5655" w:rsidRDefault="00FE529F" w:rsidP="006B6D22">
      <w:pPr>
        <w:pStyle w:val="NoSpacing"/>
      </w:pPr>
    </w:p>
    <w:p w14:paraId="334AB8CC" w14:textId="77777777" w:rsidR="00FE529F" w:rsidRPr="00AD5655" w:rsidRDefault="00FE529F" w:rsidP="006B6D22">
      <w:pPr>
        <w:pStyle w:val="NoSpacing"/>
      </w:pPr>
    </w:p>
    <w:p w14:paraId="54A046F2" w14:textId="77777777" w:rsidR="00FE529F" w:rsidRPr="00AD5655" w:rsidRDefault="00FE529F" w:rsidP="006B6D22">
      <w:pPr>
        <w:pStyle w:val="NoSpacing"/>
      </w:pPr>
    </w:p>
    <w:p w14:paraId="23CE8DC7" w14:textId="77777777" w:rsidR="00FE529F" w:rsidRPr="00AD5655" w:rsidRDefault="00FE529F" w:rsidP="006B6D22">
      <w:pPr>
        <w:pStyle w:val="NoSpacing"/>
      </w:pPr>
    </w:p>
    <w:p w14:paraId="4621D94B" w14:textId="77777777" w:rsidR="00FE529F" w:rsidRPr="00AD5655" w:rsidRDefault="00FE529F" w:rsidP="00FE529F">
      <w:pPr>
        <w:pStyle w:val="Caption"/>
        <w:rPr>
          <w:b/>
          <w:lang w:val="en-GB"/>
        </w:rPr>
      </w:pPr>
    </w:p>
    <w:p w14:paraId="1B99EF76" w14:textId="77777777" w:rsidR="00FE529F" w:rsidRPr="00AD5655" w:rsidRDefault="00FE529F" w:rsidP="00FE529F">
      <w:pPr>
        <w:pStyle w:val="Caption"/>
        <w:rPr>
          <w:b/>
          <w:lang w:val="en-GB"/>
        </w:rPr>
      </w:pPr>
    </w:p>
    <w:p w14:paraId="7B8433D7" w14:textId="77777777" w:rsidR="00A254A2" w:rsidRPr="00AD5655" w:rsidRDefault="00A254A2" w:rsidP="00FE529F">
      <w:pPr>
        <w:pStyle w:val="Caption"/>
        <w:rPr>
          <w:b/>
          <w:lang w:val="en-GB"/>
        </w:rPr>
      </w:pPr>
    </w:p>
    <w:p w14:paraId="19C5C53B" w14:textId="77777777" w:rsidR="00A254A2" w:rsidRPr="00AD5655" w:rsidRDefault="00A254A2" w:rsidP="00A254A2"/>
    <w:p w14:paraId="532C214E" w14:textId="0AF32CEB" w:rsidR="00FE529F" w:rsidRPr="00AD5655" w:rsidRDefault="00FE529F" w:rsidP="00FE529F">
      <w:pPr>
        <w:pStyle w:val="Caption"/>
        <w:rPr>
          <w:lang w:val="en-GB"/>
        </w:rPr>
      </w:pPr>
      <w:r w:rsidRPr="00AD5655">
        <w:rPr>
          <w:b/>
          <w:lang w:val="en-GB"/>
        </w:rPr>
        <w:lastRenderedPageBreak/>
        <w:t xml:space="preserve">Figure </w:t>
      </w:r>
      <w:r w:rsidR="009675C0" w:rsidRPr="00AD5655">
        <w:rPr>
          <w:b/>
          <w:lang w:val="en-GB"/>
        </w:rPr>
        <w:t>4.1.</w:t>
      </w:r>
      <w:r w:rsidR="00252659" w:rsidRPr="00AD5655">
        <w:rPr>
          <w:b/>
          <w:lang w:val="en-GB"/>
        </w:rPr>
        <w:t xml:space="preserve"> (previous page)</w:t>
      </w:r>
      <w:r w:rsidRPr="00AD5655">
        <w:rPr>
          <w:lang w:val="en-GB"/>
        </w:rPr>
        <w:t xml:space="preserve"> Individual length (g, A), individual weight (cm, B), specific growth rate (SGR, % day</w:t>
      </w:r>
      <w:r w:rsidRPr="00AD5655">
        <w:rPr>
          <w:vertAlign w:val="superscript"/>
          <w:lang w:val="en-GB"/>
        </w:rPr>
        <w:t>-1</w:t>
      </w:r>
      <w:r w:rsidRPr="00AD5655">
        <w:rPr>
          <w:lang w:val="en-GB"/>
        </w:rPr>
        <w:t>, C), daily feed intake (DFI, % day</w:t>
      </w:r>
      <w:r w:rsidRPr="00AD5655">
        <w:rPr>
          <w:vertAlign w:val="superscript"/>
          <w:lang w:val="en-GB"/>
        </w:rPr>
        <w:t>-1</w:t>
      </w:r>
      <w:r w:rsidRPr="00AD5655">
        <w:rPr>
          <w:lang w:val="en-GB"/>
        </w:rPr>
        <w:t xml:space="preserve">, D), feed conversion ratio (FCR, E) and hepatosomatic index (HSI, F) calculated in relation to rearing temperature (10, 13 and 16 ºC) and independently from the diets (pooled data within each temperature group) with exception of DFI (effect of both temperature and diet without interaction, two-way ANOVA, </w:t>
      </w:r>
      <w:r w:rsidRPr="00AD5655">
        <w:rPr>
          <w:i/>
          <w:lang w:val="en-GB"/>
        </w:rPr>
        <w:t>P</w:t>
      </w:r>
      <w:r w:rsidRPr="00AD5655">
        <w:rPr>
          <w:lang w:val="en-GB"/>
        </w:rPr>
        <w:t>&lt;0.05). Data are expressed as means ± SD (</w:t>
      </w:r>
      <w:r w:rsidRPr="00AD5655">
        <w:rPr>
          <w:i/>
          <w:lang w:val="en-GB"/>
        </w:rPr>
        <w:t xml:space="preserve">n </w:t>
      </w:r>
      <w:r w:rsidRPr="00AD5655">
        <w:rPr>
          <w:lang w:val="en-GB"/>
        </w:rPr>
        <w:t xml:space="preserve">= 6) where means have been calculated with the data from the 6 tanks within each temperature group. Dashed lines represent 95 % confidence intervals. Letters indicate statistical differences between temperature groups (two-way </w:t>
      </w:r>
      <w:r w:rsidRPr="00AD5655">
        <w:rPr>
          <w:smallCaps/>
          <w:lang w:val="en-GB"/>
        </w:rPr>
        <w:t>ANOVA</w:t>
      </w:r>
      <w:r w:rsidRPr="00AD5655">
        <w:rPr>
          <w:lang w:val="en-GB"/>
        </w:rPr>
        <w:t xml:space="preserve">, </w:t>
      </w:r>
      <w:r w:rsidRPr="00AD5655">
        <w:rPr>
          <w:i/>
          <w:lang w:val="en-GB"/>
        </w:rPr>
        <w:t>P</w:t>
      </w:r>
      <w:r w:rsidRPr="00AD5655">
        <w:rPr>
          <w:lang w:val="en-GB"/>
        </w:rPr>
        <w:t>&lt;0.05).</w:t>
      </w:r>
    </w:p>
    <w:p w14:paraId="5F068201" w14:textId="77777777" w:rsidR="00FE529F" w:rsidRPr="00AD5655" w:rsidRDefault="00FE529F" w:rsidP="00FE529F">
      <w:pPr>
        <w:rPr>
          <w:b/>
        </w:rPr>
      </w:pPr>
    </w:p>
    <w:p w14:paraId="17B643F2" w14:textId="77777777" w:rsidR="00FE529F" w:rsidRPr="00AD5655" w:rsidRDefault="00FE529F" w:rsidP="00FE529F">
      <w:pPr>
        <w:rPr>
          <w:b/>
        </w:rPr>
      </w:pPr>
    </w:p>
    <w:p w14:paraId="46595DC0" w14:textId="77777777" w:rsidR="00FE529F" w:rsidRPr="00AD5655" w:rsidRDefault="00FE529F" w:rsidP="00FE529F">
      <w:pPr>
        <w:rPr>
          <w:b/>
        </w:rPr>
      </w:pPr>
    </w:p>
    <w:p w14:paraId="6D6E697C" w14:textId="77777777" w:rsidR="00FE529F" w:rsidRPr="00AD5655" w:rsidRDefault="00FE529F" w:rsidP="00FE529F">
      <w:pPr>
        <w:rPr>
          <w:b/>
        </w:rPr>
      </w:pPr>
    </w:p>
    <w:p w14:paraId="3FD1B8FA" w14:textId="77777777" w:rsidR="00FE529F" w:rsidRPr="00AD5655" w:rsidRDefault="00FE529F" w:rsidP="00FE529F">
      <w:pPr>
        <w:rPr>
          <w:b/>
        </w:rPr>
      </w:pPr>
    </w:p>
    <w:p w14:paraId="6BB21D45" w14:textId="77777777" w:rsidR="00FE529F" w:rsidRPr="00AD5655" w:rsidRDefault="00FE529F" w:rsidP="00FE529F">
      <w:pPr>
        <w:rPr>
          <w:b/>
        </w:rPr>
      </w:pPr>
    </w:p>
    <w:p w14:paraId="2B19C0BA" w14:textId="77777777" w:rsidR="00FE529F" w:rsidRPr="00AD5655" w:rsidRDefault="00FE529F" w:rsidP="00FE529F">
      <w:pPr>
        <w:rPr>
          <w:b/>
        </w:rPr>
      </w:pPr>
    </w:p>
    <w:p w14:paraId="16035F56" w14:textId="77777777" w:rsidR="00FE529F" w:rsidRPr="00AD5655" w:rsidRDefault="00FE529F" w:rsidP="00FE529F">
      <w:pPr>
        <w:rPr>
          <w:b/>
        </w:rPr>
      </w:pPr>
    </w:p>
    <w:p w14:paraId="1A6D2FD3" w14:textId="77777777" w:rsidR="00FE529F" w:rsidRPr="00AD5655" w:rsidRDefault="00FE529F" w:rsidP="00FE529F">
      <w:pPr>
        <w:rPr>
          <w:b/>
        </w:rPr>
      </w:pPr>
    </w:p>
    <w:p w14:paraId="69D0735D" w14:textId="77777777" w:rsidR="00FE529F" w:rsidRPr="00AD5655" w:rsidRDefault="00FE529F" w:rsidP="00FE529F">
      <w:pPr>
        <w:rPr>
          <w:b/>
        </w:rPr>
      </w:pPr>
    </w:p>
    <w:p w14:paraId="7CE69C16" w14:textId="77777777" w:rsidR="00FE529F" w:rsidRPr="00AD5655" w:rsidRDefault="00FE529F" w:rsidP="00FE529F">
      <w:pPr>
        <w:rPr>
          <w:b/>
        </w:rPr>
      </w:pPr>
    </w:p>
    <w:p w14:paraId="35FEE803" w14:textId="77777777" w:rsidR="00FE529F" w:rsidRPr="00AD5655" w:rsidRDefault="00FE529F" w:rsidP="00FE529F">
      <w:pPr>
        <w:rPr>
          <w:b/>
        </w:rPr>
      </w:pPr>
    </w:p>
    <w:p w14:paraId="544006AC" w14:textId="77777777" w:rsidR="00FE529F" w:rsidRPr="00AD5655" w:rsidRDefault="00EB5B47" w:rsidP="00FE529F">
      <w:r w:rsidRPr="00AD5655">
        <w:rPr>
          <w:noProof/>
        </w:rPr>
        <w:lastRenderedPageBreak/>
        <mc:AlternateContent>
          <mc:Choice Requires="wpg">
            <w:drawing>
              <wp:anchor distT="0" distB="0" distL="114300" distR="114300" simplePos="0" relativeHeight="251662336" behindDoc="0" locked="0" layoutInCell="1" allowOverlap="1" wp14:anchorId="50F7B90C" wp14:editId="37C99523">
                <wp:simplePos x="0" y="0"/>
                <wp:positionH relativeFrom="margin">
                  <wp:align>center</wp:align>
                </wp:positionH>
                <wp:positionV relativeFrom="paragraph">
                  <wp:posOffset>353060</wp:posOffset>
                </wp:positionV>
                <wp:extent cx="3599815" cy="7379335"/>
                <wp:effectExtent l="0" t="0" r="0" b="0"/>
                <wp:wrapSquare wrapText="bothSides"/>
                <wp:docPr id="224"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99815" cy="7379335"/>
                          <a:chOff x="0" y="0"/>
                          <a:chExt cx="3599815" cy="7379546"/>
                        </a:xfrm>
                      </wpg:grpSpPr>
                      <wpg:graphicFrame>
                        <wpg:cNvPr id="225" name="Chart 31"/>
                        <wpg:cNvFrPr>
                          <a:graphicFrameLocks/>
                        </wpg:cNvFrPr>
                        <wpg:xfrm>
                          <a:off x="0" y="0"/>
                          <a:ext cx="3599815" cy="2520950"/>
                        </wpg:xfrm>
                        <a:graphic>
                          <a:graphicData uri="http://schemas.openxmlformats.org/drawingml/2006/chart">
                            <c:chart xmlns:c="http://schemas.openxmlformats.org/drawingml/2006/chart" xmlns:r="http://schemas.openxmlformats.org/officeDocument/2006/relationships" r:id="rId55"/>
                          </a:graphicData>
                        </a:graphic>
                      </wpg:graphicFrame>
                      <wpg:graphicFrame>
                        <wpg:cNvPr id="228" name="Chart 32"/>
                        <wpg:cNvFrPr>
                          <a:graphicFrameLocks/>
                        </wpg:cNvFrPr>
                        <wpg:xfrm>
                          <a:off x="0" y="2429933"/>
                          <a:ext cx="3599815" cy="2519680"/>
                        </wpg:xfrm>
                        <a:graphic>
                          <a:graphicData uri="http://schemas.openxmlformats.org/drawingml/2006/chart">
                            <c:chart xmlns:c="http://schemas.openxmlformats.org/drawingml/2006/chart" xmlns:r="http://schemas.openxmlformats.org/officeDocument/2006/relationships" r:id="rId56"/>
                          </a:graphicData>
                        </a:graphic>
                      </wpg:graphicFrame>
                      <wpg:graphicFrame>
                        <wpg:cNvPr id="229" name="Chart 33"/>
                        <wpg:cNvFrPr>
                          <a:graphicFrameLocks/>
                        </wpg:cNvFrPr>
                        <wpg:xfrm>
                          <a:off x="0" y="4859866"/>
                          <a:ext cx="3599815" cy="2519680"/>
                        </wpg:xfrm>
                        <a:graphic>
                          <a:graphicData uri="http://schemas.openxmlformats.org/drawingml/2006/chart">
                            <c:chart xmlns:c="http://schemas.openxmlformats.org/drawingml/2006/chart" xmlns:r="http://schemas.openxmlformats.org/officeDocument/2006/relationships" r:id="rId57"/>
                          </a:graphicData>
                        </a:graphic>
                      </wpg:graphicFrame>
                    </wpg:wgp>
                  </a:graphicData>
                </a:graphic>
                <wp14:sizeRelH relativeFrom="margin">
                  <wp14:pctWidth>0</wp14:pctWidth>
                </wp14:sizeRelH>
                <wp14:sizeRelV relativeFrom="margin">
                  <wp14:pctHeight>0</wp14:pctHeight>
                </wp14:sizeRelV>
              </wp:anchor>
            </w:drawing>
          </mc:Choice>
          <mc:Fallback>
            <w:pict>
              <v:group w14:anchorId="6A679A00" id="Group 30" o:spid="_x0000_s1026" style="position:absolute;margin-left:0;margin-top:27.8pt;width:283.45pt;height:581.05pt;z-index:251662336;mso-position-horizontal:center;mso-position-horizontal-relative:margin;mso-width-relative:margin;mso-height-relative:margin" coordsize="35998,73795" o:gfxdata="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">
                <v:shape id="Chart 31" o:spid="_x0000_s1027" type="#_x0000_t75" style="position:absolute;width:35941;height:25146;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">
                  <v:imagedata r:id="rId58" o:title=""/>
                  <o:lock v:ext="edit" aspectratio="f"/>
                </v:shape>
                <v:shape id="Chart 32" o:spid="_x0000_s1028" type="#_x0000_t75" style="position:absolute;top:24130;width:35941;height:25401;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">
                  <v:imagedata r:id="rId59" o:title=""/>
                  <o:lock v:ext="edit" aspectratio="f"/>
                </v:shape>
                <v:shape id="Chart 33" o:spid="_x0000_s1029" type="#_x0000_t75" style="position:absolute;top:48515;width:35941;height:25274;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">
                  <v:imagedata r:id="rId60" o:title=""/>
                  <o:lock v:ext="edit" aspectratio="f"/>
                </v:shape>
                <w10:wrap type="square" anchorx="margin"/>
              </v:group>
            </w:pict>
          </mc:Fallback>
        </mc:AlternateContent>
      </w:r>
    </w:p>
    <w:p w14:paraId="374CD06C" w14:textId="77777777" w:rsidR="00FE529F" w:rsidRPr="00AD5655" w:rsidRDefault="00FE529F" w:rsidP="007E0954"/>
    <w:p w14:paraId="18E49435" w14:textId="77777777" w:rsidR="00FE529F" w:rsidRPr="00AD5655" w:rsidRDefault="00FE529F" w:rsidP="006B6D22">
      <w:pPr>
        <w:pStyle w:val="NoSpacing"/>
      </w:pPr>
    </w:p>
    <w:p w14:paraId="141667FC" w14:textId="77777777" w:rsidR="00FE529F" w:rsidRPr="00AD5655" w:rsidRDefault="00FE529F" w:rsidP="006B6D22">
      <w:pPr>
        <w:pStyle w:val="NoSpacing"/>
      </w:pPr>
    </w:p>
    <w:p w14:paraId="3A9FE0E6" w14:textId="77777777" w:rsidR="00FE529F" w:rsidRPr="00AD5655" w:rsidRDefault="00FE529F" w:rsidP="006B6D22">
      <w:pPr>
        <w:pStyle w:val="NoSpacing"/>
      </w:pPr>
    </w:p>
    <w:p w14:paraId="2283B3CB" w14:textId="77777777" w:rsidR="00FE529F" w:rsidRPr="00AD5655" w:rsidRDefault="00FE529F" w:rsidP="006B6D22">
      <w:pPr>
        <w:pStyle w:val="NoSpacing"/>
      </w:pPr>
    </w:p>
    <w:p w14:paraId="31953D3A" w14:textId="77777777" w:rsidR="00FE529F" w:rsidRPr="00AD5655" w:rsidRDefault="00FE529F" w:rsidP="006B6D22">
      <w:pPr>
        <w:pStyle w:val="NoSpacing"/>
      </w:pPr>
    </w:p>
    <w:p w14:paraId="455AA2AD" w14:textId="77777777" w:rsidR="00FE529F" w:rsidRPr="00AD5655" w:rsidRDefault="00FE529F" w:rsidP="006B6D22">
      <w:pPr>
        <w:pStyle w:val="NoSpacing"/>
      </w:pPr>
    </w:p>
    <w:p w14:paraId="411FA110" w14:textId="77777777" w:rsidR="00FE529F" w:rsidRPr="00AD5655" w:rsidRDefault="00FE529F" w:rsidP="006B6D22">
      <w:pPr>
        <w:pStyle w:val="NoSpacing"/>
      </w:pPr>
    </w:p>
    <w:p w14:paraId="7572B0F6" w14:textId="77777777" w:rsidR="00FE529F" w:rsidRPr="00AD5655" w:rsidRDefault="00FE529F" w:rsidP="006B6D22">
      <w:pPr>
        <w:pStyle w:val="NoSpacing"/>
      </w:pPr>
    </w:p>
    <w:p w14:paraId="4BFBB884" w14:textId="77777777" w:rsidR="00FE529F" w:rsidRPr="00AD5655" w:rsidRDefault="00FE529F" w:rsidP="006B6D22">
      <w:pPr>
        <w:pStyle w:val="NoSpacing"/>
      </w:pPr>
    </w:p>
    <w:p w14:paraId="12E27034" w14:textId="77777777" w:rsidR="00FE529F" w:rsidRPr="00AD5655" w:rsidRDefault="00FE529F" w:rsidP="006B6D22">
      <w:pPr>
        <w:pStyle w:val="NoSpacing"/>
      </w:pPr>
    </w:p>
    <w:p w14:paraId="13F742FA" w14:textId="77777777" w:rsidR="00FE529F" w:rsidRPr="00AD5655" w:rsidRDefault="00FE529F" w:rsidP="006B6D22">
      <w:pPr>
        <w:pStyle w:val="NoSpacing"/>
      </w:pPr>
    </w:p>
    <w:p w14:paraId="0FD11A42" w14:textId="77777777" w:rsidR="00FE529F" w:rsidRPr="00AD5655" w:rsidRDefault="00FE529F" w:rsidP="006B6D22">
      <w:pPr>
        <w:pStyle w:val="NoSpacing"/>
      </w:pPr>
    </w:p>
    <w:p w14:paraId="63E91A9C" w14:textId="77777777" w:rsidR="00FE529F" w:rsidRPr="00AD5655" w:rsidRDefault="00FE529F" w:rsidP="006B6D22">
      <w:pPr>
        <w:pStyle w:val="NoSpacing"/>
      </w:pPr>
    </w:p>
    <w:p w14:paraId="00AEBB33" w14:textId="77777777" w:rsidR="00FE529F" w:rsidRPr="00AD5655" w:rsidRDefault="00FE529F" w:rsidP="006B6D22">
      <w:pPr>
        <w:pStyle w:val="NoSpacing"/>
      </w:pPr>
    </w:p>
    <w:p w14:paraId="4A5055EA" w14:textId="77777777" w:rsidR="00FE529F" w:rsidRPr="00AD5655" w:rsidRDefault="00FE529F" w:rsidP="006B6D22">
      <w:pPr>
        <w:pStyle w:val="NoSpacing"/>
      </w:pPr>
    </w:p>
    <w:p w14:paraId="06FCC94E" w14:textId="77777777" w:rsidR="00FE529F" w:rsidRPr="00AD5655" w:rsidRDefault="00FE529F" w:rsidP="006B6D22">
      <w:pPr>
        <w:pStyle w:val="NoSpacing"/>
      </w:pPr>
    </w:p>
    <w:p w14:paraId="2AC3655E" w14:textId="77777777" w:rsidR="00FE529F" w:rsidRPr="00AD5655" w:rsidRDefault="00FE529F" w:rsidP="006B6D22">
      <w:pPr>
        <w:pStyle w:val="NoSpacing"/>
      </w:pPr>
    </w:p>
    <w:p w14:paraId="25148B2F" w14:textId="77777777" w:rsidR="00FE529F" w:rsidRPr="00AD5655" w:rsidRDefault="00FE529F" w:rsidP="006B6D22">
      <w:pPr>
        <w:pStyle w:val="NoSpacing"/>
      </w:pPr>
    </w:p>
    <w:p w14:paraId="202C6138" w14:textId="77777777" w:rsidR="00FE529F" w:rsidRPr="00AD5655" w:rsidRDefault="00FE529F" w:rsidP="006B6D22">
      <w:pPr>
        <w:pStyle w:val="NoSpacing"/>
      </w:pPr>
    </w:p>
    <w:p w14:paraId="619A5E55" w14:textId="77777777" w:rsidR="00FE529F" w:rsidRPr="00AD5655" w:rsidRDefault="00FE529F" w:rsidP="006B6D22">
      <w:pPr>
        <w:pStyle w:val="NoSpacing"/>
      </w:pPr>
    </w:p>
    <w:p w14:paraId="7A21DD89" w14:textId="77777777" w:rsidR="00FE529F" w:rsidRPr="00AD5655" w:rsidRDefault="00FE529F" w:rsidP="006B6D22">
      <w:pPr>
        <w:pStyle w:val="NoSpacing"/>
      </w:pPr>
    </w:p>
    <w:p w14:paraId="003CB7E0" w14:textId="77777777" w:rsidR="00FE529F" w:rsidRPr="00AD5655" w:rsidRDefault="00FE529F" w:rsidP="006B6D22">
      <w:pPr>
        <w:pStyle w:val="NoSpacing"/>
      </w:pPr>
    </w:p>
    <w:p w14:paraId="3466BD74" w14:textId="77777777" w:rsidR="00FE529F" w:rsidRPr="00AD5655" w:rsidRDefault="00FE529F" w:rsidP="006B6D22">
      <w:pPr>
        <w:pStyle w:val="NoSpacing"/>
      </w:pPr>
    </w:p>
    <w:p w14:paraId="647EE401" w14:textId="77777777" w:rsidR="00FE529F" w:rsidRPr="00AD5655" w:rsidRDefault="00FE529F" w:rsidP="006B6D22">
      <w:pPr>
        <w:pStyle w:val="NoSpacing"/>
      </w:pPr>
    </w:p>
    <w:p w14:paraId="72FDF2EC" w14:textId="77777777" w:rsidR="00FE529F" w:rsidRPr="00AD5655" w:rsidRDefault="00FE529F" w:rsidP="006B6D22">
      <w:pPr>
        <w:pStyle w:val="NoSpacing"/>
      </w:pPr>
    </w:p>
    <w:p w14:paraId="135D2B8B" w14:textId="77777777" w:rsidR="00FE529F" w:rsidRPr="00AD5655" w:rsidRDefault="00FE529F" w:rsidP="006B6D22">
      <w:pPr>
        <w:pStyle w:val="NoSpacing"/>
      </w:pPr>
    </w:p>
    <w:p w14:paraId="785C24DF" w14:textId="77777777" w:rsidR="00FE529F" w:rsidRPr="00AD5655" w:rsidRDefault="00FE529F" w:rsidP="006B6D22">
      <w:pPr>
        <w:pStyle w:val="NoSpacing"/>
      </w:pPr>
    </w:p>
    <w:p w14:paraId="01FF73C1" w14:textId="77777777" w:rsidR="00FE529F" w:rsidRPr="00AD5655" w:rsidRDefault="00FE529F" w:rsidP="006B6D22">
      <w:pPr>
        <w:pStyle w:val="NoSpacing"/>
      </w:pPr>
    </w:p>
    <w:p w14:paraId="40086697" w14:textId="77777777" w:rsidR="00FE529F" w:rsidRPr="00AD5655" w:rsidRDefault="00FE529F" w:rsidP="006B6D22">
      <w:pPr>
        <w:pStyle w:val="NoSpacing"/>
      </w:pPr>
    </w:p>
    <w:p w14:paraId="1D548088" w14:textId="77777777" w:rsidR="00FE529F" w:rsidRPr="00AD5655" w:rsidRDefault="00FE529F" w:rsidP="006B6D22">
      <w:pPr>
        <w:pStyle w:val="NoSpacing"/>
      </w:pPr>
    </w:p>
    <w:p w14:paraId="4DD3AB6F" w14:textId="77777777" w:rsidR="00FE529F" w:rsidRPr="00AD5655" w:rsidRDefault="00FE529F" w:rsidP="006B6D22">
      <w:pPr>
        <w:pStyle w:val="NoSpacing"/>
      </w:pPr>
    </w:p>
    <w:p w14:paraId="4C64ACD9" w14:textId="77777777" w:rsidR="00FE529F" w:rsidRPr="00AD5655" w:rsidRDefault="00FE529F" w:rsidP="006B6D22">
      <w:pPr>
        <w:pStyle w:val="NoSpacing"/>
      </w:pPr>
    </w:p>
    <w:p w14:paraId="4D47CD69" w14:textId="77777777" w:rsidR="00FE529F" w:rsidRPr="00AD5655" w:rsidRDefault="00FE529F" w:rsidP="006B6D22">
      <w:pPr>
        <w:pStyle w:val="NoSpacing"/>
      </w:pPr>
    </w:p>
    <w:p w14:paraId="56A0010C" w14:textId="77777777" w:rsidR="00FE529F" w:rsidRPr="00AD5655" w:rsidRDefault="00FE529F" w:rsidP="006B6D22">
      <w:pPr>
        <w:pStyle w:val="NoSpacing"/>
      </w:pPr>
    </w:p>
    <w:p w14:paraId="53550346" w14:textId="77777777" w:rsidR="00FE529F" w:rsidRPr="00AD5655" w:rsidRDefault="00FE529F" w:rsidP="006B6D22">
      <w:pPr>
        <w:pStyle w:val="NoSpacing"/>
      </w:pPr>
    </w:p>
    <w:p w14:paraId="7F6B6D11" w14:textId="77777777" w:rsidR="00FE529F" w:rsidRPr="00AD5655" w:rsidRDefault="00FE529F" w:rsidP="006B6D22">
      <w:pPr>
        <w:pStyle w:val="NoSpacing"/>
      </w:pPr>
    </w:p>
    <w:p w14:paraId="574420CE" w14:textId="77777777" w:rsidR="00FE529F" w:rsidRPr="00AD5655" w:rsidRDefault="00FE529F" w:rsidP="006B6D22">
      <w:pPr>
        <w:pStyle w:val="NoSpacing"/>
      </w:pPr>
    </w:p>
    <w:p w14:paraId="6BAB73F2" w14:textId="77777777" w:rsidR="00FE529F" w:rsidRPr="00AD5655" w:rsidRDefault="00FE529F" w:rsidP="006B6D22">
      <w:pPr>
        <w:pStyle w:val="NoSpacing"/>
      </w:pPr>
    </w:p>
    <w:p w14:paraId="2B8C0772" w14:textId="77777777" w:rsidR="00FE529F" w:rsidRPr="00AD5655" w:rsidRDefault="00FE529F" w:rsidP="006B6D22">
      <w:pPr>
        <w:pStyle w:val="NoSpacing"/>
      </w:pPr>
    </w:p>
    <w:p w14:paraId="3606760F" w14:textId="77777777" w:rsidR="00FE529F" w:rsidRPr="00AD5655" w:rsidRDefault="00FE529F" w:rsidP="006B6D22">
      <w:pPr>
        <w:pStyle w:val="NoSpacing"/>
      </w:pPr>
    </w:p>
    <w:p w14:paraId="30EBE887" w14:textId="77777777" w:rsidR="00A254A2" w:rsidRPr="00AD5655" w:rsidRDefault="00A254A2" w:rsidP="00FE529F">
      <w:pPr>
        <w:rPr>
          <w:b/>
        </w:rPr>
      </w:pPr>
    </w:p>
    <w:p w14:paraId="65445D08" w14:textId="77777777" w:rsidR="00A254A2" w:rsidRPr="00AD5655" w:rsidRDefault="00A254A2" w:rsidP="00FE529F">
      <w:pPr>
        <w:rPr>
          <w:b/>
        </w:rPr>
      </w:pPr>
    </w:p>
    <w:p w14:paraId="0AB1DB85" w14:textId="77777777" w:rsidR="00A254A2" w:rsidRPr="00AD5655" w:rsidRDefault="00A254A2" w:rsidP="00FE529F">
      <w:pPr>
        <w:rPr>
          <w:b/>
        </w:rPr>
      </w:pPr>
    </w:p>
    <w:p w14:paraId="643F2819" w14:textId="1CC5279C" w:rsidR="00FE529F" w:rsidRPr="00AD5655" w:rsidRDefault="00FE529F" w:rsidP="00FE529F">
      <w:r w:rsidRPr="00AD5655">
        <w:rPr>
          <w:b/>
        </w:rPr>
        <w:lastRenderedPageBreak/>
        <w:t xml:space="preserve">Figure </w:t>
      </w:r>
      <w:r w:rsidR="009675C0" w:rsidRPr="00AD5655">
        <w:rPr>
          <w:b/>
        </w:rPr>
        <w:t>4.2.</w:t>
      </w:r>
      <w:r w:rsidR="00252659" w:rsidRPr="00AD5655">
        <w:rPr>
          <w:b/>
        </w:rPr>
        <w:t xml:space="preserve"> (previous page)</w:t>
      </w:r>
      <w:r w:rsidRPr="00AD5655">
        <w:t xml:space="preserve"> WLR and least-square regression line based on individuals reared at different temperatures. </w:t>
      </w:r>
      <w:r w:rsidRPr="00AD5655">
        <w:rPr>
          <w:b/>
        </w:rPr>
        <w:t>10 ºC</w:t>
      </w:r>
      <w:r w:rsidRPr="00AD5655">
        <w:t>: y = 0.0096x</w:t>
      </w:r>
      <w:r w:rsidRPr="00AD5655">
        <w:rPr>
          <w:vertAlign w:val="superscript"/>
        </w:rPr>
        <w:t>3.1913</w:t>
      </w:r>
      <w:r w:rsidRPr="00AD5655">
        <w:t>, CI-</w:t>
      </w:r>
      <w:r w:rsidRPr="00AD5655">
        <w:rPr>
          <w:i/>
        </w:rPr>
        <w:t xml:space="preserve">b </w:t>
      </w:r>
      <w:r w:rsidRPr="00AD5655">
        <w:t>= 3.02-3.35, r</w:t>
      </w:r>
      <w:r w:rsidRPr="00AD5655">
        <w:rPr>
          <w:vertAlign w:val="superscript"/>
        </w:rPr>
        <w:t xml:space="preserve">2 </w:t>
      </w:r>
      <w:r w:rsidRPr="00AD5655">
        <w:t xml:space="preserve">= 0.94, </w:t>
      </w:r>
      <w:r w:rsidRPr="00AD5655">
        <w:rPr>
          <w:i/>
        </w:rPr>
        <w:t>n</w:t>
      </w:r>
      <w:r w:rsidRPr="00AD5655">
        <w:t xml:space="preserve"> = 120, isometric growth relationship with </w:t>
      </w:r>
      <w:r w:rsidRPr="00AD5655">
        <w:rPr>
          <w:i/>
        </w:rPr>
        <w:t>P</w:t>
      </w:r>
      <w:r w:rsidRPr="00AD5655">
        <w:t xml:space="preserve">-value = 0.083; </w:t>
      </w:r>
      <w:r w:rsidRPr="00AD5655">
        <w:rPr>
          <w:b/>
        </w:rPr>
        <w:t>13 ºC</w:t>
      </w:r>
      <w:r w:rsidRPr="00AD5655">
        <w:t>: y = 0.8349x</w:t>
      </w:r>
      <w:r w:rsidRPr="00AD5655">
        <w:rPr>
          <w:vertAlign w:val="superscript"/>
        </w:rPr>
        <w:t>2.994</w:t>
      </w:r>
      <w:r w:rsidRPr="00AD5655">
        <w:t>, CI-</w:t>
      </w:r>
      <w:r w:rsidRPr="00AD5655">
        <w:rPr>
          <w:i/>
        </w:rPr>
        <w:t xml:space="preserve">b </w:t>
      </w:r>
      <w:r w:rsidRPr="00AD5655">
        <w:t>= 2.62-3.33, r</w:t>
      </w:r>
      <w:r w:rsidRPr="00AD5655">
        <w:rPr>
          <w:vertAlign w:val="superscript"/>
        </w:rPr>
        <w:t xml:space="preserve">2 </w:t>
      </w:r>
      <w:r w:rsidRPr="00AD5655">
        <w:t xml:space="preserve">= 0.8349, </w:t>
      </w:r>
      <w:r w:rsidRPr="00AD5655">
        <w:rPr>
          <w:i/>
        </w:rPr>
        <w:t>n</w:t>
      </w:r>
      <w:r w:rsidRPr="00AD5655">
        <w:t xml:space="preserve"> = 120, isometric growth relationship with </w:t>
      </w:r>
      <w:r w:rsidRPr="00AD5655">
        <w:rPr>
          <w:i/>
        </w:rPr>
        <w:t>P</w:t>
      </w:r>
      <w:r w:rsidRPr="00AD5655">
        <w:t xml:space="preserve">-value = 0.881; </w:t>
      </w:r>
      <w:r w:rsidRPr="00AD5655">
        <w:rPr>
          <w:b/>
        </w:rPr>
        <w:t>16 ºC</w:t>
      </w:r>
      <w:r w:rsidRPr="00AD5655">
        <w:t>: y = 0.0077x</w:t>
      </w:r>
      <w:r w:rsidRPr="00AD5655">
        <w:rPr>
          <w:vertAlign w:val="superscript"/>
        </w:rPr>
        <w:t>3.2781</w:t>
      </w:r>
      <w:r w:rsidRPr="00AD5655">
        <w:t>, CI-</w:t>
      </w:r>
      <w:r w:rsidRPr="00AD5655">
        <w:rPr>
          <w:i/>
        </w:rPr>
        <w:t xml:space="preserve">b </w:t>
      </w:r>
      <w:r w:rsidRPr="00AD5655">
        <w:t>= 3.13-3.42, r</w:t>
      </w:r>
      <w:r w:rsidRPr="00AD5655">
        <w:rPr>
          <w:vertAlign w:val="superscript"/>
        </w:rPr>
        <w:t xml:space="preserve">2 </w:t>
      </w:r>
      <w:r w:rsidRPr="00AD5655">
        <w:t xml:space="preserve">= 0.8651, </w:t>
      </w:r>
      <w:r w:rsidRPr="00AD5655">
        <w:rPr>
          <w:i/>
        </w:rPr>
        <w:t>n</w:t>
      </w:r>
      <w:r w:rsidRPr="00AD5655">
        <w:t xml:space="preserve"> = 120, positive allometric growth relationship with </w:t>
      </w:r>
      <w:r w:rsidRPr="00AD5655">
        <w:rPr>
          <w:i/>
        </w:rPr>
        <w:t>P</w:t>
      </w:r>
      <w:r w:rsidRPr="00AD5655">
        <w:t>-value = 0.013. Dashed lines represent 95% confidence intervals.</w:t>
      </w:r>
    </w:p>
    <w:p w14:paraId="65F23C6B" w14:textId="77777777" w:rsidR="00FE529F" w:rsidRPr="00AD5655" w:rsidRDefault="00FE529F" w:rsidP="006B6D22">
      <w:pPr>
        <w:pStyle w:val="NoSpacing"/>
      </w:pPr>
    </w:p>
    <w:p w14:paraId="1904BFF2" w14:textId="29B46223" w:rsidR="007E0954" w:rsidRPr="00AD5655" w:rsidRDefault="007E0954" w:rsidP="00CC77DB">
      <w:pPr>
        <w:ind w:firstLine="567"/>
        <w:rPr>
          <w:color w:val="000000"/>
        </w:rPr>
      </w:pPr>
      <w:r w:rsidRPr="00AD5655">
        <w:t xml:space="preserve">TGC followed the same pattern than SGR with 0.2 at 10 ºC, 0.4 at 13 ºC and 0.5 at 16 ºC and again there being no effect in relation to diet within temperatures (Table </w:t>
      </w:r>
      <w:r w:rsidR="002676B9" w:rsidRPr="00AD5655">
        <w:t>4.3.</w:t>
      </w:r>
      <w:r w:rsidRPr="00AD5655">
        <w:t xml:space="preserve">). </w:t>
      </w:r>
    </w:p>
    <w:p w14:paraId="6644700B" w14:textId="6A9ABF43" w:rsidR="007E0954" w:rsidRPr="00AD5655" w:rsidRDefault="007E0954" w:rsidP="007E0954">
      <w:pPr>
        <w:ind w:firstLine="567"/>
      </w:pPr>
      <w:r w:rsidRPr="00AD5655">
        <w:t xml:space="preserve">There was a differential response in DFI between diets in relation to temperature (Table </w:t>
      </w:r>
      <w:r w:rsidR="009823BC" w:rsidRPr="00AD5655">
        <w:t>4.3.</w:t>
      </w:r>
      <w:r w:rsidRPr="00AD5655">
        <w:t>). DFI in fish fed OS2 did not significantly differ between temperatures, varying from 0.9 ± 0.2, 1.2 ± 0.0 and 1.0 ± 0.1 % day</w:t>
      </w:r>
      <w:r w:rsidRPr="00AD5655">
        <w:rPr>
          <w:vertAlign w:val="superscript"/>
        </w:rPr>
        <w:t>-1</w:t>
      </w:r>
      <w:r w:rsidRPr="00AD5655">
        <w:t xml:space="preserve"> at 10, 13 and 16 ºC, respectively. On the other hand, DFI in fish fed Symbio significantly increased from 1.1 ± 0.0 to 1.4 ± 0.0 % day</w:t>
      </w:r>
      <w:r w:rsidRPr="00AD5655">
        <w:rPr>
          <w:vertAlign w:val="superscript"/>
        </w:rPr>
        <w:t>-1</w:t>
      </w:r>
      <w:r w:rsidRPr="00AD5655">
        <w:t xml:space="preserve"> between 10 and 13 ºC and remained elevated at 16 ºC. Overall, DFI was significantly higher at 16 ºC in fish fed Symbio compared to those fed OS2 (Fig. </w:t>
      </w:r>
      <w:r w:rsidR="00F47213" w:rsidRPr="00AD5655">
        <w:t>4.1.</w:t>
      </w:r>
      <w:r w:rsidRPr="00AD5655">
        <w:t>D).</w:t>
      </w:r>
    </w:p>
    <w:p w14:paraId="6A8B3A9F" w14:textId="6A7CAB1E" w:rsidR="007E0954" w:rsidRPr="00AD5655" w:rsidRDefault="007E0954" w:rsidP="007E0954">
      <w:pPr>
        <w:ind w:firstLine="567"/>
      </w:pPr>
      <w:r w:rsidRPr="00AD5655">
        <w:t xml:space="preserve">There was no impact of diet within a given temperature on observed FCR. Significant differences in FCR were observed in relation to temperature with reduced FCR in fish reared at 16 ºC (1.4 ± 0.1 and 1.8 ± 0.3 for fish fed OS2 and Symbio, respectively) and 13 ºC (2.3 ± 0.1 and 2.7 ± 0.5 for fish fed OS2 and Symbio, respectively) compared to 10 ºC (4.8 ± 1.0 and 5.1 ± 0.9 for fish fed OS2 and Symbio, respectively) (Table </w:t>
      </w:r>
      <w:r w:rsidR="009823BC" w:rsidRPr="00AD5655">
        <w:t>4.3.</w:t>
      </w:r>
      <w:r w:rsidRPr="00AD5655">
        <w:t xml:space="preserve">, Fig. </w:t>
      </w:r>
      <w:r w:rsidR="00F47213" w:rsidRPr="00AD5655">
        <w:t>4.1.</w:t>
      </w:r>
      <w:r w:rsidRPr="00AD5655">
        <w:t xml:space="preserve">E). </w:t>
      </w:r>
    </w:p>
    <w:p w14:paraId="4BBD8B85" w14:textId="77777777" w:rsidR="00CC77DB" w:rsidRPr="00AD5655" w:rsidRDefault="00CC77DB" w:rsidP="007E0954">
      <w:pPr>
        <w:ind w:firstLine="567"/>
      </w:pPr>
    </w:p>
    <w:p w14:paraId="7A54E3CA" w14:textId="4EB50A60" w:rsidR="007E0954" w:rsidRPr="00AD5655" w:rsidRDefault="007E0954" w:rsidP="00FE529F">
      <w:pPr>
        <w:ind w:firstLine="567"/>
      </w:pPr>
      <w:r w:rsidRPr="00AD5655">
        <w:lastRenderedPageBreak/>
        <w:t xml:space="preserve">No differences in </w:t>
      </w:r>
      <w:r w:rsidRPr="00AD5655">
        <w:rPr>
          <w:color w:val="000000"/>
        </w:rPr>
        <w:t xml:space="preserve">K were found between treatments (Table </w:t>
      </w:r>
      <w:r w:rsidR="009823BC" w:rsidRPr="00AD5655">
        <w:rPr>
          <w:color w:val="000000"/>
        </w:rPr>
        <w:t>4.3.</w:t>
      </w:r>
      <w:r w:rsidRPr="00AD5655">
        <w:rPr>
          <w:color w:val="000000"/>
        </w:rPr>
        <w:t xml:space="preserve">). </w:t>
      </w:r>
      <w:r w:rsidRPr="00AD5655">
        <w:t xml:space="preserve">Mortality rates were not significantly affected by treatments, ranging from 4.6 ± 2.1 to 10.1 ± 1.6 % at the end of the experiment (Table </w:t>
      </w:r>
      <w:r w:rsidR="009823BC" w:rsidRPr="00AD5655">
        <w:t>4.3.</w:t>
      </w:r>
      <w:r w:rsidRPr="00AD5655">
        <w:t xml:space="preserve">). Hepatosomatic index (HSI) was significantly higher in fish reared at 10 ºC (1.35 ± 0.16 and 1.39 ± 0.38 % for OS2 and Symbio, respectively) than at 16 ºC (0.64 ± 0.12 and 0.71 ± 0.08 % for OS2 and Symbio, respectively) (Table </w:t>
      </w:r>
      <w:r w:rsidR="009823BC" w:rsidRPr="00AD5655">
        <w:t>4.3.</w:t>
      </w:r>
      <w:r w:rsidRPr="00AD5655">
        <w:t xml:space="preserve">, Fig. </w:t>
      </w:r>
      <w:r w:rsidR="00F47213" w:rsidRPr="00AD5655">
        <w:t>4.1.</w:t>
      </w:r>
      <w:r w:rsidRPr="00AD5655">
        <w:t xml:space="preserve">F). </w:t>
      </w:r>
    </w:p>
    <w:p w14:paraId="25B3AA28" w14:textId="77777777" w:rsidR="007E0954" w:rsidRPr="00AD5655" w:rsidRDefault="007E0954" w:rsidP="008A7F15">
      <w:pPr>
        <w:pStyle w:val="Heading3"/>
      </w:pPr>
      <w:bookmarkStart w:id="66" w:name="_Toc41937887"/>
      <w:r w:rsidRPr="00AD5655">
        <w:t>Proximate analyses</w:t>
      </w:r>
      <w:bookmarkEnd w:id="66"/>
    </w:p>
    <w:p w14:paraId="7893780D" w14:textId="6F8D8FBF" w:rsidR="00AB3855" w:rsidRPr="00AD5655" w:rsidRDefault="007E0954" w:rsidP="007E0954">
      <w:r w:rsidRPr="00AD5655">
        <w:t xml:space="preserve">Moisture and ash contents were significantly higher in fish reared at 10 ºC compared to 16 ºC (Table </w:t>
      </w:r>
      <w:r w:rsidR="009823BC" w:rsidRPr="00AD5655">
        <w:t>4.4.</w:t>
      </w:r>
      <w:r w:rsidR="00855CF7" w:rsidRPr="00AD5655">
        <w:t>,</w:t>
      </w:r>
      <w:r w:rsidRPr="00AD5655">
        <w:t xml:space="preserve"> Fig. </w:t>
      </w:r>
      <w:r w:rsidR="00545040" w:rsidRPr="00AD5655">
        <w:t>4.2.</w:t>
      </w:r>
      <w:r w:rsidRPr="00AD5655">
        <w:t>A and</w:t>
      </w:r>
      <w:r w:rsidR="00545040" w:rsidRPr="00AD5655">
        <w:t xml:space="preserve"> </w:t>
      </w:r>
      <w:r w:rsidRPr="00AD5655">
        <w:t xml:space="preserve">B). Crude protein content in fish was not affected by any treatments but appeared to be lower than reported in wild ballan wrasse (mean of 66.4 </w:t>
      </w:r>
      <w:r w:rsidRPr="00AD5655">
        <w:sym w:font="Symbol" w:char="F0B1"/>
      </w:r>
      <w:r w:rsidRPr="00AD5655">
        <w:t xml:space="preserve"> 1.2 and 71.1 </w:t>
      </w:r>
      <w:r w:rsidRPr="00AD5655">
        <w:sym w:font="Symbol" w:char="F0B1"/>
      </w:r>
      <w:r w:rsidRPr="00AD5655">
        <w:t xml:space="preserve"> 3.9 %, respectively) (Table </w:t>
      </w:r>
      <w:r w:rsidR="009823BC" w:rsidRPr="00AD5655">
        <w:t>4.4.</w:t>
      </w:r>
      <w:r w:rsidRPr="00AD5655">
        <w:t xml:space="preserve">). Crude lipid levels were significantly higher in fish reared at 16 ºC (13.8 ± 1.7 and 13.1 ± 2.3 % for OS2 and Symbio, respectively) compared to 10 ºC (7.9 ± 0.8 and 8.6 ± 0.3 % for OS2 and Symbio, respectively) (Fig. </w:t>
      </w:r>
      <w:r w:rsidR="00545040" w:rsidRPr="00AD5655">
        <w:t>4.2.</w:t>
      </w:r>
      <w:r w:rsidRPr="00AD5655">
        <w:t xml:space="preserve">C). </w:t>
      </w:r>
    </w:p>
    <w:p w14:paraId="4C717B6A" w14:textId="0416AF3F" w:rsidR="00252659" w:rsidRPr="00AD5655" w:rsidRDefault="00252659" w:rsidP="007D3572">
      <w:pPr>
        <w:ind w:firstLine="720"/>
      </w:pPr>
      <w:r w:rsidRPr="00AD5655">
        <w:t xml:space="preserve">CL levels reported in wild fish (12.8 ± 5.7 %) appeared to be comparable to that observed in 13 ºC and 16 °C treatments. Carbohydrates were significantly lower in fish reared at 13 ºC (4.7 ± 0.7 and 4.1 ± 0.2 % for OS2 and Symbio, respectively) compared to 10 ºC (5.8 ± 0.8 and 6.4 ± 0.7 % for OS2 and Symbio, respectively) (Fig. </w:t>
      </w:r>
      <w:r w:rsidR="00545040" w:rsidRPr="00AD5655">
        <w:t>4.2.</w:t>
      </w:r>
      <w:r w:rsidRPr="00AD5655">
        <w:t xml:space="preserve">D). Carbohydrates appeared to be lower at 16 ºC (4.5 ± 0.9 and 4.5 ± 2.1 % for OS2 and Symbio, respectively) compared to 10 °C, but not significantly (Fig. </w:t>
      </w:r>
      <w:r w:rsidR="00545040" w:rsidRPr="00AD5655">
        <w:t>4.2.</w:t>
      </w:r>
      <w:r w:rsidRPr="00AD5655">
        <w:t xml:space="preserve">D). No carbohydrate data is available for wild ballan wrasse. </w:t>
      </w:r>
    </w:p>
    <w:p w14:paraId="3898728A" w14:textId="1C782C1E" w:rsidR="00252659" w:rsidRPr="00AD5655" w:rsidRDefault="00252659" w:rsidP="00252659">
      <w:pPr>
        <w:ind w:firstLine="720"/>
      </w:pPr>
      <w:r w:rsidRPr="00AD5655">
        <w:t>In terms of macronutrient uptake, digestibility analysis could be done in Symbio due to the inclusion of yttrium oxide in this diet. Overall, ADC levels were low (</w:t>
      </w:r>
      <w:r w:rsidRPr="00AD5655">
        <w:rPr>
          <w:i/>
        </w:rPr>
        <w:t>i.e.</w:t>
      </w:r>
      <w:r w:rsidRPr="00AD5655">
        <w:t xml:space="preserve"> &lt;76 %) (Table </w:t>
      </w:r>
      <w:r w:rsidR="009823BC" w:rsidRPr="00AD5655">
        <w:t>4.4.</w:t>
      </w:r>
      <w:r w:rsidRPr="00AD5655">
        <w:t xml:space="preserve">). The increase of the rearing temperature from 10 ºC to 13 ºC resulted in an apparent reduction in digestibility coefficient of proteins </w:t>
      </w:r>
      <w:r w:rsidRPr="00AD5655">
        <w:lastRenderedPageBreak/>
        <w:t>(ADC</w:t>
      </w:r>
      <w:r w:rsidRPr="00AD5655">
        <w:rPr>
          <w:vertAlign w:val="subscript"/>
        </w:rPr>
        <w:t>Proteins</w:t>
      </w:r>
      <w:r w:rsidRPr="00AD5655">
        <w:t>), lipids (ADC</w:t>
      </w:r>
      <w:r w:rsidRPr="00AD5655">
        <w:rPr>
          <w:vertAlign w:val="subscript"/>
        </w:rPr>
        <w:t>Lipids</w:t>
      </w:r>
      <w:r w:rsidRPr="00AD5655">
        <w:t>) and energy (ADC</w:t>
      </w:r>
      <w:r w:rsidRPr="00AD5655">
        <w:rPr>
          <w:vertAlign w:val="subscript"/>
        </w:rPr>
        <w:t>Energy</w:t>
      </w:r>
      <w:r w:rsidRPr="00AD5655">
        <w:t xml:space="preserve">) although this was not significant at the </w:t>
      </w:r>
      <w:r w:rsidRPr="00AD5655">
        <w:rPr>
          <w:i/>
        </w:rPr>
        <w:t>P</w:t>
      </w:r>
      <w:r w:rsidRPr="00AD5655">
        <w:t>&lt;0.05 level (one-way ANOVA,</w:t>
      </w:r>
      <w:r w:rsidRPr="00AD5655">
        <w:rPr>
          <w:i/>
        </w:rPr>
        <w:t xml:space="preserve"> P </w:t>
      </w:r>
      <w:r w:rsidRPr="00AD5655">
        <w:t>= 0.063,</w:t>
      </w:r>
      <w:r w:rsidRPr="00AD5655">
        <w:rPr>
          <w:i/>
        </w:rPr>
        <w:t xml:space="preserve"> P </w:t>
      </w:r>
      <w:r w:rsidRPr="00AD5655">
        <w:t xml:space="preserve">= 0.134 and </w:t>
      </w:r>
      <w:r w:rsidRPr="00AD5655">
        <w:rPr>
          <w:i/>
        </w:rPr>
        <w:t xml:space="preserve">P </w:t>
      </w:r>
      <w:r w:rsidRPr="00AD5655">
        <w:t>= 0.084 for ADC</w:t>
      </w:r>
      <w:r w:rsidRPr="00AD5655">
        <w:rPr>
          <w:vertAlign w:val="subscript"/>
        </w:rPr>
        <w:t>Proteins</w:t>
      </w:r>
      <w:r w:rsidRPr="00AD5655">
        <w:t>, ADC</w:t>
      </w:r>
      <w:r w:rsidRPr="00AD5655">
        <w:rPr>
          <w:vertAlign w:val="subscript"/>
        </w:rPr>
        <w:t>Lipids</w:t>
      </w:r>
      <w:r w:rsidRPr="00AD5655">
        <w:t xml:space="preserve"> and ADC</w:t>
      </w:r>
      <w:r w:rsidRPr="00AD5655">
        <w:rPr>
          <w:vertAlign w:val="subscript"/>
        </w:rPr>
        <w:t>Energy</w:t>
      </w:r>
      <w:r w:rsidRPr="00AD5655">
        <w:t>,</w:t>
      </w:r>
      <w:r w:rsidRPr="00AD5655">
        <w:rPr>
          <w:vertAlign w:val="subscript"/>
        </w:rPr>
        <w:t xml:space="preserve"> </w:t>
      </w:r>
      <w:r w:rsidRPr="00AD5655">
        <w:t xml:space="preserve">respectively). </w:t>
      </w:r>
    </w:p>
    <w:p w14:paraId="4B6EFA97" w14:textId="72FBEC77" w:rsidR="00252659" w:rsidRPr="00AD5655" w:rsidRDefault="00252659" w:rsidP="00252659">
      <w:pPr>
        <w:ind w:firstLine="720"/>
      </w:pPr>
      <w:r w:rsidRPr="00AD5655">
        <w:t xml:space="preserve">The lipid content of the liver remained constant between treatments (mean of 9.6 </w:t>
      </w:r>
      <w:r w:rsidRPr="00AD5655">
        <w:sym w:font="Symbol" w:char="F0B1"/>
      </w:r>
      <w:r w:rsidRPr="00AD5655">
        <w:t xml:space="preserve"> 2.8 %) although a decreasing trend at lower temperature was observed (Table </w:t>
      </w:r>
      <w:r w:rsidR="009823BC" w:rsidRPr="00AD5655">
        <w:t>4.5.</w:t>
      </w:r>
      <w:r w:rsidRPr="00AD5655">
        <w:t>). Liver of fish fed Symbio displayed a higher content of linoleic acid (18:2n-6) (</w:t>
      </w:r>
      <w:r w:rsidRPr="00AD5655">
        <w:rPr>
          <w:color w:val="222222"/>
          <w:shd w:val="clear" w:color="auto" w:fill="FFFFFF"/>
        </w:rPr>
        <w:t>~</w:t>
      </w:r>
      <w:r w:rsidRPr="00AD5655">
        <w:t>+97 % across temperature treatments) and n-6 PUFA (</w:t>
      </w:r>
      <w:r w:rsidRPr="00AD5655">
        <w:rPr>
          <w:color w:val="222222"/>
          <w:shd w:val="clear" w:color="auto" w:fill="FFFFFF"/>
        </w:rPr>
        <w:t>~</w:t>
      </w:r>
      <w:r w:rsidRPr="00AD5655">
        <w:t xml:space="preserve">+68 % across temperature treatments) (Table </w:t>
      </w:r>
      <w:r w:rsidR="009823BC" w:rsidRPr="00AD5655">
        <w:t>4.5.</w:t>
      </w:r>
      <w:r w:rsidRPr="00AD5655">
        <w:t xml:space="preserve">). </w:t>
      </w:r>
    </w:p>
    <w:p w14:paraId="7B904041" w14:textId="77777777" w:rsidR="00AB3855" w:rsidRPr="00AD5655" w:rsidRDefault="00AB3855" w:rsidP="00AB3855">
      <w:pPr>
        <w:sectPr w:rsidR="00AB3855" w:rsidRPr="00AD5655" w:rsidSect="001C142D">
          <w:type w:val="nextColumn"/>
          <w:pgSz w:w="11900" w:h="16840"/>
          <w:pgMar w:top="1134" w:right="1985" w:bottom="1134" w:left="1985" w:header="709" w:footer="709" w:gutter="0"/>
          <w:cols w:space="708"/>
          <w:docGrid w:linePitch="360"/>
        </w:sectPr>
      </w:pPr>
    </w:p>
    <w:p w14:paraId="67FDEFCD" w14:textId="4CD87D6B" w:rsidR="00AB3855" w:rsidRPr="00AD5655" w:rsidRDefault="00AB3855" w:rsidP="008B5033">
      <w:r w:rsidRPr="00AD5655">
        <w:rPr>
          <w:b/>
        </w:rPr>
        <w:lastRenderedPageBreak/>
        <w:t xml:space="preserve">Table </w:t>
      </w:r>
      <w:r w:rsidR="008B5033" w:rsidRPr="00AD5655">
        <w:rPr>
          <w:b/>
        </w:rPr>
        <w:t>4.4</w:t>
      </w:r>
      <w:r w:rsidRPr="00AD5655">
        <w:t xml:space="preserve">. Macronutrient composition of the whole body of ballan wrasse juveniles reared at three different temperatures (10, 13 and 16 ºC) and fed two commercial diets (Otohime S2: OS2; BioMar Symbio: Symbio) compared to wild caught ballan wrasse and apparent digestibility coefficients for fish fed Symbio. </w:t>
      </w:r>
      <w:bookmarkStart w:id="67" w:name="OLE_LINK1"/>
      <w:r w:rsidRPr="00AD5655">
        <w:t>Data are expressed as means ± SD (</w:t>
      </w:r>
      <w:r w:rsidRPr="00AD5655">
        <w:rPr>
          <w:i/>
        </w:rPr>
        <w:t>n</w:t>
      </w:r>
      <w:r w:rsidRPr="00AD5655">
        <w:t xml:space="preserve"> = 3). Data for whole body composition were analysed by two-way </w:t>
      </w:r>
      <w:r w:rsidRPr="00AD5655">
        <w:rPr>
          <w:smallCaps/>
        </w:rPr>
        <w:t>ANOVA (</w:t>
      </w:r>
      <w:r w:rsidRPr="00AD5655">
        <w:t xml:space="preserve">2 diets x 3 temperatures; * </w:t>
      </w:r>
      <w:r w:rsidRPr="00AD5655">
        <w:rPr>
          <w:i/>
        </w:rPr>
        <w:t>P</w:t>
      </w:r>
      <w:r w:rsidRPr="00AD5655">
        <w:t xml:space="preserve">&lt;0.05; ** </w:t>
      </w:r>
      <w:r w:rsidRPr="00AD5655">
        <w:rPr>
          <w:i/>
        </w:rPr>
        <w:t>P</w:t>
      </w:r>
      <w:r w:rsidRPr="00AD5655">
        <w:t>&lt;0.01</w:t>
      </w:r>
      <w:r w:rsidRPr="00AD5655">
        <w:rPr>
          <w:smallCaps/>
        </w:rPr>
        <w:t>). D</w:t>
      </w:r>
      <w:r w:rsidRPr="00AD5655">
        <w:t xml:space="preserve">ata for the digestibility has been analysed by one-way </w:t>
      </w:r>
      <w:r w:rsidRPr="00AD5655">
        <w:rPr>
          <w:smallCaps/>
        </w:rPr>
        <w:t>ANOVA</w:t>
      </w:r>
      <w:r w:rsidRPr="00AD5655">
        <w:t xml:space="preserve"> (1 diet x 3 temperatures; * </w:t>
      </w:r>
      <w:r w:rsidRPr="00AD5655">
        <w:rPr>
          <w:i/>
        </w:rPr>
        <w:t>P</w:t>
      </w:r>
      <w:r w:rsidRPr="00AD5655">
        <w:t xml:space="preserve">&lt;0.05; ** </w:t>
      </w:r>
      <w:r w:rsidRPr="00AD5655">
        <w:rPr>
          <w:i/>
        </w:rPr>
        <w:t>P</w:t>
      </w:r>
      <w:r w:rsidRPr="00AD5655">
        <w:t>&lt;0.01). Superscripts denote significant differences between treatments.</w:t>
      </w:r>
    </w:p>
    <w:tbl>
      <w:tblPr>
        <w:tblpPr w:leftFromText="180" w:rightFromText="180" w:vertAnchor="text" w:horzAnchor="margin" w:tblpXSpec="center" w:tblpY="-49"/>
        <w:tblW w:w="14208" w:type="dxa"/>
        <w:tblLayout w:type="fixed"/>
        <w:tblLook w:val="04A0" w:firstRow="1" w:lastRow="0" w:firstColumn="1" w:lastColumn="0" w:noHBand="0" w:noVBand="1"/>
      </w:tblPr>
      <w:tblGrid>
        <w:gridCol w:w="2126"/>
        <w:gridCol w:w="1213"/>
        <w:gridCol w:w="1490"/>
        <w:gridCol w:w="1487"/>
        <w:gridCol w:w="1483"/>
        <w:gridCol w:w="1483"/>
        <w:gridCol w:w="1483"/>
        <w:gridCol w:w="1483"/>
        <w:gridCol w:w="576"/>
        <w:gridCol w:w="576"/>
        <w:gridCol w:w="790"/>
        <w:gridCol w:w="7"/>
        <w:gridCol w:w="11"/>
      </w:tblGrid>
      <w:tr w:rsidR="00AB3855" w:rsidRPr="00AD5655" w14:paraId="50262DEE" w14:textId="77777777" w:rsidTr="00A254A2">
        <w:trPr>
          <w:gridAfter w:val="2"/>
          <w:wAfter w:w="18" w:type="dxa"/>
          <w:trHeight w:val="283"/>
        </w:trPr>
        <w:tc>
          <w:tcPr>
            <w:tcW w:w="2126" w:type="dxa"/>
            <w:tcBorders>
              <w:top w:val="single" w:sz="4" w:space="0" w:color="auto"/>
            </w:tcBorders>
            <w:shd w:val="clear" w:color="auto" w:fill="auto"/>
            <w:noWrap/>
            <w:vAlign w:val="center"/>
            <w:hideMark/>
          </w:tcPr>
          <w:bookmarkEnd w:id="67"/>
          <w:p w14:paraId="13E584C9" w14:textId="77777777" w:rsidR="00AB3855" w:rsidRPr="00AD5655" w:rsidRDefault="00AB3855" w:rsidP="006B6D22">
            <w:pPr>
              <w:pStyle w:val="NoSpacing"/>
            </w:pPr>
            <w:r w:rsidRPr="00AD5655">
              <w:t>Temperature (°C)</w:t>
            </w:r>
          </w:p>
        </w:tc>
        <w:tc>
          <w:tcPr>
            <w:tcW w:w="1213" w:type="dxa"/>
            <w:vMerge w:val="restart"/>
            <w:tcBorders>
              <w:top w:val="single" w:sz="4" w:space="0" w:color="auto"/>
            </w:tcBorders>
            <w:vAlign w:val="center"/>
          </w:tcPr>
          <w:p w14:paraId="6723C96A" w14:textId="77777777" w:rsidR="00AB3855" w:rsidRPr="00AD5655" w:rsidRDefault="00AB3855" w:rsidP="006B6D22">
            <w:pPr>
              <w:pStyle w:val="NoSpacing"/>
            </w:pPr>
            <w:r w:rsidRPr="00AD5655">
              <w:t>Wild fish</w:t>
            </w:r>
            <w:r w:rsidRPr="00AD5655">
              <w:rPr>
                <w:vertAlign w:val="superscript"/>
              </w:rPr>
              <w:t>1</w:t>
            </w:r>
          </w:p>
        </w:tc>
        <w:tc>
          <w:tcPr>
            <w:tcW w:w="2977" w:type="dxa"/>
            <w:gridSpan w:val="2"/>
            <w:tcBorders>
              <w:top w:val="single" w:sz="4" w:space="0" w:color="auto"/>
              <w:bottom w:val="single" w:sz="4" w:space="0" w:color="auto"/>
            </w:tcBorders>
            <w:vAlign w:val="center"/>
          </w:tcPr>
          <w:p w14:paraId="62F2E2C3" w14:textId="77777777" w:rsidR="00AB3855" w:rsidRPr="00AD5655" w:rsidRDefault="00AB3855" w:rsidP="006B6D22">
            <w:pPr>
              <w:pStyle w:val="NoSpacing"/>
            </w:pPr>
            <w:r w:rsidRPr="00AD5655">
              <w:t>10</w:t>
            </w:r>
          </w:p>
        </w:tc>
        <w:tc>
          <w:tcPr>
            <w:tcW w:w="2966" w:type="dxa"/>
            <w:gridSpan w:val="2"/>
            <w:tcBorders>
              <w:top w:val="single" w:sz="4" w:space="0" w:color="auto"/>
              <w:bottom w:val="single" w:sz="4" w:space="0" w:color="auto"/>
            </w:tcBorders>
            <w:vAlign w:val="center"/>
          </w:tcPr>
          <w:p w14:paraId="1AF24B54" w14:textId="77777777" w:rsidR="00AB3855" w:rsidRPr="00AD5655" w:rsidRDefault="00AB3855" w:rsidP="006B6D22">
            <w:pPr>
              <w:pStyle w:val="NoSpacing"/>
            </w:pPr>
            <w:r w:rsidRPr="00AD5655">
              <w:t>13</w:t>
            </w:r>
          </w:p>
        </w:tc>
        <w:tc>
          <w:tcPr>
            <w:tcW w:w="2966" w:type="dxa"/>
            <w:gridSpan w:val="2"/>
            <w:tcBorders>
              <w:top w:val="single" w:sz="4" w:space="0" w:color="auto"/>
              <w:bottom w:val="single" w:sz="4" w:space="0" w:color="auto"/>
            </w:tcBorders>
            <w:shd w:val="clear" w:color="auto" w:fill="auto"/>
            <w:noWrap/>
            <w:vAlign w:val="center"/>
            <w:hideMark/>
          </w:tcPr>
          <w:p w14:paraId="5C408BFD" w14:textId="77777777" w:rsidR="00AB3855" w:rsidRPr="00AD5655" w:rsidRDefault="00AB3855" w:rsidP="006B6D22">
            <w:pPr>
              <w:pStyle w:val="NoSpacing"/>
            </w:pPr>
            <w:r w:rsidRPr="00AD5655">
              <w:t>16</w:t>
            </w:r>
          </w:p>
        </w:tc>
        <w:tc>
          <w:tcPr>
            <w:tcW w:w="1942" w:type="dxa"/>
            <w:gridSpan w:val="3"/>
            <w:tcBorders>
              <w:top w:val="single" w:sz="4" w:space="0" w:color="auto"/>
              <w:bottom w:val="single" w:sz="4" w:space="0" w:color="auto"/>
            </w:tcBorders>
            <w:vAlign w:val="center"/>
          </w:tcPr>
          <w:p w14:paraId="334744C6" w14:textId="77777777" w:rsidR="00AB3855" w:rsidRPr="00AD5655" w:rsidRDefault="00AB3855" w:rsidP="00A254A2">
            <w:pPr>
              <w:pStyle w:val="NoSpacing"/>
              <w:jc w:val="center"/>
              <w:rPr>
                <w:vertAlign w:val="superscript"/>
              </w:rPr>
            </w:pPr>
            <w:r w:rsidRPr="00AD5655">
              <w:t>Significance</w:t>
            </w:r>
          </w:p>
        </w:tc>
      </w:tr>
      <w:tr w:rsidR="00AB3855" w:rsidRPr="00AD5655" w14:paraId="00DB41E9" w14:textId="77777777" w:rsidTr="00A254A2">
        <w:trPr>
          <w:gridAfter w:val="2"/>
          <w:wAfter w:w="18" w:type="dxa"/>
          <w:trHeight w:val="283"/>
        </w:trPr>
        <w:tc>
          <w:tcPr>
            <w:tcW w:w="2126" w:type="dxa"/>
            <w:tcBorders>
              <w:bottom w:val="single" w:sz="4" w:space="0" w:color="auto"/>
            </w:tcBorders>
            <w:shd w:val="clear" w:color="auto" w:fill="auto"/>
            <w:noWrap/>
            <w:vAlign w:val="center"/>
            <w:hideMark/>
          </w:tcPr>
          <w:p w14:paraId="63BCE0AB" w14:textId="77777777" w:rsidR="00AB3855" w:rsidRPr="00AD5655" w:rsidRDefault="00AB3855" w:rsidP="006B6D22">
            <w:pPr>
              <w:pStyle w:val="NoSpacing"/>
            </w:pPr>
            <w:r w:rsidRPr="00AD5655">
              <w:t>Diet</w:t>
            </w:r>
          </w:p>
        </w:tc>
        <w:tc>
          <w:tcPr>
            <w:tcW w:w="1213" w:type="dxa"/>
            <w:vMerge/>
            <w:tcBorders>
              <w:bottom w:val="single" w:sz="4" w:space="0" w:color="auto"/>
            </w:tcBorders>
            <w:vAlign w:val="center"/>
          </w:tcPr>
          <w:p w14:paraId="6003FED3" w14:textId="77777777" w:rsidR="00AB3855" w:rsidRPr="00AD5655" w:rsidRDefault="00AB3855" w:rsidP="006B6D22">
            <w:pPr>
              <w:pStyle w:val="NoSpacing"/>
            </w:pPr>
          </w:p>
        </w:tc>
        <w:tc>
          <w:tcPr>
            <w:tcW w:w="1490" w:type="dxa"/>
            <w:tcBorders>
              <w:top w:val="single" w:sz="4" w:space="0" w:color="auto"/>
              <w:bottom w:val="single" w:sz="4" w:space="0" w:color="auto"/>
            </w:tcBorders>
            <w:vAlign w:val="center"/>
          </w:tcPr>
          <w:p w14:paraId="1453C46A" w14:textId="77777777" w:rsidR="00AB3855" w:rsidRPr="00AD5655" w:rsidRDefault="00AB3855" w:rsidP="006B6D22">
            <w:pPr>
              <w:pStyle w:val="NoSpacing"/>
            </w:pPr>
            <w:r w:rsidRPr="00AD5655">
              <w:t>OS2</w:t>
            </w:r>
          </w:p>
        </w:tc>
        <w:tc>
          <w:tcPr>
            <w:tcW w:w="1487" w:type="dxa"/>
            <w:tcBorders>
              <w:top w:val="single" w:sz="4" w:space="0" w:color="auto"/>
              <w:bottom w:val="single" w:sz="4" w:space="0" w:color="auto"/>
            </w:tcBorders>
            <w:vAlign w:val="center"/>
          </w:tcPr>
          <w:p w14:paraId="6CA2CF3A" w14:textId="77777777" w:rsidR="00AB3855" w:rsidRPr="00AD5655" w:rsidRDefault="00AB3855" w:rsidP="006B6D22">
            <w:pPr>
              <w:pStyle w:val="NoSpacing"/>
            </w:pPr>
            <w:r w:rsidRPr="00AD5655">
              <w:t>Symbio</w:t>
            </w:r>
          </w:p>
        </w:tc>
        <w:tc>
          <w:tcPr>
            <w:tcW w:w="1483" w:type="dxa"/>
            <w:tcBorders>
              <w:top w:val="single" w:sz="4" w:space="0" w:color="auto"/>
              <w:bottom w:val="single" w:sz="4" w:space="0" w:color="auto"/>
            </w:tcBorders>
            <w:vAlign w:val="center"/>
          </w:tcPr>
          <w:p w14:paraId="3CF4D12B" w14:textId="77777777" w:rsidR="00AB3855" w:rsidRPr="00AD5655" w:rsidRDefault="00AB3855" w:rsidP="006B6D22">
            <w:pPr>
              <w:pStyle w:val="NoSpacing"/>
            </w:pPr>
            <w:r w:rsidRPr="00AD5655">
              <w:t>OS2</w:t>
            </w:r>
          </w:p>
        </w:tc>
        <w:tc>
          <w:tcPr>
            <w:tcW w:w="1483" w:type="dxa"/>
            <w:tcBorders>
              <w:top w:val="single" w:sz="4" w:space="0" w:color="auto"/>
              <w:bottom w:val="single" w:sz="4" w:space="0" w:color="auto"/>
            </w:tcBorders>
            <w:vAlign w:val="center"/>
          </w:tcPr>
          <w:p w14:paraId="17092415" w14:textId="77777777" w:rsidR="00AB3855" w:rsidRPr="00AD5655" w:rsidRDefault="00AB3855" w:rsidP="006B6D22">
            <w:pPr>
              <w:pStyle w:val="NoSpacing"/>
            </w:pPr>
            <w:r w:rsidRPr="00AD5655">
              <w:t>Symbio</w:t>
            </w:r>
          </w:p>
        </w:tc>
        <w:tc>
          <w:tcPr>
            <w:tcW w:w="1483" w:type="dxa"/>
            <w:tcBorders>
              <w:top w:val="single" w:sz="4" w:space="0" w:color="auto"/>
              <w:bottom w:val="single" w:sz="4" w:space="0" w:color="auto"/>
            </w:tcBorders>
            <w:shd w:val="clear" w:color="auto" w:fill="auto"/>
            <w:noWrap/>
            <w:vAlign w:val="center"/>
            <w:hideMark/>
          </w:tcPr>
          <w:p w14:paraId="54B9FBB7" w14:textId="77777777" w:rsidR="00AB3855" w:rsidRPr="00AD5655" w:rsidRDefault="00AB3855" w:rsidP="006B6D22">
            <w:pPr>
              <w:pStyle w:val="NoSpacing"/>
            </w:pPr>
            <w:r w:rsidRPr="00AD5655">
              <w:t>OS2</w:t>
            </w:r>
          </w:p>
        </w:tc>
        <w:tc>
          <w:tcPr>
            <w:tcW w:w="1483" w:type="dxa"/>
            <w:tcBorders>
              <w:top w:val="single" w:sz="4" w:space="0" w:color="auto"/>
              <w:bottom w:val="single" w:sz="4" w:space="0" w:color="auto"/>
            </w:tcBorders>
            <w:shd w:val="clear" w:color="auto" w:fill="auto"/>
            <w:noWrap/>
            <w:vAlign w:val="center"/>
            <w:hideMark/>
          </w:tcPr>
          <w:p w14:paraId="7DFA7D42" w14:textId="77777777" w:rsidR="00AB3855" w:rsidRPr="00AD5655" w:rsidRDefault="00AB3855" w:rsidP="006B6D22">
            <w:pPr>
              <w:pStyle w:val="NoSpacing"/>
            </w:pPr>
            <w:r w:rsidRPr="00AD5655">
              <w:t>Symbio</w:t>
            </w:r>
          </w:p>
        </w:tc>
        <w:tc>
          <w:tcPr>
            <w:tcW w:w="576" w:type="dxa"/>
            <w:tcBorders>
              <w:top w:val="single" w:sz="4" w:space="0" w:color="auto"/>
              <w:bottom w:val="single" w:sz="4" w:space="0" w:color="auto"/>
            </w:tcBorders>
            <w:vAlign w:val="center"/>
          </w:tcPr>
          <w:p w14:paraId="0DA44EC1" w14:textId="77777777" w:rsidR="00AB3855" w:rsidRPr="00AD5655" w:rsidRDefault="00AB3855" w:rsidP="00A254A2">
            <w:pPr>
              <w:pStyle w:val="NoSpacing"/>
              <w:jc w:val="center"/>
            </w:pPr>
            <w:r w:rsidRPr="00AD5655">
              <w:t>T</w:t>
            </w:r>
          </w:p>
        </w:tc>
        <w:tc>
          <w:tcPr>
            <w:tcW w:w="576" w:type="dxa"/>
            <w:tcBorders>
              <w:top w:val="single" w:sz="4" w:space="0" w:color="auto"/>
              <w:bottom w:val="single" w:sz="4" w:space="0" w:color="auto"/>
            </w:tcBorders>
            <w:vAlign w:val="center"/>
          </w:tcPr>
          <w:p w14:paraId="736E0CAA" w14:textId="77777777" w:rsidR="00AB3855" w:rsidRPr="00AD5655" w:rsidRDefault="00AB3855" w:rsidP="00A254A2">
            <w:pPr>
              <w:pStyle w:val="NoSpacing"/>
              <w:jc w:val="center"/>
            </w:pPr>
            <w:r w:rsidRPr="00AD5655">
              <w:t>D</w:t>
            </w:r>
          </w:p>
        </w:tc>
        <w:tc>
          <w:tcPr>
            <w:tcW w:w="790" w:type="dxa"/>
            <w:tcBorders>
              <w:top w:val="single" w:sz="4" w:space="0" w:color="auto"/>
              <w:bottom w:val="single" w:sz="4" w:space="0" w:color="auto"/>
            </w:tcBorders>
            <w:vAlign w:val="center"/>
          </w:tcPr>
          <w:p w14:paraId="5FE8CBB1" w14:textId="77777777" w:rsidR="00AB3855" w:rsidRPr="00AD5655" w:rsidRDefault="00AB3855" w:rsidP="00A254A2">
            <w:pPr>
              <w:pStyle w:val="NoSpacing"/>
              <w:jc w:val="center"/>
            </w:pPr>
            <w:r w:rsidRPr="00AD5655">
              <w:t>TxD</w:t>
            </w:r>
          </w:p>
        </w:tc>
      </w:tr>
      <w:tr w:rsidR="00AB3855" w:rsidRPr="00AD5655" w14:paraId="17598169" w14:textId="77777777" w:rsidTr="00AB3855">
        <w:trPr>
          <w:gridAfter w:val="1"/>
          <w:wAfter w:w="11" w:type="dxa"/>
          <w:trHeight w:val="283"/>
        </w:trPr>
        <w:tc>
          <w:tcPr>
            <w:tcW w:w="14197" w:type="dxa"/>
            <w:gridSpan w:val="12"/>
            <w:vAlign w:val="center"/>
          </w:tcPr>
          <w:p w14:paraId="767C3DBD" w14:textId="77777777" w:rsidR="00AB3855" w:rsidRPr="00AD5655" w:rsidRDefault="00AB3855" w:rsidP="006B6D22">
            <w:pPr>
              <w:pStyle w:val="NoSpacing"/>
              <w:rPr>
                <w:rFonts w:eastAsia="Times New Roman"/>
                <w:i/>
                <w:iCs/>
              </w:rPr>
            </w:pPr>
            <w:r w:rsidRPr="00AD5655">
              <w:rPr>
                <w:i/>
                <w:iCs/>
              </w:rPr>
              <w:t>Whole body composition (% DW)</w:t>
            </w:r>
          </w:p>
        </w:tc>
      </w:tr>
      <w:tr w:rsidR="00AB3855" w:rsidRPr="00AD5655" w14:paraId="7BADB9E2" w14:textId="77777777" w:rsidTr="00A254A2">
        <w:trPr>
          <w:gridAfter w:val="2"/>
          <w:wAfter w:w="18" w:type="dxa"/>
          <w:trHeight w:val="283"/>
        </w:trPr>
        <w:tc>
          <w:tcPr>
            <w:tcW w:w="2126" w:type="dxa"/>
            <w:shd w:val="clear" w:color="auto" w:fill="auto"/>
            <w:noWrap/>
            <w:vAlign w:val="center"/>
          </w:tcPr>
          <w:p w14:paraId="5FC66100" w14:textId="77777777" w:rsidR="00AB3855" w:rsidRPr="00AD5655" w:rsidRDefault="00AB3855" w:rsidP="006B6D22">
            <w:pPr>
              <w:pStyle w:val="NoSpacing"/>
            </w:pPr>
            <w:r w:rsidRPr="00AD5655">
              <w:t xml:space="preserve">Moisture </w:t>
            </w:r>
          </w:p>
        </w:tc>
        <w:tc>
          <w:tcPr>
            <w:tcW w:w="1213" w:type="dxa"/>
            <w:vAlign w:val="center"/>
          </w:tcPr>
          <w:p w14:paraId="58841E41" w14:textId="77777777" w:rsidR="00AB3855" w:rsidRPr="00AD5655" w:rsidRDefault="00AB3855" w:rsidP="00A254A2">
            <w:pPr>
              <w:pStyle w:val="NoSpacing"/>
              <w:jc w:val="right"/>
            </w:pPr>
            <w:r w:rsidRPr="00AD5655">
              <w:t>73.7 ± 2.4</w:t>
            </w:r>
          </w:p>
        </w:tc>
        <w:tc>
          <w:tcPr>
            <w:tcW w:w="1490" w:type="dxa"/>
            <w:vAlign w:val="center"/>
          </w:tcPr>
          <w:p w14:paraId="5F899AF9" w14:textId="77777777" w:rsidR="00AB3855" w:rsidRPr="00AD5655" w:rsidRDefault="00AB3855" w:rsidP="00A254A2">
            <w:pPr>
              <w:pStyle w:val="NoSpacing"/>
              <w:jc w:val="right"/>
            </w:pPr>
            <w:r w:rsidRPr="00AD5655">
              <w:t>78.2 ± 1.4</w:t>
            </w:r>
          </w:p>
        </w:tc>
        <w:tc>
          <w:tcPr>
            <w:tcW w:w="1487" w:type="dxa"/>
            <w:vAlign w:val="center"/>
          </w:tcPr>
          <w:p w14:paraId="3D0B29DC" w14:textId="77777777" w:rsidR="00AB3855" w:rsidRPr="00AD5655" w:rsidRDefault="00AB3855" w:rsidP="00A254A2">
            <w:pPr>
              <w:pStyle w:val="NoSpacing"/>
              <w:jc w:val="right"/>
            </w:pPr>
            <w:r w:rsidRPr="00AD5655">
              <w:t>78.7 ± 1.1</w:t>
            </w:r>
          </w:p>
        </w:tc>
        <w:tc>
          <w:tcPr>
            <w:tcW w:w="1483" w:type="dxa"/>
            <w:vAlign w:val="center"/>
          </w:tcPr>
          <w:p w14:paraId="7051A9DF" w14:textId="77777777" w:rsidR="00AB3855" w:rsidRPr="00AD5655" w:rsidRDefault="00AB3855" w:rsidP="00A254A2">
            <w:pPr>
              <w:pStyle w:val="NoSpacing"/>
              <w:jc w:val="right"/>
            </w:pPr>
            <w:r w:rsidRPr="00AD5655">
              <w:t>76.2 ± 0.9</w:t>
            </w:r>
          </w:p>
        </w:tc>
        <w:tc>
          <w:tcPr>
            <w:tcW w:w="1483" w:type="dxa"/>
            <w:vAlign w:val="center"/>
          </w:tcPr>
          <w:p w14:paraId="07EEBEC2" w14:textId="77777777" w:rsidR="00AB3855" w:rsidRPr="00AD5655" w:rsidRDefault="00AB3855" w:rsidP="00A254A2">
            <w:pPr>
              <w:pStyle w:val="NoSpacing"/>
              <w:jc w:val="right"/>
            </w:pPr>
            <w:r w:rsidRPr="00AD5655">
              <w:t>76.9 ± 0.7</w:t>
            </w:r>
          </w:p>
        </w:tc>
        <w:tc>
          <w:tcPr>
            <w:tcW w:w="1483" w:type="dxa"/>
            <w:shd w:val="clear" w:color="auto" w:fill="auto"/>
            <w:noWrap/>
            <w:vAlign w:val="center"/>
          </w:tcPr>
          <w:p w14:paraId="6D18DDEF" w14:textId="77777777" w:rsidR="00AB3855" w:rsidRPr="00AD5655" w:rsidRDefault="00AB3855" w:rsidP="00A254A2">
            <w:pPr>
              <w:pStyle w:val="NoSpacing"/>
              <w:jc w:val="right"/>
            </w:pPr>
            <w:r w:rsidRPr="00AD5655">
              <w:t>74.7 ± 0.0</w:t>
            </w:r>
          </w:p>
        </w:tc>
        <w:tc>
          <w:tcPr>
            <w:tcW w:w="1483" w:type="dxa"/>
            <w:shd w:val="clear" w:color="auto" w:fill="auto"/>
            <w:noWrap/>
            <w:vAlign w:val="center"/>
          </w:tcPr>
          <w:p w14:paraId="6E070246" w14:textId="77777777" w:rsidR="00AB3855" w:rsidRPr="00AD5655" w:rsidRDefault="00AB3855" w:rsidP="00A254A2">
            <w:pPr>
              <w:pStyle w:val="NoSpacing"/>
              <w:jc w:val="right"/>
            </w:pPr>
            <w:r w:rsidRPr="00AD5655">
              <w:t>75.0 ± 0.2</w:t>
            </w:r>
          </w:p>
        </w:tc>
        <w:tc>
          <w:tcPr>
            <w:tcW w:w="576" w:type="dxa"/>
            <w:vAlign w:val="center"/>
          </w:tcPr>
          <w:p w14:paraId="1DEF195D" w14:textId="77777777" w:rsidR="00AB3855" w:rsidRPr="00AD5655" w:rsidRDefault="00AB3855" w:rsidP="00A254A2">
            <w:pPr>
              <w:pStyle w:val="NoSpacing"/>
              <w:jc w:val="center"/>
            </w:pPr>
            <w:r w:rsidRPr="00AD5655">
              <w:t>**</w:t>
            </w:r>
          </w:p>
        </w:tc>
        <w:tc>
          <w:tcPr>
            <w:tcW w:w="576" w:type="dxa"/>
            <w:vAlign w:val="center"/>
          </w:tcPr>
          <w:p w14:paraId="78ACC7D8" w14:textId="77777777" w:rsidR="00AB3855" w:rsidRPr="00AD5655" w:rsidRDefault="00AB3855" w:rsidP="00A254A2">
            <w:pPr>
              <w:pStyle w:val="NoSpacing"/>
              <w:jc w:val="center"/>
            </w:pPr>
            <w:r w:rsidRPr="00AD5655">
              <w:t>ns</w:t>
            </w:r>
          </w:p>
        </w:tc>
        <w:tc>
          <w:tcPr>
            <w:tcW w:w="790" w:type="dxa"/>
            <w:vAlign w:val="center"/>
          </w:tcPr>
          <w:p w14:paraId="177B991D" w14:textId="77777777" w:rsidR="00AB3855" w:rsidRPr="00AD5655" w:rsidRDefault="00AB3855" w:rsidP="00A254A2">
            <w:pPr>
              <w:pStyle w:val="NoSpacing"/>
              <w:jc w:val="center"/>
            </w:pPr>
            <w:r w:rsidRPr="00AD5655">
              <w:t>ns</w:t>
            </w:r>
          </w:p>
        </w:tc>
      </w:tr>
      <w:tr w:rsidR="00AB3855" w:rsidRPr="00AD5655" w14:paraId="62EBCADC" w14:textId="77777777" w:rsidTr="00A254A2">
        <w:trPr>
          <w:gridAfter w:val="2"/>
          <w:wAfter w:w="18" w:type="dxa"/>
          <w:trHeight w:val="283"/>
        </w:trPr>
        <w:tc>
          <w:tcPr>
            <w:tcW w:w="2126" w:type="dxa"/>
            <w:shd w:val="clear" w:color="auto" w:fill="auto"/>
            <w:noWrap/>
            <w:vAlign w:val="center"/>
          </w:tcPr>
          <w:p w14:paraId="52C116D3" w14:textId="77777777" w:rsidR="00AB3855" w:rsidRPr="00AD5655" w:rsidRDefault="00AB3855" w:rsidP="006B6D22">
            <w:pPr>
              <w:pStyle w:val="NoSpacing"/>
            </w:pPr>
            <w:r w:rsidRPr="00AD5655">
              <w:t xml:space="preserve">Ash </w:t>
            </w:r>
          </w:p>
        </w:tc>
        <w:tc>
          <w:tcPr>
            <w:tcW w:w="1213" w:type="dxa"/>
            <w:vAlign w:val="center"/>
          </w:tcPr>
          <w:p w14:paraId="54958314" w14:textId="77777777" w:rsidR="00AB3855" w:rsidRPr="00AD5655" w:rsidRDefault="00AB3855" w:rsidP="00A254A2">
            <w:pPr>
              <w:pStyle w:val="NoSpacing"/>
              <w:jc w:val="right"/>
            </w:pPr>
            <w:r w:rsidRPr="00AD5655">
              <w:t>-</w:t>
            </w:r>
          </w:p>
        </w:tc>
        <w:tc>
          <w:tcPr>
            <w:tcW w:w="1490" w:type="dxa"/>
            <w:vAlign w:val="center"/>
          </w:tcPr>
          <w:p w14:paraId="06D27BB9" w14:textId="77777777" w:rsidR="00AB3855" w:rsidRPr="00AD5655" w:rsidRDefault="00AB3855" w:rsidP="00A254A2">
            <w:pPr>
              <w:pStyle w:val="NoSpacing"/>
              <w:jc w:val="right"/>
            </w:pPr>
            <w:r w:rsidRPr="00AD5655">
              <w:t>19.0 ± 0.2</w:t>
            </w:r>
          </w:p>
        </w:tc>
        <w:tc>
          <w:tcPr>
            <w:tcW w:w="1487" w:type="dxa"/>
            <w:vAlign w:val="center"/>
          </w:tcPr>
          <w:p w14:paraId="53E1196F" w14:textId="77777777" w:rsidR="00AB3855" w:rsidRPr="00AD5655" w:rsidRDefault="00AB3855" w:rsidP="00A254A2">
            <w:pPr>
              <w:pStyle w:val="NoSpacing"/>
              <w:jc w:val="right"/>
            </w:pPr>
            <w:r w:rsidRPr="00AD5655">
              <w:t>18.5 ± 0.8</w:t>
            </w:r>
          </w:p>
        </w:tc>
        <w:tc>
          <w:tcPr>
            <w:tcW w:w="1483" w:type="dxa"/>
            <w:vAlign w:val="center"/>
          </w:tcPr>
          <w:p w14:paraId="7D999E1F" w14:textId="77777777" w:rsidR="00AB3855" w:rsidRPr="00AD5655" w:rsidRDefault="00AB3855" w:rsidP="00A254A2">
            <w:pPr>
              <w:pStyle w:val="NoSpacing"/>
              <w:jc w:val="right"/>
            </w:pPr>
            <w:r w:rsidRPr="00AD5655">
              <w:t>17.4 ± 0.1</w:t>
            </w:r>
          </w:p>
        </w:tc>
        <w:tc>
          <w:tcPr>
            <w:tcW w:w="1483" w:type="dxa"/>
            <w:vAlign w:val="center"/>
          </w:tcPr>
          <w:p w14:paraId="0954138F" w14:textId="77777777" w:rsidR="00AB3855" w:rsidRPr="00AD5655" w:rsidRDefault="00AB3855" w:rsidP="00A254A2">
            <w:pPr>
              <w:pStyle w:val="NoSpacing"/>
              <w:jc w:val="right"/>
            </w:pPr>
            <w:r w:rsidRPr="00AD5655">
              <w:t>17.0 ± 0.8</w:t>
            </w:r>
          </w:p>
        </w:tc>
        <w:tc>
          <w:tcPr>
            <w:tcW w:w="1483" w:type="dxa"/>
            <w:shd w:val="clear" w:color="auto" w:fill="auto"/>
            <w:noWrap/>
            <w:vAlign w:val="center"/>
          </w:tcPr>
          <w:p w14:paraId="797F1802" w14:textId="77777777" w:rsidR="00AB3855" w:rsidRPr="00AD5655" w:rsidRDefault="00AB3855" w:rsidP="00A254A2">
            <w:pPr>
              <w:pStyle w:val="NoSpacing"/>
              <w:jc w:val="right"/>
            </w:pPr>
            <w:r w:rsidRPr="00AD5655">
              <w:t>16.9 ± 0.7</w:t>
            </w:r>
          </w:p>
        </w:tc>
        <w:tc>
          <w:tcPr>
            <w:tcW w:w="1483" w:type="dxa"/>
            <w:shd w:val="clear" w:color="auto" w:fill="auto"/>
            <w:noWrap/>
            <w:vAlign w:val="center"/>
          </w:tcPr>
          <w:p w14:paraId="1BC8F45F" w14:textId="77777777" w:rsidR="00AB3855" w:rsidRPr="00AD5655" w:rsidRDefault="00AB3855" w:rsidP="00A254A2">
            <w:pPr>
              <w:pStyle w:val="NoSpacing"/>
              <w:jc w:val="right"/>
            </w:pPr>
            <w:r w:rsidRPr="00AD5655">
              <w:t>15.9 ± 0.6</w:t>
            </w:r>
          </w:p>
        </w:tc>
        <w:tc>
          <w:tcPr>
            <w:tcW w:w="576" w:type="dxa"/>
            <w:vAlign w:val="center"/>
          </w:tcPr>
          <w:p w14:paraId="0753ACDE" w14:textId="77777777" w:rsidR="00AB3855" w:rsidRPr="00AD5655" w:rsidRDefault="00AB3855" w:rsidP="00A254A2">
            <w:pPr>
              <w:pStyle w:val="NoSpacing"/>
              <w:jc w:val="center"/>
            </w:pPr>
            <w:r w:rsidRPr="00AD5655">
              <w:t>**</w:t>
            </w:r>
          </w:p>
        </w:tc>
        <w:tc>
          <w:tcPr>
            <w:tcW w:w="576" w:type="dxa"/>
            <w:vAlign w:val="center"/>
          </w:tcPr>
          <w:p w14:paraId="301B77A6" w14:textId="77777777" w:rsidR="00AB3855" w:rsidRPr="00AD5655" w:rsidRDefault="00AB3855" w:rsidP="00A254A2">
            <w:pPr>
              <w:pStyle w:val="NoSpacing"/>
              <w:jc w:val="center"/>
            </w:pPr>
            <w:r w:rsidRPr="00AD5655">
              <w:t>ns</w:t>
            </w:r>
          </w:p>
        </w:tc>
        <w:tc>
          <w:tcPr>
            <w:tcW w:w="790" w:type="dxa"/>
            <w:vAlign w:val="center"/>
          </w:tcPr>
          <w:p w14:paraId="28C9DB38" w14:textId="77777777" w:rsidR="00AB3855" w:rsidRPr="00AD5655" w:rsidRDefault="00AB3855" w:rsidP="00A254A2">
            <w:pPr>
              <w:pStyle w:val="NoSpacing"/>
              <w:jc w:val="center"/>
            </w:pPr>
            <w:r w:rsidRPr="00AD5655">
              <w:t>ns</w:t>
            </w:r>
          </w:p>
        </w:tc>
      </w:tr>
      <w:tr w:rsidR="00AB3855" w:rsidRPr="00AD5655" w14:paraId="3B4B00FE" w14:textId="77777777" w:rsidTr="00A254A2">
        <w:trPr>
          <w:gridAfter w:val="2"/>
          <w:wAfter w:w="18" w:type="dxa"/>
          <w:trHeight w:val="283"/>
        </w:trPr>
        <w:tc>
          <w:tcPr>
            <w:tcW w:w="2126" w:type="dxa"/>
            <w:shd w:val="clear" w:color="auto" w:fill="auto"/>
            <w:noWrap/>
            <w:vAlign w:val="center"/>
          </w:tcPr>
          <w:p w14:paraId="0AD239C2" w14:textId="77777777" w:rsidR="00AB3855" w:rsidRPr="00AD5655" w:rsidRDefault="00AB3855" w:rsidP="006B6D22">
            <w:pPr>
              <w:pStyle w:val="NoSpacing"/>
            </w:pPr>
            <w:r w:rsidRPr="00AD5655">
              <w:t xml:space="preserve">Crude protein </w:t>
            </w:r>
          </w:p>
        </w:tc>
        <w:tc>
          <w:tcPr>
            <w:tcW w:w="1213" w:type="dxa"/>
            <w:vAlign w:val="center"/>
          </w:tcPr>
          <w:p w14:paraId="3DFE872B" w14:textId="77777777" w:rsidR="00AB3855" w:rsidRPr="00AD5655" w:rsidRDefault="00AB3855" w:rsidP="00A254A2">
            <w:pPr>
              <w:pStyle w:val="NoSpacing"/>
              <w:jc w:val="right"/>
            </w:pPr>
            <w:r w:rsidRPr="00AD5655">
              <w:t>71.1 ± 3.9</w:t>
            </w:r>
          </w:p>
        </w:tc>
        <w:tc>
          <w:tcPr>
            <w:tcW w:w="1490" w:type="dxa"/>
            <w:vAlign w:val="center"/>
          </w:tcPr>
          <w:p w14:paraId="68943F3B" w14:textId="77777777" w:rsidR="00AB3855" w:rsidRPr="00AD5655" w:rsidRDefault="00AB3855" w:rsidP="00A254A2">
            <w:pPr>
              <w:pStyle w:val="NoSpacing"/>
              <w:jc w:val="right"/>
            </w:pPr>
            <w:r w:rsidRPr="00AD5655">
              <w:t>67.3 ± 0.3</w:t>
            </w:r>
          </w:p>
        </w:tc>
        <w:tc>
          <w:tcPr>
            <w:tcW w:w="1487" w:type="dxa"/>
            <w:vAlign w:val="center"/>
          </w:tcPr>
          <w:p w14:paraId="1A4AA6A2" w14:textId="77777777" w:rsidR="00AB3855" w:rsidRPr="00AD5655" w:rsidRDefault="00AB3855" w:rsidP="00A254A2">
            <w:pPr>
              <w:pStyle w:val="NoSpacing"/>
              <w:jc w:val="right"/>
            </w:pPr>
            <w:r w:rsidRPr="00AD5655">
              <w:t>66.4 ± 1.5</w:t>
            </w:r>
          </w:p>
        </w:tc>
        <w:tc>
          <w:tcPr>
            <w:tcW w:w="1483" w:type="dxa"/>
            <w:vAlign w:val="center"/>
          </w:tcPr>
          <w:p w14:paraId="3CE7536B" w14:textId="77777777" w:rsidR="00AB3855" w:rsidRPr="00AD5655" w:rsidRDefault="00AB3855" w:rsidP="00A254A2">
            <w:pPr>
              <w:pStyle w:val="NoSpacing"/>
              <w:jc w:val="right"/>
            </w:pPr>
            <w:r w:rsidRPr="00AD5655">
              <w:t>66.3 ± 0.3</w:t>
            </w:r>
          </w:p>
        </w:tc>
        <w:tc>
          <w:tcPr>
            <w:tcW w:w="1483" w:type="dxa"/>
            <w:vAlign w:val="center"/>
          </w:tcPr>
          <w:p w14:paraId="1177FD0D" w14:textId="77777777" w:rsidR="00AB3855" w:rsidRPr="00AD5655" w:rsidRDefault="00AB3855" w:rsidP="00A254A2">
            <w:pPr>
              <w:pStyle w:val="NoSpacing"/>
              <w:jc w:val="right"/>
            </w:pPr>
            <w:r w:rsidRPr="00AD5655">
              <w:t>67.0 ± 0.8</w:t>
            </w:r>
          </w:p>
        </w:tc>
        <w:tc>
          <w:tcPr>
            <w:tcW w:w="1483" w:type="dxa"/>
            <w:shd w:val="clear" w:color="auto" w:fill="auto"/>
            <w:noWrap/>
            <w:vAlign w:val="center"/>
          </w:tcPr>
          <w:p w14:paraId="433392A5" w14:textId="77777777" w:rsidR="00AB3855" w:rsidRPr="00AD5655" w:rsidRDefault="00AB3855" w:rsidP="00A254A2">
            <w:pPr>
              <w:pStyle w:val="NoSpacing"/>
              <w:jc w:val="right"/>
            </w:pPr>
            <w:r w:rsidRPr="00AD5655">
              <w:t>64.8 ± 0.5</w:t>
            </w:r>
          </w:p>
        </w:tc>
        <w:tc>
          <w:tcPr>
            <w:tcW w:w="1483" w:type="dxa"/>
            <w:shd w:val="clear" w:color="auto" w:fill="auto"/>
            <w:noWrap/>
            <w:vAlign w:val="center"/>
          </w:tcPr>
          <w:p w14:paraId="2C8DA340" w14:textId="77777777" w:rsidR="00AB3855" w:rsidRPr="00AD5655" w:rsidRDefault="00AB3855" w:rsidP="00A254A2">
            <w:pPr>
              <w:pStyle w:val="NoSpacing"/>
              <w:jc w:val="right"/>
            </w:pPr>
            <w:r w:rsidRPr="00AD5655">
              <w:t>66.5 ± 1.8</w:t>
            </w:r>
          </w:p>
        </w:tc>
        <w:tc>
          <w:tcPr>
            <w:tcW w:w="576" w:type="dxa"/>
            <w:vAlign w:val="center"/>
          </w:tcPr>
          <w:p w14:paraId="50BCA9E3" w14:textId="77777777" w:rsidR="00AB3855" w:rsidRPr="00AD5655" w:rsidRDefault="00AB3855" w:rsidP="00A254A2">
            <w:pPr>
              <w:pStyle w:val="NoSpacing"/>
              <w:jc w:val="center"/>
            </w:pPr>
            <w:r w:rsidRPr="00AD5655">
              <w:t>ns</w:t>
            </w:r>
          </w:p>
        </w:tc>
        <w:tc>
          <w:tcPr>
            <w:tcW w:w="576" w:type="dxa"/>
            <w:vAlign w:val="center"/>
          </w:tcPr>
          <w:p w14:paraId="70CE48EC" w14:textId="77777777" w:rsidR="00AB3855" w:rsidRPr="00AD5655" w:rsidRDefault="00AB3855" w:rsidP="00A254A2">
            <w:pPr>
              <w:pStyle w:val="NoSpacing"/>
              <w:jc w:val="center"/>
            </w:pPr>
            <w:r w:rsidRPr="00AD5655">
              <w:t>ns</w:t>
            </w:r>
          </w:p>
        </w:tc>
        <w:tc>
          <w:tcPr>
            <w:tcW w:w="790" w:type="dxa"/>
            <w:vAlign w:val="center"/>
          </w:tcPr>
          <w:p w14:paraId="34D06F4F" w14:textId="77777777" w:rsidR="00AB3855" w:rsidRPr="00AD5655" w:rsidRDefault="00AB3855" w:rsidP="00A254A2">
            <w:pPr>
              <w:pStyle w:val="NoSpacing"/>
              <w:jc w:val="center"/>
            </w:pPr>
            <w:r w:rsidRPr="00AD5655">
              <w:t>ns</w:t>
            </w:r>
          </w:p>
        </w:tc>
      </w:tr>
      <w:tr w:rsidR="00AB3855" w:rsidRPr="00AD5655" w14:paraId="75815675" w14:textId="77777777" w:rsidTr="00A254A2">
        <w:trPr>
          <w:gridAfter w:val="2"/>
          <w:wAfter w:w="18" w:type="dxa"/>
          <w:trHeight w:val="283"/>
        </w:trPr>
        <w:tc>
          <w:tcPr>
            <w:tcW w:w="2126" w:type="dxa"/>
            <w:shd w:val="clear" w:color="auto" w:fill="auto"/>
            <w:noWrap/>
            <w:vAlign w:val="center"/>
          </w:tcPr>
          <w:p w14:paraId="4771DB34" w14:textId="77777777" w:rsidR="00AB3855" w:rsidRPr="00AD5655" w:rsidRDefault="00AB3855" w:rsidP="006B6D22">
            <w:pPr>
              <w:pStyle w:val="NoSpacing"/>
            </w:pPr>
            <w:r w:rsidRPr="00AD5655">
              <w:t xml:space="preserve">Crude lipid </w:t>
            </w:r>
          </w:p>
        </w:tc>
        <w:tc>
          <w:tcPr>
            <w:tcW w:w="1213" w:type="dxa"/>
            <w:vAlign w:val="center"/>
          </w:tcPr>
          <w:p w14:paraId="75F325F1" w14:textId="77777777" w:rsidR="00AB3855" w:rsidRPr="00AD5655" w:rsidRDefault="00AB3855" w:rsidP="00A254A2">
            <w:pPr>
              <w:pStyle w:val="NoSpacing"/>
              <w:jc w:val="right"/>
            </w:pPr>
            <w:r w:rsidRPr="00AD5655">
              <w:t>12.8 ± 5.7</w:t>
            </w:r>
          </w:p>
        </w:tc>
        <w:tc>
          <w:tcPr>
            <w:tcW w:w="1490" w:type="dxa"/>
            <w:vAlign w:val="center"/>
          </w:tcPr>
          <w:p w14:paraId="0C037668" w14:textId="77777777" w:rsidR="00AB3855" w:rsidRPr="00AD5655" w:rsidRDefault="00AB3855" w:rsidP="00A254A2">
            <w:pPr>
              <w:pStyle w:val="NoSpacing"/>
              <w:jc w:val="right"/>
            </w:pPr>
            <w:r w:rsidRPr="00AD5655">
              <w:t>7.9 ± 0.8</w:t>
            </w:r>
          </w:p>
        </w:tc>
        <w:tc>
          <w:tcPr>
            <w:tcW w:w="1487" w:type="dxa"/>
            <w:vAlign w:val="center"/>
          </w:tcPr>
          <w:p w14:paraId="7BE21DF6" w14:textId="77777777" w:rsidR="00AB3855" w:rsidRPr="00AD5655" w:rsidRDefault="00AB3855" w:rsidP="00A254A2">
            <w:pPr>
              <w:pStyle w:val="NoSpacing"/>
              <w:jc w:val="right"/>
            </w:pPr>
            <w:r w:rsidRPr="00AD5655">
              <w:t>8.6 ± 0.3</w:t>
            </w:r>
          </w:p>
        </w:tc>
        <w:tc>
          <w:tcPr>
            <w:tcW w:w="1483" w:type="dxa"/>
            <w:vAlign w:val="center"/>
          </w:tcPr>
          <w:p w14:paraId="2CA470B0" w14:textId="77777777" w:rsidR="00AB3855" w:rsidRPr="00AD5655" w:rsidRDefault="00AB3855" w:rsidP="00A254A2">
            <w:pPr>
              <w:pStyle w:val="NoSpacing"/>
              <w:jc w:val="right"/>
            </w:pPr>
            <w:r w:rsidRPr="00AD5655">
              <w:t>11.7 ± 0.4</w:t>
            </w:r>
          </w:p>
        </w:tc>
        <w:tc>
          <w:tcPr>
            <w:tcW w:w="1483" w:type="dxa"/>
            <w:vAlign w:val="center"/>
          </w:tcPr>
          <w:p w14:paraId="3B83CF67" w14:textId="77777777" w:rsidR="00AB3855" w:rsidRPr="00AD5655" w:rsidRDefault="00AB3855" w:rsidP="00A254A2">
            <w:pPr>
              <w:pStyle w:val="NoSpacing"/>
              <w:jc w:val="right"/>
            </w:pPr>
            <w:r w:rsidRPr="00AD5655">
              <w:t>11.9 ± 1.1</w:t>
            </w:r>
          </w:p>
        </w:tc>
        <w:tc>
          <w:tcPr>
            <w:tcW w:w="1483" w:type="dxa"/>
            <w:shd w:val="clear" w:color="auto" w:fill="auto"/>
            <w:noWrap/>
            <w:vAlign w:val="center"/>
          </w:tcPr>
          <w:p w14:paraId="4AB8767D" w14:textId="77777777" w:rsidR="00AB3855" w:rsidRPr="00AD5655" w:rsidRDefault="00AB3855" w:rsidP="00A254A2">
            <w:pPr>
              <w:pStyle w:val="NoSpacing"/>
              <w:jc w:val="right"/>
            </w:pPr>
            <w:r w:rsidRPr="00AD5655">
              <w:t>13.8 ± 1.7</w:t>
            </w:r>
          </w:p>
        </w:tc>
        <w:tc>
          <w:tcPr>
            <w:tcW w:w="1483" w:type="dxa"/>
            <w:shd w:val="clear" w:color="auto" w:fill="auto"/>
            <w:noWrap/>
            <w:vAlign w:val="center"/>
          </w:tcPr>
          <w:p w14:paraId="21A66B9C" w14:textId="77777777" w:rsidR="00AB3855" w:rsidRPr="00AD5655" w:rsidRDefault="00AB3855" w:rsidP="00A254A2">
            <w:pPr>
              <w:pStyle w:val="NoSpacing"/>
              <w:jc w:val="right"/>
            </w:pPr>
            <w:r w:rsidRPr="00AD5655">
              <w:t>13.1 ± 2.3</w:t>
            </w:r>
          </w:p>
        </w:tc>
        <w:tc>
          <w:tcPr>
            <w:tcW w:w="576" w:type="dxa"/>
            <w:vAlign w:val="center"/>
          </w:tcPr>
          <w:p w14:paraId="087AFD1E" w14:textId="77777777" w:rsidR="00AB3855" w:rsidRPr="00AD5655" w:rsidRDefault="00AB3855" w:rsidP="00A254A2">
            <w:pPr>
              <w:pStyle w:val="NoSpacing"/>
              <w:jc w:val="center"/>
            </w:pPr>
            <w:r w:rsidRPr="00AD5655">
              <w:t>**</w:t>
            </w:r>
          </w:p>
        </w:tc>
        <w:tc>
          <w:tcPr>
            <w:tcW w:w="576" w:type="dxa"/>
            <w:vAlign w:val="center"/>
          </w:tcPr>
          <w:p w14:paraId="714D1946" w14:textId="77777777" w:rsidR="00AB3855" w:rsidRPr="00AD5655" w:rsidRDefault="00AB3855" w:rsidP="00A254A2">
            <w:pPr>
              <w:pStyle w:val="NoSpacing"/>
              <w:jc w:val="center"/>
            </w:pPr>
            <w:r w:rsidRPr="00AD5655">
              <w:t>ns</w:t>
            </w:r>
          </w:p>
        </w:tc>
        <w:tc>
          <w:tcPr>
            <w:tcW w:w="790" w:type="dxa"/>
            <w:vAlign w:val="center"/>
          </w:tcPr>
          <w:p w14:paraId="35CF872B" w14:textId="77777777" w:rsidR="00AB3855" w:rsidRPr="00AD5655" w:rsidRDefault="00AB3855" w:rsidP="00A254A2">
            <w:pPr>
              <w:pStyle w:val="NoSpacing"/>
              <w:jc w:val="center"/>
            </w:pPr>
            <w:r w:rsidRPr="00AD5655">
              <w:t>ns</w:t>
            </w:r>
          </w:p>
        </w:tc>
      </w:tr>
      <w:tr w:rsidR="00AB3855" w:rsidRPr="00AD5655" w14:paraId="12E6A344" w14:textId="77777777" w:rsidTr="00A254A2">
        <w:trPr>
          <w:gridAfter w:val="2"/>
          <w:wAfter w:w="18" w:type="dxa"/>
          <w:trHeight w:val="283"/>
        </w:trPr>
        <w:tc>
          <w:tcPr>
            <w:tcW w:w="2126" w:type="dxa"/>
            <w:shd w:val="clear" w:color="auto" w:fill="auto"/>
            <w:noWrap/>
            <w:vAlign w:val="center"/>
          </w:tcPr>
          <w:p w14:paraId="7DDEBE89" w14:textId="77777777" w:rsidR="00AB3855" w:rsidRPr="00AD5655" w:rsidRDefault="00AB3855" w:rsidP="006B6D22">
            <w:pPr>
              <w:pStyle w:val="NoSpacing"/>
              <w:rPr>
                <w:vertAlign w:val="superscript"/>
              </w:rPr>
            </w:pPr>
            <w:r w:rsidRPr="00AD5655">
              <w:t>Carbohydrate</w:t>
            </w:r>
            <w:r w:rsidRPr="00AD5655">
              <w:rPr>
                <w:vertAlign w:val="superscript"/>
              </w:rPr>
              <w:t>2</w:t>
            </w:r>
          </w:p>
        </w:tc>
        <w:tc>
          <w:tcPr>
            <w:tcW w:w="1213" w:type="dxa"/>
            <w:vAlign w:val="center"/>
          </w:tcPr>
          <w:p w14:paraId="65408DAC" w14:textId="77777777" w:rsidR="00AB3855" w:rsidRPr="00AD5655" w:rsidRDefault="00AB3855" w:rsidP="00A254A2">
            <w:pPr>
              <w:pStyle w:val="NoSpacing"/>
              <w:jc w:val="right"/>
            </w:pPr>
            <w:r w:rsidRPr="00AD5655">
              <w:t>-</w:t>
            </w:r>
          </w:p>
        </w:tc>
        <w:tc>
          <w:tcPr>
            <w:tcW w:w="1490" w:type="dxa"/>
            <w:vAlign w:val="center"/>
          </w:tcPr>
          <w:p w14:paraId="7887DBB8" w14:textId="77777777" w:rsidR="00AB3855" w:rsidRPr="00AD5655" w:rsidRDefault="00AB3855" w:rsidP="00A254A2">
            <w:pPr>
              <w:pStyle w:val="NoSpacing"/>
              <w:jc w:val="right"/>
            </w:pPr>
            <w:r w:rsidRPr="00AD5655">
              <w:t>5.8 ± 0.8</w:t>
            </w:r>
          </w:p>
        </w:tc>
        <w:tc>
          <w:tcPr>
            <w:tcW w:w="1487" w:type="dxa"/>
            <w:vAlign w:val="center"/>
          </w:tcPr>
          <w:p w14:paraId="0F0512B0" w14:textId="77777777" w:rsidR="00AB3855" w:rsidRPr="00AD5655" w:rsidRDefault="00AB3855" w:rsidP="00A254A2">
            <w:pPr>
              <w:pStyle w:val="NoSpacing"/>
              <w:jc w:val="right"/>
            </w:pPr>
            <w:r w:rsidRPr="00AD5655">
              <w:t>6.4 ± 0.7</w:t>
            </w:r>
          </w:p>
        </w:tc>
        <w:tc>
          <w:tcPr>
            <w:tcW w:w="1483" w:type="dxa"/>
            <w:vAlign w:val="center"/>
          </w:tcPr>
          <w:p w14:paraId="50AAB2B1" w14:textId="77777777" w:rsidR="00AB3855" w:rsidRPr="00AD5655" w:rsidRDefault="00AB3855" w:rsidP="00A254A2">
            <w:pPr>
              <w:pStyle w:val="NoSpacing"/>
              <w:jc w:val="right"/>
            </w:pPr>
            <w:r w:rsidRPr="00AD5655">
              <w:t>4.7 ± 0.7</w:t>
            </w:r>
          </w:p>
        </w:tc>
        <w:tc>
          <w:tcPr>
            <w:tcW w:w="1483" w:type="dxa"/>
            <w:vAlign w:val="center"/>
          </w:tcPr>
          <w:p w14:paraId="3F961874" w14:textId="77777777" w:rsidR="00AB3855" w:rsidRPr="00AD5655" w:rsidRDefault="00AB3855" w:rsidP="00A254A2">
            <w:pPr>
              <w:pStyle w:val="NoSpacing"/>
              <w:jc w:val="right"/>
            </w:pPr>
            <w:r w:rsidRPr="00AD5655">
              <w:t>4.1 ± 0.2</w:t>
            </w:r>
          </w:p>
        </w:tc>
        <w:tc>
          <w:tcPr>
            <w:tcW w:w="1483" w:type="dxa"/>
            <w:shd w:val="clear" w:color="auto" w:fill="auto"/>
            <w:noWrap/>
            <w:vAlign w:val="center"/>
          </w:tcPr>
          <w:p w14:paraId="7C34E00C" w14:textId="77777777" w:rsidR="00AB3855" w:rsidRPr="00AD5655" w:rsidRDefault="00AB3855" w:rsidP="00A254A2">
            <w:pPr>
              <w:pStyle w:val="NoSpacing"/>
              <w:jc w:val="right"/>
            </w:pPr>
            <w:r w:rsidRPr="00AD5655">
              <w:t>4.5 ± 0.9</w:t>
            </w:r>
          </w:p>
        </w:tc>
        <w:tc>
          <w:tcPr>
            <w:tcW w:w="1483" w:type="dxa"/>
            <w:shd w:val="clear" w:color="auto" w:fill="auto"/>
            <w:noWrap/>
            <w:vAlign w:val="center"/>
          </w:tcPr>
          <w:p w14:paraId="13841842" w14:textId="77777777" w:rsidR="00AB3855" w:rsidRPr="00AD5655" w:rsidRDefault="00AB3855" w:rsidP="00A254A2">
            <w:pPr>
              <w:pStyle w:val="NoSpacing"/>
              <w:jc w:val="right"/>
            </w:pPr>
            <w:r w:rsidRPr="00AD5655">
              <w:t>4.5 ± 2.1</w:t>
            </w:r>
          </w:p>
        </w:tc>
        <w:tc>
          <w:tcPr>
            <w:tcW w:w="576" w:type="dxa"/>
            <w:vAlign w:val="center"/>
          </w:tcPr>
          <w:p w14:paraId="4DA36508" w14:textId="77777777" w:rsidR="00AB3855" w:rsidRPr="00AD5655" w:rsidRDefault="00AB3855" w:rsidP="00A254A2">
            <w:pPr>
              <w:pStyle w:val="NoSpacing"/>
              <w:jc w:val="center"/>
            </w:pPr>
            <w:r w:rsidRPr="00AD5655">
              <w:t>*</w:t>
            </w:r>
          </w:p>
        </w:tc>
        <w:tc>
          <w:tcPr>
            <w:tcW w:w="576" w:type="dxa"/>
            <w:vAlign w:val="center"/>
          </w:tcPr>
          <w:p w14:paraId="1067C192" w14:textId="77777777" w:rsidR="00AB3855" w:rsidRPr="00AD5655" w:rsidRDefault="00AB3855" w:rsidP="00A254A2">
            <w:pPr>
              <w:pStyle w:val="NoSpacing"/>
              <w:jc w:val="center"/>
            </w:pPr>
            <w:r w:rsidRPr="00AD5655">
              <w:t>ns</w:t>
            </w:r>
          </w:p>
        </w:tc>
        <w:tc>
          <w:tcPr>
            <w:tcW w:w="790" w:type="dxa"/>
            <w:vAlign w:val="center"/>
          </w:tcPr>
          <w:p w14:paraId="7779B376" w14:textId="77777777" w:rsidR="00AB3855" w:rsidRPr="00AD5655" w:rsidRDefault="00AB3855" w:rsidP="00A254A2">
            <w:pPr>
              <w:pStyle w:val="NoSpacing"/>
              <w:jc w:val="center"/>
            </w:pPr>
            <w:r w:rsidRPr="00AD5655">
              <w:t>ns</w:t>
            </w:r>
          </w:p>
        </w:tc>
      </w:tr>
      <w:tr w:rsidR="00AB3855" w:rsidRPr="00AD5655" w14:paraId="13C8F874" w14:textId="77777777" w:rsidTr="00A254A2">
        <w:trPr>
          <w:gridAfter w:val="2"/>
          <w:wAfter w:w="18" w:type="dxa"/>
          <w:trHeight w:val="283"/>
        </w:trPr>
        <w:tc>
          <w:tcPr>
            <w:tcW w:w="14190" w:type="dxa"/>
            <w:gridSpan w:val="11"/>
            <w:shd w:val="clear" w:color="auto" w:fill="auto"/>
            <w:noWrap/>
            <w:vAlign w:val="center"/>
          </w:tcPr>
          <w:p w14:paraId="351222AC" w14:textId="77777777" w:rsidR="00AB3855" w:rsidRPr="00AD5655" w:rsidRDefault="00AB3855" w:rsidP="00A254A2">
            <w:pPr>
              <w:pStyle w:val="NoSpacing"/>
              <w:jc w:val="left"/>
              <w:rPr>
                <w:rFonts w:eastAsia="Times New Roman"/>
                <w:i/>
                <w:iCs/>
              </w:rPr>
            </w:pPr>
            <w:r w:rsidRPr="00AD5655">
              <w:rPr>
                <w:i/>
                <w:iCs/>
              </w:rPr>
              <w:t>Digestibility</w:t>
            </w:r>
            <w:r w:rsidRPr="00AD5655">
              <w:rPr>
                <w:i/>
                <w:iCs/>
                <w:vertAlign w:val="superscript"/>
              </w:rPr>
              <w:t xml:space="preserve"> </w:t>
            </w:r>
            <w:r w:rsidRPr="00AD5655">
              <w:rPr>
                <w:i/>
                <w:iCs/>
              </w:rPr>
              <w:t>(%)</w:t>
            </w:r>
          </w:p>
        </w:tc>
      </w:tr>
      <w:tr w:rsidR="00AB3855" w:rsidRPr="00AD5655" w14:paraId="4EA3CB29" w14:textId="77777777" w:rsidTr="00A254A2">
        <w:trPr>
          <w:gridAfter w:val="2"/>
          <w:wAfter w:w="18" w:type="dxa"/>
          <w:trHeight w:val="283"/>
        </w:trPr>
        <w:tc>
          <w:tcPr>
            <w:tcW w:w="2126" w:type="dxa"/>
            <w:shd w:val="clear" w:color="auto" w:fill="auto"/>
            <w:noWrap/>
            <w:vAlign w:val="center"/>
          </w:tcPr>
          <w:p w14:paraId="1FF0370F" w14:textId="77777777" w:rsidR="00AB3855" w:rsidRPr="00AD5655" w:rsidRDefault="00AB3855" w:rsidP="006B6D22">
            <w:pPr>
              <w:pStyle w:val="NoSpacing"/>
              <w:rPr>
                <w:vertAlign w:val="subscript"/>
              </w:rPr>
            </w:pPr>
            <w:r w:rsidRPr="00AD5655">
              <w:t>ADC</w:t>
            </w:r>
            <w:r w:rsidRPr="00AD5655">
              <w:rPr>
                <w:vertAlign w:val="subscript"/>
              </w:rPr>
              <w:t>Proteins</w:t>
            </w:r>
          </w:p>
        </w:tc>
        <w:tc>
          <w:tcPr>
            <w:tcW w:w="1213" w:type="dxa"/>
            <w:vAlign w:val="center"/>
          </w:tcPr>
          <w:p w14:paraId="5D7D07C6" w14:textId="77777777" w:rsidR="00AB3855" w:rsidRPr="00AD5655" w:rsidRDefault="00AB3855" w:rsidP="00A254A2">
            <w:pPr>
              <w:pStyle w:val="NoSpacing"/>
              <w:jc w:val="right"/>
            </w:pPr>
            <w:r w:rsidRPr="00AD5655">
              <w:t>-</w:t>
            </w:r>
          </w:p>
        </w:tc>
        <w:tc>
          <w:tcPr>
            <w:tcW w:w="1490" w:type="dxa"/>
            <w:vAlign w:val="center"/>
          </w:tcPr>
          <w:p w14:paraId="20A02228" w14:textId="77777777" w:rsidR="00AB3855" w:rsidRPr="00AD5655" w:rsidRDefault="00AB3855" w:rsidP="00A254A2">
            <w:pPr>
              <w:pStyle w:val="NoSpacing"/>
              <w:jc w:val="right"/>
            </w:pPr>
            <w:r w:rsidRPr="00AD5655">
              <w:t>-</w:t>
            </w:r>
          </w:p>
        </w:tc>
        <w:tc>
          <w:tcPr>
            <w:tcW w:w="1487" w:type="dxa"/>
            <w:vAlign w:val="center"/>
          </w:tcPr>
          <w:p w14:paraId="3A4B093C" w14:textId="77777777" w:rsidR="00AB3855" w:rsidRPr="00AD5655" w:rsidRDefault="00AB3855" w:rsidP="00A254A2">
            <w:pPr>
              <w:pStyle w:val="NoSpacing"/>
              <w:jc w:val="right"/>
            </w:pPr>
            <w:r w:rsidRPr="00AD5655">
              <w:t>65.2 ± 6.5</w:t>
            </w:r>
          </w:p>
        </w:tc>
        <w:tc>
          <w:tcPr>
            <w:tcW w:w="1483" w:type="dxa"/>
            <w:vAlign w:val="center"/>
          </w:tcPr>
          <w:p w14:paraId="6BAE1F2E" w14:textId="77777777" w:rsidR="00AB3855" w:rsidRPr="00AD5655" w:rsidRDefault="00AB3855" w:rsidP="00A254A2">
            <w:pPr>
              <w:pStyle w:val="NoSpacing"/>
              <w:jc w:val="right"/>
            </w:pPr>
            <w:r w:rsidRPr="00AD5655">
              <w:t>-</w:t>
            </w:r>
          </w:p>
        </w:tc>
        <w:tc>
          <w:tcPr>
            <w:tcW w:w="1483" w:type="dxa"/>
            <w:vAlign w:val="center"/>
          </w:tcPr>
          <w:p w14:paraId="11EF267E" w14:textId="77777777" w:rsidR="00AB3855" w:rsidRPr="00AD5655" w:rsidRDefault="00AB3855" w:rsidP="00A254A2">
            <w:pPr>
              <w:pStyle w:val="NoSpacing"/>
              <w:jc w:val="right"/>
            </w:pPr>
            <w:r w:rsidRPr="00AD5655">
              <w:t>52.3 ± 7.7</w:t>
            </w:r>
          </w:p>
        </w:tc>
        <w:tc>
          <w:tcPr>
            <w:tcW w:w="1483" w:type="dxa"/>
            <w:shd w:val="clear" w:color="auto" w:fill="auto"/>
            <w:noWrap/>
            <w:vAlign w:val="center"/>
          </w:tcPr>
          <w:p w14:paraId="1EA47024" w14:textId="77777777" w:rsidR="00AB3855" w:rsidRPr="00AD5655" w:rsidRDefault="00AB3855" w:rsidP="00A254A2">
            <w:pPr>
              <w:pStyle w:val="NoSpacing"/>
              <w:jc w:val="right"/>
            </w:pPr>
            <w:r w:rsidRPr="00AD5655">
              <w:t>-</w:t>
            </w:r>
          </w:p>
        </w:tc>
        <w:tc>
          <w:tcPr>
            <w:tcW w:w="1483" w:type="dxa"/>
            <w:shd w:val="clear" w:color="auto" w:fill="auto"/>
            <w:noWrap/>
            <w:vAlign w:val="center"/>
          </w:tcPr>
          <w:p w14:paraId="256EC9AE" w14:textId="77777777" w:rsidR="00AB3855" w:rsidRPr="00AD5655" w:rsidRDefault="00AB3855" w:rsidP="00A254A2">
            <w:pPr>
              <w:pStyle w:val="NoSpacing"/>
              <w:jc w:val="right"/>
            </w:pPr>
            <w:r w:rsidRPr="00AD5655">
              <w:t>47.3 ± 8.2</w:t>
            </w:r>
          </w:p>
        </w:tc>
        <w:tc>
          <w:tcPr>
            <w:tcW w:w="576" w:type="dxa"/>
            <w:vAlign w:val="center"/>
          </w:tcPr>
          <w:p w14:paraId="263BDF52" w14:textId="77777777" w:rsidR="00AB3855" w:rsidRPr="00AD5655" w:rsidRDefault="00AB3855" w:rsidP="00A254A2">
            <w:pPr>
              <w:pStyle w:val="NoSpacing"/>
              <w:jc w:val="center"/>
            </w:pPr>
            <w:r w:rsidRPr="00AD5655">
              <w:t>ns</w:t>
            </w:r>
          </w:p>
        </w:tc>
        <w:tc>
          <w:tcPr>
            <w:tcW w:w="576" w:type="dxa"/>
            <w:vAlign w:val="center"/>
          </w:tcPr>
          <w:p w14:paraId="61F30EB9" w14:textId="77777777" w:rsidR="00AB3855" w:rsidRPr="00AD5655" w:rsidRDefault="00AB3855" w:rsidP="00A254A2">
            <w:pPr>
              <w:pStyle w:val="NoSpacing"/>
              <w:jc w:val="center"/>
            </w:pPr>
            <w:r w:rsidRPr="00AD5655">
              <w:t>-</w:t>
            </w:r>
          </w:p>
        </w:tc>
        <w:tc>
          <w:tcPr>
            <w:tcW w:w="790" w:type="dxa"/>
            <w:vAlign w:val="center"/>
          </w:tcPr>
          <w:p w14:paraId="4488C96A" w14:textId="77777777" w:rsidR="00AB3855" w:rsidRPr="00AD5655" w:rsidRDefault="00AB3855" w:rsidP="00A254A2">
            <w:pPr>
              <w:pStyle w:val="NoSpacing"/>
              <w:jc w:val="center"/>
            </w:pPr>
            <w:r w:rsidRPr="00AD5655">
              <w:t>-</w:t>
            </w:r>
          </w:p>
        </w:tc>
      </w:tr>
      <w:tr w:rsidR="00AB3855" w:rsidRPr="00AD5655" w14:paraId="159B9C12" w14:textId="77777777" w:rsidTr="00A254A2">
        <w:trPr>
          <w:gridAfter w:val="2"/>
          <w:wAfter w:w="18" w:type="dxa"/>
          <w:trHeight w:val="283"/>
        </w:trPr>
        <w:tc>
          <w:tcPr>
            <w:tcW w:w="2126" w:type="dxa"/>
            <w:shd w:val="clear" w:color="auto" w:fill="auto"/>
            <w:noWrap/>
            <w:vAlign w:val="center"/>
          </w:tcPr>
          <w:p w14:paraId="7CB5D40F" w14:textId="77777777" w:rsidR="00AB3855" w:rsidRPr="00AD5655" w:rsidRDefault="00AB3855" w:rsidP="006B6D22">
            <w:pPr>
              <w:pStyle w:val="NoSpacing"/>
              <w:rPr>
                <w:vertAlign w:val="subscript"/>
              </w:rPr>
            </w:pPr>
            <w:r w:rsidRPr="00AD5655">
              <w:t>ADC</w:t>
            </w:r>
            <w:r w:rsidRPr="00AD5655">
              <w:rPr>
                <w:vertAlign w:val="subscript"/>
              </w:rPr>
              <w:t>Lipids</w:t>
            </w:r>
          </w:p>
        </w:tc>
        <w:tc>
          <w:tcPr>
            <w:tcW w:w="1213" w:type="dxa"/>
            <w:vAlign w:val="center"/>
          </w:tcPr>
          <w:p w14:paraId="6695406D" w14:textId="77777777" w:rsidR="00AB3855" w:rsidRPr="00AD5655" w:rsidRDefault="00AB3855" w:rsidP="00A254A2">
            <w:pPr>
              <w:pStyle w:val="NoSpacing"/>
              <w:jc w:val="right"/>
            </w:pPr>
            <w:r w:rsidRPr="00AD5655">
              <w:t>-</w:t>
            </w:r>
          </w:p>
        </w:tc>
        <w:tc>
          <w:tcPr>
            <w:tcW w:w="1490" w:type="dxa"/>
            <w:vAlign w:val="center"/>
          </w:tcPr>
          <w:p w14:paraId="06D594E8" w14:textId="77777777" w:rsidR="00AB3855" w:rsidRPr="00AD5655" w:rsidRDefault="00AB3855" w:rsidP="00A254A2">
            <w:pPr>
              <w:pStyle w:val="NoSpacing"/>
              <w:jc w:val="right"/>
            </w:pPr>
            <w:r w:rsidRPr="00AD5655">
              <w:t>-</w:t>
            </w:r>
          </w:p>
        </w:tc>
        <w:tc>
          <w:tcPr>
            <w:tcW w:w="1487" w:type="dxa"/>
            <w:vAlign w:val="center"/>
          </w:tcPr>
          <w:p w14:paraId="4ABE2CB2" w14:textId="77777777" w:rsidR="00AB3855" w:rsidRPr="00AD5655" w:rsidRDefault="00AB3855" w:rsidP="00A254A2">
            <w:pPr>
              <w:pStyle w:val="NoSpacing"/>
              <w:jc w:val="right"/>
            </w:pPr>
            <w:r w:rsidRPr="00AD5655">
              <w:t>54.0 ± 3.4</w:t>
            </w:r>
          </w:p>
        </w:tc>
        <w:tc>
          <w:tcPr>
            <w:tcW w:w="1483" w:type="dxa"/>
            <w:vAlign w:val="center"/>
          </w:tcPr>
          <w:p w14:paraId="7CC58D24" w14:textId="77777777" w:rsidR="00AB3855" w:rsidRPr="00AD5655" w:rsidRDefault="00AB3855" w:rsidP="00A254A2">
            <w:pPr>
              <w:pStyle w:val="NoSpacing"/>
              <w:jc w:val="right"/>
            </w:pPr>
            <w:r w:rsidRPr="00AD5655">
              <w:t>-</w:t>
            </w:r>
          </w:p>
        </w:tc>
        <w:tc>
          <w:tcPr>
            <w:tcW w:w="1483" w:type="dxa"/>
            <w:vAlign w:val="center"/>
          </w:tcPr>
          <w:p w14:paraId="41C48E2C" w14:textId="77777777" w:rsidR="00AB3855" w:rsidRPr="00AD5655" w:rsidRDefault="00AB3855" w:rsidP="00A254A2">
            <w:pPr>
              <w:pStyle w:val="NoSpacing"/>
              <w:jc w:val="right"/>
            </w:pPr>
            <w:r w:rsidRPr="00AD5655">
              <w:t>43.0 ± 4.0</w:t>
            </w:r>
          </w:p>
        </w:tc>
        <w:tc>
          <w:tcPr>
            <w:tcW w:w="1483" w:type="dxa"/>
            <w:shd w:val="clear" w:color="auto" w:fill="auto"/>
            <w:noWrap/>
            <w:vAlign w:val="center"/>
          </w:tcPr>
          <w:p w14:paraId="2C8EFDA2" w14:textId="77777777" w:rsidR="00AB3855" w:rsidRPr="00AD5655" w:rsidRDefault="00AB3855" w:rsidP="00A254A2">
            <w:pPr>
              <w:pStyle w:val="NoSpacing"/>
              <w:jc w:val="right"/>
            </w:pPr>
            <w:r w:rsidRPr="00AD5655">
              <w:t>-</w:t>
            </w:r>
          </w:p>
        </w:tc>
        <w:tc>
          <w:tcPr>
            <w:tcW w:w="1483" w:type="dxa"/>
            <w:shd w:val="clear" w:color="auto" w:fill="auto"/>
            <w:noWrap/>
            <w:vAlign w:val="center"/>
          </w:tcPr>
          <w:p w14:paraId="04A50CEB" w14:textId="77777777" w:rsidR="00AB3855" w:rsidRPr="00AD5655" w:rsidRDefault="00AB3855" w:rsidP="00A254A2">
            <w:pPr>
              <w:pStyle w:val="NoSpacing"/>
              <w:jc w:val="right"/>
            </w:pPr>
            <w:r w:rsidRPr="00AD5655">
              <w:t>42.9 ± 1.0</w:t>
            </w:r>
          </w:p>
        </w:tc>
        <w:tc>
          <w:tcPr>
            <w:tcW w:w="576" w:type="dxa"/>
            <w:vAlign w:val="center"/>
          </w:tcPr>
          <w:p w14:paraId="4AED3769" w14:textId="77777777" w:rsidR="00AB3855" w:rsidRPr="00AD5655" w:rsidRDefault="00AB3855" w:rsidP="00A254A2">
            <w:pPr>
              <w:pStyle w:val="NoSpacing"/>
              <w:jc w:val="center"/>
            </w:pPr>
            <w:r w:rsidRPr="00AD5655">
              <w:t>ns</w:t>
            </w:r>
          </w:p>
        </w:tc>
        <w:tc>
          <w:tcPr>
            <w:tcW w:w="576" w:type="dxa"/>
            <w:vAlign w:val="center"/>
          </w:tcPr>
          <w:p w14:paraId="09739F26" w14:textId="77777777" w:rsidR="00AB3855" w:rsidRPr="00AD5655" w:rsidRDefault="00AB3855" w:rsidP="00A254A2">
            <w:pPr>
              <w:pStyle w:val="NoSpacing"/>
              <w:jc w:val="center"/>
            </w:pPr>
            <w:r w:rsidRPr="00AD5655">
              <w:t>-</w:t>
            </w:r>
          </w:p>
        </w:tc>
        <w:tc>
          <w:tcPr>
            <w:tcW w:w="790" w:type="dxa"/>
            <w:vAlign w:val="center"/>
          </w:tcPr>
          <w:p w14:paraId="33AD2CC7" w14:textId="77777777" w:rsidR="00AB3855" w:rsidRPr="00AD5655" w:rsidRDefault="00AB3855" w:rsidP="00A254A2">
            <w:pPr>
              <w:pStyle w:val="NoSpacing"/>
              <w:jc w:val="center"/>
            </w:pPr>
            <w:r w:rsidRPr="00AD5655">
              <w:t>-</w:t>
            </w:r>
          </w:p>
        </w:tc>
      </w:tr>
      <w:tr w:rsidR="00AB3855" w:rsidRPr="00AD5655" w14:paraId="0F339B02" w14:textId="77777777" w:rsidTr="00A254A2">
        <w:trPr>
          <w:gridAfter w:val="2"/>
          <w:wAfter w:w="18" w:type="dxa"/>
          <w:trHeight w:val="283"/>
        </w:trPr>
        <w:tc>
          <w:tcPr>
            <w:tcW w:w="2126" w:type="dxa"/>
            <w:tcBorders>
              <w:bottom w:val="single" w:sz="4" w:space="0" w:color="auto"/>
            </w:tcBorders>
            <w:shd w:val="clear" w:color="auto" w:fill="auto"/>
            <w:noWrap/>
            <w:vAlign w:val="center"/>
          </w:tcPr>
          <w:p w14:paraId="0DBF26D9" w14:textId="77777777" w:rsidR="00AB3855" w:rsidRPr="00AD5655" w:rsidRDefault="00AB3855" w:rsidP="006B6D22">
            <w:pPr>
              <w:pStyle w:val="NoSpacing"/>
            </w:pPr>
            <w:r w:rsidRPr="00AD5655">
              <w:t>ADC</w:t>
            </w:r>
            <w:r w:rsidRPr="00AD5655">
              <w:rPr>
                <w:vertAlign w:val="subscript"/>
              </w:rPr>
              <w:t>Energy</w:t>
            </w:r>
          </w:p>
        </w:tc>
        <w:tc>
          <w:tcPr>
            <w:tcW w:w="1213" w:type="dxa"/>
            <w:tcBorders>
              <w:bottom w:val="single" w:sz="4" w:space="0" w:color="auto"/>
            </w:tcBorders>
            <w:vAlign w:val="center"/>
          </w:tcPr>
          <w:p w14:paraId="7942112B" w14:textId="77777777" w:rsidR="00AB3855" w:rsidRPr="00AD5655" w:rsidRDefault="00AB3855" w:rsidP="00A254A2">
            <w:pPr>
              <w:pStyle w:val="NoSpacing"/>
              <w:jc w:val="right"/>
            </w:pPr>
            <w:r w:rsidRPr="00AD5655">
              <w:t>-</w:t>
            </w:r>
          </w:p>
        </w:tc>
        <w:tc>
          <w:tcPr>
            <w:tcW w:w="1490" w:type="dxa"/>
            <w:tcBorders>
              <w:bottom w:val="single" w:sz="4" w:space="0" w:color="auto"/>
            </w:tcBorders>
            <w:vAlign w:val="center"/>
          </w:tcPr>
          <w:p w14:paraId="7699A39E" w14:textId="77777777" w:rsidR="00AB3855" w:rsidRPr="00AD5655" w:rsidRDefault="00AB3855" w:rsidP="00A254A2">
            <w:pPr>
              <w:pStyle w:val="NoSpacing"/>
              <w:jc w:val="right"/>
            </w:pPr>
            <w:r w:rsidRPr="00AD5655">
              <w:t>-</w:t>
            </w:r>
          </w:p>
        </w:tc>
        <w:tc>
          <w:tcPr>
            <w:tcW w:w="1487" w:type="dxa"/>
            <w:tcBorders>
              <w:bottom w:val="single" w:sz="4" w:space="0" w:color="auto"/>
            </w:tcBorders>
            <w:vAlign w:val="center"/>
          </w:tcPr>
          <w:p w14:paraId="7F26CE1E" w14:textId="77777777" w:rsidR="00AB3855" w:rsidRPr="00AD5655" w:rsidRDefault="00AB3855" w:rsidP="00A254A2">
            <w:pPr>
              <w:pStyle w:val="NoSpacing"/>
              <w:jc w:val="right"/>
            </w:pPr>
            <w:r w:rsidRPr="00AD5655">
              <w:t>75.6 ± 1.1</w:t>
            </w:r>
          </w:p>
        </w:tc>
        <w:tc>
          <w:tcPr>
            <w:tcW w:w="1483" w:type="dxa"/>
            <w:tcBorders>
              <w:bottom w:val="single" w:sz="4" w:space="0" w:color="auto"/>
            </w:tcBorders>
            <w:vAlign w:val="center"/>
          </w:tcPr>
          <w:p w14:paraId="0EBE607E" w14:textId="77777777" w:rsidR="00AB3855" w:rsidRPr="00AD5655" w:rsidRDefault="00AB3855" w:rsidP="00A254A2">
            <w:pPr>
              <w:pStyle w:val="NoSpacing"/>
              <w:jc w:val="right"/>
            </w:pPr>
            <w:r w:rsidRPr="00AD5655">
              <w:t>-</w:t>
            </w:r>
          </w:p>
        </w:tc>
        <w:tc>
          <w:tcPr>
            <w:tcW w:w="1483" w:type="dxa"/>
            <w:tcBorders>
              <w:bottom w:val="single" w:sz="4" w:space="0" w:color="auto"/>
            </w:tcBorders>
            <w:vAlign w:val="center"/>
          </w:tcPr>
          <w:p w14:paraId="38888489" w14:textId="77777777" w:rsidR="00AB3855" w:rsidRPr="00AD5655" w:rsidRDefault="00AB3855" w:rsidP="00A254A2">
            <w:pPr>
              <w:pStyle w:val="NoSpacing"/>
              <w:jc w:val="right"/>
            </w:pPr>
            <w:r w:rsidRPr="00AD5655">
              <w:t>52.5 ± 7.7</w:t>
            </w:r>
          </w:p>
        </w:tc>
        <w:tc>
          <w:tcPr>
            <w:tcW w:w="1483" w:type="dxa"/>
            <w:tcBorders>
              <w:bottom w:val="single" w:sz="4" w:space="0" w:color="auto"/>
            </w:tcBorders>
            <w:shd w:val="clear" w:color="auto" w:fill="auto"/>
            <w:noWrap/>
            <w:vAlign w:val="center"/>
          </w:tcPr>
          <w:p w14:paraId="68514F8A" w14:textId="77777777" w:rsidR="00AB3855" w:rsidRPr="00AD5655" w:rsidRDefault="00AB3855" w:rsidP="00A254A2">
            <w:pPr>
              <w:pStyle w:val="NoSpacing"/>
              <w:jc w:val="right"/>
            </w:pPr>
            <w:r w:rsidRPr="00AD5655">
              <w:t>-</w:t>
            </w:r>
          </w:p>
        </w:tc>
        <w:tc>
          <w:tcPr>
            <w:tcW w:w="1483" w:type="dxa"/>
            <w:tcBorders>
              <w:bottom w:val="single" w:sz="4" w:space="0" w:color="auto"/>
            </w:tcBorders>
            <w:shd w:val="clear" w:color="auto" w:fill="auto"/>
            <w:noWrap/>
            <w:vAlign w:val="center"/>
          </w:tcPr>
          <w:p w14:paraId="12653DD2" w14:textId="77777777" w:rsidR="00AB3855" w:rsidRPr="00AD5655" w:rsidRDefault="00AB3855" w:rsidP="00A254A2">
            <w:pPr>
              <w:pStyle w:val="NoSpacing"/>
              <w:jc w:val="right"/>
            </w:pPr>
            <w:r w:rsidRPr="00AD5655">
              <w:t>52.5 ± 13.3</w:t>
            </w:r>
          </w:p>
        </w:tc>
        <w:tc>
          <w:tcPr>
            <w:tcW w:w="576" w:type="dxa"/>
            <w:tcBorders>
              <w:bottom w:val="single" w:sz="4" w:space="0" w:color="auto"/>
            </w:tcBorders>
            <w:vAlign w:val="center"/>
          </w:tcPr>
          <w:p w14:paraId="51016F37" w14:textId="77777777" w:rsidR="00AB3855" w:rsidRPr="00AD5655" w:rsidRDefault="00AB3855" w:rsidP="00A254A2">
            <w:pPr>
              <w:pStyle w:val="NoSpacing"/>
              <w:jc w:val="center"/>
            </w:pPr>
            <w:r w:rsidRPr="00AD5655">
              <w:t>ns</w:t>
            </w:r>
          </w:p>
        </w:tc>
        <w:tc>
          <w:tcPr>
            <w:tcW w:w="576" w:type="dxa"/>
            <w:tcBorders>
              <w:bottom w:val="single" w:sz="4" w:space="0" w:color="auto"/>
            </w:tcBorders>
            <w:vAlign w:val="center"/>
          </w:tcPr>
          <w:p w14:paraId="3F146739" w14:textId="77777777" w:rsidR="00AB3855" w:rsidRPr="00AD5655" w:rsidRDefault="00AB3855" w:rsidP="00A254A2">
            <w:pPr>
              <w:pStyle w:val="NoSpacing"/>
              <w:jc w:val="center"/>
            </w:pPr>
            <w:r w:rsidRPr="00AD5655">
              <w:t>-</w:t>
            </w:r>
          </w:p>
        </w:tc>
        <w:tc>
          <w:tcPr>
            <w:tcW w:w="790" w:type="dxa"/>
            <w:tcBorders>
              <w:bottom w:val="single" w:sz="4" w:space="0" w:color="auto"/>
            </w:tcBorders>
            <w:vAlign w:val="center"/>
          </w:tcPr>
          <w:p w14:paraId="0CC8D22C" w14:textId="77777777" w:rsidR="00AB3855" w:rsidRPr="00AD5655" w:rsidRDefault="00AB3855" w:rsidP="00A254A2">
            <w:pPr>
              <w:pStyle w:val="NoSpacing"/>
              <w:jc w:val="center"/>
            </w:pPr>
            <w:r w:rsidRPr="00AD5655">
              <w:t>-</w:t>
            </w:r>
          </w:p>
        </w:tc>
      </w:tr>
      <w:tr w:rsidR="00AB3855" w:rsidRPr="00AD5655" w14:paraId="1B4485E9" w14:textId="77777777" w:rsidTr="00AB3855">
        <w:trPr>
          <w:trHeight w:val="283"/>
        </w:trPr>
        <w:tc>
          <w:tcPr>
            <w:tcW w:w="14208" w:type="dxa"/>
            <w:gridSpan w:val="13"/>
            <w:vAlign w:val="center"/>
          </w:tcPr>
          <w:p w14:paraId="49CE57F8" w14:textId="77777777" w:rsidR="00AB3855" w:rsidRPr="00AD5655" w:rsidRDefault="00AB3855" w:rsidP="006B6D22">
            <w:pPr>
              <w:pStyle w:val="NoSpacing"/>
            </w:pPr>
            <w:r w:rsidRPr="00AD5655">
              <w:t>Carbohydrates = 100 – Ash - Crude protein - Crude lipid; ADC: apparent digestibility coefficient; D: diet; DW: dry weight; HSI: hepatosomatic index; ns: not significant; T: temperature.</w:t>
            </w:r>
          </w:p>
          <w:p w14:paraId="0C11A06F" w14:textId="2474C185" w:rsidR="00AB3855" w:rsidRPr="00AD5655" w:rsidRDefault="00AB3855" w:rsidP="006B6D22">
            <w:pPr>
              <w:pStyle w:val="NoSpacing"/>
            </w:pPr>
            <w:r w:rsidRPr="00AD5655">
              <w:rPr>
                <w:vertAlign w:val="superscript"/>
              </w:rPr>
              <w:t>1</w:t>
            </w:r>
            <w:r w:rsidRPr="00AD5655">
              <w:t xml:space="preserve"> Hamre, 2013</w:t>
            </w:r>
            <w:r w:rsidR="00F430CF" w:rsidRPr="00AD5655">
              <w:t>a</w:t>
            </w:r>
            <w:r w:rsidRPr="00AD5655">
              <w:t xml:space="preserve">; </w:t>
            </w:r>
            <w:r w:rsidRPr="00AD5655">
              <w:rPr>
                <w:vertAlign w:val="superscript"/>
              </w:rPr>
              <w:t>2</w:t>
            </w:r>
            <w:r w:rsidRPr="00AD5655">
              <w:t>Calculated by subtraction.</w:t>
            </w:r>
          </w:p>
        </w:tc>
      </w:tr>
    </w:tbl>
    <w:p w14:paraId="2ED20F57" w14:textId="77777777" w:rsidR="00AB3855" w:rsidRPr="00AD5655" w:rsidRDefault="00AB3855" w:rsidP="006B6D22">
      <w:pPr>
        <w:pStyle w:val="NoSpacing"/>
        <w:rPr>
          <w:vertAlign w:val="superscript"/>
        </w:rPr>
      </w:pPr>
    </w:p>
    <w:p w14:paraId="4BA35253" w14:textId="77777777" w:rsidR="00AB3855" w:rsidRPr="00AD5655" w:rsidRDefault="00AB3855" w:rsidP="006B6D22">
      <w:pPr>
        <w:pStyle w:val="NoSpacing"/>
        <w:rPr>
          <w:vertAlign w:val="superscript"/>
        </w:rPr>
        <w:sectPr w:rsidR="00AB3855" w:rsidRPr="00AD5655" w:rsidSect="001C142D">
          <w:type w:val="nextColumn"/>
          <w:pgSz w:w="16838" w:h="11906" w:orient="landscape"/>
          <w:pgMar w:top="1134" w:right="1985" w:bottom="1134" w:left="1985" w:header="708" w:footer="708" w:gutter="0"/>
          <w:cols w:space="708"/>
          <w:docGrid w:linePitch="360"/>
        </w:sectPr>
      </w:pPr>
    </w:p>
    <w:p w14:paraId="539A0C33" w14:textId="77777777" w:rsidR="007564D8" w:rsidRPr="00AD5655" w:rsidRDefault="00EB5B47" w:rsidP="007564D8">
      <w:r w:rsidRPr="00AD5655">
        <w:rPr>
          <w:noProof/>
        </w:rPr>
        <w:lastRenderedPageBreak/>
        <mc:AlternateContent>
          <mc:Choice Requires="wpg">
            <w:drawing>
              <wp:anchor distT="0" distB="0" distL="114300" distR="114300" simplePos="0" relativeHeight="251664384" behindDoc="0" locked="0" layoutInCell="1" allowOverlap="1" wp14:anchorId="18904BAB" wp14:editId="4B6B270C">
                <wp:simplePos x="0" y="0"/>
                <wp:positionH relativeFrom="margin">
                  <wp:align>center</wp:align>
                </wp:positionH>
                <wp:positionV relativeFrom="paragraph">
                  <wp:posOffset>18415</wp:posOffset>
                </wp:positionV>
                <wp:extent cx="6449695" cy="5360670"/>
                <wp:effectExtent l="0" t="0" r="0" b="0"/>
                <wp:wrapNone/>
                <wp:docPr id="211"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49695" cy="5360670"/>
                          <a:chOff x="0" y="9728"/>
                          <a:chExt cx="6449965" cy="5360695"/>
                        </a:xfrm>
                      </wpg:grpSpPr>
                      <wpg:grpSp>
                        <wpg:cNvPr id="212" name="Group 35"/>
                        <wpg:cNvGrpSpPr>
                          <a:grpSpLocks/>
                        </wpg:cNvGrpSpPr>
                        <wpg:grpSpPr>
                          <a:xfrm>
                            <a:off x="0" y="9728"/>
                            <a:ext cx="6449965" cy="5360695"/>
                            <a:chOff x="0" y="9729"/>
                            <a:chExt cx="6449965" cy="5360973"/>
                          </a:xfrm>
                        </wpg:grpSpPr>
                        <wpg:grpSp>
                          <wpg:cNvPr id="213" name="Group 36"/>
                          <wpg:cNvGrpSpPr>
                            <a:grpSpLocks/>
                          </wpg:cNvGrpSpPr>
                          <wpg:grpSpPr>
                            <a:xfrm>
                              <a:off x="0" y="233464"/>
                              <a:ext cx="6449965" cy="5137238"/>
                              <a:chOff x="0" y="0"/>
                              <a:chExt cx="6450174" cy="5137296"/>
                            </a:xfrm>
                          </wpg:grpSpPr>
                          <wpg:grpSp>
                            <wpg:cNvPr id="214" name="Group 37"/>
                            <wpg:cNvGrpSpPr>
                              <a:grpSpLocks/>
                            </wpg:cNvGrpSpPr>
                            <wpg:grpSpPr>
                              <a:xfrm>
                                <a:off x="9728" y="2655681"/>
                                <a:ext cx="6440446" cy="2481615"/>
                                <a:chOff x="9728" y="-15091"/>
                                <a:chExt cx="6440446" cy="2481615"/>
                              </a:xfrm>
                            </wpg:grpSpPr>
                            <wpg:graphicFrame>
                              <wpg:cNvPr id="215" name="Chart 38"/>
                              <wpg:cNvFrPr>
                                <a:graphicFrameLocks/>
                              </wpg:cNvFrPr>
                              <wpg:xfrm>
                                <a:off x="9728" y="-15091"/>
                                <a:ext cx="3239770" cy="2481580"/>
                              </wpg:xfrm>
                              <a:graphic>
                                <a:graphicData uri="http://schemas.openxmlformats.org/drawingml/2006/chart">
                                  <c:chart xmlns:c="http://schemas.openxmlformats.org/drawingml/2006/chart" xmlns:r="http://schemas.openxmlformats.org/officeDocument/2006/relationships" r:id="rId61"/>
                                </a:graphicData>
                              </a:graphic>
                            </wpg:graphicFrame>
                            <wpg:graphicFrame>
                              <wpg:cNvPr id="216" name="Chart 39"/>
                              <wpg:cNvFrPr>
                                <a:graphicFrameLocks/>
                              </wpg:cNvFrPr>
                              <wpg:xfrm>
                                <a:off x="3210404" y="-11881"/>
                                <a:ext cx="3239770" cy="2478405"/>
                              </wpg:xfrm>
                              <a:graphic>
                                <a:graphicData uri="http://schemas.openxmlformats.org/drawingml/2006/chart">
                                  <c:chart xmlns:c="http://schemas.openxmlformats.org/drawingml/2006/chart" xmlns:r="http://schemas.openxmlformats.org/officeDocument/2006/relationships" r:id="rId62"/>
                                </a:graphicData>
                              </a:graphic>
                            </wpg:graphicFrame>
                          </wpg:grpSp>
                          <wpg:graphicFrame>
                            <wpg:cNvPr id="217" name="Chart 40"/>
                            <wpg:cNvFrPr>
                              <a:graphicFrameLocks/>
                            </wpg:cNvFrPr>
                            <wpg:xfrm>
                              <a:off x="0" y="0"/>
                              <a:ext cx="3239770" cy="2481580"/>
                            </wpg:xfrm>
                            <a:graphic>
                              <a:graphicData uri="http://schemas.openxmlformats.org/drawingml/2006/chart">
                                <c:chart xmlns:c="http://schemas.openxmlformats.org/drawingml/2006/chart" xmlns:r="http://schemas.openxmlformats.org/officeDocument/2006/relationships" r:id="rId63"/>
                              </a:graphicData>
                            </a:graphic>
                          </wpg:graphicFrame>
                        </wpg:grpSp>
                        <wpg:grpSp>
                          <wpg:cNvPr id="218" name="Group 41"/>
                          <wpg:cNvGrpSpPr>
                            <a:grpSpLocks/>
                          </wpg:cNvGrpSpPr>
                          <wpg:grpSpPr>
                            <a:xfrm>
                              <a:off x="2616740" y="9729"/>
                              <a:ext cx="3559542" cy="3160731"/>
                              <a:chOff x="0" y="9729"/>
                              <a:chExt cx="3559542" cy="3160731"/>
                            </a:xfrm>
                          </wpg:grpSpPr>
                          <wps:wsp>
                            <wps:cNvPr id="219" name="Text Box 42"/>
                            <wps:cNvSpPr txBox="1">
                              <a:spLocks/>
                            </wps:cNvSpPr>
                            <wps:spPr>
                              <a:xfrm flipH="1">
                                <a:off x="0" y="19455"/>
                                <a:ext cx="281305" cy="281305"/>
                              </a:xfrm>
                              <a:prstGeom prst="rect">
                                <a:avLst/>
                              </a:prstGeom>
                              <a:solidFill>
                                <a:sysClr val="window" lastClr="FFFFFF"/>
                              </a:solidFill>
                              <a:ln w="6350">
                                <a:noFill/>
                              </a:ln>
                            </wps:spPr>
                            <wps:txbx>
                              <w:txbxContent>
                                <w:p w14:paraId="659E2AE1" w14:textId="77777777" w:rsidR="008B7F15" w:rsidRPr="009A5F9A" w:rsidRDefault="008B7F15" w:rsidP="007564D8">
                                  <w:pPr>
                                    <w:jc w:val="center"/>
                                    <w:rPr>
                                      <w:b/>
                                      <w:lang w:val="fr-FR"/>
                                    </w:rPr>
                                  </w:pPr>
                                  <w:r w:rsidRPr="009A5F9A">
                                    <w:rPr>
                                      <w:b/>
                                      <w:lang w:val="fr-FR"/>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0" name="Text Box 43"/>
                            <wps:cNvSpPr txBox="1">
                              <a:spLocks/>
                            </wps:cNvSpPr>
                            <wps:spPr>
                              <a:xfrm flipH="1">
                                <a:off x="3278222" y="9729"/>
                                <a:ext cx="281305" cy="281305"/>
                              </a:xfrm>
                              <a:prstGeom prst="rect">
                                <a:avLst/>
                              </a:prstGeom>
                              <a:solidFill>
                                <a:sysClr val="window" lastClr="FFFFFF"/>
                              </a:solidFill>
                              <a:ln w="6350">
                                <a:noFill/>
                              </a:ln>
                            </wps:spPr>
                            <wps:txbx>
                              <w:txbxContent>
                                <w:p w14:paraId="4A7992C8" w14:textId="77777777" w:rsidR="008B7F15" w:rsidRPr="009A5F9A" w:rsidRDefault="008B7F15" w:rsidP="007564D8">
                                  <w:pPr>
                                    <w:jc w:val="center"/>
                                    <w:rPr>
                                      <w:b/>
                                      <w:lang w:val="fr-FR"/>
                                    </w:rPr>
                                  </w:pPr>
                                  <w:r>
                                    <w:rPr>
                                      <w:b/>
                                      <w:lang w:val="fr-FR"/>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1" name="Text Box 44"/>
                            <wps:cNvSpPr txBox="1">
                              <a:spLocks/>
                            </wps:cNvSpPr>
                            <wps:spPr>
                              <a:xfrm flipH="1">
                                <a:off x="0" y="2889115"/>
                                <a:ext cx="281320" cy="281345"/>
                              </a:xfrm>
                              <a:prstGeom prst="rect">
                                <a:avLst/>
                              </a:prstGeom>
                              <a:solidFill>
                                <a:sysClr val="window" lastClr="FFFFFF"/>
                              </a:solidFill>
                              <a:ln w="6350">
                                <a:noFill/>
                              </a:ln>
                            </wps:spPr>
                            <wps:txbx>
                              <w:txbxContent>
                                <w:p w14:paraId="7B295C0D" w14:textId="77777777" w:rsidR="008B7F15" w:rsidRPr="009A5F9A" w:rsidRDefault="008B7F15" w:rsidP="007564D8">
                                  <w:pPr>
                                    <w:jc w:val="center"/>
                                    <w:rPr>
                                      <w:b/>
                                      <w:lang w:val="fr-FR"/>
                                    </w:rPr>
                                  </w:pPr>
                                  <w:r>
                                    <w:rPr>
                                      <w:b/>
                                      <w:lang w:val="fr-FR"/>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2" name="Text Box 45"/>
                            <wps:cNvSpPr txBox="1">
                              <a:spLocks/>
                            </wps:cNvSpPr>
                            <wps:spPr>
                              <a:xfrm flipH="1">
                                <a:off x="3278222" y="2889115"/>
                                <a:ext cx="281320" cy="281345"/>
                              </a:xfrm>
                              <a:prstGeom prst="rect">
                                <a:avLst/>
                              </a:prstGeom>
                              <a:solidFill>
                                <a:sysClr val="window" lastClr="FFFFFF"/>
                              </a:solidFill>
                              <a:ln w="6350">
                                <a:solidFill>
                                  <a:sysClr val="window" lastClr="FFFFFF"/>
                                </a:solidFill>
                              </a:ln>
                            </wps:spPr>
                            <wps:txbx>
                              <w:txbxContent>
                                <w:p w14:paraId="04DBDF49" w14:textId="77777777" w:rsidR="008B7F15" w:rsidRPr="009A5F9A" w:rsidRDefault="008B7F15" w:rsidP="007564D8">
                                  <w:pPr>
                                    <w:jc w:val="center"/>
                                    <w:rPr>
                                      <w:b/>
                                      <w:lang w:val="fr-FR"/>
                                    </w:rPr>
                                  </w:pPr>
                                  <w:r>
                                    <w:rPr>
                                      <w:b/>
                                      <w:lang w:val="fr-FR"/>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aphicFrame>
                        <wpg:cNvPr id="223" name="Chart 46"/>
                        <wpg:cNvFrPr>
                          <a:graphicFrameLocks/>
                        </wpg:cNvFrPr>
                        <wpg:xfrm>
                          <a:off x="3140440" y="242076"/>
                          <a:ext cx="3239770" cy="2478405"/>
                        </wpg:xfrm>
                        <a:graphic>
                          <a:graphicData uri="http://schemas.openxmlformats.org/drawingml/2006/chart">
                            <c:chart xmlns:c="http://schemas.openxmlformats.org/drawingml/2006/chart" xmlns:r="http://schemas.openxmlformats.org/officeDocument/2006/relationships" r:id="rId64"/>
                          </a:graphicData>
                        </a:graphic>
                      </wpg:graphicFrame>
                    </wpg:wgp>
                  </a:graphicData>
                </a:graphic>
                <wp14:sizeRelH relativeFrom="margin">
                  <wp14:pctWidth>0</wp14:pctWidth>
                </wp14:sizeRelH>
                <wp14:sizeRelV relativeFrom="margin">
                  <wp14:pctHeight>0</wp14:pctHeight>
                </wp14:sizeRelV>
              </wp:anchor>
            </w:drawing>
          </mc:Choice>
          <mc:Fallback>
            <w:pict>
              <v:group w14:anchorId="18904BAB" id="Group 34" o:spid="_x0000_s1044" style="position:absolute;left:0;text-align:left;margin-left:0;margin-top:1.45pt;width:507.85pt;height:422.1pt;z-index:251664384;mso-position-horizontal:center;mso-position-horizontal-relative:margin;mso-width-relative:margin;mso-height-relative:margin" coordorigin=",97" coordsize="64499,53606" o:gfxdata="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">
                <v:group id="Group 35" o:spid="_x0000_s1045" style="position:absolute;top:97;width:64499;height:53607" coordorigin=",97" coordsize="64499,536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">
                  <v:group id="Group 36" o:spid="_x0000_s1046" style="position:absolute;top:2334;width:64499;height:51373" coordsize="64501,513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">
                    <v:group id="Group 37" o:spid="_x0000_s1047" style="position:absolute;left:97;top:26556;width:64404;height:24816" coordorigin="97,-150" coordsize="64404,248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">
                      <v:shape id="Chart 38" o:spid="_x0000_s1048" type="#_x0000_t75" style="position:absolute;top:-241;width:32514;height:24893;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">
                        <v:imagedata r:id="rId65" o:title=""/>
                        <o:lock v:ext="edit" aspectratio="f"/>
                      </v:shape>
                      <v:shape id="Chart 39" o:spid="_x0000_s1049" type="#_x0000_t75" style="position:absolute;left:32006;top:-241;width:32514;height:24893;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">
                        <v:imagedata r:id="rId66" o:title=""/>
                        <o:lock v:ext="edit" aspectratio="f"/>
                      </v:shape>
                    </v:group>
                    <v:shape id="Chart 40" o:spid="_x0000_s1050" type="#_x0000_t75" style="position:absolute;top:-205;width:32387;height:25020;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">
                      <v:imagedata r:id="rId67" o:title=""/>
                      <o:lock v:ext="edit" aspectratio="f"/>
                    </v:shape>
                  </v:group>
                  <v:group id="Group 41" o:spid="_x0000_s1051" style="position:absolute;left:26167;top:97;width:35595;height:31607" coordorigin=",97" coordsize="35595,3160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">
                    <v:shape id="Text Box 42" o:spid="_x0000_s1052" type="#_x0000_t202" style="position:absolute;top:194;width:2813;height:2813;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" fillcolor="window" stroked="f" strokeweight=".5pt">
                      <v:textbox>
                        <w:txbxContent>
                          <w:p w14:paraId="659E2AE1" w14:textId="77777777" w:rsidR="008B7F15" w:rsidRPr="009A5F9A" w:rsidRDefault="008B7F15" w:rsidP="007564D8">
                            <w:pPr>
                              <w:jc w:val="center"/>
                              <w:rPr>
                                <w:b/>
                                <w:lang w:val="fr-FR"/>
                              </w:rPr>
                            </w:pPr>
                            <w:r w:rsidRPr="009A5F9A">
                              <w:rPr>
                                <w:b/>
                                <w:lang w:val="fr-FR"/>
                              </w:rPr>
                              <w:t>A</w:t>
                            </w:r>
                          </w:p>
                        </w:txbxContent>
                      </v:textbox>
                    </v:shape>
                    <v:shape id="Text Box 43" o:spid="_x0000_s1053" type="#_x0000_t202" style="position:absolute;left:32782;top:97;width:2813;height:2813;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" fillcolor="window" stroked="f" strokeweight=".5pt">
                      <v:textbox>
                        <w:txbxContent>
                          <w:p w14:paraId="4A7992C8" w14:textId="77777777" w:rsidR="008B7F15" w:rsidRPr="009A5F9A" w:rsidRDefault="008B7F15" w:rsidP="007564D8">
                            <w:pPr>
                              <w:jc w:val="center"/>
                              <w:rPr>
                                <w:b/>
                                <w:lang w:val="fr-FR"/>
                              </w:rPr>
                            </w:pPr>
                            <w:r>
                              <w:rPr>
                                <w:b/>
                                <w:lang w:val="fr-FR"/>
                              </w:rPr>
                              <w:t>B</w:t>
                            </w:r>
                          </w:p>
                        </w:txbxContent>
                      </v:textbox>
                    </v:shape>
                    <v:shape id="Text Box 44" o:spid="_x0000_s1054" type="#_x0000_t202" style="position:absolute;top:28891;width:2813;height:2813;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" fillcolor="window" stroked="f" strokeweight=".5pt">
                      <v:textbox>
                        <w:txbxContent>
                          <w:p w14:paraId="7B295C0D" w14:textId="77777777" w:rsidR="008B7F15" w:rsidRPr="009A5F9A" w:rsidRDefault="008B7F15" w:rsidP="007564D8">
                            <w:pPr>
                              <w:jc w:val="center"/>
                              <w:rPr>
                                <w:b/>
                                <w:lang w:val="fr-FR"/>
                              </w:rPr>
                            </w:pPr>
                            <w:r>
                              <w:rPr>
                                <w:b/>
                                <w:lang w:val="fr-FR"/>
                              </w:rPr>
                              <w:t>C</w:t>
                            </w:r>
                          </w:p>
                        </w:txbxContent>
                      </v:textbox>
                    </v:shape>
                    <v:shape id="Text Box 45" o:spid="_x0000_s1055" type="#_x0000_t202" style="position:absolute;left:32782;top:28891;width:2813;height:2813;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" fillcolor="window" strokecolor="window" strokeweight=".5pt">
                      <v:path arrowok="t"/>
                      <v:textbox>
                        <w:txbxContent>
                          <w:p w14:paraId="04DBDF49" w14:textId="77777777" w:rsidR="008B7F15" w:rsidRPr="009A5F9A" w:rsidRDefault="008B7F15" w:rsidP="007564D8">
                            <w:pPr>
                              <w:jc w:val="center"/>
                              <w:rPr>
                                <w:b/>
                                <w:lang w:val="fr-FR"/>
                              </w:rPr>
                            </w:pPr>
                            <w:r>
                              <w:rPr>
                                <w:b/>
                                <w:lang w:val="fr-FR"/>
                              </w:rPr>
                              <w:t>D</w:t>
                            </w:r>
                          </w:p>
                        </w:txbxContent>
                      </v:textbox>
                    </v:shape>
                  </v:group>
                </v:group>
                <v:shape id="Chart 46" o:spid="_x0000_s1056" type="#_x0000_t75" style="position:absolute;left:31243;top:2256;width:32513;height:24892;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">
                  <v:imagedata r:id="rId68" o:title=""/>
                  <o:lock v:ext="edit" aspectratio="f"/>
                </v:shape>
                <w10:wrap anchorx="margin"/>
              </v:group>
            </w:pict>
          </mc:Fallback>
        </mc:AlternateContent>
      </w:r>
    </w:p>
    <w:p w14:paraId="57D2D665" w14:textId="77777777" w:rsidR="007564D8" w:rsidRPr="00AD5655" w:rsidRDefault="007564D8" w:rsidP="007564D8">
      <w:pPr>
        <w:pStyle w:val="Caption"/>
        <w:rPr>
          <w:b/>
          <w:bCs/>
          <w:lang w:val="en-GB"/>
        </w:rPr>
      </w:pPr>
    </w:p>
    <w:p w14:paraId="4E77C0AD" w14:textId="77777777" w:rsidR="007564D8" w:rsidRPr="00AD5655" w:rsidRDefault="007564D8" w:rsidP="007564D8">
      <w:pPr>
        <w:pStyle w:val="Caption"/>
        <w:rPr>
          <w:b/>
          <w:bCs/>
          <w:lang w:val="en-GB"/>
        </w:rPr>
      </w:pPr>
    </w:p>
    <w:p w14:paraId="63277A79" w14:textId="77777777" w:rsidR="007564D8" w:rsidRPr="00AD5655" w:rsidRDefault="007564D8" w:rsidP="007564D8">
      <w:pPr>
        <w:pStyle w:val="Caption"/>
        <w:rPr>
          <w:b/>
          <w:bCs/>
          <w:lang w:val="en-GB"/>
        </w:rPr>
      </w:pPr>
    </w:p>
    <w:p w14:paraId="7C9254B0" w14:textId="77777777" w:rsidR="007564D8" w:rsidRPr="00AD5655" w:rsidRDefault="007564D8" w:rsidP="007564D8">
      <w:pPr>
        <w:pStyle w:val="Caption"/>
        <w:rPr>
          <w:b/>
          <w:bCs/>
          <w:lang w:val="en-GB"/>
        </w:rPr>
      </w:pPr>
    </w:p>
    <w:p w14:paraId="14C7D0E3" w14:textId="77777777" w:rsidR="007564D8" w:rsidRPr="00AD5655" w:rsidRDefault="007564D8" w:rsidP="007564D8">
      <w:pPr>
        <w:pStyle w:val="Caption"/>
        <w:rPr>
          <w:b/>
          <w:bCs/>
          <w:lang w:val="en-GB"/>
        </w:rPr>
      </w:pPr>
    </w:p>
    <w:p w14:paraId="50A54C23" w14:textId="77777777" w:rsidR="007564D8" w:rsidRPr="00AD5655" w:rsidRDefault="007564D8" w:rsidP="007564D8">
      <w:pPr>
        <w:pStyle w:val="Caption"/>
        <w:rPr>
          <w:b/>
          <w:bCs/>
          <w:lang w:val="en-GB"/>
        </w:rPr>
      </w:pPr>
    </w:p>
    <w:p w14:paraId="7066B2FA" w14:textId="77777777" w:rsidR="007564D8" w:rsidRPr="00AD5655" w:rsidRDefault="007564D8" w:rsidP="007564D8">
      <w:pPr>
        <w:pStyle w:val="Caption"/>
        <w:rPr>
          <w:b/>
          <w:bCs/>
          <w:lang w:val="en-GB"/>
        </w:rPr>
      </w:pPr>
    </w:p>
    <w:p w14:paraId="2EED1FFA" w14:textId="77777777" w:rsidR="007564D8" w:rsidRPr="00AD5655" w:rsidRDefault="007564D8" w:rsidP="007564D8">
      <w:pPr>
        <w:pStyle w:val="Caption"/>
        <w:rPr>
          <w:b/>
          <w:bCs/>
          <w:lang w:val="en-GB"/>
        </w:rPr>
      </w:pPr>
    </w:p>
    <w:p w14:paraId="59F076BC" w14:textId="77777777" w:rsidR="007564D8" w:rsidRPr="00AD5655" w:rsidRDefault="007564D8" w:rsidP="007564D8">
      <w:pPr>
        <w:pStyle w:val="Caption"/>
        <w:rPr>
          <w:b/>
          <w:bCs/>
          <w:lang w:val="en-GB"/>
        </w:rPr>
      </w:pPr>
    </w:p>
    <w:p w14:paraId="7907FDFC" w14:textId="77777777" w:rsidR="007564D8" w:rsidRPr="00AD5655" w:rsidRDefault="007564D8" w:rsidP="007564D8">
      <w:pPr>
        <w:pStyle w:val="Caption"/>
        <w:rPr>
          <w:b/>
          <w:bCs/>
          <w:lang w:val="en-GB"/>
        </w:rPr>
      </w:pPr>
    </w:p>
    <w:p w14:paraId="42A797C5" w14:textId="77777777" w:rsidR="007564D8" w:rsidRPr="00AD5655" w:rsidRDefault="007564D8" w:rsidP="007564D8">
      <w:pPr>
        <w:pStyle w:val="Caption"/>
        <w:rPr>
          <w:b/>
          <w:bCs/>
          <w:lang w:val="en-GB"/>
        </w:rPr>
      </w:pPr>
    </w:p>
    <w:p w14:paraId="327637B6" w14:textId="77777777" w:rsidR="007564D8" w:rsidRPr="00AD5655" w:rsidRDefault="007564D8" w:rsidP="007564D8">
      <w:pPr>
        <w:pStyle w:val="Caption"/>
        <w:rPr>
          <w:b/>
          <w:bCs/>
          <w:lang w:val="en-GB"/>
        </w:rPr>
      </w:pPr>
    </w:p>
    <w:p w14:paraId="7C43FE1B" w14:textId="791F3806" w:rsidR="007564D8" w:rsidRPr="00AD5655" w:rsidRDefault="007564D8" w:rsidP="007564D8">
      <w:pPr>
        <w:pStyle w:val="Caption"/>
        <w:rPr>
          <w:lang w:val="en-GB"/>
        </w:rPr>
      </w:pPr>
      <w:r w:rsidRPr="00AD5655">
        <w:rPr>
          <w:b/>
          <w:bCs/>
          <w:lang w:val="en-GB"/>
        </w:rPr>
        <w:t xml:space="preserve">Figure </w:t>
      </w:r>
      <w:r w:rsidR="009675C0" w:rsidRPr="00AD5655">
        <w:rPr>
          <w:b/>
          <w:bCs/>
          <w:lang w:val="en-GB"/>
        </w:rPr>
        <w:t>4.3</w:t>
      </w:r>
      <w:r w:rsidRPr="00AD5655">
        <w:rPr>
          <w:b/>
          <w:bCs/>
          <w:lang w:val="en-GB"/>
        </w:rPr>
        <w:t xml:space="preserve">. </w:t>
      </w:r>
      <w:r w:rsidRPr="00AD5655">
        <w:rPr>
          <w:lang w:val="en-GB"/>
        </w:rPr>
        <w:t>Moisture (%, A), ash (% dry weight, B), lipid (% dry weight, C) and carbohydrate (% dry weight, D) whole body contents at the end of the growth trial (93 days) in relation to rearing temperature (10, 13 and 16 ºC) and independently from the diets (pooled data within each temperature group). Data are expressed as means ± SD (</w:t>
      </w:r>
      <w:r w:rsidRPr="00AD5655">
        <w:rPr>
          <w:i/>
          <w:lang w:val="en-GB"/>
        </w:rPr>
        <w:t xml:space="preserve">n </w:t>
      </w:r>
      <w:r w:rsidRPr="00AD5655">
        <w:rPr>
          <w:lang w:val="en-GB"/>
        </w:rPr>
        <w:t xml:space="preserve">= 6) where means have been calculated with the data from the 6 tanks within each temperature group. Letters indicate statistical differences between temperature groups (two-way </w:t>
      </w:r>
      <w:r w:rsidRPr="00AD5655">
        <w:rPr>
          <w:smallCaps/>
          <w:lang w:val="en-GB"/>
        </w:rPr>
        <w:t>ANOVA</w:t>
      </w:r>
      <w:r w:rsidRPr="00AD5655">
        <w:rPr>
          <w:lang w:val="en-GB"/>
        </w:rPr>
        <w:t xml:space="preserve">, </w:t>
      </w:r>
      <w:r w:rsidRPr="00AD5655">
        <w:rPr>
          <w:i/>
          <w:lang w:val="en-GB"/>
        </w:rPr>
        <w:t>P</w:t>
      </w:r>
      <w:r w:rsidRPr="00AD5655">
        <w:rPr>
          <w:lang w:val="en-GB"/>
        </w:rPr>
        <w:t>&lt;0.05).</w:t>
      </w:r>
    </w:p>
    <w:p w14:paraId="57784C77" w14:textId="77777777" w:rsidR="007564D8" w:rsidRPr="00AD5655" w:rsidRDefault="007564D8" w:rsidP="007E0954"/>
    <w:p w14:paraId="3D1A5868" w14:textId="77777777" w:rsidR="007564D8" w:rsidRPr="00AD5655" w:rsidRDefault="007564D8" w:rsidP="006B6D22">
      <w:pPr>
        <w:pStyle w:val="NoSpacing"/>
      </w:pPr>
    </w:p>
    <w:p w14:paraId="36BE6C31" w14:textId="77777777" w:rsidR="007564D8" w:rsidRPr="00AD5655" w:rsidRDefault="007564D8" w:rsidP="006B6D22">
      <w:pPr>
        <w:pStyle w:val="NoSpacing"/>
      </w:pPr>
    </w:p>
    <w:p w14:paraId="4249688B" w14:textId="77777777" w:rsidR="007564D8" w:rsidRPr="00AD5655" w:rsidRDefault="007564D8" w:rsidP="006B6D22">
      <w:pPr>
        <w:pStyle w:val="NoSpacing"/>
      </w:pPr>
    </w:p>
    <w:p w14:paraId="6D2A987F" w14:textId="733F1B36" w:rsidR="006D38CD" w:rsidRPr="00AD5655" w:rsidRDefault="006D38CD" w:rsidP="008B5033">
      <w:r w:rsidRPr="00AD5655">
        <w:rPr>
          <w:b/>
        </w:rPr>
        <w:lastRenderedPageBreak/>
        <w:t xml:space="preserve">Table </w:t>
      </w:r>
      <w:r w:rsidR="008B5033" w:rsidRPr="00AD5655">
        <w:rPr>
          <w:b/>
        </w:rPr>
        <w:t>4.5</w:t>
      </w:r>
      <w:r w:rsidRPr="00AD5655">
        <w:rPr>
          <w:b/>
        </w:rPr>
        <w:t>.</w:t>
      </w:r>
      <w:r w:rsidRPr="00AD5655">
        <w:t xml:space="preserve"> Lipid content (%) and selected fatty acid composition (% of total FA) of the liver of ballan wrasse reared at three different (10, 13 and 16 ºC) and fed two commercial diets (Otohime S2: OS2; BioMar Symbio: Symbio). Data expressed as means ± SD (</w:t>
      </w:r>
      <w:r w:rsidRPr="00AD5655">
        <w:rPr>
          <w:i/>
        </w:rPr>
        <w:t>n</w:t>
      </w:r>
      <w:r w:rsidRPr="00AD5655">
        <w:t xml:space="preserve"> = 6). Data were analysed by two-way </w:t>
      </w:r>
      <w:r w:rsidRPr="00AD5655">
        <w:rPr>
          <w:smallCaps/>
        </w:rPr>
        <w:t>ANOVA (</w:t>
      </w:r>
      <w:r w:rsidRPr="00AD5655">
        <w:t xml:space="preserve">2 diets x 3 temperatures, </w:t>
      </w:r>
      <w:r w:rsidRPr="00AD5655">
        <w:rPr>
          <w:i/>
        </w:rPr>
        <w:t>P</w:t>
      </w:r>
      <w:r w:rsidRPr="00AD5655">
        <w:t>&lt;0.05</w:t>
      </w:r>
      <w:r w:rsidRPr="00AD5655">
        <w:rPr>
          <w:smallCaps/>
        </w:rPr>
        <w:t>)</w:t>
      </w:r>
      <w:r w:rsidRPr="00AD5655">
        <w:t>. Data were pooled per diet as there was no significant effect of the temperature. Superscripts denote significant differences between diets.</w:t>
      </w:r>
    </w:p>
    <w:tbl>
      <w:tblPr>
        <w:tblW w:w="4394" w:type="dxa"/>
        <w:jc w:val="center"/>
        <w:tblLayout w:type="fixed"/>
        <w:tblLook w:val="04A0" w:firstRow="1" w:lastRow="0" w:firstColumn="1" w:lastColumn="0" w:noHBand="0" w:noVBand="1"/>
      </w:tblPr>
      <w:tblGrid>
        <w:gridCol w:w="1842"/>
        <w:gridCol w:w="1277"/>
        <w:gridCol w:w="1275"/>
      </w:tblGrid>
      <w:tr w:rsidR="006D38CD" w:rsidRPr="00AD5655" w14:paraId="709EE217" w14:textId="77777777" w:rsidTr="00416081">
        <w:trPr>
          <w:trHeight w:val="283"/>
          <w:jc w:val="center"/>
        </w:trPr>
        <w:tc>
          <w:tcPr>
            <w:tcW w:w="1842" w:type="dxa"/>
            <w:tcBorders>
              <w:top w:val="single" w:sz="4" w:space="0" w:color="auto"/>
              <w:bottom w:val="single" w:sz="4" w:space="0" w:color="auto"/>
            </w:tcBorders>
            <w:shd w:val="clear" w:color="auto" w:fill="auto"/>
            <w:noWrap/>
            <w:vAlign w:val="center"/>
          </w:tcPr>
          <w:p w14:paraId="16292033" w14:textId="77777777" w:rsidR="006D38CD" w:rsidRPr="00AD5655" w:rsidRDefault="006D38CD" w:rsidP="006B6D22">
            <w:pPr>
              <w:pStyle w:val="NoSpacing"/>
            </w:pPr>
            <w:r w:rsidRPr="00AD5655">
              <w:t>Diet</w:t>
            </w:r>
          </w:p>
        </w:tc>
        <w:tc>
          <w:tcPr>
            <w:tcW w:w="1277" w:type="dxa"/>
            <w:tcBorders>
              <w:top w:val="single" w:sz="4" w:space="0" w:color="auto"/>
              <w:bottom w:val="single" w:sz="4" w:space="0" w:color="auto"/>
            </w:tcBorders>
            <w:vAlign w:val="center"/>
          </w:tcPr>
          <w:p w14:paraId="42C4F2E8" w14:textId="77777777" w:rsidR="006D38CD" w:rsidRPr="00AD5655" w:rsidRDefault="006D38CD" w:rsidP="006B6D22">
            <w:pPr>
              <w:pStyle w:val="NoSpacing"/>
              <w:rPr>
                <w:rFonts w:eastAsia="Times New Roman"/>
              </w:rPr>
            </w:pPr>
            <w:r w:rsidRPr="00AD5655">
              <w:t>OS2</w:t>
            </w:r>
          </w:p>
        </w:tc>
        <w:tc>
          <w:tcPr>
            <w:tcW w:w="1275" w:type="dxa"/>
            <w:tcBorders>
              <w:top w:val="single" w:sz="4" w:space="0" w:color="auto"/>
              <w:bottom w:val="single" w:sz="4" w:space="0" w:color="auto"/>
            </w:tcBorders>
            <w:vAlign w:val="center"/>
          </w:tcPr>
          <w:p w14:paraId="18A798D5" w14:textId="77777777" w:rsidR="006D38CD" w:rsidRPr="00AD5655" w:rsidRDefault="006D38CD" w:rsidP="006B6D22">
            <w:pPr>
              <w:pStyle w:val="NoSpacing"/>
              <w:rPr>
                <w:rFonts w:eastAsia="Times New Roman"/>
              </w:rPr>
            </w:pPr>
            <w:r w:rsidRPr="00AD5655">
              <w:t>Symbio</w:t>
            </w:r>
          </w:p>
        </w:tc>
      </w:tr>
      <w:tr w:rsidR="006D38CD" w:rsidRPr="00AD5655" w14:paraId="2D9205D7" w14:textId="77777777" w:rsidTr="00416081">
        <w:trPr>
          <w:trHeight w:val="283"/>
          <w:jc w:val="center"/>
        </w:trPr>
        <w:tc>
          <w:tcPr>
            <w:tcW w:w="1842" w:type="dxa"/>
            <w:tcBorders>
              <w:top w:val="single" w:sz="4" w:space="0" w:color="auto"/>
            </w:tcBorders>
            <w:shd w:val="clear" w:color="auto" w:fill="auto"/>
            <w:noWrap/>
            <w:vAlign w:val="center"/>
          </w:tcPr>
          <w:p w14:paraId="1A548DD6" w14:textId="77777777" w:rsidR="006D38CD" w:rsidRPr="00AD5655" w:rsidRDefault="006D38CD" w:rsidP="006B6D22">
            <w:pPr>
              <w:pStyle w:val="NoSpacing"/>
            </w:pPr>
            <w:r w:rsidRPr="00AD5655">
              <w:t>Total lipids (%)</w:t>
            </w:r>
          </w:p>
        </w:tc>
        <w:tc>
          <w:tcPr>
            <w:tcW w:w="1277" w:type="dxa"/>
            <w:tcBorders>
              <w:top w:val="single" w:sz="4" w:space="0" w:color="auto"/>
            </w:tcBorders>
            <w:vAlign w:val="center"/>
          </w:tcPr>
          <w:p w14:paraId="38D1F96C" w14:textId="77777777" w:rsidR="006D38CD" w:rsidRPr="00AD5655" w:rsidRDefault="006D38CD" w:rsidP="00416081">
            <w:pPr>
              <w:pStyle w:val="NoSpacing"/>
              <w:jc w:val="right"/>
              <w:rPr>
                <w:rFonts w:eastAsia="Times New Roman"/>
                <w:vertAlign w:val="superscript"/>
              </w:rPr>
            </w:pPr>
            <w:r w:rsidRPr="00AD5655">
              <w:t>9.5 ± 1.9</w:t>
            </w:r>
          </w:p>
        </w:tc>
        <w:tc>
          <w:tcPr>
            <w:tcW w:w="1275" w:type="dxa"/>
            <w:vAlign w:val="center"/>
          </w:tcPr>
          <w:p w14:paraId="6A5A844A" w14:textId="77777777" w:rsidR="006D38CD" w:rsidRPr="00AD5655" w:rsidRDefault="006D38CD" w:rsidP="00416081">
            <w:pPr>
              <w:pStyle w:val="NoSpacing"/>
              <w:jc w:val="right"/>
              <w:rPr>
                <w:rFonts w:eastAsia="Times New Roman"/>
              </w:rPr>
            </w:pPr>
            <w:r w:rsidRPr="00AD5655">
              <w:t>9.7 ± 3.5</w:t>
            </w:r>
          </w:p>
        </w:tc>
      </w:tr>
      <w:tr w:rsidR="006D38CD" w:rsidRPr="00AD5655" w14:paraId="44CA51FB" w14:textId="77777777" w:rsidTr="00416081">
        <w:trPr>
          <w:trHeight w:val="283"/>
          <w:jc w:val="center"/>
        </w:trPr>
        <w:tc>
          <w:tcPr>
            <w:tcW w:w="1842" w:type="dxa"/>
            <w:shd w:val="clear" w:color="auto" w:fill="auto"/>
            <w:noWrap/>
            <w:vAlign w:val="center"/>
          </w:tcPr>
          <w:p w14:paraId="55F6E5B7" w14:textId="77777777" w:rsidR="006D38CD" w:rsidRPr="00AD5655" w:rsidRDefault="006D38CD" w:rsidP="006B6D22">
            <w:pPr>
              <w:pStyle w:val="NoSpacing"/>
              <w:rPr>
                <w:i/>
              </w:rPr>
            </w:pPr>
            <w:r w:rsidRPr="00AD5655">
              <w:t>14:0</w:t>
            </w:r>
          </w:p>
        </w:tc>
        <w:tc>
          <w:tcPr>
            <w:tcW w:w="1277" w:type="dxa"/>
            <w:vAlign w:val="center"/>
          </w:tcPr>
          <w:p w14:paraId="7BD78ACC" w14:textId="77777777" w:rsidR="006D38CD" w:rsidRPr="00AD5655" w:rsidRDefault="006D38CD" w:rsidP="00416081">
            <w:pPr>
              <w:pStyle w:val="NoSpacing"/>
              <w:jc w:val="right"/>
              <w:rPr>
                <w:rFonts w:eastAsia="Times New Roman"/>
              </w:rPr>
            </w:pPr>
            <w:r w:rsidRPr="00AD5655">
              <w:t>6.0 ± 0.6</w:t>
            </w:r>
          </w:p>
        </w:tc>
        <w:tc>
          <w:tcPr>
            <w:tcW w:w="1275" w:type="dxa"/>
            <w:vAlign w:val="center"/>
          </w:tcPr>
          <w:p w14:paraId="16F4B4D7" w14:textId="77777777" w:rsidR="006D38CD" w:rsidRPr="00AD5655" w:rsidRDefault="006D38CD" w:rsidP="00416081">
            <w:pPr>
              <w:pStyle w:val="NoSpacing"/>
              <w:jc w:val="right"/>
              <w:rPr>
                <w:rFonts w:eastAsia="Times New Roman"/>
              </w:rPr>
            </w:pPr>
            <w:r w:rsidRPr="00AD5655">
              <w:t>6.0 ± 0.6</w:t>
            </w:r>
          </w:p>
        </w:tc>
      </w:tr>
      <w:tr w:rsidR="006D38CD" w:rsidRPr="00AD5655" w14:paraId="38BF2627" w14:textId="77777777" w:rsidTr="00416081">
        <w:trPr>
          <w:trHeight w:val="283"/>
          <w:jc w:val="center"/>
        </w:trPr>
        <w:tc>
          <w:tcPr>
            <w:tcW w:w="1842" w:type="dxa"/>
            <w:shd w:val="clear" w:color="auto" w:fill="auto"/>
            <w:noWrap/>
            <w:vAlign w:val="center"/>
          </w:tcPr>
          <w:p w14:paraId="20B7D4AA" w14:textId="77777777" w:rsidR="006D38CD" w:rsidRPr="00AD5655" w:rsidRDefault="006D38CD" w:rsidP="006B6D22">
            <w:pPr>
              <w:pStyle w:val="NoSpacing"/>
            </w:pPr>
            <w:r w:rsidRPr="00AD5655">
              <w:t>15:0</w:t>
            </w:r>
          </w:p>
        </w:tc>
        <w:tc>
          <w:tcPr>
            <w:tcW w:w="1277" w:type="dxa"/>
            <w:vAlign w:val="center"/>
          </w:tcPr>
          <w:p w14:paraId="4766465D" w14:textId="77777777" w:rsidR="006D38CD" w:rsidRPr="00AD5655" w:rsidRDefault="006D38CD" w:rsidP="00416081">
            <w:pPr>
              <w:pStyle w:val="NoSpacing"/>
              <w:jc w:val="right"/>
              <w:rPr>
                <w:rFonts w:eastAsia="Times New Roman"/>
              </w:rPr>
            </w:pPr>
            <w:r w:rsidRPr="00AD5655">
              <w:t>0.6 ± 0.0</w:t>
            </w:r>
          </w:p>
        </w:tc>
        <w:tc>
          <w:tcPr>
            <w:tcW w:w="1275" w:type="dxa"/>
            <w:vAlign w:val="center"/>
          </w:tcPr>
          <w:p w14:paraId="39A63800" w14:textId="77777777" w:rsidR="006D38CD" w:rsidRPr="00AD5655" w:rsidRDefault="006D38CD" w:rsidP="00416081">
            <w:pPr>
              <w:pStyle w:val="NoSpacing"/>
              <w:jc w:val="right"/>
              <w:rPr>
                <w:rFonts w:eastAsia="Times New Roman"/>
              </w:rPr>
            </w:pPr>
            <w:r w:rsidRPr="00AD5655">
              <w:t>0.5 ± 0.0</w:t>
            </w:r>
          </w:p>
        </w:tc>
      </w:tr>
      <w:tr w:rsidR="006D38CD" w:rsidRPr="00AD5655" w14:paraId="25D642AA" w14:textId="77777777" w:rsidTr="00416081">
        <w:trPr>
          <w:trHeight w:val="283"/>
          <w:jc w:val="center"/>
        </w:trPr>
        <w:tc>
          <w:tcPr>
            <w:tcW w:w="1842" w:type="dxa"/>
            <w:shd w:val="clear" w:color="auto" w:fill="auto"/>
            <w:noWrap/>
            <w:vAlign w:val="center"/>
          </w:tcPr>
          <w:p w14:paraId="18276AF4" w14:textId="77777777" w:rsidR="006D38CD" w:rsidRPr="00AD5655" w:rsidRDefault="006D38CD" w:rsidP="006B6D22">
            <w:pPr>
              <w:pStyle w:val="NoSpacing"/>
            </w:pPr>
            <w:r w:rsidRPr="00AD5655">
              <w:t>16:0</w:t>
            </w:r>
          </w:p>
        </w:tc>
        <w:tc>
          <w:tcPr>
            <w:tcW w:w="1277" w:type="dxa"/>
            <w:vAlign w:val="center"/>
          </w:tcPr>
          <w:p w14:paraId="3B3EE2BD" w14:textId="77777777" w:rsidR="006D38CD" w:rsidRPr="00AD5655" w:rsidRDefault="006D38CD" w:rsidP="00416081">
            <w:pPr>
              <w:pStyle w:val="NoSpacing"/>
              <w:jc w:val="right"/>
              <w:rPr>
                <w:rFonts w:eastAsia="Times New Roman"/>
              </w:rPr>
            </w:pPr>
            <w:r w:rsidRPr="00AD5655">
              <w:t>20.1 ± 2.0</w:t>
            </w:r>
          </w:p>
        </w:tc>
        <w:tc>
          <w:tcPr>
            <w:tcW w:w="1275" w:type="dxa"/>
            <w:vAlign w:val="center"/>
          </w:tcPr>
          <w:p w14:paraId="768D4D2A" w14:textId="77777777" w:rsidR="006D38CD" w:rsidRPr="00AD5655" w:rsidRDefault="006D38CD" w:rsidP="00416081">
            <w:pPr>
              <w:pStyle w:val="NoSpacing"/>
              <w:jc w:val="right"/>
              <w:rPr>
                <w:rFonts w:eastAsia="Times New Roman"/>
              </w:rPr>
            </w:pPr>
            <w:r w:rsidRPr="00AD5655">
              <w:t>21.3 ± 1.9</w:t>
            </w:r>
          </w:p>
        </w:tc>
      </w:tr>
      <w:tr w:rsidR="006D38CD" w:rsidRPr="00AD5655" w14:paraId="77C5CC61" w14:textId="77777777" w:rsidTr="00416081">
        <w:trPr>
          <w:trHeight w:val="283"/>
          <w:jc w:val="center"/>
        </w:trPr>
        <w:tc>
          <w:tcPr>
            <w:tcW w:w="1842" w:type="dxa"/>
            <w:shd w:val="clear" w:color="auto" w:fill="auto"/>
            <w:noWrap/>
            <w:vAlign w:val="center"/>
          </w:tcPr>
          <w:p w14:paraId="27C837B8" w14:textId="77777777" w:rsidR="006D38CD" w:rsidRPr="00AD5655" w:rsidRDefault="006D38CD" w:rsidP="006B6D22">
            <w:pPr>
              <w:pStyle w:val="NoSpacing"/>
            </w:pPr>
            <w:r w:rsidRPr="00AD5655">
              <w:t>18:0</w:t>
            </w:r>
          </w:p>
        </w:tc>
        <w:tc>
          <w:tcPr>
            <w:tcW w:w="1277" w:type="dxa"/>
            <w:vAlign w:val="center"/>
          </w:tcPr>
          <w:p w14:paraId="470E5E04" w14:textId="77777777" w:rsidR="006D38CD" w:rsidRPr="00AD5655" w:rsidRDefault="006D38CD" w:rsidP="00416081">
            <w:pPr>
              <w:pStyle w:val="NoSpacing"/>
              <w:jc w:val="right"/>
              <w:rPr>
                <w:rFonts w:eastAsia="Times New Roman"/>
              </w:rPr>
            </w:pPr>
            <w:r w:rsidRPr="00AD5655">
              <w:t>4.6 ± 0.3</w:t>
            </w:r>
          </w:p>
        </w:tc>
        <w:tc>
          <w:tcPr>
            <w:tcW w:w="1275" w:type="dxa"/>
            <w:vAlign w:val="center"/>
          </w:tcPr>
          <w:p w14:paraId="0D39A6EF" w14:textId="77777777" w:rsidR="006D38CD" w:rsidRPr="00AD5655" w:rsidRDefault="006D38CD" w:rsidP="00416081">
            <w:pPr>
              <w:pStyle w:val="NoSpacing"/>
              <w:jc w:val="right"/>
              <w:rPr>
                <w:rFonts w:eastAsia="Times New Roman"/>
              </w:rPr>
            </w:pPr>
            <w:r w:rsidRPr="00AD5655">
              <w:t>4.7 ± 0.5</w:t>
            </w:r>
          </w:p>
        </w:tc>
      </w:tr>
      <w:tr w:rsidR="006D38CD" w:rsidRPr="00AD5655" w14:paraId="0B38CE2D" w14:textId="77777777" w:rsidTr="00416081">
        <w:trPr>
          <w:trHeight w:val="283"/>
          <w:jc w:val="center"/>
        </w:trPr>
        <w:tc>
          <w:tcPr>
            <w:tcW w:w="1842" w:type="dxa"/>
            <w:shd w:val="clear" w:color="auto" w:fill="auto"/>
            <w:noWrap/>
            <w:vAlign w:val="center"/>
          </w:tcPr>
          <w:p w14:paraId="7A3E8FDC" w14:textId="77777777" w:rsidR="006D38CD" w:rsidRPr="00AD5655" w:rsidRDefault="006D38CD" w:rsidP="006B6D22">
            <w:pPr>
              <w:pStyle w:val="NoSpacing"/>
            </w:pPr>
            <w:r w:rsidRPr="00AD5655">
              <w:t>Saturates</w:t>
            </w:r>
          </w:p>
        </w:tc>
        <w:tc>
          <w:tcPr>
            <w:tcW w:w="1277" w:type="dxa"/>
            <w:vAlign w:val="center"/>
          </w:tcPr>
          <w:p w14:paraId="4D21D70B" w14:textId="77777777" w:rsidR="006D38CD" w:rsidRPr="00AD5655" w:rsidRDefault="006D38CD" w:rsidP="00416081">
            <w:pPr>
              <w:pStyle w:val="NoSpacing"/>
              <w:jc w:val="right"/>
              <w:rPr>
                <w:rFonts w:eastAsia="Times New Roman"/>
              </w:rPr>
            </w:pPr>
            <w:r w:rsidRPr="00AD5655">
              <w:t>31.3 ± 2.1</w:t>
            </w:r>
          </w:p>
        </w:tc>
        <w:tc>
          <w:tcPr>
            <w:tcW w:w="1275" w:type="dxa"/>
            <w:vAlign w:val="center"/>
          </w:tcPr>
          <w:p w14:paraId="26439F08" w14:textId="77777777" w:rsidR="006D38CD" w:rsidRPr="00AD5655" w:rsidRDefault="006D38CD" w:rsidP="00416081">
            <w:pPr>
              <w:pStyle w:val="NoSpacing"/>
              <w:jc w:val="right"/>
              <w:rPr>
                <w:rFonts w:eastAsia="Times New Roman"/>
              </w:rPr>
            </w:pPr>
            <w:r w:rsidRPr="00AD5655">
              <w:t>32.4 ± 2.0</w:t>
            </w:r>
          </w:p>
        </w:tc>
      </w:tr>
      <w:tr w:rsidR="006D38CD" w:rsidRPr="00AD5655" w14:paraId="597A17E2" w14:textId="77777777" w:rsidTr="00416081">
        <w:trPr>
          <w:trHeight w:val="283"/>
          <w:jc w:val="center"/>
        </w:trPr>
        <w:tc>
          <w:tcPr>
            <w:tcW w:w="1842" w:type="dxa"/>
            <w:shd w:val="clear" w:color="auto" w:fill="auto"/>
            <w:noWrap/>
            <w:vAlign w:val="center"/>
          </w:tcPr>
          <w:p w14:paraId="1D4A46C7" w14:textId="77777777" w:rsidR="006D38CD" w:rsidRPr="00AD5655" w:rsidRDefault="006D38CD" w:rsidP="006B6D22">
            <w:pPr>
              <w:pStyle w:val="NoSpacing"/>
            </w:pPr>
            <w:r w:rsidRPr="00AD5655">
              <w:t>16:1n-9</w:t>
            </w:r>
          </w:p>
        </w:tc>
        <w:tc>
          <w:tcPr>
            <w:tcW w:w="1277" w:type="dxa"/>
            <w:vAlign w:val="center"/>
          </w:tcPr>
          <w:p w14:paraId="4589FD22" w14:textId="77777777" w:rsidR="006D38CD" w:rsidRPr="00AD5655" w:rsidRDefault="006D38CD" w:rsidP="00416081">
            <w:pPr>
              <w:pStyle w:val="NoSpacing"/>
              <w:jc w:val="right"/>
              <w:rPr>
                <w:rFonts w:eastAsia="Times New Roman"/>
              </w:rPr>
            </w:pPr>
            <w:r w:rsidRPr="00AD5655">
              <w:t>0.4 ± 0.0</w:t>
            </w:r>
            <w:r w:rsidRPr="00AD5655">
              <w:rPr>
                <w:vertAlign w:val="superscript"/>
              </w:rPr>
              <w:t>a</w:t>
            </w:r>
          </w:p>
        </w:tc>
        <w:tc>
          <w:tcPr>
            <w:tcW w:w="1275" w:type="dxa"/>
            <w:vAlign w:val="center"/>
          </w:tcPr>
          <w:p w14:paraId="59C0EE12" w14:textId="77777777" w:rsidR="006D38CD" w:rsidRPr="00AD5655" w:rsidRDefault="006D38CD" w:rsidP="00416081">
            <w:pPr>
              <w:pStyle w:val="NoSpacing"/>
              <w:jc w:val="right"/>
              <w:rPr>
                <w:rFonts w:eastAsia="Times New Roman"/>
              </w:rPr>
            </w:pPr>
            <w:r w:rsidRPr="00AD5655">
              <w:t>0.5 ± 0.1</w:t>
            </w:r>
            <w:r w:rsidRPr="00AD5655">
              <w:rPr>
                <w:vertAlign w:val="superscript"/>
              </w:rPr>
              <w:t>b</w:t>
            </w:r>
          </w:p>
        </w:tc>
      </w:tr>
      <w:tr w:rsidR="006D38CD" w:rsidRPr="00AD5655" w14:paraId="46D6B9DE" w14:textId="77777777" w:rsidTr="00416081">
        <w:trPr>
          <w:trHeight w:val="283"/>
          <w:jc w:val="center"/>
        </w:trPr>
        <w:tc>
          <w:tcPr>
            <w:tcW w:w="1842" w:type="dxa"/>
            <w:shd w:val="clear" w:color="auto" w:fill="auto"/>
            <w:noWrap/>
            <w:vAlign w:val="center"/>
          </w:tcPr>
          <w:p w14:paraId="3BF30FCB" w14:textId="77777777" w:rsidR="006D38CD" w:rsidRPr="00AD5655" w:rsidRDefault="006D38CD" w:rsidP="006B6D22">
            <w:pPr>
              <w:pStyle w:val="NoSpacing"/>
            </w:pPr>
            <w:r w:rsidRPr="00AD5655">
              <w:t>16:1n-7</w:t>
            </w:r>
          </w:p>
        </w:tc>
        <w:tc>
          <w:tcPr>
            <w:tcW w:w="1277" w:type="dxa"/>
            <w:vAlign w:val="center"/>
          </w:tcPr>
          <w:p w14:paraId="76B1BEA7" w14:textId="77777777" w:rsidR="006D38CD" w:rsidRPr="00AD5655" w:rsidRDefault="006D38CD" w:rsidP="00416081">
            <w:pPr>
              <w:pStyle w:val="NoSpacing"/>
              <w:jc w:val="right"/>
              <w:rPr>
                <w:rFonts w:eastAsia="Times New Roman"/>
              </w:rPr>
            </w:pPr>
            <w:r w:rsidRPr="00AD5655">
              <w:t>6.8 ± 0.7</w:t>
            </w:r>
          </w:p>
        </w:tc>
        <w:tc>
          <w:tcPr>
            <w:tcW w:w="1275" w:type="dxa"/>
            <w:vAlign w:val="center"/>
          </w:tcPr>
          <w:p w14:paraId="1BEBF9B1" w14:textId="77777777" w:rsidR="006D38CD" w:rsidRPr="00AD5655" w:rsidRDefault="006D38CD" w:rsidP="00416081">
            <w:pPr>
              <w:pStyle w:val="NoSpacing"/>
              <w:jc w:val="right"/>
              <w:rPr>
                <w:rFonts w:eastAsia="Times New Roman"/>
              </w:rPr>
            </w:pPr>
            <w:r w:rsidRPr="00AD5655">
              <w:t>7.4 ± 1.2</w:t>
            </w:r>
          </w:p>
        </w:tc>
      </w:tr>
      <w:tr w:rsidR="006D38CD" w:rsidRPr="00AD5655" w14:paraId="0F4792C7" w14:textId="77777777" w:rsidTr="00416081">
        <w:trPr>
          <w:trHeight w:val="283"/>
          <w:jc w:val="center"/>
        </w:trPr>
        <w:tc>
          <w:tcPr>
            <w:tcW w:w="1842" w:type="dxa"/>
            <w:shd w:val="clear" w:color="auto" w:fill="auto"/>
            <w:noWrap/>
            <w:vAlign w:val="center"/>
          </w:tcPr>
          <w:p w14:paraId="36A546D3" w14:textId="77777777" w:rsidR="006D38CD" w:rsidRPr="00AD5655" w:rsidRDefault="006D38CD" w:rsidP="006B6D22">
            <w:pPr>
              <w:pStyle w:val="NoSpacing"/>
            </w:pPr>
            <w:r w:rsidRPr="00AD5655">
              <w:t>18:1n-9</w:t>
            </w:r>
          </w:p>
        </w:tc>
        <w:tc>
          <w:tcPr>
            <w:tcW w:w="1277" w:type="dxa"/>
            <w:vAlign w:val="center"/>
          </w:tcPr>
          <w:p w14:paraId="7D9AE9EF" w14:textId="77777777" w:rsidR="006D38CD" w:rsidRPr="00AD5655" w:rsidRDefault="006D38CD" w:rsidP="00416081">
            <w:pPr>
              <w:pStyle w:val="NoSpacing"/>
              <w:jc w:val="right"/>
              <w:rPr>
                <w:rFonts w:eastAsia="Times New Roman"/>
              </w:rPr>
            </w:pPr>
            <w:r w:rsidRPr="00AD5655">
              <w:t>17.4 ± 1.0</w:t>
            </w:r>
          </w:p>
        </w:tc>
        <w:tc>
          <w:tcPr>
            <w:tcW w:w="1275" w:type="dxa"/>
            <w:vAlign w:val="center"/>
          </w:tcPr>
          <w:p w14:paraId="3B0D7B7F" w14:textId="77777777" w:rsidR="006D38CD" w:rsidRPr="00AD5655" w:rsidRDefault="006D38CD" w:rsidP="00416081">
            <w:pPr>
              <w:pStyle w:val="NoSpacing"/>
              <w:jc w:val="right"/>
              <w:rPr>
                <w:rFonts w:eastAsia="Times New Roman"/>
              </w:rPr>
            </w:pPr>
            <w:r w:rsidRPr="00AD5655">
              <w:t>19.3 ± 1.6</w:t>
            </w:r>
          </w:p>
        </w:tc>
      </w:tr>
      <w:tr w:rsidR="006D38CD" w:rsidRPr="00AD5655" w14:paraId="106A71A9" w14:textId="77777777" w:rsidTr="00416081">
        <w:trPr>
          <w:trHeight w:val="283"/>
          <w:jc w:val="center"/>
        </w:trPr>
        <w:tc>
          <w:tcPr>
            <w:tcW w:w="1842" w:type="dxa"/>
            <w:shd w:val="clear" w:color="auto" w:fill="auto"/>
            <w:noWrap/>
            <w:vAlign w:val="center"/>
          </w:tcPr>
          <w:p w14:paraId="47D69563" w14:textId="77777777" w:rsidR="006D38CD" w:rsidRPr="00AD5655" w:rsidRDefault="006D38CD" w:rsidP="006B6D22">
            <w:pPr>
              <w:pStyle w:val="NoSpacing"/>
            </w:pPr>
            <w:r w:rsidRPr="00AD5655">
              <w:t>18:1n-7</w:t>
            </w:r>
          </w:p>
        </w:tc>
        <w:tc>
          <w:tcPr>
            <w:tcW w:w="1277" w:type="dxa"/>
            <w:vAlign w:val="center"/>
          </w:tcPr>
          <w:p w14:paraId="0E2DE08B" w14:textId="77777777" w:rsidR="006D38CD" w:rsidRPr="00AD5655" w:rsidRDefault="006D38CD" w:rsidP="00416081">
            <w:pPr>
              <w:pStyle w:val="NoSpacing"/>
              <w:jc w:val="right"/>
              <w:rPr>
                <w:rFonts w:eastAsia="Times New Roman"/>
              </w:rPr>
            </w:pPr>
            <w:r w:rsidRPr="00AD5655">
              <w:t>5.2 ± 0.2</w:t>
            </w:r>
          </w:p>
        </w:tc>
        <w:tc>
          <w:tcPr>
            <w:tcW w:w="1275" w:type="dxa"/>
            <w:vAlign w:val="center"/>
          </w:tcPr>
          <w:p w14:paraId="110BE55A" w14:textId="77777777" w:rsidR="006D38CD" w:rsidRPr="00AD5655" w:rsidRDefault="006D38CD" w:rsidP="00416081">
            <w:pPr>
              <w:pStyle w:val="NoSpacing"/>
              <w:jc w:val="right"/>
              <w:rPr>
                <w:rFonts w:eastAsia="Times New Roman"/>
              </w:rPr>
            </w:pPr>
            <w:r w:rsidRPr="00AD5655">
              <w:t>5.5 ± 0.2</w:t>
            </w:r>
          </w:p>
        </w:tc>
      </w:tr>
      <w:tr w:rsidR="006D38CD" w:rsidRPr="00AD5655" w14:paraId="61FF6CCC" w14:textId="77777777" w:rsidTr="00416081">
        <w:trPr>
          <w:trHeight w:val="283"/>
          <w:jc w:val="center"/>
        </w:trPr>
        <w:tc>
          <w:tcPr>
            <w:tcW w:w="1842" w:type="dxa"/>
            <w:shd w:val="clear" w:color="auto" w:fill="auto"/>
            <w:noWrap/>
            <w:vAlign w:val="center"/>
          </w:tcPr>
          <w:p w14:paraId="5E970A34" w14:textId="77777777" w:rsidR="006D38CD" w:rsidRPr="00AD5655" w:rsidRDefault="006D38CD" w:rsidP="006B6D22">
            <w:pPr>
              <w:pStyle w:val="NoSpacing"/>
            </w:pPr>
            <w:r w:rsidRPr="00AD5655">
              <w:t>20:1n-11</w:t>
            </w:r>
          </w:p>
        </w:tc>
        <w:tc>
          <w:tcPr>
            <w:tcW w:w="1277" w:type="dxa"/>
            <w:vAlign w:val="center"/>
          </w:tcPr>
          <w:p w14:paraId="636F545D" w14:textId="77777777" w:rsidR="006D38CD" w:rsidRPr="00AD5655" w:rsidRDefault="006D38CD" w:rsidP="00416081">
            <w:pPr>
              <w:pStyle w:val="NoSpacing"/>
              <w:jc w:val="right"/>
              <w:rPr>
                <w:rFonts w:eastAsia="Times New Roman"/>
              </w:rPr>
            </w:pPr>
            <w:r w:rsidRPr="00AD5655">
              <w:t>2.8 ± 0.3</w:t>
            </w:r>
            <w:r w:rsidRPr="00AD5655">
              <w:rPr>
                <w:vertAlign w:val="superscript"/>
              </w:rPr>
              <w:t>b</w:t>
            </w:r>
          </w:p>
        </w:tc>
        <w:tc>
          <w:tcPr>
            <w:tcW w:w="1275" w:type="dxa"/>
            <w:vAlign w:val="center"/>
          </w:tcPr>
          <w:p w14:paraId="41046E12" w14:textId="77777777" w:rsidR="006D38CD" w:rsidRPr="00AD5655" w:rsidRDefault="006D38CD" w:rsidP="00416081">
            <w:pPr>
              <w:pStyle w:val="NoSpacing"/>
              <w:jc w:val="right"/>
              <w:rPr>
                <w:rFonts w:eastAsia="Times New Roman"/>
              </w:rPr>
            </w:pPr>
            <w:r w:rsidRPr="00AD5655">
              <w:t>0.4 ± 0.2</w:t>
            </w:r>
            <w:r w:rsidRPr="00AD5655">
              <w:rPr>
                <w:vertAlign w:val="superscript"/>
              </w:rPr>
              <w:t>a</w:t>
            </w:r>
          </w:p>
        </w:tc>
      </w:tr>
      <w:tr w:rsidR="006D38CD" w:rsidRPr="00AD5655" w14:paraId="0F107C9F" w14:textId="77777777" w:rsidTr="00416081">
        <w:trPr>
          <w:trHeight w:val="283"/>
          <w:jc w:val="center"/>
        </w:trPr>
        <w:tc>
          <w:tcPr>
            <w:tcW w:w="1842" w:type="dxa"/>
            <w:shd w:val="clear" w:color="auto" w:fill="auto"/>
            <w:noWrap/>
            <w:vAlign w:val="center"/>
          </w:tcPr>
          <w:p w14:paraId="1EFDBA29" w14:textId="77777777" w:rsidR="006D38CD" w:rsidRPr="00AD5655" w:rsidRDefault="006D38CD" w:rsidP="006B6D22">
            <w:pPr>
              <w:pStyle w:val="NoSpacing"/>
            </w:pPr>
            <w:r w:rsidRPr="00AD5655">
              <w:t>20:1n-9</w:t>
            </w:r>
          </w:p>
        </w:tc>
        <w:tc>
          <w:tcPr>
            <w:tcW w:w="1277" w:type="dxa"/>
            <w:vAlign w:val="center"/>
          </w:tcPr>
          <w:p w14:paraId="06DB6787" w14:textId="77777777" w:rsidR="006D38CD" w:rsidRPr="00AD5655" w:rsidRDefault="006D38CD" w:rsidP="00416081">
            <w:pPr>
              <w:pStyle w:val="NoSpacing"/>
              <w:jc w:val="right"/>
              <w:rPr>
                <w:rFonts w:eastAsia="Times New Roman"/>
              </w:rPr>
            </w:pPr>
            <w:r w:rsidRPr="00AD5655">
              <w:t>2.3 ± 0.2</w:t>
            </w:r>
          </w:p>
        </w:tc>
        <w:tc>
          <w:tcPr>
            <w:tcW w:w="1275" w:type="dxa"/>
            <w:vAlign w:val="center"/>
          </w:tcPr>
          <w:p w14:paraId="2A1F5519" w14:textId="77777777" w:rsidR="006D38CD" w:rsidRPr="00AD5655" w:rsidRDefault="006D38CD" w:rsidP="00416081">
            <w:pPr>
              <w:pStyle w:val="NoSpacing"/>
              <w:jc w:val="right"/>
              <w:rPr>
                <w:rFonts w:eastAsia="Times New Roman"/>
              </w:rPr>
            </w:pPr>
            <w:r w:rsidRPr="00AD5655">
              <w:t>1.9 ± 0.2</w:t>
            </w:r>
          </w:p>
        </w:tc>
      </w:tr>
      <w:tr w:rsidR="006D38CD" w:rsidRPr="00AD5655" w14:paraId="4FF415A7" w14:textId="77777777" w:rsidTr="00416081">
        <w:trPr>
          <w:trHeight w:val="283"/>
          <w:jc w:val="center"/>
        </w:trPr>
        <w:tc>
          <w:tcPr>
            <w:tcW w:w="1842" w:type="dxa"/>
            <w:shd w:val="clear" w:color="auto" w:fill="auto"/>
            <w:noWrap/>
            <w:vAlign w:val="center"/>
          </w:tcPr>
          <w:p w14:paraId="06899FC1" w14:textId="77777777" w:rsidR="006D38CD" w:rsidRPr="00AD5655" w:rsidRDefault="006D38CD" w:rsidP="006B6D22">
            <w:pPr>
              <w:pStyle w:val="NoSpacing"/>
            </w:pPr>
            <w:r w:rsidRPr="00AD5655">
              <w:t>20:1n-7</w:t>
            </w:r>
          </w:p>
        </w:tc>
        <w:tc>
          <w:tcPr>
            <w:tcW w:w="1277" w:type="dxa"/>
            <w:vAlign w:val="center"/>
          </w:tcPr>
          <w:p w14:paraId="68C2673B" w14:textId="77777777" w:rsidR="006D38CD" w:rsidRPr="00AD5655" w:rsidRDefault="006D38CD" w:rsidP="00416081">
            <w:pPr>
              <w:pStyle w:val="NoSpacing"/>
              <w:jc w:val="right"/>
              <w:rPr>
                <w:rFonts w:eastAsia="Times New Roman"/>
              </w:rPr>
            </w:pPr>
            <w:r w:rsidRPr="00AD5655">
              <w:t>0.2 ± 0.1</w:t>
            </w:r>
          </w:p>
        </w:tc>
        <w:tc>
          <w:tcPr>
            <w:tcW w:w="1275" w:type="dxa"/>
            <w:vAlign w:val="center"/>
          </w:tcPr>
          <w:p w14:paraId="04FF4483" w14:textId="77777777" w:rsidR="006D38CD" w:rsidRPr="00AD5655" w:rsidRDefault="006D38CD" w:rsidP="00416081">
            <w:pPr>
              <w:pStyle w:val="NoSpacing"/>
              <w:jc w:val="right"/>
              <w:rPr>
                <w:rFonts w:eastAsia="Times New Roman"/>
              </w:rPr>
            </w:pPr>
            <w:r w:rsidRPr="00AD5655">
              <w:t>0.1 ± 0.1</w:t>
            </w:r>
          </w:p>
        </w:tc>
      </w:tr>
      <w:tr w:rsidR="006D38CD" w:rsidRPr="00AD5655" w14:paraId="3262E292" w14:textId="77777777" w:rsidTr="00416081">
        <w:trPr>
          <w:trHeight w:val="283"/>
          <w:jc w:val="center"/>
        </w:trPr>
        <w:tc>
          <w:tcPr>
            <w:tcW w:w="1842" w:type="dxa"/>
            <w:shd w:val="clear" w:color="auto" w:fill="auto"/>
            <w:noWrap/>
            <w:vAlign w:val="center"/>
          </w:tcPr>
          <w:p w14:paraId="61EF8D1E" w14:textId="77777777" w:rsidR="006D38CD" w:rsidRPr="00AD5655" w:rsidRDefault="006D38CD" w:rsidP="006B6D22">
            <w:pPr>
              <w:pStyle w:val="NoSpacing"/>
            </w:pPr>
            <w:r w:rsidRPr="00AD5655">
              <w:t>22:1n-11</w:t>
            </w:r>
          </w:p>
        </w:tc>
        <w:tc>
          <w:tcPr>
            <w:tcW w:w="1277" w:type="dxa"/>
            <w:vAlign w:val="center"/>
          </w:tcPr>
          <w:p w14:paraId="3E05B5DA" w14:textId="77777777" w:rsidR="006D38CD" w:rsidRPr="00AD5655" w:rsidRDefault="006D38CD" w:rsidP="00416081">
            <w:pPr>
              <w:pStyle w:val="NoSpacing"/>
              <w:jc w:val="right"/>
              <w:rPr>
                <w:rFonts w:eastAsia="Times New Roman"/>
              </w:rPr>
            </w:pPr>
            <w:r w:rsidRPr="00AD5655">
              <w:t>2.9 ± 0.4</w:t>
            </w:r>
            <w:r w:rsidRPr="00AD5655">
              <w:rPr>
                <w:vertAlign w:val="superscript"/>
              </w:rPr>
              <w:t>b</w:t>
            </w:r>
          </w:p>
        </w:tc>
        <w:tc>
          <w:tcPr>
            <w:tcW w:w="1275" w:type="dxa"/>
            <w:vAlign w:val="center"/>
          </w:tcPr>
          <w:p w14:paraId="7C1E52FE" w14:textId="77777777" w:rsidR="006D38CD" w:rsidRPr="00AD5655" w:rsidRDefault="006D38CD" w:rsidP="00416081">
            <w:pPr>
              <w:pStyle w:val="NoSpacing"/>
              <w:jc w:val="right"/>
              <w:rPr>
                <w:rFonts w:eastAsia="Times New Roman"/>
              </w:rPr>
            </w:pPr>
            <w:r w:rsidRPr="00AD5655">
              <w:t>1.1 ± 0.2</w:t>
            </w:r>
            <w:r w:rsidRPr="00AD5655">
              <w:rPr>
                <w:vertAlign w:val="superscript"/>
              </w:rPr>
              <w:t>a</w:t>
            </w:r>
          </w:p>
        </w:tc>
      </w:tr>
      <w:tr w:rsidR="006D38CD" w:rsidRPr="00AD5655" w14:paraId="5456EE5A" w14:textId="77777777" w:rsidTr="00416081">
        <w:trPr>
          <w:trHeight w:val="283"/>
          <w:jc w:val="center"/>
        </w:trPr>
        <w:tc>
          <w:tcPr>
            <w:tcW w:w="1842" w:type="dxa"/>
            <w:shd w:val="clear" w:color="auto" w:fill="auto"/>
            <w:noWrap/>
            <w:vAlign w:val="center"/>
          </w:tcPr>
          <w:p w14:paraId="169ABE1A" w14:textId="77777777" w:rsidR="006D38CD" w:rsidRPr="00AD5655" w:rsidRDefault="006D38CD" w:rsidP="006B6D22">
            <w:pPr>
              <w:pStyle w:val="NoSpacing"/>
            </w:pPr>
            <w:r w:rsidRPr="00AD5655">
              <w:t>22:1n-9</w:t>
            </w:r>
          </w:p>
        </w:tc>
        <w:tc>
          <w:tcPr>
            <w:tcW w:w="1277" w:type="dxa"/>
            <w:vAlign w:val="center"/>
          </w:tcPr>
          <w:p w14:paraId="497BB4BA" w14:textId="77777777" w:rsidR="006D38CD" w:rsidRPr="00AD5655" w:rsidRDefault="006D38CD" w:rsidP="00416081">
            <w:pPr>
              <w:pStyle w:val="NoSpacing"/>
              <w:jc w:val="right"/>
              <w:rPr>
                <w:rFonts w:eastAsia="Times New Roman"/>
              </w:rPr>
            </w:pPr>
            <w:r w:rsidRPr="00AD5655">
              <w:t>0.3 ± 0.1</w:t>
            </w:r>
          </w:p>
        </w:tc>
        <w:tc>
          <w:tcPr>
            <w:tcW w:w="1275" w:type="dxa"/>
            <w:vAlign w:val="center"/>
          </w:tcPr>
          <w:p w14:paraId="29D10FC6" w14:textId="77777777" w:rsidR="006D38CD" w:rsidRPr="00AD5655" w:rsidRDefault="006D38CD" w:rsidP="00416081">
            <w:pPr>
              <w:pStyle w:val="NoSpacing"/>
              <w:jc w:val="right"/>
              <w:rPr>
                <w:rFonts w:eastAsia="Times New Roman"/>
              </w:rPr>
            </w:pPr>
            <w:r w:rsidRPr="00AD5655">
              <w:t>0.1 ± 0.1</w:t>
            </w:r>
          </w:p>
        </w:tc>
      </w:tr>
      <w:tr w:rsidR="006D38CD" w:rsidRPr="00AD5655" w14:paraId="5337BA3D" w14:textId="77777777" w:rsidTr="00416081">
        <w:trPr>
          <w:trHeight w:val="283"/>
          <w:jc w:val="center"/>
        </w:trPr>
        <w:tc>
          <w:tcPr>
            <w:tcW w:w="1842" w:type="dxa"/>
            <w:shd w:val="clear" w:color="auto" w:fill="auto"/>
            <w:noWrap/>
            <w:vAlign w:val="center"/>
          </w:tcPr>
          <w:p w14:paraId="2602E137" w14:textId="77777777" w:rsidR="006D38CD" w:rsidRPr="00AD5655" w:rsidRDefault="006D38CD" w:rsidP="006B6D22">
            <w:pPr>
              <w:pStyle w:val="NoSpacing"/>
            </w:pPr>
            <w:r w:rsidRPr="00AD5655">
              <w:t>Monosaturates</w:t>
            </w:r>
          </w:p>
        </w:tc>
        <w:tc>
          <w:tcPr>
            <w:tcW w:w="1277" w:type="dxa"/>
            <w:vAlign w:val="center"/>
          </w:tcPr>
          <w:p w14:paraId="5786D1BF" w14:textId="77777777" w:rsidR="006D38CD" w:rsidRPr="00AD5655" w:rsidRDefault="006D38CD" w:rsidP="00416081">
            <w:pPr>
              <w:pStyle w:val="NoSpacing"/>
              <w:jc w:val="right"/>
              <w:rPr>
                <w:rFonts w:eastAsia="Times New Roman"/>
              </w:rPr>
            </w:pPr>
            <w:r w:rsidRPr="00AD5655">
              <w:t>38.4 ± 2.2</w:t>
            </w:r>
          </w:p>
        </w:tc>
        <w:tc>
          <w:tcPr>
            <w:tcW w:w="1275" w:type="dxa"/>
            <w:vAlign w:val="center"/>
          </w:tcPr>
          <w:p w14:paraId="6A297343" w14:textId="77777777" w:rsidR="006D38CD" w:rsidRPr="00AD5655" w:rsidRDefault="006D38CD" w:rsidP="00416081">
            <w:pPr>
              <w:pStyle w:val="NoSpacing"/>
              <w:jc w:val="right"/>
              <w:rPr>
                <w:rFonts w:eastAsia="Times New Roman"/>
              </w:rPr>
            </w:pPr>
            <w:r w:rsidRPr="00AD5655">
              <w:t>36.2 ± 2.2</w:t>
            </w:r>
          </w:p>
        </w:tc>
      </w:tr>
      <w:tr w:rsidR="006D38CD" w:rsidRPr="00AD5655" w14:paraId="77AFAA7E" w14:textId="77777777" w:rsidTr="00416081">
        <w:trPr>
          <w:trHeight w:val="283"/>
          <w:jc w:val="center"/>
        </w:trPr>
        <w:tc>
          <w:tcPr>
            <w:tcW w:w="1842" w:type="dxa"/>
            <w:shd w:val="clear" w:color="auto" w:fill="auto"/>
            <w:noWrap/>
            <w:vAlign w:val="center"/>
          </w:tcPr>
          <w:p w14:paraId="1BF09B64" w14:textId="77777777" w:rsidR="006D38CD" w:rsidRPr="00AD5655" w:rsidRDefault="006D38CD" w:rsidP="006B6D22">
            <w:pPr>
              <w:pStyle w:val="NoSpacing"/>
            </w:pPr>
            <w:r w:rsidRPr="00AD5655">
              <w:t>18:2n-6</w:t>
            </w:r>
          </w:p>
        </w:tc>
        <w:tc>
          <w:tcPr>
            <w:tcW w:w="1277" w:type="dxa"/>
            <w:vAlign w:val="center"/>
          </w:tcPr>
          <w:p w14:paraId="78860E03" w14:textId="77777777" w:rsidR="006D38CD" w:rsidRPr="00AD5655" w:rsidRDefault="006D38CD" w:rsidP="00416081">
            <w:pPr>
              <w:pStyle w:val="NoSpacing"/>
              <w:jc w:val="right"/>
              <w:rPr>
                <w:rFonts w:eastAsia="Times New Roman"/>
              </w:rPr>
            </w:pPr>
            <w:r w:rsidRPr="00AD5655">
              <w:t>6.0 ± 0.4</w:t>
            </w:r>
            <w:r w:rsidRPr="00AD5655">
              <w:rPr>
                <w:vertAlign w:val="superscript"/>
              </w:rPr>
              <w:t>a</w:t>
            </w:r>
          </w:p>
        </w:tc>
        <w:tc>
          <w:tcPr>
            <w:tcW w:w="1275" w:type="dxa"/>
            <w:vAlign w:val="center"/>
          </w:tcPr>
          <w:p w14:paraId="49D47C41" w14:textId="77777777" w:rsidR="006D38CD" w:rsidRPr="00AD5655" w:rsidRDefault="006D38CD" w:rsidP="00416081">
            <w:pPr>
              <w:pStyle w:val="NoSpacing"/>
              <w:jc w:val="right"/>
              <w:rPr>
                <w:rFonts w:eastAsia="Times New Roman"/>
              </w:rPr>
            </w:pPr>
            <w:r w:rsidRPr="00AD5655">
              <w:t>11.9 ± 0.8</w:t>
            </w:r>
            <w:r w:rsidRPr="00AD5655">
              <w:rPr>
                <w:vertAlign w:val="superscript"/>
              </w:rPr>
              <w:t>b</w:t>
            </w:r>
          </w:p>
        </w:tc>
      </w:tr>
      <w:tr w:rsidR="006D38CD" w:rsidRPr="00AD5655" w14:paraId="790B8115" w14:textId="77777777" w:rsidTr="00416081">
        <w:trPr>
          <w:trHeight w:val="283"/>
          <w:jc w:val="center"/>
        </w:trPr>
        <w:tc>
          <w:tcPr>
            <w:tcW w:w="1842" w:type="dxa"/>
            <w:shd w:val="clear" w:color="auto" w:fill="auto"/>
            <w:noWrap/>
            <w:vAlign w:val="center"/>
          </w:tcPr>
          <w:p w14:paraId="292C9EA8" w14:textId="77777777" w:rsidR="006D38CD" w:rsidRPr="00AD5655" w:rsidRDefault="006D38CD" w:rsidP="006B6D22">
            <w:pPr>
              <w:pStyle w:val="NoSpacing"/>
            </w:pPr>
            <w:r w:rsidRPr="00AD5655">
              <w:t>20:2n-6</w:t>
            </w:r>
          </w:p>
        </w:tc>
        <w:tc>
          <w:tcPr>
            <w:tcW w:w="1277" w:type="dxa"/>
            <w:vAlign w:val="center"/>
          </w:tcPr>
          <w:p w14:paraId="2FCF68AD" w14:textId="77777777" w:rsidR="006D38CD" w:rsidRPr="00AD5655" w:rsidRDefault="006D38CD" w:rsidP="00416081">
            <w:pPr>
              <w:pStyle w:val="NoSpacing"/>
              <w:jc w:val="right"/>
              <w:rPr>
                <w:rFonts w:eastAsia="Times New Roman"/>
              </w:rPr>
            </w:pPr>
            <w:r w:rsidRPr="00AD5655">
              <w:t>0.5 ± 0.1</w:t>
            </w:r>
            <w:r w:rsidRPr="00AD5655">
              <w:rPr>
                <w:vertAlign w:val="superscript"/>
              </w:rPr>
              <w:t>a</w:t>
            </w:r>
          </w:p>
        </w:tc>
        <w:tc>
          <w:tcPr>
            <w:tcW w:w="1275" w:type="dxa"/>
            <w:vAlign w:val="center"/>
          </w:tcPr>
          <w:p w14:paraId="42EF7FED" w14:textId="77777777" w:rsidR="006D38CD" w:rsidRPr="00AD5655" w:rsidRDefault="006D38CD" w:rsidP="00416081">
            <w:pPr>
              <w:pStyle w:val="NoSpacing"/>
              <w:jc w:val="right"/>
              <w:rPr>
                <w:rFonts w:eastAsia="Times New Roman"/>
              </w:rPr>
            </w:pPr>
            <w:r w:rsidRPr="00AD5655">
              <w:t>0.7 ± 0.1</w:t>
            </w:r>
            <w:r w:rsidRPr="00AD5655">
              <w:rPr>
                <w:vertAlign w:val="superscript"/>
              </w:rPr>
              <w:t>b</w:t>
            </w:r>
          </w:p>
        </w:tc>
      </w:tr>
      <w:tr w:rsidR="006D38CD" w:rsidRPr="00AD5655" w14:paraId="36DAD160" w14:textId="77777777" w:rsidTr="00416081">
        <w:trPr>
          <w:trHeight w:val="283"/>
          <w:jc w:val="center"/>
        </w:trPr>
        <w:tc>
          <w:tcPr>
            <w:tcW w:w="1842" w:type="dxa"/>
            <w:shd w:val="clear" w:color="auto" w:fill="auto"/>
            <w:noWrap/>
            <w:vAlign w:val="center"/>
          </w:tcPr>
          <w:p w14:paraId="4964089A" w14:textId="77777777" w:rsidR="006D38CD" w:rsidRPr="00AD5655" w:rsidRDefault="006D38CD" w:rsidP="006B6D22">
            <w:pPr>
              <w:pStyle w:val="NoSpacing"/>
            </w:pPr>
            <w:r w:rsidRPr="00AD5655">
              <w:t>20:4n-6</w:t>
            </w:r>
          </w:p>
        </w:tc>
        <w:tc>
          <w:tcPr>
            <w:tcW w:w="1277" w:type="dxa"/>
            <w:vAlign w:val="center"/>
          </w:tcPr>
          <w:p w14:paraId="1DAACD18" w14:textId="77777777" w:rsidR="006D38CD" w:rsidRPr="00AD5655" w:rsidRDefault="006D38CD" w:rsidP="00416081">
            <w:pPr>
              <w:pStyle w:val="NoSpacing"/>
              <w:jc w:val="right"/>
              <w:rPr>
                <w:rFonts w:eastAsia="Times New Roman"/>
              </w:rPr>
            </w:pPr>
            <w:r w:rsidRPr="00AD5655">
              <w:t>1.4 ± 0.2</w:t>
            </w:r>
          </w:p>
        </w:tc>
        <w:tc>
          <w:tcPr>
            <w:tcW w:w="1275" w:type="dxa"/>
            <w:vAlign w:val="center"/>
          </w:tcPr>
          <w:p w14:paraId="3C8AE0B2" w14:textId="77777777" w:rsidR="006D38CD" w:rsidRPr="00AD5655" w:rsidRDefault="006D38CD" w:rsidP="00416081">
            <w:pPr>
              <w:pStyle w:val="NoSpacing"/>
              <w:jc w:val="right"/>
              <w:rPr>
                <w:rFonts w:eastAsia="Times New Roman"/>
              </w:rPr>
            </w:pPr>
            <w:r w:rsidRPr="00AD5655">
              <w:t>0.8 ± 0.2</w:t>
            </w:r>
          </w:p>
        </w:tc>
      </w:tr>
      <w:tr w:rsidR="006D38CD" w:rsidRPr="00AD5655" w14:paraId="573B26F5" w14:textId="77777777" w:rsidTr="00416081">
        <w:trPr>
          <w:trHeight w:val="283"/>
          <w:jc w:val="center"/>
        </w:trPr>
        <w:tc>
          <w:tcPr>
            <w:tcW w:w="1842" w:type="dxa"/>
            <w:shd w:val="clear" w:color="auto" w:fill="auto"/>
            <w:noWrap/>
            <w:vAlign w:val="center"/>
          </w:tcPr>
          <w:p w14:paraId="039F1902" w14:textId="77777777" w:rsidR="006D38CD" w:rsidRPr="00AD5655" w:rsidRDefault="006D38CD" w:rsidP="006B6D22">
            <w:pPr>
              <w:pStyle w:val="NoSpacing"/>
            </w:pPr>
            <w:r w:rsidRPr="00AD5655">
              <w:t xml:space="preserve">Total n-6 </w:t>
            </w:r>
          </w:p>
        </w:tc>
        <w:tc>
          <w:tcPr>
            <w:tcW w:w="1277" w:type="dxa"/>
            <w:vAlign w:val="center"/>
          </w:tcPr>
          <w:p w14:paraId="098F1FFF" w14:textId="77777777" w:rsidR="006D38CD" w:rsidRPr="00AD5655" w:rsidRDefault="006D38CD" w:rsidP="00416081">
            <w:pPr>
              <w:pStyle w:val="NoSpacing"/>
              <w:jc w:val="right"/>
              <w:rPr>
                <w:rFonts w:eastAsia="Times New Roman"/>
              </w:rPr>
            </w:pPr>
            <w:r w:rsidRPr="00AD5655">
              <w:t>7.9 ± 0.4</w:t>
            </w:r>
            <w:r w:rsidRPr="00AD5655">
              <w:rPr>
                <w:vertAlign w:val="superscript"/>
              </w:rPr>
              <w:t>a</w:t>
            </w:r>
          </w:p>
        </w:tc>
        <w:tc>
          <w:tcPr>
            <w:tcW w:w="1275" w:type="dxa"/>
            <w:vAlign w:val="center"/>
          </w:tcPr>
          <w:p w14:paraId="52CB2AF0" w14:textId="77777777" w:rsidR="006D38CD" w:rsidRPr="00AD5655" w:rsidRDefault="006D38CD" w:rsidP="00416081">
            <w:pPr>
              <w:pStyle w:val="NoSpacing"/>
              <w:jc w:val="right"/>
              <w:rPr>
                <w:rFonts w:eastAsia="Times New Roman"/>
              </w:rPr>
            </w:pPr>
            <w:r w:rsidRPr="00AD5655">
              <w:t>13.3 ± 0.8</w:t>
            </w:r>
            <w:r w:rsidRPr="00AD5655">
              <w:rPr>
                <w:vertAlign w:val="superscript"/>
              </w:rPr>
              <w:t>b</w:t>
            </w:r>
          </w:p>
        </w:tc>
      </w:tr>
      <w:tr w:rsidR="006D38CD" w:rsidRPr="00AD5655" w14:paraId="0BB67092" w14:textId="77777777" w:rsidTr="00416081">
        <w:trPr>
          <w:trHeight w:val="283"/>
          <w:jc w:val="center"/>
        </w:trPr>
        <w:tc>
          <w:tcPr>
            <w:tcW w:w="1842" w:type="dxa"/>
            <w:shd w:val="clear" w:color="auto" w:fill="auto"/>
            <w:noWrap/>
            <w:vAlign w:val="center"/>
          </w:tcPr>
          <w:p w14:paraId="135262D1" w14:textId="77777777" w:rsidR="006D38CD" w:rsidRPr="00AD5655" w:rsidRDefault="006D38CD" w:rsidP="006B6D22">
            <w:pPr>
              <w:pStyle w:val="NoSpacing"/>
            </w:pPr>
            <w:r w:rsidRPr="00AD5655">
              <w:t>18:3n-3</w:t>
            </w:r>
          </w:p>
        </w:tc>
        <w:tc>
          <w:tcPr>
            <w:tcW w:w="1277" w:type="dxa"/>
            <w:vAlign w:val="center"/>
          </w:tcPr>
          <w:p w14:paraId="5AA5AF49" w14:textId="77777777" w:rsidR="006D38CD" w:rsidRPr="00AD5655" w:rsidRDefault="006D38CD" w:rsidP="00416081">
            <w:pPr>
              <w:pStyle w:val="NoSpacing"/>
              <w:jc w:val="right"/>
              <w:rPr>
                <w:rFonts w:eastAsia="Times New Roman"/>
              </w:rPr>
            </w:pPr>
            <w:r w:rsidRPr="00AD5655">
              <w:t>1.2 ± 0.1</w:t>
            </w:r>
          </w:p>
        </w:tc>
        <w:tc>
          <w:tcPr>
            <w:tcW w:w="1275" w:type="dxa"/>
            <w:vAlign w:val="center"/>
          </w:tcPr>
          <w:p w14:paraId="214268AD" w14:textId="77777777" w:rsidR="006D38CD" w:rsidRPr="00AD5655" w:rsidRDefault="006D38CD" w:rsidP="00416081">
            <w:pPr>
              <w:pStyle w:val="NoSpacing"/>
              <w:jc w:val="right"/>
              <w:rPr>
                <w:rFonts w:eastAsia="Times New Roman"/>
              </w:rPr>
            </w:pPr>
            <w:r w:rsidRPr="00AD5655">
              <w:t>1.0 ± 0.1</w:t>
            </w:r>
          </w:p>
        </w:tc>
      </w:tr>
      <w:tr w:rsidR="006D38CD" w:rsidRPr="00AD5655" w14:paraId="693849EB" w14:textId="77777777" w:rsidTr="00416081">
        <w:trPr>
          <w:trHeight w:val="283"/>
          <w:jc w:val="center"/>
        </w:trPr>
        <w:tc>
          <w:tcPr>
            <w:tcW w:w="1842" w:type="dxa"/>
            <w:shd w:val="clear" w:color="auto" w:fill="auto"/>
            <w:noWrap/>
            <w:vAlign w:val="center"/>
          </w:tcPr>
          <w:p w14:paraId="71093B98" w14:textId="77777777" w:rsidR="006D38CD" w:rsidRPr="00AD5655" w:rsidRDefault="006D38CD" w:rsidP="006B6D22">
            <w:pPr>
              <w:pStyle w:val="NoSpacing"/>
            </w:pPr>
            <w:r w:rsidRPr="00AD5655">
              <w:t>18:4n-3</w:t>
            </w:r>
          </w:p>
        </w:tc>
        <w:tc>
          <w:tcPr>
            <w:tcW w:w="1277" w:type="dxa"/>
            <w:vAlign w:val="center"/>
          </w:tcPr>
          <w:p w14:paraId="0A403D05" w14:textId="77777777" w:rsidR="006D38CD" w:rsidRPr="00AD5655" w:rsidRDefault="006D38CD" w:rsidP="00416081">
            <w:pPr>
              <w:pStyle w:val="NoSpacing"/>
              <w:jc w:val="right"/>
              <w:rPr>
                <w:rFonts w:eastAsia="Times New Roman"/>
              </w:rPr>
            </w:pPr>
            <w:r w:rsidRPr="00AD5655">
              <w:t>1.3 ± 0.1</w:t>
            </w:r>
          </w:p>
        </w:tc>
        <w:tc>
          <w:tcPr>
            <w:tcW w:w="1275" w:type="dxa"/>
            <w:vAlign w:val="center"/>
          </w:tcPr>
          <w:p w14:paraId="5D719399" w14:textId="77777777" w:rsidR="006D38CD" w:rsidRPr="00AD5655" w:rsidRDefault="006D38CD" w:rsidP="00416081">
            <w:pPr>
              <w:pStyle w:val="NoSpacing"/>
              <w:jc w:val="right"/>
              <w:rPr>
                <w:rFonts w:eastAsia="Times New Roman"/>
              </w:rPr>
            </w:pPr>
            <w:r w:rsidRPr="00AD5655">
              <w:t>1.0 ± 0.2</w:t>
            </w:r>
          </w:p>
        </w:tc>
      </w:tr>
      <w:tr w:rsidR="006D38CD" w:rsidRPr="00AD5655" w14:paraId="45F4694B" w14:textId="77777777" w:rsidTr="00416081">
        <w:trPr>
          <w:trHeight w:val="283"/>
          <w:jc w:val="center"/>
        </w:trPr>
        <w:tc>
          <w:tcPr>
            <w:tcW w:w="1842" w:type="dxa"/>
            <w:shd w:val="clear" w:color="auto" w:fill="auto"/>
            <w:noWrap/>
            <w:vAlign w:val="center"/>
          </w:tcPr>
          <w:p w14:paraId="2F78A772" w14:textId="77777777" w:rsidR="006D38CD" w:rsidRPr="00AD5655" w:rsidRDefault="006D38CD" w:rsidP="006B6D22">
            <w:pPr>
              <w:pStyle w:val="NoSpacing"/>
            </w:pPr>
            <w:r w:rsidRPr="00AD5655">
              <w:t>20:4n-3</w:t>
            </w:r>
          </w:p>
        </w:tc>
        <w:tc>
          <w:tcPr>
            <w:tcW w:w="1277" w:type="dxa"/>
            <w:vAlign w:val="center"/>
          </w:tcPr>
          <w:p w14:paraId="42BC898B" w14:textId="77777777" w:rsidR="006D38CD" w:rsidRPr="00AD5655" w:rsidRDefault="006D38CD" w:rsidP="00416081">
            <w:pPr>
              <w:pStyle w:val="NoSpacing"/>
              <w:jc w:val="right"/>
              <w:rPr>
                <w:rFonts w:eastAsia="Times New Roman"/>
              </w:rPr>
            </w:pPr>
            <w:r w:rsidRPr="00AD5655">
              <w:t>0.7 ± 0.0</w:t>
            </w:r>
          </w:p>
        </w:tc>
        <w:tc>
          <w:tcPr>
            <w:tcW w:w="1275" w:type="dxa"/>
            <w:vAlign w:val="center"/>
          </w:tcPr>
          <w:p w14:paraId="55F57E20" w14:textId="77777777" w:rsidR="006D38CD" w:rsidRPr="00AD5655" w:rsidRDefault="006D38CD" w:rsidP="00416081">
            <w:pPr>
              <w:pStyle w:val="NoSpacing"/>
              <w:jc w:val="right"/>
              <w:rPr>
                <w:rFonts w:eastAsia="Times New Roman"/>
              </w:rPr>
            </w:pPr>
            <w:r w:rsidRPr="00AD5655">
              <w:t>0.3 ± 0.1</w:t>
            </w:r>
          </w:p>
        </w:tc>
      </w:tr>
      <w:tr w:rsidR="006D38CD" w:rsidRPr="00AD5655" w14:paraId="26448627" w14:textId="77777777" w:rsidTr="00416081">
        <w:trPr>
          <w:trHeight w:val="283"/>
          <w:jc w:val="center"/>
        </w:trPr>
        <w:tc>
          <w:tcPr>
            <w:tcW w:w="1842" w:type="dxa"/>
            <w:shd w:val="clear" w:color="auto" w:fill="auto"/>
            <w:noWrap/>
            <w:vAlign w:val="center"/>
          </w:tcPr>
          <w:p w14:paraId="4C7829A7" w14:textId="77777777" w:rsidR="006D38CD" w:rsidRPr="00AD5655" w:rsidRDefault="006D38CD" w:rsidP="006B6D22">
            <w:pPr>
              <w:pStyle w:val="NoSpacing"/>
            </w:pPr>
            <w:r w:rsidRPr="00AD5655">
              <w:t>20:5n-3</w:t>
            </w:r>
          </w:p>
        </w:tc>
        <w:tc>
          <w:tcPr>
            <w:tcW w:w="1277" w:type="dxa"/>
            <w:vAlign w:val="center"/>
          </w:tcPr>
          <w:p w14:paraId="38E2C97B" w14:textId="77777777" w:rsidR="006D38CD" w:rsidRPr="00AD5655" w:rsidRDefault="006D38CD" w:rsidP="00416081">
            <w:pPr>
              <w:pStyle w:val="NoSpacing"/>
              <w:jc w:val="right"/>
              <w:rPr>
                <w:rFonts w:eastAsia="Times New Roman"/>
              </w:rPr>
            </w:pPr>
            <w:r w:rsidRPr="00AD5655">
              <w:t>8.5 ± 0.9</w:t>
            </w:r>
          </w:p>
        </w:tc>
        <w:tc>
          <w:tcPr>
            <w:tcW w:w="1275" w:type="dxa"/>
            <w:vAlign w:val="center"/>
          </w:tcPr>
          <w:p w14:paraId="6F58370B" w14:textId="77777777" w:rsidR="006D38CD" w:rsidRPr="00AD5655" w:rsidRDefault="006D38CD" w:rsidP="00416081">
            <w:pPr>
              <w:pStyle w:val="NoSpacing"/>
              <w:jc w:val="right"/>
              <w:rPr>
                <w:rFonts w:eastAsia="Times New Roman"/>
              </w:rPr>
            </w:pPr>
            <w:r w:rsidRPr="00AD5655">
              <w:t>8.2 ± 0.5</w:t>
            </w:r>
          </w:p>
        </w:tc>
      </w:tr>
      <w:tr w:rsidR="006D38CD" w:rsidRPr="00AD5655" w14:paraId="30E05A89" w14:textId="77777777" w:rsidTr="00416081">
        <w:trPr>
          <w:trHeight w:val="283"/>
          <w:jc w:val="center"/>
        </w:trPr>
        <w:tc>
          <w:tcPr>
            <w:tcW w:w="1842" w:type="dxa"/>
            <w:shd w:val="clear" w:color="auto" w:fill="auto"/>
            <w:noWrap/>
            <w:vAlign w:val="center"/>
          </w:tcPr>
          <w:p w14:paraId="2DDB420A" w14:textId="77777777" w:rsidR="006D38CD" w:rsidRPr="00AD5655" w:rsidRDefault="006D38CD" w:rsidP="006B6D22">
            <w:pPr>
              <w:pStyle w:val="NoSpacing"/>
            </w:pPr>
            <w:r w:rsidRPr="00AD5655">
              <w:t>22:5n-3</w:t>
            </w:r>
          </w:p>
        </w:tc>
        <w:tc>
          <w:tcPr>
            <w:tcW w:w="1277" w:type="dxa"/>
            <w:vAlign w:val="center"/>
          </w:tcPr>
          <w:p w14:paraId="4F813221" w14:textId="77777777" w:rsidR="006D38CD" w:rsidRPr="00AD5655" w:rsidRDefault="006D38CD" w:rsidP="00416081">
            <w:pPr>
              <w:pStyle w:val="NoSpacing"/>
              <w:jc w:val="right"/>
              <w:rPr>
                <w:rFonts w:eastAsia="Times New Roman"/>
              </w:rPr>
            </w:pPr>
            <w:r w:rsidRPr="00AD5655">
              <w:t>0.8 ± 0.3</w:t>
            </w:r>
          </w:p>
        </w:tc>
        <w:tc>
          <w:tcPr>
            <w:tcW w:w="1275" w:type="dxa"/>
            <w:vAlign w:val="center"/>
          </w:tcPr>
          <w:p w14:paraId="2A6CF42E" w14:textId="77777777" w:rsidR="006D38CD" w:rsidRPr="00AD5655" w:rsidRDefault="006D38CD" w:rsidP="00416081">
            <w:pPr>
              <w:pStyle w:val="NoSpacing"/>
              <w:jc w:val="right"/>
              <w:rPr>
                <w:rFonts w:eastAsia="Times New Roman"/>
              </w:rPr>
            </w:pPr>
            <w:r w:rsidRPr="00AD5655">
              <w:t>0.5 ± 0.1</w:t>
            </w:r>
          </w:p>
        </w:tc>
      </w:tr>
      <w:tr w:rsidR="006D38CD" w:rsidRPr="00AD5655" w14:paraId="5A117A54" w14:textId="77777777" w:rsidTr="00416081">
        <w:trPr>
          <w:trHeight w:val="283"/>
          <w:jc w:val="center"/>
        </w:trPr>
        <w:tc>
          <w:tcPr>
            <w:tcW w:w="1842" w:type="dxa"/>
            <w:shd w:val="clear" w:color="auto" w:fill="auto"/>
            <w:noWrap/>
            <w:vAlign w:val="center"/>
          </w:tcPr>
          <w:p w14:paraId="29FDFABC" w14:textId="77777777" w:rsidR="006D38CD" w:rsidRPr="00AD5655" w:rsidRDefault="006D38CD" w:rsidP="006B6D22">
            <w:pPr>
              <w:pStyle w:val="NoSpacing"/>
            </w:pPr>
            <w:r w:rsidRPr="00AD5655">
              <w:t>22:6n-3</w:t>
            </w:r>
          </w:p>
        </w:tc>
        <w:tc>
          <w:tcPr>
            <w:tcW w:w="1277" w:type="dxa"/>
            <w:vAlign w:val="center"/>
          </w:tcPr>
          <w:p w14:paraId="0F88C448" w14:textId="77777777" w:rsidR="006D38CD" w:rsidRPr="00AD5655" w:rsidRDefault="006D38CD" w:rsidP="00416081">
            <w:pPr>
              <w:pStyle w:val="NoSpacing"/>
              <w:jc w:val="right"/>
              <w:rPr>
                <w:rFonts w:eastAsia="Times New Roman"/>
              </w:rPr>
            </w:pPr>
            <w:r w:rsidRPr="00AD5655">
              <w:t>9.1 ± 1.5</w:t>
            </w:r>
          </w:p>
        </w:tc>
        <w:tc>
          <w:tcPr>
            <w:tcW w:w="1275" w:type="dxa"/>
            <w:vAlign w:val="center"/>
          </w:tcPr>
          <w:p w14:paraId="0CDECAA9" w14:textId="77777777" w:rsidR="006D38CD" w:rsidRPr="00AD5655" w:rsidRDefault="006D38CD" w:rsidP="00416081">
            <w:pPr>
              <w:pStyle w:val="NoSpacing"/>
              <w:jc w:val="right"/>
              <w:rPr>
                <w:rFonts w:eastAsia="Times New Roman"/>
              </w:rPr>
            </w:pPr>
            <w:r w:rsidRPr="00AD5655">
              <w:t>6.2 ± 0.6</w:t>
            </w:r>
          </w:p>
        </w:tc>
      </w:tr>
      <w:tr w:rsidR="006D38CD" w:rsidRPr="00AD5655" w14:paraId="25866A7A" w14:textId="77777777" w:rsidTr="00416081">
        <w:trPr>
          <w:trHeight w:val="283"/>
          <w:jc w:val="center"/>
        </w:trPr>
        <w:tc>
          <w:tcPr>
            <w:tcW w:w="1842" w:type="dxa"/>
            <w:shd w:val="clear" w:color="auto" w:fill="auto"/>
            <w:noWrap/>
            <w:vAlign w:val="center"/>
          </w:tcPr>
          <w:p w14:paraId="6B8EC68C" w14:textId="77777777" w:rsidR="006D38CD" w:rsidRPr="00AD5655" w:rsidRDefault="006D38CD" w:rsidP="006B6D22">
            <w:pPr>
              <w:pStyle w:val="NoSpacing"/>
            </w:pPr>
            <w:r w:rsidRPr="00AD5655">
              <w:t xml:space="preserve">Total n-3 </w:t>
            </w:r>
          </w:p>
        </w:tc>
        <w:tc>
          <w:tcPr>
            <w:tcW w:w="1277" w:type="dxa"/>
            <w:vAlign w:val="center"/>
          </w:tcPr>
          <w:p w14:paraId="5F63E77D" w14:textId="77777777" w:rsidR="006D38CD" w:rsidRPr="00AD5655" w:rsidRDefault="006D38CD" w:rsidP="00416081">
            <w:pPr>
              <w:pStyle w:val="NoSpacing"/>
              <w:jc w:val="right"/>
              <w:rPr>
                <w:rFonts w:eastAsia="Times New Roman"/>
              </w:rPr>
            </w:pPr>
            <w:r w:rsidRPr="00AD5655">
              <w:t>21.6 ± 2.5</w:t>
            </w:r>
          </w:p>
        </w:tc>
        <w:tc>
          <w:tcPr>
            <w:tcW w:w="1275" w:type="dxa"/>
            <w:vAlign w:val="center"/>
          </w:tcPr>
          <w:p w14:paraId="16B47F5A" w14:textId="77777777" w:rsidR="006D38CD" w:rsidRPr="00AD5655" w:rsidRDefault="006D38CD" w:rsidP="00416081">
            <w:pPr>
              <w:pStyle w:val="NoSpacing"/>
              <w:jc w:val="right"/>
              <w:rPr>
                <w:rFonts w:eastAsia="Times New Roman"/>
              </w:rPr>
            </w:pPr>
            <w:r w:rsidRPr="00AD5655">
              <w:t>17.3 ± 0.8</w:t>
            </w:r>
          </w:p>
        </w:tc>
      </w:tr>
      <w:tr w:rsidR="006D38CD" w:rsidRPr="00AD5655" w14:paraId="775A8D60" w14:textId="77777777" w:rsidTr="00416081">
        <w:trPr>
          <w:trHeight w:val="283"/>
          <w:jc w:val="center"/>
        </w:trPr>
        <w:tc>
          <w:tcPr>
            <w:tcW w:w="1842" w:type="dxa"/>
            <w:tcBorders>
              <w:bottom w:val="single" w:sz="4" w:space="0" w:color="auto"/>
            </w:tcBorders>
            <w:shd w:val="clear" w:color="auto" w:fill="auto"/>
            <w:noWrap/>
            <w:vAlign w:val="center"/>
          </w:tcPr>
          <w:p w14:paraId="30AF8870" w14:textId="77777777" w:rsidR="006D38CD" w:rsidRPr="00AD5655" w:rsidRDefault="006D38CD" w:rsidP="006B6D22">
            <w:pPr>
              <w:pStyle w:val="NoSpacing"/>
            </w:pPr>
            <w:r w:rsidRPr="00AD5655">
              <w:t>Total PUFA</w:t>
            </w:r>
          </w:p>
        </w:tc>
        <w:tc>
          <w:tcPr>
            <w:tcW w:w="1277" w:type="dxa"/>
            <w:tcBorders>
              <w:bottom w:val="single" w:sz="4" w:space="0" w:color="auto"/>
            </w:tcBorders>
            <w:vAlign w:val="center"/>
          </w:tcPr>
          <w:p w14:paraId="5911FA6A" w14:textId="77777777" w:rsidR="006D38CD" w:rsidRPr="00AD5655" w:rsidRDefault="006D38CD" w:rsidP="00416081">
            <w:pPr>
              <w:pStyle w:val="NoSpacing"/>
              <w:jc w:val="right"/>
              <w:rPr>
                <w:rFonts w:eastAsia="Times New Roman"/>
              </w:rPr>
            </w:pPr>
            <w:r w:rsidRPr="00AD5655">
              <w:t>30.2 ± 2.6</w:t>
            </w:r>
          </w:p>
        </w:tc>
        <w:tc>
          <w:tcPr>
            <w:tcW w:w="1275" w:type="dxa"/>
            <w:tcBorders>
              <w:bottom w:val="single" w:sz="4" w:space="0" w:color="auto"/>
            </w:tcBorders>
            <w:vAlign w:val="center"/>
          </w:tcPr>
          <w:p w14:paraId="21C0AA86" w14:textId="77777777" w:rsidR="006D38CD" w:rsidRPr="00AD5655" w:rsidRDefault="006D38CD" w:rsidP="00416081">
            <w:pPr>
              <w:pStyle w:val="NoSpacing"/>
              <w:jc w:val="right"/>
              <w:rPr>
                <w:rFonts w:eastAsia="Times New Roman"/>
              </w:rPr>
            </w:pPr>
            <w:r w:rsidRPr="00AD5655">
              <w:t>31.4 ± 1.5</w:t>
            </w:r>
          </w:p>
        </w:tc>
      </w:tr>
    </w:tbl>
    <w:p w14:paraId="67EE8CA4" w14:textId="77777777" w:rsidR="006D38CD" w:rsidRPr="00AD5655" w:rsidRDefault="006D38CD" w:rsidP="006B6D22">
      <w:pPr>
        <w:pStyle w:val="NoSpacing"/>
      </w:pPr>
    </w:p>
    <w:p w14:paraId="459657A7" w14:textId="77777777" w:rsidR="006D38CD" w:rsidRPr="00AD5655" w:rsidRDefault="006D38CD" w:rsidP="006B6D22">
      <w:pPr>
        <w:pStyle w:val="NoSpacing"/>
      </w:pPr>
    </w:p>
    <w:p w14:paraId="33AD86F9" w14:textId="77777777" w:rsidR="006D38CD" w:rsidRPr="00AD5655" w:rsidRDefault="006D38CD" w:rsidP="006B6D22">
      <w:pPr>
        <w:pStyle w:val="NoSpacing"/>
      </w:pPr>
    </w:p>
    <w:p w14:paraId="231FC81D" w14:textId="77777777" w:rsidR="006D38CD" w:rsidRPr="00AD5655" w:rsidRDefault="006D38CD" w:rsidP="006B6D22">
      <w:pPr>
        <w:pStyle w:val="NoSpacing"/>
      </w:pPr>
    </w:p>
    <w:p w14:paraId="154CC938" w14:textId="77777777" w:rsidR="006D38CD" w:rsidRPr="00AD5655" w:rsidRDefault="006D38CD" w:rsidP="006B6D22">
      <w:pPr>
        <w:pStyle w:val="NoSpacing"/>
      </w:pPr>
    </w:p>
    <w:p w14:paraId="3DD0242A" w14:textId="77777777" w:rsidR="006D38CD" w:rsidRPr="00AD5655" w:rsidRDefault="006D38CD" w:rsidP="006B6D22">
      <w:pPr>
        <w:pStyle w:val="NoSpacing"/>
      </w:pPr>
    </w:p>
    <w:p w14:paraId="75082949" w14:textId="77777777" w:rsidR="006D38CD" w:rsidRPr="00AD5655" w:rsidRDefault="006D38CD" w:rsidP="006B6D22">
      <w:pPr>
        <w:pStyle w:val="NoSpacing"/>
      </w:pPr>
    </w:p>
    <w:p w14:paraId="5524C10A" w14:textId="77777777" w:rsidR="006D38CD" w:rsidRPr="00AD5655" w:rsidRDefault="006D38CD" w:rsidP="006B6D22">
      <w:pPr>
        <w:pStyle w:val="NoSpacing"/>
      </w:pPr>
    </w:p>
    <w:p w14:paraId="7E0E8FA5" w14:textId="77777777" w:rsidR="006D38CD" w:rsidRPr="00AD5655" w:rsidRDefault="006D38CD" w:rsidP="006B6D22">
      <w:pPr>
        <w:pStyle w:val="NoSpacing"/>
      </w:pPr>
    </w:p>
    <w:p w14:paraId="0FA9A62E" w14:textId="77777777" w:rsidR="006D38CD" w:rsidRPr="00AD5655" w:rsidRDefault="006D38CD" w:rsidP="006B6D22">
      <w:pPr>
        <w:pStyle w:val="NoSpacing"/>
      </w:pPr>
    </w:p>
    <w:p w14:paraId="7A58E24A" w14:textId="77777777" w:rsidR="007E0954" w:rsidRPr="00AD5655" w:rsidRDefault="007E0954" w:rsidP="008A7F15">
      <w:pPr>
        <w:pStyle w:val="Heading2"/>
      </w:pPr>
      <w:bookmarkStart w:id="68" w:name="_Toc41937888"/>
      <w:r w:rsidRPr="00AD5655">
        <w:lastRenderedPageBreak/>
        <w:t>Discussion</w:t>
      </w:r>
      <w:bookmarkEnd w:id="68"/>
    </w:p>
    <w:p w14:paraId="3EEE17D6" w14:textId="77777777" w:rsidR="007E0954" w:rsidRPr="00AD5655" w:rsidRDefault="007E0954" w:rsidP="007E0954">
      <w:r w:rsidRPr="00AD5655">
        <w:t>The salmon industry is currently seeking to increase the number of farmed deployed ballan wrasse to tackle sea lice outbreaks and reduce pressure on wild stocks. However, the production of this new aquaculture species is hampered by its slow growth, which is attributed to intrinsic characteristics of the fish but also to the lack of understanding of the species environmental and nutritional preferences. As reported in many temperate marine fish species, an increase in the rearing temperature can promote growth until it reaches a plateau before then rapidly declining (Jobling, 1996). Wild ballan wrasse can live in a wide range of temperatures as experienced in their natural habitats (</w:t>
      </w:r>
      <w:r w:rsidR="007C54DC" w:rsidRPr="00AD5655">
        <w:rPr>
          <w:i/>
        </w:rPr>
        <w:t>e.g.</w:t>
      </w:r>
      <w:r w:rsidR="00BB6312" w:rsidRPr="00AD5655">
        <w:rPr>
          <w:i/>
        </w:rPr>
        <w:t xml:space="preserve"> </w:t>
      </w:r>
      <w:r w:rsidRPr="00AD5655">
        <w:t xml:space="preserve"> 6 to 17 ºC in Scotland, Marine Scotland, 2011) and no standardisation between commercial hatcheries have been applied yet with water temperature during juvenile rearing ranging from 8 to 16 °C (Featherstone, P.; Barge, A.; personal communication). Results from the present study clearly showed enhanced growth performance (</w:t>
      </w:r>
      <w:r w:rsidR="007C54DC" w:rsidRPr="00AD5655">
        <w:rPr>
          <w:i/>
        </w:rPr>
        <w:t>i.e.</w:t>
      </w:r>
      <w:r w:rsidRPr="00AD5655">
        <w:t xml:space="preserve"> weight gain, SGR, TGC) of ballan wrasse juveniles reared at a constant temperature of 16 °C. Ideally, the study should have normalised sampling times with degree days. However, this would have extended the study by 56 days and led to stocking densities in the 16 °C treatment exceeding accepted limits. Therefore, it was decided to limit the study to a fixed number of days with a minimum of doubling of fish weight in the upper temperature treatment. </w:t>
      </w:r>
    </w:p>
    <w:p w14:paraId="4F153665" w14:textId="77777777" w:rsidR="007E0954" w:rsidRPr="00AD5655" w:rsidRDefault="007E0954" w:rsidP="00E02FB7">
      <w:pPr>
        <w:ind w:firstLine="720"/>
        <w:rPr>
          <w:b/>
        </w:rPr>
      </w:pPr>
      <w:r w:rsidRPr="00AD5655">
        <w:rPr>
          <w:color w:val="000000"/>
        </w:rPr>
        <w:t xml:space="preserve">The Weight-Length Relationship (WLR) analysis showed that fish reared at 16 ºC displayed a positive allometric growth as reported previously in a mixed-gender population of wild ballan wrasse exposed to similar natural temperatures (Leclercq et al., 2014b). However, under hatchery conditions, growth pattern appeared to change to isometric in fish reared at 10 and 13 ºC. It is known that for teleosts such as Atlantic salmon, </w:t>
      </w:r>
      <w:r w:rsidRPr="00AD5655">
        <w:t xml:space="preserve">heavier individuals tend to exhibit a positive </w:t>
      </w:r>
      <w:r w:rsidRPr="00AD5655">
        <w:lastRenderedPageBreak/>
        <w:t xml:space="preserve">allometric relationship often resulting from a higher condition factor K </w:t>
      </w:r>
      <w:r w:rsidRPr="00AD5655">
        <w:rPr>
          <w:color w:val="000000"/>
        </w:rPr>
        <w:t xml:space="preserve">(Leclercq et al., 2010). Although </w:t>
      </w:r>
      <w:r w:rsidRPr="00AD5655">
        <w:t>in the present study no differences in K factors were observed across treatments, data showed that ballan wrasse somatic growth and subsequent weight gain was enhanced at 16 °C compared to that of lower temperatures, resulting in heavier fish hence a positive allometric growth. In production, farmers should closely monitor the condition of their fish, particularly when reared at 16 °C, so any change in fish condition (</w:t>
      </w:r>
      <w:r w:rsidR="007C54DC" w:rsidRPr="00AD5655">
        <w:rPr>
          <w:i/>
        </w:rPr>
        <w:t>i.e.</w:t>
      </w:r>
      <w:r w:rsidRPr="00AD5655">
        <w:t xml:space="preserve"> increase of K above normal values) can be detected and mitigated if possible, through nutritional interventions.</w:t>
      </w:r>
      <w:r w:rsidRPr="00AD5655">
        <w:rPr>
          <w:b/>
        </w:rPr>
        <w:t xml:space="preserve"> </w:t>
      </w:r>
    </w:p>
    <w:p w14:paraId="7BD4AFBB" w14:textId="77777777" w:rsidR="007E0954" w:rsidRPr="00AD5655" w:rsidRDefault="007E0954" w:rsidP="00E02FB7">
      <w:pPr>
        <w:ind w:firstLine="720"/>
        <w:rPr>
          <w:color w:val="000000"/>
        </w:rPr>
      </w:pPr>
      <w:r w:rsidRPr="00AD5655">
        <w:t xml:space="preserve">A significant difference in fish length between rearing temperatures was also observed at the end of our experiment suggesting that higher temperatures promote somatic growth as well as skeleton development (Schneider et al., 2000). Condition factor was not affected by either treatment and remained within normal levels for the species according to Skiftesvik et al. (2013) and Leclercq et al. (2014a). In those studies, K of ballan wrasse juveniles coming from a hatchery environment was higher (≥1.5) than for wild fish or fish that had been deployed for at least 6 weeks (&lt;1.5). Under farming conditions, fish are fed </w:t>
      </w:r>
      <w:r w:rsidRPr="00AD5655">
        <w:rPr>
          <w:i/>
        </w:rPr>
        <w:t>ad libitum</w:t>
      </w:r>
      <w:r w:rsidRPr="00AD5655">
        <w:t xml:space="preserve"> aquafeeds</w:t>
      </w:r>
      <w:r w:rsidRPr="00AD5655">
        <w:rPr>
          <w:i/>
        </w:rPr>
        <w:t xml:space="preserve">, </w:t>
      </w:r>
      <w:r w:rsidRPr="00AD5655">
        <w:t xml:space="preserve">whereas food can be a limiting factor in the sea-cages or the wild. Furthermore, they can exhibit a reduced swimming activity in rearing tanks compared to their natural environment, thus resulting in a higher condition factor, mirroring the study from Skiftesvik et al. (2013). </w:t>
      </w:r>
    </w:p>
    <w:p w14:paraId="2966A07B" w14:textId="77777777" w:rsidR="007E0954" w:rsidRPr="00AD5655" w:rsidRDefault="007E0954" w:rsidP="00E02FB7">
      <w:pPr>
        <w:ind w:firstLine="567"/>
        <w:rPr>
          <w:b/>
          <w:shd w:val="clear" w:color="auto" w:fill="FFFFFF"/>
        </w:rPr>
      </w:pPr>
      <w:r w:rsidRPr="00AD5655">
        <w:t>Both TGC and SGR showed no difference due to diets and thus the pooled dataset demonstrated a constant increase suggesting that the temperature at which maximum growth is obtained for the species lies beyond 16 ºC. While DFI did display a differential response in relation to diet, in both cases DFI reached a plateau after 13 ºC (</w:t>
      </w:r>
      <w:r w:rsidR="007C54DC" w:rsidRPr="00AD5655">
        <w:rPr>
          <w:i/>
        </w:rPr>
        <w:t>i.e.</w:t>
      </w:r>
      <w:r w:rsidRPr="00AD5655">
        <w:t xml:space="preserve"> 1.2-1.4 %), suggesting the maximum feed intake for the species was </w:t>
      </w:r>
      <w:r w:rsidRPr="00AD5655">
        <w:lastRenderedPageBreak/>
        <w:t xml:space="preserve">reached. Fish fed Symbio displayed a higher DFI compared to those fed OS2. </w:t>
      </w:r>
      <w:r w:rsidRPr="00AD5655">
        <w:rPr>
          <w:shd w:val="clear" w:color="auto" w:fill="FFFFFF"/>
        </w:rPr>
        <w:t>This may be due to the higher moisture level in Symbio than in OS2 which may have increased diet palability as suggested previously (Helland et al., 2013).</w:t>
      </w:r>
      <w:r w:rsidRPr="00AD5655">
        <w:rPr>
          <w:b/>
          <w:shd w:val="clear" w:color="auto" w:fill="FFFFFF"/>
        </w:rPr>
        <w:t xml:space="preserve"> </w:t>
      </w:r>
      <w:r w:rsidRPr="00AD5655">
        <w:t>As mentioned earlier, the culture of ballan wrasse is very recent hence the literature surrounding the nutritional aspects of the species is very limited. To our knowledge, this is the first published study showing data on feed efficiency indicators (</w:t>
      </w:r>
      <w:r w:rsidR="007C54DC" w:rsidRPr="00AD5655">
        <w:rPr>
          <w:i/>
        </w:rPr>
        <w:t>i.e.</w:t>
      </w:r>
      <w:r w:rsidRPr="00AD5655">
        <w:t xml:space="preserve"> FCR, DFI) and digestibility for farmed ballan wrasse juveniles and therefore there are no comparison points besides that of data from other farmed marine finfish species. FCR was greatly reduced at 16 °C (1.4) similarly to that of other well-known species farmed under commercial protocols, such as European sea bass (Kaushik et al., 2004; Torrecillas et al., 2017) or turbot (Van Ham et al., 2003; Cho et al., 2005). At 16 ºC, the increased daily feed intake would be a result of a higher metabolism (Jobling, 1981; Jobling, 1988). The apparent digestibility coefficient for protein (ADC</w:t>
      </w:r>
      <w:r w:rsidRPr="00AD5655">
        <w:rPr>
          <w:vertAlign w:val="subscript"/>
        </w:rPr>
        <w:t>Protein</w:t>
      </w:r>
      <w:r w:rsidRPr="00AD5655">
        <w:t>), lipid (ADC</w:t>
      </w:r>
      <w:r w:rsidRPr="00AD5655">
        <w:rPr>
          <w:vertAlign w:val="subscript"/>
        </w:rPr>
        <w:t>Lipid</w:t>
      </w:r>
      <w:r w:rsidRPr="00AD5655">
        <w:t>) and energy (ADC</w:t>
      </w:r>
      <w:r w:rsidRPr="00AD5655">
        <w:rPr>
          <w:vertAlign w:val="subscript"/>
        </w:rPr>
        <w:t>Energy</w:t>
      </w:r>
      <w:r w:rsidRPr="00AD5655">
        <w:t>) were significantly lower than what is commonly observed in piscivorous marine species (Mundheim et al., 2004; Glencross et al., 2007), where ADC for the three macronutrients are usually found above 80 %, when using species optimised diets. In our study, the ADC</w:t>
      </w:r>
      <w:r w:rsidRPr="00AD5655">
        <w:rPr>
          <w:vertAlign w:val="subscript"/>
        </w:rPr>
        <w:t>Protein</w:t>
      </w:r>
      <w:r w:rsidRPr="00AD5655">
        <w:t xml:space="preserve"> ranged from 47.3 to 65.2 %, which suggests that between 34.8% and 52.7% of the dietary proteins were not digested thus resulting in a considerable waste of resources. The same applies to ADC</w:t>
      </w:r>
      <w:r w:rsidRPr="00AD5655">
        <w:rPr>
          <w:vertAlign w:val="subscript"/>
        </w:rPr>
        <w:t>Lipid</w:t>
      </w:r>
      <w:r w:rsidRPr="00AD5655">
        <w:t xml:space="preserve"> and ADC</w:t>
      </w:r>
      <w:r w:rsidRPr="00AD5655">
        <w:rPr>
          <w:vertAlign w:val="subscript"/>
        </w:rPr>
        <w:t>Energy</w:t>
      </w:r>
      <w:r w:rsidRPr="00AD5655">
        <w:t xml:space="preserve">, which were also quite low (42.9-54.0 % and 52.5-75.6 %, respectively). These results support the fact that available diets used for ballan wrasse may not be fully suitable for the species. A study from Kousoulaki et al. (2015) showed that the inclusion of shrimp and krill hydrolysate, both very high-quality protein sources, in ballan wrasse weaning diets had a positive effect on the growth and survival of the fish compared to diets containing commercial medium quality fish meal, similarly to that of the present study. </w:t>
      </w:r>
      <w:r w:rsidRPr="00AD5655">
        <w:lastRenderedPageBreak/>
        <w:t xml:space="preserve">Although Kousoulaki’s study lacked data on digestibility, it suggests that alternative and high-quality ingredients may be required in the formulation of ballan wrasse diets in order to maximise growth and feeding efficiency. Nevertheless, it must be acknowledged that the methodology used (faecal material collected every 3 days over a period of 2 to 4 weeks instead of stripping) in the current study may have resulted in overestimated ADCs, though siphoning was performed regularly on collection days to minimise the risk of leaching from the faecal matter. While the stripping method for collecting faeces may be preferable in this context (Kaushik, 2002) it could not be used given the small size of the fish (juveniles).  </w:t>
      </w:r>
    </w:p>
    <w:p w14:paraId="612758C9" w14:textId="0B3A8E27" w:rsidR="007E0954" w:rsidRPr="00AD5655" w:rsidRDefault="007E0954" w:rsidP="007E0954">
      <w:pPr>
        <w:ind w:firstLine="567"/>
      </w:pPr>
      <w:r w:rsidRPr="00AD5655">
        <w:t>It is known that fish proximate composition is determined by both endogenous factors (</w:t>
      </w:r>
      <w:r w:rsidR="007C54DC" w:rsidRPr="00AD5655">
        <w:rPr>
          <w:i/>
        </w:rPr>
        <w:t>e.g.</w:t>
      </w:r>
      <w:r w:rsidR="00BB6312" w:rsidRPr="00AD5655">
        <w:rPr>
          <w:i/>
        </w:rPr>
        <w:t xml:space="preserve"> </w:t>
      </w:r>
      <w:r w:rsidRPr="00AD5655">
        <w:t xml:space="preserve"> size, age, metabolic demands) and exogenous factors (</w:t>
      </w:r>
      <w:r w:rsidR="007C54DC" w:rsidRPr="00AD5655">
        <w:rPr>
          <w:i/>
        </w:rPr>
        <w:t>e.g.</w:t>
      </w:r>
      <w:r w:rsidR="00BB6312" w:rsidRPr="00AD5655">
        <w:rPr>
          <w:i/>
        </w:rPr>
        <w:t xml:space="preserve"> </w:t>
      </w:r>
      <w:r w:rsidRPr="00AD5655">
        <w:t xml:space="preserve"> diets, temperature) as described by Shearer (1994). In the present study, the analysis of the macronutrients contained in the diets revealed a higher content of proteins (CP), lipids (CL) and ash in OS2 and a significantly higher level of carbohydrates (CHO) in Symbio. While the diets did not impact significantly on the growth nor the proximate composition of the whole fish, temperature had a clear effect. Indeed, an increase in temperature resulted in lower moisture, ash and carbohydrate as well as higher lipid content. Interestingly, fish protein contents (64.8 – 67.3 %) were below levels reported in wild ballan wrasse (71.1 %) (Hamre et al., 2013</w:t>
      </w:r>
      <w:r w:rsidR="00057A29" w:rsidRPr="00AD5655">
        <w:t>a</w:t>
      </w:r>
      <w:r w:rsidRPr="00AD5655">
        <w:t>). Fish growth and muscular construction requires proteins (Chou et al., 2001; Yang et al., 2002) and therefore, the dietary protein intake is an essential exogenous factor when looking at enhancing growth. It has been shown that increasing the dietary protein level in olive flounder (</w:t>
      </w:r>
      <w:r w:rsidRPr="00AD5655">
        <w:rPr>
          <w:i/>
        </w:rPr>
        <w:t>Paralichthys olivaceus</w:t>
      </w:r>
      <w:r w:rsidRPr="00AD5655">
        <w:t xml:space="preserve">) and European sea bass diets from 45 % to 55 % resulted in increased weight gain (+ 16 % in flounder and +23 % in sea bass), with a positive effect on feeding efficiency (Ballestrazzi et al., 1994; Kim </w:t>
      </w:r>
      <w:r w:rsidRPr="00AD5655">
        <w:lastRenderedPageBreak/>
        <w:t>et al., 2002). A study by Hamre et al. (2013</w:t>
      </w:r>
      <w:r w:rsidR="00057A29" w:rsidRPr="00AD5655">
        <w:t>a</w:t>
      </w:r>
      <w:r w:rsidRPr="00AD5655">
        <w:t>) showed that the highest growth in ballan wrasse juveniles was obtained in diets containing 65 % CP. In the present experiment, growth may have not been maximal due to a lack of dietary proteins, which were only 51 and 55 % CP in Symbio and OS2, respectively. As for energetic requirements, fish favour (in the following order) lipids, carbohydrates and proteins as energy sources (Kaushik, 2002) and it is known that t</w:t>
      </w:r>
      <w:r w:rsidRPr="00AD5655">
        <w:rPr>
          <w:shd w:val="clear" w:color="auto" w:fill="FFFFFF"/>
        </w:rPr>
        <w:t>emperature affects carbohydrate utilisation (Hemre et al., 2002). In the present study, the higher temperature may have resulted in protein sparing with fish using carbohydrates as energy source instead as shown in Atlantic salmon (Hemre et al., 2002). This would explain increased muscular gain and lower carbohydrate levels in fish reared at a higher temperature. In addition, the fact that body carbohydrate levels were significantly reduced in fish at 13 °C compared to 10 °C suggests that carbohydrates are better utilised by the species at higher temperatures, therefore leading to protein sparing.</w:t>
      </w:r>
      <w:r w:rsidRPr="00AD5655">
        <w:t xml:space="preserve"> Importantly, the diets tested were close to being isoenergetic (19.5-20.1 MJ </w:t>
      </w:r>
      <w:proofErr w:type="gramStart"/>
      <w:r w:rsidRPr="00AD5655">
        <w:t>kg</w:t>
      </w:r>
      <w:r w:rsidRPr="00AD5655">
        <w:rPr>
          <w:vertAlign w:val="superscript"/>
        </w:rPr>
        <w:t>-1</w:t>
      </w:r>
      <w:proofErr w:type="gramEnd"/>
      <w:r w:rsidRPr="00AD5655">
        <w:t>) but OS2 contained more crude lipids. This resulted in a carbohydrate/lipid ratio (</w:t>
      </w:r>
      <w:r w:rsidR="007C54DC" w:rsidRPr="00AD5655">
        <w:t>CHO:L</w:t>
      </w:r>
      <w:r w:rsidRPr="00AD5655">
        <w:t xml:space="preserve">) of 1.2 in OS2 against 2.6 in Symbio. Studies have shown that a 1 ≤ </w:t>
      </w:r>
      <w:r w:rsidR="007C54DC" w:rsidRPr="00AD5655">
        <w:t>CHO:L</w:t>
      </w:r>
      <w:r w:rsidRPr="00AD5655">
        <w:t xml:space="preserve"> &lt; 2 resulted in the best growth performances in sea bream (</w:t>
      </w:r>
      <w:r w:rsidRPr="00AD5655">
        <w:rPr>
          <w:i/>
        </w:rPr>
        <w:t>Sparus latus</w:t>
      </w:r>
      <w:r w:rsidRPr="00AD5655">
        <w:t>) (Hu et al., 2007) and African catfish (</w:t>
      </w:r>
      <w:r w:rsidRPr="00AD5655">
        <w:rPr>
          <w:i/>
        </w:rPr>
        <w:t>Clarias gariepinus</w:t>
      </w:r>
      <w:r w:rsidRPr="00AD5655">
        <w:t xml:space="preserve">) (Ali and Jauncey, 2004). Diets with a </w:t>
      </w:r>
      <w:r w:rsidR="007C54DC" w:rsidRPr="00AD5655">
        <w:t>CHO:L</w:t>
      </w:r>
      <w:r w:rsidRPr="00AD5655">
        <w:t xml:space="preserve"> ≥ 2 resulted in reduced growth in those species. The </w:t>
      </w:r>
      <w:r w:rsidR="007C54DC" w:rsidRPr="00AD5655">
        <w:t>CHO:L</w:t>
      </w:r>
      <w:r w:rsidRPr="00AD5655">
        <w:t xml:space="preserve"> ratio of OS2 seems therefore more appropriate according to the above-mentioned studies. Interestingly, the significantly lower DFI observed in fish fed OS2 at 13 and 16 °C and the lack of difference in growth between diets indicates that OS2 was better utilised than Symbio by the fish. Whether this was due to higher protein levels or better </w:t>
      </w:r>
      <w:r w:rsidR="007C54DC" w:rsidRPr="00AD5655">
        <w:t>CHO:L</w:t>
      </w:r>
      <w:r w:rsidRPr="00AD5655">
        <w:t xml:space="preserve"> ratio in OS2 cannot be resolved at this stage and further nutritional studies will be required.</w:t>
      </w:r>
    </w:p>
    <w:p w14:paraId="3D860983" w14:textId="3062F5F0" w:rsidR="007E0954" w:rsidRPr="00AD5655" w:rsidRDefault="007E0954" w:rsidP="00A8608C">
      <w:pPr>
        <w:ind w:firstLine="567"/>
      </w:pPr>
      <w:r w:rsidRPr="00AD5655">
        <w:lastRenderedPageBreak/>
        <w:t xml:space="preserve">HSI data indicated that fish reared at 10 ºC had a larger liver compared to fish at higher temperatures, suggesting that ballan wrasse juveniles use their liver to stock lipids at low temperature, in a similar way to that of Atlantic cod </w:t>
      </w:r>
      <w:r w:rsidRPr="00AD5655">
        <w:rPr>
          <w:i/>
        </w:rPr>
        <w:t>Gadus morhua</w:t>
      </w:r>
      <w:r w:rsidRPr="00AD5655">
        <w:t xml:space="preserve"> (Jobling, 1988; Dos Santos et al., 1993) and common carp </w:t>
      </w:r>
      <w:r w:rsidRPr="00AD5655">
        <w:rPr>
          <w:i/>
        </w:rPr>
        <w:t>Cyprinus carpio</w:t>
      </w:r>
      <w:r w:rsidRPr="00AD5655">
        <w:t xml:space="preserve"> (Shikata et al., 1995). </w:t>
      </w:r>
      <w:r w:rsidR="00AE5E85" w:rsidRPr="00AD5655">
        <w:t>Actually</w:t>
      </w:r>
      <w:r w:rsidR="00A8608C" w:rsidRPr="00AD5655">
        <w:t xml:space="preserve">, we observed a higher vacuolation of the hepatocytes (data not shown). </w:t>
      </w:r>
      <w:r w:rsidRPr="00AD5655">
        <w:t>The lipid analysis of the liver showed that fatty acid levels were not affected by temperature but were by diet. For instance, livers from fish fed Symbio exhibited increased levels of n-6 PUFA, mostly linoleic acid (18:2n-6), reflecting the fatty acid composition of the Symbio diet, rich in this fatty acid which is the precursor of arachidonic acid (ARA, 20:4n-6). ARA is the precursor of bioactive eicosanoids such as prostaglandins, leukotrienes and lipoxins which actively influence immune function (Rombenso et al., 2016) hence it is known to be an essential fatty acid for most of the marine finfish species (Glencross, 2009). However, the relative higher content of linoleic acid in the livers of fish fed Symbio did not translate into higher levels of ARA, most likely as it appears that ballan wrasse do not have ∆5 desaturase activity (Kabeya et al., 2018)</w:t>
      </w:r>
      <w:r w:rsidR="00057A29" w:rsidRPr="00AD5655">
        <w:t>b</w:t>
      </w:r>
      <w:r w:rsidRPr="00AD5655">
        <w:t>. This may imply that in order to reach the ARA requirement for the species, which currently remains unknown, ARA should be supplied to ballan wrasse directly in the diet and not in the form of its metabolic precursor (</w:t>
      </w:r>
      <w:r w:rsidR="007C54DC" w:rsidRPr="00AD5655">
        <w:rPr>
          <w:i/>
        </w:rPr>
        <w:t>i.e.</w:t>
      </w:r>
      <w:r w:rsidRPr="00AD5655">
        <w:t xml:space="preserve"> linoleic acid) (Bell and Sargent, 2003</w:t>
      </w:r>
      <w:r w:rsidR="00057A29" w:rsidRPr="00AD5655">
        <w:t>a</w:t>
      </w:r>
      <w:r w:rsidRPr="00AD5655">
        <w:t>; Kabeya et al., 2018</w:t>
      </w:r>
      <w:r w:rsidR="00057A29" w:rsidRPr="00AD5655">
        <w:t>b</w:t>
      </w:r>
      <w:r w:rsidRPr="00AD5655">
        <w:t>). In addition, an increase in the lipid content of the livers and a decrease of the whole carcasses’ carbohydrate content was observed as the temperature increased. It can therefore be hypothesised that ballan wrasse juveniles utilise carbohydrates as preferential source of energy at high temperature whereas they preferentially use their liver glycogen reserves at low temperature. This is in agreement with studies investigating energy storage and lipids in Atlantic salmon (Ruyter et al., 2006) and European sea bass (Moreira et al., 2008).</w:t>
      </w:r>
      <w:r w:rsidRPr="00AD5655">
        <w:rPr>
          <w:color w:val="FF0000"/>
        </w:rPr>
        <w:t xml:space="preserve"> </w:t>
      </w:r>
      <w:r w:rsidRPr="00AD5655">
        <w:t xml:space="preserve">Mortality during </w:t>
      </w:r>
      <w:r w:rsidRPr="00AD5655">
        <w:lastRenderedPageBreak/>
        <w:t xml:space="preserve">juvenile on growing of ballan wrasse, as for most other marine farmed fish species, is a critical issue which restricts hatchery productivity. While the aetiology of mortality is multifactorial and relates to the overall robustness of the stocks, temperature can be a significant contributing factor by promoting the multiplication of pathogens in the culture system at higher temperatures. In the present study, mortality remained similar across treatments and in line with the rates reported by commercial hatcheries during the nursery stage. It is however worth noting that a subtle increase in mortality (not statistically significant) was observed in fish reared at 16 ºC, however there was no apparent drivers of this. Health management is critical and ballan wrasse hatcheries are facing significant losses mostly due to bacterial infections caused by Atypical </w:t>
      </w:r>
      <w:r w:rsidRPr="00AD5655">
        <w:rPr>
          <w:i/>
        </w:rPr>
        <w:t>Aeromonas salmonicida</w:t>
      </w:r>
      <w:r w:rsidRPr="00AD5655">
        <w:t xml:space="preserve">, which is known to be virulent above 16 ºC (Vågnes et al., 2014; Biering et al., 2016). The </w:t>
      </w:r>
      <w:proofErr w:type="gramStart"/>
      <w:r w:rsidRPr="00AD5655">
        <w:rPr>
          <w:i/>
        </w:rPr>
        <w:t>post mortem</w:t>
      </w:r>
      <w:proofErr w:type="gramEnd"/>
      <w:r w:rsidRPr="00AD5655">
        <w:t xml:space="preserve"> analysis of the morts, collected during the trial, by the Institute of Aquaculture’s fish veterinarian suggested that </w:t>
      </w:r>
      <w:r w:rsidRPr="00AD5655">
        <w:rPr>
          <w:i/>
        </w:rPr>
        <w:t xml:space="preserve">Aeromonas salmonicida </w:t>
      </w:r>
      <w:r w:rsidRPr="00AD5655">
        <w:t xml:space="preserve">was the main cause of death. Bearing this in mind, a trade-off must be met by which growth is optimised at higher temperatures without compromising health due to opportunistic pathogens. </w:t>
      </w:r>
    </w:p>
    <w:p w14:paraId="5A27AF0B" w14:textId="77777777" w:rsidR="007E0954" w:rsidRPr="00AD5655" w:rsidRDefault="007E0954" w:rsidP="00E02FB7">
      <w:pPr>
        <w:ind w:firstLine="567"/>
      </w:pPr>
      <w:r w:rsidRPr="00AD5655">
        <w:t xml:space="preserve">In conclusion, growth and feeding efficiency of ballan wrasse juveniles were significantly improved in fish reared at a constant temperature of 16 ºC compared to 13 and 10 ºC. The data also suggested that further growth enhancement may be obtained at higher temperatures than 16 ºC. Ultimately, rearing fish at 16 ºC could reduce the production time by more than 4 months in the nursery, with subsequent earlier deployment of ballan wrasse. However, increasing temperature is costly and a full cost-benefit analysis would be required based on shorter time to deployment or increased deployment size, which may lead to improved deployment and better robustness at sea. The macronutrient analysis of the diets and whole body suggested </w:t>
      </w:r>
      <w:r w:rsidRPr="00AD5655">
        <w:lastRenderedPageBreak/>
        <w:t xml:space="preserve">a lack of protein in two of the most commonly used ballan wrasse on-growing diets and a potential issue with the </w:t>
      </w:r>
      <w:r w:rsidR="007C54DC" w:rsidRPr="00AD5655">
        <w:t>CHO:L</w:t>
      </w:r>
      <w:r w:rsidRPr="00AD5655">
        <w:t xml:space="preserve"> ratio in one of them. The digestibility data showed that protein, lipid and energy sources were poorly absorbed by ballan wrasse and attention should be put into identifying easily digestible nutrients for the species. Dietary protein quality and level, dietary </w:t>
      </w:r>
      <w:r w:rsidR="007C54DC" w:rsidRPr="00AD5655">
        <w:t>CHO:L</w:t>
      </w:r>
      <w:r w:rsidRPr="00AD5655">
        <w:t xml:space="preserve"> and nutrient digestibility appear to be critical components for the development of suitable diets for this novel species. Overall, this research contributes to the development and optimisation of ballan wrasse aquaculture as an alternative and more sustainable cleaner fish source to wild fisheries.</w:t>
      </w:r>
    </w:p>
    <w:p w14:paraId="3F732BA3" w14:textId="77777777" w:rsidR="007E0954" w:rsidRPr="00AD5655" w:rsidRDefault="007E0954" w:rsidP="007E0954"/>
    <w:p w14:paraId="405DE29C" w14:textId="77777777" w:rsidR="00C84BE7" w:rsidRPr="00AD5655" w:rsidRDefault="00C84BE7" w:rsidP="006B6D22">
      <w:pPr>
        <w:pStyle w:val="NoSpacing"/>
      </w:pPr>
    </w:p>
    <w:p w14:paraId="6CCB3EB4" w14:textId="77777777" w:rsidR="00E02FB7" w:rsidRPr="00AD5655" w:rsidRDefault="00E02FB7" w:rsidP="006B6D22">
      <w:pPr>
        <w:pStyle w:val="NoSpacing"/>
      </w:pPr>
    </w:p>
    <w:p w14:paraId="4C317CE5" w14:textId="77777777" w:rsidR="00E02FB7" w:rsidRPr="00AD5655" w:rsidRDefault="00E02FB7" w:rsidP="006B6D22">
      <w:pPr>
        <w:pStyle w:val="NoSpacing"/>
      </w:pPr>
    </w:p>
    <w:p w14:paraId="219140A0" w14:textId="77777777" w:rsidR="00E02FB7" w:rsidRPr="00AD5655" w:rsidRDefault="00E02FB7" w:rsidP="006B6D22">
      <w:pPr>
        <w:pStyle w:val="NoSpacing"/>
      </w:pPr>
    </w:p>
    <w:p w14:paraId="5C68EF06" w14:textId="77777777" w:rsidR="00C84BE7" w:rsidRPr="00AD5655" w:rsidRDefault="00C84BE7" w:rsidP="006B6D22">
      <w:pPr>
        <w:pStyle w:val="NoSpacing"/>
      </w:pPr>
    </w:p>
    <w:p w14:paraId="40A69C29" w14:textId="77777777" w:rsidR="00D9364D" w:rsidRPr="00AD5655" w:rsidRDefault="00D9364D" w:rsidP="006B6D22">
      <w:pPr>
        <w:pStyle w:val="NoSpacing"/>
        <w:sectPr w:rsidR="00D9364D" w:rsidRPr="00AD5655" w:rsidSect="001C142D">
          <w:type w:val="nextColumn"/>
          <w:pgSz w:w="11900" w:h="16840"/>
          <w:pgMar w:top="1134" w:right="1985" w:bottom="1134" w:left="1985" w:header="709" w:footer="709" w:gutter="0"/>
          <w:cols w:space="708"/>
          <w:docGrid w:linePitch="360"/>
        </w:sectPr>
      </w:pPr>
    </w:p>
    <w:p w14:paraId="52C1A8B6" w14:textId="77777777" w:rsidR="00102599" w:rsidRPr="00AD5655" w:rsidRDefault="00102599" w:rsidP="00102599"/>
    <w:p w14:paraId="6A722375" w14:textId="77777777" w:rsidR="00102599" w:rsidRPr="00AD5655" w:rsidRDefault="00102599" w:rsidP="00102599"/>
    <w:p w14:paraId="37C73B70" w14:textId="77777777" w:rsidR="00102599" w:rsidRPr="00AD5655" w:rsidRDefault="00102599" w:rsidP="00102599"/>
    <w:p w14:paraId="713FFBCB" w14:textId="77777777" w:rsidR="00102599" w:rsidRPr="00AD5655" w:rsidRDefault="00102599" w:rsidP="00102599"/>
    <w:p w14:paraId="3EAB9F38" w14:textId="77777777" w:rsidR="00102599" w:rsidRPr="00AD5655" w:rsidRDefault="00102599" w:rsidP="00102599"/>
    <w:p w14:paraId="59080694" w14:textId="77777777" w:rsidR="00102599" w:rsidRPr="00AD5655" w:rsidRDefault="00102599" w:rsidP="00102599"/>
    <w:p w14:paraId="23F13070" w14:textId="77777777" w:rsidR="00102599" w:rsidRPr="00AD5655" w:rsidRDefault="00102599" w:rsidP="00102599"/>
    <w:p w14:paraId="6B722A39" w14:textId="77777777" w:rsidR="002F212C" w:rsidRPr="00AD5655" w:rsidRDefault="002F212C" w:rsidP="002F212C">
      <w:pPr>
        <w:pStyle w:val="Heading1"/>
        <w:rPr>
          <w:sz w:val="24"/>
        </w:rPr>
      </w:pPr>
      <w:bookmarkStart w:id="69" w:name="_Toc41937889"/>
      <w:bookmarkEnd w:id="69"/>
    </w:p>
    <w:p w14:paraId="15CAAF77" w14:textId="77777777" w:rsidR="007E0954" w:rsidRPr="00AD5655" w:rsidRDefault="002F212C" w:rsidP="00656011">
      <w:pPr>
        <w:pStyle w:val="Heading1"/>
        <w:numPr>
          <w:ilvl w:val="0"/>
          <w:numId w:val="0"/>
        </w:numPr>
        <w:jc w:val="both"/>
        <w:rPr>
          <w:szCs w:val="28"/>
        </w:rPr>
      </w:pPr>
      <w:bookmarkStart w:id="70" w:name="_Toc41937890"/>
      <w:r w:rsidRPr="00AD5655">
        <w:rPr>
          <w:szCs w:val="28"/>
        </w:rPr>
        <w:t>Plant</w:t>
      </w:r>
      <w:r w:rsidR="007E0954" w:rsidRPr="00AD5655">
        <w:t>-based protein ingredients can successfully replace fish meal in the diet of ballan wrasse (</w:t>
      </w:r>
      <w:r w:rsidR="007E0954" w:rsidRPr="00AD5655">
        <w:rPr>
          <w:i/>
        </w:rPr>
        <w:t>Labrus bergylta</w:t>
      </w:r>
      <w:r w:rsidR="007E0954" w:rsidRPr="00AD5655">
        <w:t>) juveniles</w:t>
      </w:r>
      <w:bookmarkEnd w:id="70"/>
    </w:p>
    <w:p w14:paraId="1BBA2B4B" w14:textId="77777777" w:rsidR="007E0954" w:rsidRPr="00AD5655" w:rsidRDefault="007E0954" w:rsidP="006B6D22">
      <w:pPr>
        <w:pStyle w:val="NoSpacing"/>
      </w:pPr>
    </w:p>
    <w:p w14:paraId="501BA586" w14:textId="77777777" w:rsidR="007E0954" w:rsidRPr="00AD5655" w:rsidRDefault="007E0954" w:rsidP="006B6D22">
      <w:pPr>
        <w:pStyle w:val="NoSpacing"/>
      </w:pPr>
    </w:p>
    <w:p w14:paraId="4FA9F83F" w14:textId="77777777" w:rsidR="007E0954" w:rsidRPr="00AD5655" w:rsidRDefault="007E0954" w:rsidP="006B6D22">
      <w:pPr>
        <w:pStyle w:val="NoSpacing"/>
      </w:pPr>
    </w:p>
    <w:p w14:paraId="46A55850" w14:textId="77777777" w:rsidR="007E0954" w:rsidRPr="00AD5655" w:rsidRDefault="007E0954" w:rsidP="007E0954">
      <w:pPr>
        <w:spacing w:line="240" w:lineRule="auto"/>
        <w:jc w:val="left"/>
      </w:pPr>
    </w:p>
    <w:p w14:paraId="5039BD38" w14:textId="77777777" w:rsidR="00C84BE7" w:rsidRPr="00AD5655" w:rsidRDefault="00C84BE7" w:rsidP="006B6D22">
      <w:pPr>
        <w:pStyle w:val="NoSpacing"/>
      </w:pPr>
    </w:p>
    <w:p w14:paraId="521CE41C" w14:textId="77777777" w:rsidR="00C84BE7" w:rsidRPr="00AD5655" w:rsidRDefault="00C84BE7" w:rsidP="006B6D22">
      <w:pPr>
        <w:pStyle w:val="NoSpacing"/>
      </w:pPr>
    </w:p>
    <w:p w14:paraId="3967ED0D" w14:textId="77777777" w:rsidR="00C84BE7" w:rsidRPr="00AD5655" w:rsidRDefault="00C84BE7" w:rsidP="006B6D22">
      <w:pPr>
        <w:pStyle w:val="NoSpacing"/>
      </w:pPr>
    </w:p>
    <w:p w14:paraId="62FDCE42" w14:textId="77777777" w:rsidR="00C84BE7" w:rsidRPr="00AD5655" w:rsidRDefault="00C84BE7" w:rsidP="006B6D22">
      <w:pPr>
        <w:pStyle w:val="NoSpacing"/>
      </w:pPr>
    </w:p>
    <w:p w14:paraId="3DDE9F35" w14:textId="77777777" w:rsidR="00C84BE7" w:rsidRPr="00AD5655" w:rsidRDefault="00C84BE7" w:rsidP="006B6D22">
      <w:pPr>
        <w:pStyle w:val="NoSpacing"/>
      </w:pPr>
    </w:p>
    <w:p w14:paraId="208E76F1" w14:textId="77777777" w:rsidR="00C84BE7" w:rsidRPr="00AD5655" w:rsidRDefault="00C84BE7" w:rsidP="006B6D22">
      <w:pPr>
        <w:pStyle w:val="NoSpacing"/>
      </w:pPr>
    </w:p>
    <w:p w14:paraId="1475C85B" w14:textId="77777777" w:rsidR="00C84BE7" w:rsidRPr="00AD5655" w:rsidRDefault="00C84BE7" w:rsidP="006B6D22">
      <w:pPr>
        <w:pStyle w:val="NoSpacing"/>
      </w:pPr>
    </w:p>
    <w:p w14:paraId="05940582" w14:textId="77777777" w:rsidR="00C84BE7" w:rsidRPr="00AD5655" w:rsidRDefault="00C84BE7" w:rsidP="006B6D22">
      <w:pPr>
        <w:pStyle w:val="NoSpacing"/>
      </w:pPr>
    </w:p>
    <w:p w14:paraId="1AA3F36B" w14:textId="77777777" w:rsidR="00C84BE7" w:rsidRPr="00AD5655" w:rsidRDefault="00C84BE7" w:rsidP="006B6D22">
      <w:pPr>
        <w:pStyle w:val="NoSpacing"/>
      </w:pPr>
    </w:p>
    <w:p w14:paraId="1EBE0346" w14:textId="77777777" w:rsidR="00C84BE7" w:rsidRPr="00AD5655" w:rsidRDefault="00C84BE7" w:rsidP="006B6D22">
      <w:pPr>
        <w:pStyle w:val="NoSpacing"/>
      </w:pPr>
    </w:p>
    <w:p w14:paraId="7A905F21" w14:textId="77777777" w:rsidR="00C84BE7" w:rsidRPr="00AD5655" w:rsidRDefault="00C84BE7" w:rsidP="006B6D22">
      <w:pPr>
        <w:pStyle w:val="NoSpacing"/>
      </w:pPr>
    </w:p>
    <w:p w14:paraId="0F9E78DE" w14:textId="77777777" w:rsidR="00C84BE7" w:rsidRPr="00AD5655" w:rsidRDefault="00C84BE7" w:rsidP="006B6D22">
      <w:pPr>
        <w:pStyle w:val="NoSpacing"/>
      </w:pPr>
    </w:p>
    <w:p w14:paraId="4D8F8423" w14:textId="77777777" w:rsidR="00C84BE7" w:rsidRPr="00AD5655" w:rsidRDefault="00C84BE7" w:rsidP="006B6D22">
      <w:pPr>
        <w:pStyle w:val="NoSpacing"/>
      </w:pPr>
    </w:p>
    <w:p w14:paraId="15CD01FE" w14:textId="77777777" w:rsidR="00C84BE7" w:rsidRPr="00AD5655" w:rsidRDefault="00C84BE7" w:rsidP="006B6D22">
      <w:pPr>
        <w:pStyle w:val="NoSpacing"/>
      </w:pPr>
    </w:p>
    <w:p w14:paraId="74D2277D" w14:textId="77777777" w:rsidR="00C84BE7" w:rsidRPr="00AD5655" w:rsidRDefault="00C84BE7" w:rsidP="006B6D22">
      <w:pPr>
        <w:pStyle w:val="NoSpacing"/>
      </w:pPr>
    </w:p>
    <w:p w14:paraId="3D41EBC8" w14:textId="77777777" w:rsidR="00C84BE7" w:rsidRPr="00AD5655" w:rsidRDefault="00C84BE7" w:rsidP="006B6D22">
      <w:pPr>
        <w:pStyle w:val="NoSpacing"/>
      </w:pPr>
    </w:p>
    <w:p w14:paraId="24FF3DC9" w14:textId="77777777" w:rsidR="00C84BE7" w:rsidRPr="00AD5655" w:rsidRDefault="00C84BE7" w:rsidP="006B6D22">
      <w:pPr>
        <w:pStyle w:val="NoSpacing"/>
      </w:pPr>
    </w:p>
    <w:p w14:paraId="6EF21199" w14:textId="77777777" w:rsidR="00C84BE7" w:rsidRPr="00AD5655" w:rsidRDefault="00C84BE7" w:rsidP="006B6D22">
      <w:pPr>
        <w:pStyle w:val="NoSpacing"/>
      </w:pPr>
    </w:p>
    <w:p w14:paraId="579A02A8" w14:textId="77777777" w:rsidR="00C84BE7" w:rsidRPr="00AD5655" w:rsidRDefault="00C84BE7" w:rsidP="006B6D22">
      <w:pPr>
        <w:pStyle w:val="NoSpacing"/>
      </w:pPr>
    </w:p>
    <w:p w14:paraId="4A64CC69" w14:textId="77777777" w:rsidR="00C84BE7" w:rsidRPr="00AD5655" w:rsidRDefault="00C84BE7" w:rsidP="006B6D22">
      <w:pPr>
        <w:pStyle w:val="NoSpacing"/>
      </w:pPr>
    </w:p>
    <w:p w14:paraId="1802A8C5" w14:textId="77777777" w:rsidR="00C84BE7" w:rsidRPr="00AD5655" w:rsidRDefault="00C84BE7" w:rsidP="006B6D22">
      <w:pPr>
        <w:pStyle w:val="NoSpacing"/>
      </w:pPr>
    </w:p>
    <w:p w14:paraId="3EB5A5CF" w14:textId="496152A3" w:rsidR="00C84BE7" w:rsidRPr="00AD5655" w:rsidRDefault="00C84BE7" w:rsidP="006B6D22">
      <w:pPr>
        <w:pStyle w:val="NoSpacing"/>
      </w:pPr>
    </w:p>
    <w:p w14:paraId="35AC1986" w14:textId="57C27253" w:rsidR="00B85019" w:rsidRPr="00AD5655" w:rsidRDefault="00B85019" w:rsidP="00B85019">
      <w:pPr>
        <w:pStyle w:val="Heading2"/>
      </w:pPr>
      <w:bookmarkStart w:id="71" w:name="_Toc41937891"/>
      <w:r w:rsidRPr="00AD5655">
        <w:lastRenderedPageBreak/>
        <w:t>Abstract</w:t>
      </w:r>
      <w:bookmarkEnd w:id="71"/>
    </w:p>
    <w:p w14:paraId="139B1FFF" w14:textId="09C30A79" w:rsidR="003A6E52" w:rsidRPr="00AD5655" w:rsidRDefault="00644A02" w:rsidP="00C01436">
      <w:r w:rsidRPr="00AD5655">
        <w:t xml:space="preserve">The production of ballan wrasse is </w:t>
      </w:r>
      <w:r w:rsidR="008A7875" w:rsidRPr="00AD5655">
        <w:t>hampered by the poor growth performance of the species, which is often attributed to sub-optimal nutrition</w:t>
      </w:r>
      <w:r w:rsidR="00C01436" w:rsidRPr="00AD5655">
        <w:t xml:space="preserve">. </w:t>
      </w:r>
      <w:r w:rsidR="008A7875" w:rsidRPr="00AD5655">
        <w:t>The commercial marine finfish diets used in ballan wrasse hatcheries, rich in marine ingredients, may not fulfil the species nutritional requirements. This study aimed at evaluating the effects of plant-based ingredients inclusion on the growth, feeding response and digestibility of the species. Simultaneously, the effects of two dietary protein levels on growth performance were investigated. Ballan wrasse juveniles at approximately 5 g were reared at 15 °C</w:t>
      </w:r>
      <w:r w:rsidR="0005093F" w:rsidRPr="00AD5655">
        <w:t xml:space="preserve"> for 70 days. Three plant inclusion </w:t>
      </w:r>
      <w:r w:rsidR="0005093F" w:rsidRPr="00AD5655">
        <w:rPr>
          <w:color w:val="000000" w:themeColor="text1"/>
        </w:rPr>
        <w:t>levels (</w:t>
      </w:r>
      <w:r w:rsidR="0005093F" w:rsidRPr="00AD5655">
        <w:rPr>
          <w:i/>
          <w:iCs/>
          <w:color w:val="000000" w:themeColor="text1"/>
        </w:rPr>
        <w:t>i.e.</w:t>
      </w:r>
      <w:r w:rsidR="003A6E52" w:rsidRPr="00AD5655">
        <w:rPr>
          <w:color w:val="000000" w:themeColor="text1"/>
        </w:rPr>
        <w:t xml:space="preserve"> </w:t>
      </w:r>
      <w:r w:rsidR="000B4EF5" w:rsidRPr="00AD5655">
        <w:rPr>
          <w:color w:val="000000" w:themeColor="text1"/>
        </w:rPr>
        <w:t xml:space="preserve">mostly </w:t>
      </w:r>
      <w:r w:rsidR="003A6E52" w:rsidRPr="00AD5655">
        <w:rPr>
          <w:color w:val="000000" w:themeColor="text1"/>
        </w:rPr>
        <w:t>marine</w:t>
      </w:r>
      <w:r w:rsidR="000B4EF5" w:rsidRPr="00AD5655">
        <w:rPr>
          <w:color w:val="000000" w:themeColor="text1"/>
        </w:rPr>
        <w:t xml:space="preserve"> based</w:t>
      </w:r>
      <w:r w:rsidR="003A6E52" w:rsidRPr="00AD5655">
        <w:rPr>
          <w:color w:val="000000" w:themeColor="text1"/>
        </w:rPr>
        <w:t xml:space="preserve">, </w:t>
      </w:r>
      <w:r w:rsidR="000B4EF5" w:rsidRPr="00AD5655">
        <w:rPr>
          <w:color w:val="000000" w:themeColor="text1"/>
        </w:rPr>
        <w:t xml:space="preserve">marine and plant </w:t>
      </w:r>
      <w:r w:rsidR="003A6E52" w:rsidRPr="00AD5655">
        <w:rPr>
          <w:color w:val="000000" w:themeColor="text1"/>
        </w:rPr>
        <w:t>mixed and mostly plant</w:t>
      </w:r>
      <w:r w:rsidR="000B4EF5" w:rsidRPr="00AD5655">
        <w:rPr>
          <w:color w:val="000000" w:themeColor="text1"/>
        </w:rPr>
        <w:t xml:space="preserve"> </w:t>
      </w:r>
      <w:r w:rsidR="003A6E52" w:rsidRPr="00AD5655">
        <w:rPr>
          <w:color w:val="000000" w:themeColor="text1"/>
        </w:rPr>
        <w:t>based)</w:t>
      </w:r>
      <w:r w:rsidR="0005093F" w:rsidRPr="00AD5655">
        <w:rPr>
          <w:i/>
          <w:iCs/>
          <w:color w:val="000000" w:themeColor="text1"/>
        </w:rPr>
        <w:t xml:space="preserve">  </w:t>
      </w:r>
      <w:r w:rsidR="0005093F" w:rsidRPr="00AD5655">
        <w:t>and two protein contents (</w:t>
      </w:r>
      <w:r w:rsidR="0005093F" w:rsidRPr="00AD5655">
        <w:rPr>
          <w:i/>
          <w:iCs/>
        </w:rPr>
        <w:t>i.e.</w:t>
      </w:r>
      <w:r w:rsidR="0005093F" w:rsidRPr="00AD5655">
        <w:t xml:space="preserve"> 51 and 59 % CP) </w:t>
      </w:r>
      <w:r w:rsidR="003A6E52" w:rsidRPr="00AD5655">
        <w:t>were studied</w:t>
      </w:r>
      <w:r w:rsidR="0005093F" w:rsidRPr="00AD5655">
        <w:t>, resulting in five experimental diets and one commercial control diet (</w:t>
      </w:r>
      <w:r w:rsidR="0005093F" w:rsidRPr="00AD5655">
        <w:rPr>
          <w:i/>
          <w:iCs/>
        </w:rPr>
        <w:t>i.e.</w:t>
      </w:r>
      <w:r w:rsidR="0005093F" w:rsidRPr="00AD5655">
        <w:t xml:space="preserve"> BioMar Symbio)</w:t>
      </w:r>
      <w:r w:rsidR="00C01436" w:rsidRPr="00AD5655">
        <w:t>,</w:t>
      </w:r>
      <w:r w:rsidR="003A6E52" w:rsidRPr="00AD5655">
        <w:t xml:space="preserve"> tested in triplicate</w:t>
      </w:r>
      <w:r w:rsidR="0005093F" w:rsidRPr="00AD5655">
        <w:t>.</w:t>
      </w:r>
      <w:r w:rsidR="003A6E52" w:rsidRPr="00AD5655">
        <w:t xml:space="preserve"> The partial replacement of fish meal by plant-based ingredients was shown to be possible, without compromising growth and feed efficiency. </w:t>
      </w:r>
      <w:r w:rsidR="00C01436" w:rsidRPr="00AD5655">
        <w:t>The fish fed the 51 % CP diets showed a significantly lower FCR (1.2 ± 0.1) compared to that of the fish fed the high CP diets (1.4 ± 0.2). Regarding daily feed intake, the fish fed the standard CP diets ate less (1.4 ± 0.2 % day</w:t>
      </w:r>
      <w:r w:rsidR="00C01436" w:rsidRPr="00AD5655">
        <w:rPr>
          <w:vertAlign w:val="superscript"/>
        </w:rPr>
        <w:t>-1</w:t>
      </w:r>
      <w:r w:rsidR="00C01436" w:rsidRPr="00AD5655">
        <w:t>) than the fish fed the high CP diets (1.6 ± 0.1 % day</w:t>
      </w:r>
      <w:r w:rsidR="00C01436" w:rsidRPr="00AD5655">
        <w:rPr>
          <w:vertAlign w:val="superscript"/>
        </w:rPr>
        <w:t>-1</w:t>
      </w:r>
      <w:r w:rsidR="00C01436" w:rsidRPr="00AD5655">
        <w:t xml:space="preserve">). Signs of enteritis were observed in two of the protein-rich diets. </w:t>
      </w:r>
      <w:r w:rsidR="003A6E52" w:rsidRPr="00AD5655">
        <w:t xml:space="preserve">The use of plant-based ingredients, cheaper and more sustainable than fish meal, has a great potential </w:t>
      </w:r>
      <w:r w:rsidR="00C01436" w:rsidRPr="00AD5655">
        <w:t xml:space="preserve">for the species </w:t>
      </w:r>
      <w:r w:rsidR="003A6E52" w:rsidRPr="00AD5655">
        <w:t>as this may promote the hatcheries productivity by reducing feed costs</w:t>
      </w:r>
      <w:r w:rsidR="00C01436" w:rsidRPr="00AD5655">
        <w:t xml:space="preserve">. </w:t>
      </w:r>
      <w:r w:rsidR="003A6E52" w:rsidRPr="00AD5655">
        <w:t xml:space="preserve">The study shows that a potential route of optimising diet formulation for ballan wrasse may lie within carbohydrate and lipid content. Overall, this research contributes to the </w:t>
      </w:r>
      <w:proofErr w:type="gramStart"/>
      <w:r w:rsidR="003A6E52" w:rsidRPr="00AD5655">
        <w:t>up-scaling</w:t>
      </w:r>
      <w:proofErr w:type="gramEnd"/>
      <w:r w:rsidR="003A6E52" w:rsidRPr="00AD5655">
        <w:t xml:space="preserve"> of ballan wrasse production in the global health challenge that the sea lice represents.</w:t>
      </w:r>
    </w:p>
    <w:p w14:paraId="5EA414E5" w14:textId="4127374E" w:rsidR="00B85019" w:rsidRPr="00AD5655" w:rsidRDefault="00B85019" w:rsidP="008A7875"/>
    <w:p w14:paraId="03249BF9" w14:textId="77777777" w:rsidR="00644A02" w:rsidRPr="00AD5655" w:rsidRDefault="00644A02" w:rsidP="006B6D22">
      <w:pPr>
        <w:pStyle w:val="NoSpacing"/>
      </w:pPr>
    </w:p>
    <w:p w14:paraId="59A6D6EE" w14:textId="77777777" w:rsidR="007E0954" w:rsidRPr="00AD5655" w:rsidRDefault="007E0954" w:rsidP="00B85019">
      <w:pPr>
        <w:pStyle w:val="Heading2"/>
      </w:pPr>
      <w:bookmarkStart w:id="72" w:name="_Toc41937892"/>
      <w:r w:rsidRPr="00AD5655">
        <w:lastRenderedPageBreak/>
        <w:t>Introduction</w:t>
      </w:r>
      <w:bookmarkEnd w:id="72"/>
    </w:p>
    <w:p w14:paraId="70905567" w14:textId="1AD30DA2" w:rsidR="007E0954" w:rsidRPr="00AD5655" w:rsidRDefault="007E0954" w:rsidP="007E0954">
      <w:r w:rsidRPr="00AD5655">
        <w:t xml:space="preserve">Fish meal is the principal protein contributor to modern aquafeeds </w:t>
      </w:r>
      <w:r w:rsidRPr="00AD5655">
        <w:rPr>
          <w:noProof/>
        </w:rPr>
        <w:t>(Gatlin et al., 2007)</w:t>
      </w:r>
      <w:r w:rsidRPr="00AD5655">
        <w:t xml:space="preserve"> and is particularly well suited for piscivorous marine finfish species due to its high protein content, amino acid profile and palatability </w:t>
      </w:r>
      <w:r w:rsidRPr="00AD5655">
        <w:rPr>
          <w:noProof/>
        </w:rPr>
        <w:t>(Rolland et al., 2015)</w:t>
      </w:r>
      <w:r w:rsidRPr="00AD5655">
        <w:t xml:space="preserve">. However, the production of fish meal is seen as unsustainable as it relies on pelagic marine fisheries, which stocks are over-exploited </w:t>
      </w:r>
      <w:r w:rsidR="0011420C" w:rsidRPr="00AD5655">
        <w:rPr>
          <w:noProof/>
        </w:rPr>
        <w:t>(FAO, 2018a)</w:t>
      </w:r>
      <w:r w:rsidRPr="00AD5655">
        <w:t xml:space="preserve">. Alternative raw materials such as terrestrial animal materials, fish by-products and plant-based ingredients have been extensively investigated </w:t>
      </w:r>
      <w:r w:rsidRPr="00AD5655">
        <w:rPr>
          <w:noProof/>
        </w:rPr>
        <w:t>(Gatlin et al., 2007; Glencross et al., 2007</w:t>
      </w:r>
      <w:r w:rsidRPr="00AD5655">
        <w:t xml:space="preserve">). Plant-based ingredients have a strong potential thanks to their good nutritional value, high availability and price competitivity </w:t>
      </w:r>
      <w:r w:rsidRPr="00AD5655">
        <w:rPr>
          <w:noProof/>
        </w:rPr>
        <w:t>(Gatlin et al., 2007; Hardy, 2010)</w:t>
      </w:r>
      <w:r w:rsidRPr="00AD5655">
        <w:t>. They have been successfully used to fully or partially replace fish meal in the formulation of aquafeeds for species such as rainbow trout (</w:t>
      </w:r>
      <w:r w:rsidRPr="00AD5655">
        <w:rPr>
          <w:i/>
          <w:iCs/>
        </w:rPr>
        <w:t>Oncorhynchus  mykiss</w:t>
      </w:r>
      <w:r w:rsidRPr="00AD5655">
        <w:t xml:space="preserve">)  </w:t>
      </w:r>
      <w:r w:rsidRPr="00AD5655">
        <w:rPr>
          <w:noProof/>
        </w:rPr>
        <w:t>(Gomes et al., 1995)</w:t>
      </w:r>
      <w:r w:rsidRPr="00AD5655">
        <w:t>, Atlantic salmon (</w:t>
      </w:r>
      <w:r w:rsidRPr="00AD5655">
        <w:rPr>
          <w:i/>
          <w:iCs/>
        </w:rPr>
        <w:t>Salmo salar</w:t>
      </w:r>
      <w:r w:rsidRPr="00AD5655">
        <w:t>),</w:t>
      </w:r>
      <w:r w:rsidRPr="00AD5655">
        <w:rPr>
          <w:noProof/>
        </w:rPr>
        <w:t>(Carter and Hauler, 2000; Collins et al., 2013; Hartviksen et al., 2014)</w:t>
      </w:r>
      <w:r w:rsidRPr="00AD5655">
        <w:t>, Atlantic cod (</w:t>
      </w:r>
      <w:r w:rsidRPr="00AD5655">
        <w:rPr>
          <w:i/>
          <w:iCs/>
        </w:rPr>
        <w:t>Gadus morhua</w:t>
      </w:r>
      <w:r w:rsidRPr="00AD5655">
        <w:t xml:space="preserve">) </w:t>
      </w:r>
      <w:r w:rsidRPr="00AD5655">
        <w:rPr>
          <w:noProof/>
        </w:rPr>
        <w:t>(Hansen and Hemre, 2013)</w:t>
      </w:r>
      <w:r w:rsidRPr="00AD5655">
        <w:t xml:space="preserve"> and European seabass (</w:t>
      </w:r>
      <w:r w:rsidRPr="00AD5655">
        <w:rPr>
          <w:i/>
          <w:iCs/>
        </w:rPr>
        <w:t>Dicentrachus labrax</w:t>
      </w:r>
      <w:r w:rsidRPr="00AD5655">
        <w:t xml:space="preserve">) </w:t>
      </w:r>
      <w:r w:rsidRPr="00AD5655">
        <w:rPr>
          <w:noProof/>
        </w:rPr>
        <w:t>(Kaushik et al., 2004)</w:t>
      </w:r>
      <w:r w:rsidRPr="00AD5655">
        <w:t>. They are of particular interest in the formulation of non-carnivorous species diets like ballan wrasse (</w:t>
      </w:r>
      <w:r w:rsidRPr="00AD5655">
        <w:rPr>
          <w:i/>
          <w:iCs/>
        </w:rPr>
        <w:t>Labrus bergylta</w:t>
      </w:r>
      <w:r w:rsidRPr="00AD5655">
        <w:t>) as plant-based ingredients may be better suited to their natural food habits, which includes feeding on invertebrates (</w:t>
      </w:r>
      <w:r w:rsidR="007C54DC" w:rsidRPr="00AD5655">
        <w:rPr>
          <w:i/>
        </w:rPr>
        <w:t>e.g.</w:t>
      </w:r>
      <w:r w:rsidR="00BB6312" w:rsidRPr="00AD5655">
        <w:rPr>
          <w:i/>
        </w:rPr>
        <w:t xml:space="preserve"> </w:t>
      </w:r>
      <w:r w:rsidRPr="00AD5655">
        <w:t xml:space="preserve"> crustaceans, gastropods, echinoderms, bivalves) and grazing on algae </w:t>
      </w:r>
      <w:r w:rsidRPr="00AD5655">
        <w:rPr>
          <w:noProof/>
        </w:rPr>
        <w:t>(Sayer et al., 1996</w:t>
      </w:r>
      <w:r w:rsidR="0035611C" w:rsidRPr="00AD5655">
        <w:rPr>
          <w:noProof/>
        </w:rPr>
        <w:t>a</w:t>
      </w:r>
      <w:r w:rsidRPr="00AD5655">
        <w:rPr>
          <w:noProof/>
        </w:rPr>
        <w:t>)</w:t>
      </w:r>
      <w:r w:rsidRPr="00AD5655">
        <w:t xml:space="preserve">. </w:t>
      </w:r>
    </w:p>
    <w:p w14:paraId="6C2954AA" w14:textId="5EAFA5DF" w:rsidR="007E0954" w:rsidRPr="00AD5655" w:rsidRDefault="007E0954" w:rsidP="007E0954">
      <w:pPr>
        <w:ind w:firstLine="720"/>
      </w:pPr>
      <w:r w:rsidRPr="00AD5655">
        <w:t xml:space="preserve">Ballan wrasse is a species of cleaner fish used in Northern Europe for the biological control of sea lice by the Atlantic salmon farming sector. While the majority of wrasse available for deployment are sourced from the wild, the sector aspires to be self-sufficient in farmed cleaner fish </w:t>
      </w:r>
      <w:r w:rsidR="0011420C" w:rsidRPr="00AD5655">
        <w:rPr>
          <w:noProof/>
        </w:rPr>
        <w:t>(Brooker et al., 2018a)</w:t>
      </w:r>
      <w:r w:rsidRPr="00AD5655">
        <w:t xml:space="preserve">. However, the knowledge of the nutritional requirements of the species remains scarce. The current on-growing diets are not optimised and have been suggested to be deficient </w:t>
      </w:r>
      <w:r w:rsidRPr="00AD5655">
        <w:lastRenderedPageBreak/>
        <w:t xml:space="preserve">in protein, most likely explaining to a certain extend the slow growth of the species in captivity </w:t>
      </w:r>
      <w:r w:rsidRPr="00AD5655">
        <w:rPr>
          <w:noProof/>
        </w:rPr>
        <w:t>(Hamre et al., 2013</w:t>
      </w:r>
      <w:r w:rsidR="0035611C" w:rsidRPr="00AD5655">
        <w:rPr>
          <w:noProof/>
        </w:rPr>
        <w:t>a</w:t>
      </w:r>
      <w:r w:rsidRPr="00AD5655">
        <w:rPr>
          <w:noProof/>
        </w:rPr>
        <w:t>).</w:t>
      </w:r>
      <w:r w:rsidRPr="00AD5655">
        <w:t xml:space="preserve"> Furthermore, </w:t>
      </w:r>
      <w:r w:rsidR="0035611C" w:rsidRPr="00AD5655">
        <w:t>chapter IV</w:t>
      </w:r>
      <w:r w:rsidRPr="00AD5655">
        <w:t xml:space="preserve"> showed that digestibility of proteins, lipids and energy was poor in ballan wrasse juveniles fed one of the most common on-growing diet for the species, namely BioMar Symbio, as compared to what is normally observed in other marine species (</w:t>
      </w:r>
      <w:r w:rsidR="007C54DC" w:rsidRPr="00AD5655">
        <w:rPr>
          <w:i/>
        </w:rPr>
        <w:t>e.g.</w:t>
      </w:r>
      <w:r w:rsidR="00BB6312" w:rsidRPr="00AD5655">
        <w:rPr>
          <w:i/>
        </w:rPr>
        <w:t xml:space="preserve"> </w:t>
      </w:r>
      <w:r w:rsidRPr="00AD5655">
        <w:t xml:space="preserve"> European sea bass, Atlantic cod). This is further supported by reduced feed efficiency and growth. Ultimately, it is a combination of non-optimised diets and sub-optimal thermal regimes (studied in chapter IV) that constrain the growth and feed potential of the species </w:t>
      </w:r>
      <w:r w:rsidRPr="00AD5655">
        <w:rPr>
          <w:noProof/>
        </w:rPr>
        <w:t>(</w:t>
      </w:r>
      <w:r w:rsidR="0035611C" w:rsidRPr="00AD5655">
        <w:rPr>
          <w:noProof/>
        </w:rPr>
        <w:t>chapter IV</w:t>
      </w:r>
      <w:r w:rsidRPr="00AD5655">
        <w:rPr>
          <w:noProof/>
        </w:rPr>
        <w:t>; Hamre et al., 2013</w:t>
      </w:r>
      <w:r w:rsidR="0035611C" w:rsidRPr="00AD5655">
        <w:rPr>
          <w:noProof/>
        </w:rPr>
        <w:t>a</w:t>
      </w:r>
      <w:r w:rsidRPr="00AD5655">
        <w:rPr>
          <w:noProof/>
        </w:rPr>
        <w:t>)</w:t>
      </w:r>
      <w:r w:rsidRPr="00AD5655">
        <w:t xml:space="preserve">. At present, it takes almost two years to produce a deployable ballan wrasse, which is a major logistical problem for the hatcheries. </w:t>
      </w:r>
    </w:p>
    <w:p w14:paraId="08A1EE87" w14:textId="77777777" w:rsidR="007E0954" w:rsidRPr="00AD5655" w:rsidRDefault="007E0954" w:rsidP="007E0954">
      <w:pPr>
        <w:ind w:firstLine="720"/>
      </w:pPr>
      <w:r w:rsidRPr="00AD5655">
        <w:t>Ballan wrasse’s nutritional requirements may be related to its digestive system, which is characterised by the absence of a stomach (</w:t>
      </w:r>
      <w:r w:rsidR="007C54DC" w:rsidRPr="00AD5655">
        <w:rPr>
          <w:i/>
        </w:rPr>
        <w:t>i.e.</w:t>
      </w:r>
      <w:r w:rsidRPr="00AD5655">
        <w:t xml:space="preserve"> agastric) and therefore the lack of acid phase digestion, reducing the digestion capabilities of the species compared to that of gastric fish </w:t>
      </w:r>
      <w:r w:rsidRPr="00AD5655">
        <w:rPr>
          <w:noProof/>
        </w:rPr>
        <w:t>(Lie et al., 2018)</w:t>
      </w:r>
      <w:r w:rsidRPr="00AD5655">
        <w:t xml:space="preserve">. The existing commercial diets used for ballan wrasse are mostly made of low temperature (LT) fish meal that may not be suitable for the species </w:t>
      </w:r>
      <w:r w:rsidRPr="00AD5655">
        <w:rPr>
          <w:noProof/>
        </w:rPr>
        <w:t>(Kousoulaki et al., 2015)</w:t>
      </w:r>
      <w:r w:rsidRPr="00AD5655">
        <w:t>. As shown for other agastric fish species such as common carp (</w:t>
      </w:r>
      <w:r w:rsidRPr="00AD5655">
        <w:rPr>
          <w:i/>
          <w:iCs/>
        </w:rPr>
        <w:t>Cyrpinus carpio</w:t>
      </w:r>
      <w:r w:rsidRPr="00AD5655">
        <w:t>) or catla (</w:t>
      </w:r>
      <w:r w:rsidRPr="00AD5655">
        <w:rPr>
          <w:i/>
          <w:iCs/>
        </w:rPr>
        <w:t>Catla catla</w:t>
      </w:r>
      <w:r w:rsidRPr="00AD5655">
        <w:t>), the quality of the raw materials greatly contributes to the biological performance of those species</w:t>
      </w:r>
      <w:r w:rsidRPr="00AD5655">
        <w:rPr>
          <w:rFonts w:ascii="Calibri" w:hAnsi="Calibri" w:cs="Calibri"/>
        </w:rPr>
        <w:t>﻿</w:t>
      </w:r>
      <w:r w:rsidRPr="00AD5655">
        <w:t xml:space="preserve"> (Viola et al., 1983; Satoh et al., 1984). A study on ballan wrasse weaning diets highlighted this point as the use of cod-muscle, a high-quality ingredient, improved the survival and growth of the juveniles </w:t>
      </w:r>
      <w:r w:rsidRPr="00AD5655">
        <w:rPr>
          <w:noProof/>
        </w:rPr>
        <w:t>(Kousoulaki et al., 2015)</w:t>
      </w:r>
      <w:r w:rsidRPr="00AD5655">
        <w:t xml:space="preserve">. The replacement of fish meal by alternative high-quality protein ingredients, such as soy protein concentrate (SPC) and pea protein, are interesting, particularly as they may suit the ballan wrasse’s omnivorous diet. </w:t>
      </w:r>
    </w:p>
    <w:p w14:paraId="474872C1" w14:textId="77777777" w:rsidR="007E0954" w:rsidRPr="00AD5655" w:rsidRDefault="007E0954" w:rsidP="007E0954">
      <w:pPr>
        <w:ind w:firstLine="720"/>
      </w:pPr>
      <w:r w:rsidRPr="00AD5655">
        <w:lastRenderedPageBreak/>
        <w:t>The combined use of SPC and pea protein, which contain around 48 and 22 % CP, respectively, can compensate the higher protein content of LT fish meal (</w:t>
      </w:r>
      <w:r w:rsidR="007C54DC" w:rsidRPr="00AD5655">
        <w:rPr>
          <w:i/>
        </w:rPr>
        <w:t>i.e.</w:t>
      </w:r>
      <w:r w:rsidRPr="00AD5655">
        <w:t xml:space="preserve"> around 74 % CP). In addition, SPC has a good inorganic amino acid (IAA) profile, despite a deficiency in methionine that can be overcome by IAA supplementation </w:t>
      </w:r>
      <w:r w:rsidRPr="00AD5655">
        <w:rPr>
          <w:noProof/>
        </w:rPr>
        <w:t>(Guillaume et al., 1999)</w:t>
      </w:r>
      <w:r w:rsidRPr="00AD5655">
        <w:t xml:space="preserve">. Pea protein is interesting due to its high filling power that can allow the replacement of indigestible starch sources </w:t>
      </w:r>
      <w:r w:rsidRPr="00AD5655">
        <w:rPr>
          <w:noProof/>
        </w:rPr>
        <w:t>(Guillaume et al., 1999)</w:t>
      </w:r>
      <w:r w:rsidRPr="00AD5655">
        <w:t>. Maximising the growth potential and improving feed efficiency of the species is critical to up-scale its production and reduce the pressure on the wild stocks.</w:t>
      </w:r>
    </w:p>
    <w:p w14:paraId="41673B6B" w14:textId="77777777" w:rsidR="00252659" w:rsidRPr="00AD5655" w:rsidRDefault="007E0954" w:rsidP="00F83C5D">
      <w:pPr>
        <w:ind w:firstLine="720"/>
      </w:pPr>
      <w:r w:rsidRPr="00AD5655">
        <w:t xml:space="preserve">The aim of this study was to explore the use of plant-based ingredients, namely soy protein </w:t>
      </w:r>
      <w:proofErr w:type="gramStart"/>
      <w:r w:rsidRPr="00AD5655">
        <w:t>concentrate</w:t>
      </w:r>
      <w:proofErr w:type="gramEnd"/>
      <w:r w:rsidRPr="00AD5655">
        <w:t xml:space="preserve"> and pea protein, as a more digestible and sustainable substitute to fish meal in ballan wrasse on-growing diets. To do so, farmed ballan wrasse were fed experimental diets with three inclusion levels of those plant ingredients. In addition, we investigated the effects of a high dietary protein content (</w:t>
      </w:r>
      <w:r w:rsidR="007C54DC" w:rsidRPr="00AD5655">
        <w:rPr>
          <w:i/>
        </w:rPr>
        <w:t>i.e.</w:t>
      </w:r>
      <w:r w:rsidRPr="00AD5655">
        <w:t xml:space="preserve"> 59 %) compared to that of a standard protein content (</w:t>
      </w:r>
      <w:r w:rsidR="007C54DC" w:rsidRPr="00AD5655">
        <w:rPr>
          <w:i/>
        </w:rPr>
        <w:t>i.e.</w:t>
      </w:r>
      <w:r w:rsidRPr="00AD5655">
        <w:t xml:space="preserve"> 51 %) as it has been suggested that the species needs protein-rich diets to maximise its growth. The study was conducted in two consecutive parts. The first part (10 weeks) looked at the growth and feeding performance and macronutrient uptake of the fish fed the experimental diets. The second part (2 weeks) aimed at assessing the digestibility of proteins, lipids and energy for the species. Throughout the trial, fish were reared in recirculated aquaculture systems at a constant rearing temperature according to results from chapter IV. </w:t>
      </w:r>
    </w:p>
    <w:p w14:paraId="305F4187" w14:textId="77777777" w:rsidR="00252659" w:rsidRPr="00AD5655" w:rsidRDefault="00252659" w:rsidP="00CB35B3">
      <w:pPr>
        <w:pStyle w:val="NoSpacing"/>
      </w:pPr>
      <w:r w:rsidRPr="00AD5655">
        <w:br w:type="page"/>
      </w:r>
    </w:p>
    <w:p w14:paraId="5161A0B9" w14:textId="77777777" w:rsidR="007E0954" w:rsidRPr="00AD5655" w:rsidRDefault="007E0954" w:rsidP="00F83C5D">
      <w:pPr>
        <w:pStyle w:val="Heading2"/>
      </w:pPr>
      <w:bookmarkStart w:id="73" w:name="_Toc41937893"/>
      <w:r w:rsidRPr="00AD5655">
        <w:lastRenderedPageBreak/>
        <w:t>Materials and Methods</w:t>
      </w:r>
      <w:bookmarkEnd w:id="73"/>
      <w:r w:rsidRPr="00AD5655">
        <w:t xml:space="preserve"> </w:t>
      </w:r>
    </w:p>
    <w:p w14:paraId="295FBA64" w14:textId="77777777" w:rsidR="007E0954" w:rsidRPr="00AD5655" w:rsidRDefault="007E0954" w:rsidP="00F83C5D">
      <w:pPr>
        <w:pStyle w:val="Heading3"/>
      </w:pPr>
      <w:bookmarkStart w:id="74" w:name="_Toc41937894"/>
      <w:r w:rsidRPr="00AD5655">
        <w:t>Experimental system and culture conditions</w:t>
      </w:r>
      <w:bookmarkEnd w:id="74"/>
    </w:p>
    <w:p w14:paraId="587E585B" w14:textId="0EC18418" w:rsidR="007E0954" w:rsidRPr="00AD5655" w:rsidRDefault="007E0954" w:rsidP="007E0954">
      <w:pPr>
        <w:rPr>
          <w:color w:val="000000"/>
        </w:rPr>
      </w:pPr>
      <w:r w:rsidRPr="00AD5655">
        <w:t xml:space="preserve">The trial was carried out at the Marine Environmental Research Laboratory (Machrihanish, UK).  The main water supply used in the experimental system was filtered to </w:t>
      </w:r>
      <w:r w:rsidRPr="00AD5655">
        <w:rPr>
          <w:color w:val="000000"/>
        </w:rPr>
        <w:t>10</w:t>
      </w:r>
      <w:r w:rsidRPr="00AD5655">
        <w:t xml:space="preserve"> µm through a combination of sand and pressure filters followed by UV treatment (1.18 </w:t>
      </w:r>
      <w:r w:rsidR="000B4EF5" w:rsidRPr="00AD5655">
        <w:t xml:space="preserve">mJ </w:t>
      </w:r>
      <w:r w:rsidRPr="00AD5655">
        <w:t>h</w:t>
      </w:r>
      <w:r w:rsidRPr="00AD5655">
        <w:rPr>
          <w:vertAlign w:val="superscript"/>
        </w:rPr>
        <w:t>-1</w:t>
      </w:r>
      <w:r w:rsidRPr="00AD5655">
        <w:t>). The study was performed in 18 circular flat-bottom tanks (100-l) divided evenly between three independent recirculation systems (TMC system 1,000: Tropical Marine Centre, UK) with a complete turnover of tank volume in approximately 1 hour. Tanks were illuminated 24 hours with an average intensity of 0.8 W m</w:t>
      </w:r>
      <w:r w:rsidRPr="00AD5655">
        <w:rPr>
          <w:vertAlign w:val="superscript"/>
        </w:rPr>
        <w:t>-2</w:t>
      </w:r>
      <w:r w:rsidRPr="00AD5655">
        <w:t xml:space="preserve"> at the water surface. Each tank was stocked with 80 juvenile fish (5.0 ± 0.2 g) produced by a commercial ballan wrasse hatchery (Otter Ferry Seafish Ltd, Otter Ferry, UK). Fish were acclimated to the study temperature from ambient at a rate of 0.5 ºC day</w:t>
      </w:r>
      <w:r w:rsidRPr="00AD5655">
        <w:rPr>
          <w:vertAlign w:val="superscript"/>
        </w:rPr>
        <w:t>-1</w:t>
      </w:r>
      <w:r w:rsidRPr="00AD5655">
        <w:t xml:space="preserve"> and were then maintained at 15.0 ± 0.5 °C as this temperature has shown to promote both growth and feed performance of the species (Chapter IV).</w:t>
      </w:r>
      <w:r w:rsidRPr="00AD5655">
        <w:rPr>
          <w:color w:val="000000"/>
        </w:rPr>
        <w:t xml:space="preserve"> </w:t>
      </w:r>
    </w:p>
    <w:p w14:paraId="02108696" w14:textId="77777777" w:rsidR="007E0954" w:rsidRPr="00AD5655" w:rsidRDefault="007E0954" w:rsidP="00F83C5D">
      <w:pPr>
        <w:pStyle w:val="Heading3"/>
      </w:pPr>
      <w:bookmarkStart w:id="75" w:name="_Toc41937895"/>
      <w:r w:rsidRPr="00AD5655">
        <w:t>Feeding and digestibility study</w:t>
      </w:r>
      <w:bookmarkEnd w:id="75"/>
    </w:p>
    <w:p w14:paraId="51E1E9D7" w14:textId="2D8FCEF9" w:rsidR="006818C3" w:rsidRPr="00AD5655" w:rsidRDefault="007E0954" w:rsidP="007E0954">
      <w:pPr>
        <w:sectPr w:rsidR="006818C3" w:rsidRPr="00AD5655" w:rsidSect="001C142D">
          <w:headerReference w:type="default" r:id="rId69"/>
          <w:type w:val="nextColumn"/>
          <w:pgSz w:w="11900" w:h="16840"/>
          <w:pgMar w:top="1134" w:right="1985" w:bottom="1134" w:left="1985" w:header="709" w:footer="709" w:gutter="0"/>
          <w:cols w:space="708"/>
          <w:docGrid w:linePitch="360"/>
        </w:sectPr>
      </w:pPr>
      <w:r w:rsidRPr="00AD5655">
        <w:t xml:space="preserve">For the first 70 days, termed the “growth” trial, individual tanks were fed one of either the control diet (Symbio, Diet 1, D1) or five experimental diets (D2-D6) produced by BioMar Ltd. (Denmark), with one replicate tank per recirculation system. Two levels of protein content and three levels of protein origin were tested. Diets 1 to 3 were the standard crude protein diets (“Standard CP”), with a targeted level of 51 % CP, while diets 4 to 6 were the high crude protein diets (“High CP”), with a targeted level of 59 % CP. The protein origin was mostly marine in diets 1 and 4 (marine:plant protein ratio “MP:PP” of 4.0 and 2.8, respectively), mixed between plant and marine in diets 2 and 5 (MP:PP of 1.7 and 1.5, respectively) and </w:t>
      </w:r>
      <w:r w:rsidRPr="00AD5655">
        <w:lastRenderedPageBreak/>
        <w:t>mostly plant in diets 3 and 6 (MP:PP of 0.9 and 0.8, respectively). In all the diets, krill</w:t>
      </w:r>
      <w:r w:rsidR="00F82630" w:rsidRPr="00AD5655">
        <w:t xml:space="preserve"> meal</w:t>
      </w:r>
      <w:r w:rsidRPr="00AD5655">
        <w:t xml:space="preserve"> represented 30 % of the ingredients (Table </w:t>
      </w:r>
      <w:r w:rsidR="009823BC" w:rsidRPr="00AD5655">
        <w:t>5.1</w:t>
      </w:r>
      <w:r w:rsidR="006818C3" w:rsidRPr="00AD5655">
        <w:t>.</w:t>
      </w:r>
      <w:r w:rsidRPr="00AD5655">
        <w:t>). In the commercial diet Symbio (Diet 1), there was four times more marine protein ingredients than plant protein ingredients. As the inclusion of plant-based proteins increased, the ratio Marine Protein/Plant Protein (MP</w:t>
      </w:r>
      <w:r w:rsidR="005761F0" w:rsidRPr="00AD5655">
        <w:t>:</w:t>
      </w:r>
      <w:r w:rsidRPr="00AD5655">
        <w:t xml:space="preserve">PP) went down to 0.9 and 0.8 in diets 3 and 6, respectively. Importantly, the Standard CP diets (D1, 2 and 3) were formulated with 22 % starch whereas the High CP diets (D4, 5 and 6) were formulated with 8.5 % starch. </w:t>
      </w:r>
      <w:r w:rsidR="00F82630" w:rsidRPr="00AD5655">
        <w:t>The oil came from the krill and fish meals</w:t>
      </w:r>
      <w:r w:rsidR="002C1587" w:rsidRPr="00AD5655">
        <w:t>. In terms of proximate composition, diet moisture levels were between 10.6 ± 0.1 % (Diet 5) and 12.3 ± 0.1 % (Diet 3 and 6). The Standard CP diets displayed protein levels ranging from 48.5 ± 0.5 % (Diet 2) to 51.7 ± 0.2 % (Diet 1) and the High CP diets displayed protein levels ranging from 55.8 ± 0.4 % (Diet 6) to 59.4 ± 0.3 % (Diet 4) (Table 5.</w:t>
      </w:r>
      <w:r w:rsidR="006818C3" w:rsidRPr="00AD5655">
        <w:t>1.</w:t>
      </w:r>
      <w:r w:rsidR="002C1587" w:rsidRPr="00AD5655">
        <w:t xml:space="preserve">). Lipid levels were on average 11.6 ± 0.4 % in the High CP diets and 10.6 ± 0.5 % in the Standard CP diets. Fibres levels increased as the inclusion of plant material increased, with 15 % and 67 % more fibre in the Plant diets compared to that of the 50/50 diets and Marine diets, respectively. The Carbohydrate/Lipid ratio (CHO:L) was about 50 % higher in the Standard CP diets compared to that of the High CP diets. In terms of fatty acids, the Total n-6 levels increased by up to 56 % with the inclusion of plant ingredients, mostly due to the linoleic acid (18:2n-6). The total n-3 levels were up to 22 % higher in the marine based diets, mostly due to the levels of DHA (22:6n-3). </w:t>
      </w:r>
      <w:r w:rsidRPr="00AD5655">
        <w:t>The diets were iso-energetic</w:t>
      </w:r>
      <w:r w:rsidR="002C1587" w:rsidRPr="00AD5655">
        <w:t xml:space="preserve"> </w:t>
      </w:r>
      <w:r w:rsidRPr="00AD5655">
        <w:t>and were tested in triplicate (</w:t>
      </w:r>
      <w:r w:rsidRPr="00AD5655">
        <w:rPr>
          <w:iCs/>
        </w:rPr>
        <w:t xml:space="preserve">n </w:t>
      </w:r>
      <w:r w:rsidRPr="00AD5655">
        <w:t>= 3, one diet within each independent system). Feeds were automatically distributed using Eheim twin-screw feeders controlled by a central command unit</w:t>
      </w:r>
      <w:r w:rsidR="008162A6" w:rsidRPr="00AD5655">
        <w:t>, which delivered small amounts of feed every 8 minutes</w:t>
      </w:r>
      <w:r w:rsidRPr="00AD5655">
        <w:t xml:space="preserve">. </w:t>
      </w:r>
    </w:p>
    <w:p w14:paraId="7991C1A8" w14:textId="57F00845" w:rsidR="007E0954" w:rsidRPr="00AD5655" w:rsidRDefault="007E0954" w:rsidP="00DF058B">
      <w:r w:rsidRPr="00AD5655">
        <w:lastRenderedPageBreak/>
        <w:t xml:space="preserve"> </w:t>
      </w:r>
      <w:r w:rsidRPr="00AD5655">
        <w:rPr>
          <w:b/>
        </w:rPr>
        <w:t xml:space="preserve">Table </w:t>
      </w:r>
      <w:r w:rsidR="00DF058B" w:rsidRPr="00AD5655">
        <w:rPr>
          <w:b/>
        </w:rPr>
        <w:t>5.1</w:t>
      </w:r>
      <w:r w:rsidRPr="00AD5655">
        <w:rPr>
          <w:b/>
        </w:rPr>
        <w:t>.</w:t>
      </w:r>
      <w:r w:rsidRPr="00AD5655">
        <w:t xml:space="preserve"> Formulation</w:t>
      </w:r>
      <w:r w:rsidR="002C1587" w:rsidRPr="00AD5655">
        <w:t xml:space="preserve">, proximate composition and selected fatty acids levels of the experimental diets. </w:t>
      </w:r>
      <w:r w:rsidR="006818C3" w:rsidRPr="00AD5655">
        <w:t>Proximate composition and fatty acids d</w:t>
      </w:r>
      <w:r w:rsidR="002C1587" w:rsidRPr="00AD5655">
        <w:t>ata represent means ± standard deviation (technical duplicate).</w:t>
      </w:r>
    </w:p>
    <w:tbl>
      <w:tblPr>
        <w:tblW w:w="10973" w:type="dxa"/>
        <w:jc w:val="center"/>
        <w:tblLayout w:type="fixed"/>
        <w:tblLook w:val="04A0" w:firstRow="1" w:lastRow="0" w:firstColumn="1" w:lastColumn="0" w:noHBand="0" w:noVBand="1"/>
      </w:tblPr>
      <w:tblGrid>
        <w:gridCol w:w="3125"/>
        <w:gridCol w:w="1308"/>
        <w:gridCol w:w="1308"/>
        <w:gridCol w:w="1308"/>
        <w:gridCol w:w="1308"/>
        <w:gridCol w:w="1308"/>
        <w:gridCol w:w="1308"/>
      </w:tblGrid>
      <w:tr w:rsidR="007E0954" w:rsidRPr="00AD5655" w14:paraId="4920BC2B" w14:textId="77777777" w:rsidTr="006818C3">
        <w:trPr>
          <w:trHeight w:val="227"/>
          <w:jc w:val="center"/>
        </w:trPr>
        <w:tc>
          <w:tcPr>
            <w:tcW w:w="3125" w:type="dxa"/>
            <w:tcBorders>
              <w:top w:val="single" w:sz="4" w:space="0" w:color="auto"/>
              <w:bottom w:val="single" w:sz="4" w:space="0" w:color="auto"/>
            </w:tcBorders>
            <w:shd w:val="clear" w:color="auto" w:fill="auto"/>
            <w:vAlign w:val="center"/>
            <w:hideMark/>
          </w:tcPr>
          <w:p w14:paraId="67BF3AF2" w14:textId="77777777" w:rsidR="007E0954" w:rsidRPr="00AD5655" w:rsidRDefault="007E0954" w:rsidP="006B6D22">
            <w:pPr>
              <w:pStyle w:val="NoSpacing"/>
              <w:rPr>
                <w:sz w:val="22"/>
                <w:szCs w:val="24"/>
              </w:rPr>
            </w:pPr>
            <w:r w:rsidRPr="00AD5655">
              <w:rPr>
                <w:sz w:val="22"/>
                <w:szCs w:val="24"/>
              </w:rPr>
              <w:t>Diet</w:t>
            </w:r>
          </w:p>
        </w:tc>
        <w:tc>
          <w:tcPr>
            <w:tcW w:w="1308" w:type="dxa"/>
            <w:tcBorders>
              <w:top w:val="single" w:sz="4" w:space="0" w:color="auto"/>
              <w:bottom w:val="single" w:sz="4" w:space="0" w:color="auto"/>
            </w:tcBorders>
            <w:shd w:val="clear" w:color="auto" w:fill="auto"/>
            <w:vAlign w:val="center"/>
          </w:tcPr>
          <w:p w14:paraId="2E454BED" w14:textId="77777777" w:rsidR="007E0954" w:rsidRPr="00AD5655" w:rsidRDefault="007E0954" w:rsidP="006B6D22">
            <w:pPr>
              <w:pStyle w:val="NoSpacing"/>
              <w:rPr>
                <w:sz w:val="22"/>
                <w:szCs w:val="24"/>
              </w:rPr>
            </w:pPr>
            <w:r w:rsidRPr="00AD5655">
              <w:rPr>
                <w:sz w:val="22"/>
                <w:szCs w:val="24"/>
              </w:rPr>
              <w:t>D1</w:t>
            </w:r>
          </w:p>
        </w:tc>
        <w:tc>
          <w:tcPr>
            <w:tcW w:w="1308" w:type="dxa"/>
            <w:tcBorders>
              <w:top w:val="single" w:sz="4" w:space="0" w:color="auto"/>
              <w:bottom w:val="single" w:sz="4" w:space="0" w:color="auto"/>
            </w:tcBorders>
            <w:shd w:val="clear" w:color="auto" w:fill="auto"/>
            <w:vAlign w:val="center"/>
          </w:tcPr>
          <w:p w14:paraId="337EA029" w14:textId="77777777" w:rsidR="007E0954" w:rsidRPr="00AD5655" w:rsidRDefault="007E0954" w:rsidP="006B6D22">
            <w:pPr>
              <w:pStyle w:val="NoSpacing"/>
              <w:rPr>
                <w:sz w:val="22"/>
                <w:szCs w:val="24"/>
              </w:rPr>
            </w:pPr>
            <w:r w:rsidRPr="00AD5655">
              <w:rPr>
                <w:sz w:val="22"/>
                <w:szCs w:val="24"/>
              </w:rPr>
              <w:t>D2</w:t>
            </w:r>
          </w:p>
        </w:tc>
        <w:tc>
          <w:tcPr>
            <w:tcW w:w="1308" w:type="dxa"/>
            <w:tcBorders>
              <w:top w:val="single" w:sz="4" w:space="0" w:color="auto"/>
              <w:bottom w:val="single" w:sz="4" w:space="0" w:color="auto"/>
            </w:tcBorders>
            <w:vAlign w:val="center"/>
          </w:tcPr>
          <w:p w14:paraId="1BD30F4D" w14:textId="77777777" w:rsidR="007E0954" w:rsidRPr="00AD5655" w:rsidRDefault="007E0954" w:rsidP="006B6D22">
            <w:pPr>
              <w:pStyle w:val="NoSpacing"/>
              <w:rPr>
                <w:sz w:val="22"/>
                <w:szCs w:val="24"/>
              </w:rPr>
            </w:pPr>
            <w:r w:rsidRPr="00AD5655">
              <w:rPr>
                <w:sz w:val="22"/>
                <w:szCs w:val="24"/>
              </w:rPr>
              <w:t>D3</w:t>
            </w:r>
          </w:p>
        </w:tc>
        <w:tc>
          <w:tcPr>
            <w:tcW w:w="1308" w:type="dxa"/>
            <w:tcBorders>
              <w:top w:val="single" w:sz="4" w:space="0" w:color="auto"/>
              <w:bottom w:val="single" w:sz="4" w:space="0" w:color="auto"/>
            </w:tcBorders>
            <w:vAlign w:val="center"/>
          </w:tcPr>
          <w:p w14:paraId="0AFEBE9D" w14:textId="77777777" w:rsidR="007E0954" w:rsidRPr="00AD5655" w:rsidRDefault="007E0954" w:rsidP="006B6D22">
            <w:pPr>
              <w:pStyle w:val="NoSpacing"/>
              <w:rPr>
                <w:sz w:val="22"/>
                <w:szCs w:val="24"/>
              </w:rPr>
            </w:pPr>
            <w:r w:rsidRPr="00AD5655">
              <w:rPr>
                <w:sz w:val="22"/>
                <w:szCs w:val="24"/>
              </w:rPr>
              <w:t>D4</w:t>
            </w:r>
          </w:p>
        </w:tc>
        <w:tc>
          <w:tcPr>
            <w:tcW w:w="1308" w:type="dxa"/>
            <w:tcBorders>
              <w:top w:val="single" w:sz="4" w:space="0" w:color="auto"/>
              <w:bottom w:val="single" w:sz="4" w:space="0" w:color="auto"/>
            </w:tcBorders>
            <w:vAlign w:val="center"/>
          </w:tcPr>
          <w:p w14:paraId="69E34501" w14:textId="77777777" w:rsidR="007E0954" w:rsidRPr="00AD5655" w:rsidRDefault="007E0954" w:rsidP="006B6D22">
            <w:pPr>
              <w:pStyle w:val="NoSpacing"/>
              <w:rPr>
                <w:sz w:val="22"/>
                <w:szCs w:val="24"/>
              </w:rPr>
            </w:pPr>
            <w:r w:rsidRPr="00AD5655">
              <w:rPr>
                <w:sz w:val="22"/>
                <w:szCs w:val="24"/>
              </w:rPr>
              <w:t>D5</w:t>
            </w:r>
          </w:p>
        </w:tc>
        <w:tc>
          <w:tcPr>
            <w:tcW w:w="1308" w:type="dxa"/>
            <w:tcBorders>
              <w:top w:val="single" w:sz="4" w:space="0" w:color="auto"/>
              <w:bottom w:val="single" w:sz="4" w:space="0" w:color="auto"/>
            </w:tcBorders>
            <w:vAlign w:val="center"/>
          </w:tcPr>
          <w:p w14:paraId="4EDB2B80" w14:textId="77777777" w:rsidR="007E0954" w:rsidRPr="00AD5655" w:rsidRDefault="007E0954" w:rsidP="006B6D22">
            <w:pPr>
              <w:pStyle w:val="NoSpacing"/>
              <w:rPr>
                <w:sz w:val="22"/>
                <w:szCs w:val="24"/>
              </w:rPr>
            </w:pPr>
            <w:r w:rsidRPr="00AD5655">
              <w:rPr>
                <w:sz w:val="22"/>
                <w:szCs w:val="24"/>
              </w:rPr>
              <w:t>D6</w:t>
            </w:r>
          </w:p>
        </w:tc>
      </w:tr>
      <w:tr w:rsidR="007E0954" w:rsidRPr="00AD5655" w14:paraId="296328CA" w14:textId="77777777" w:rsidTr="006818C3">
        <w:trPr>
          <w:trHeight w:val="227"/>
          <w:jc w:val="center"/>
        </w:trPr>
        <w:tc>
          <w:tcPr>
            <w:tcW w:w="10973" w:type="dxa"/>
            <w:gridSpan w:val="7"/>
            <w:tcBorders>
              <w:top w:val="single" w:sz="4" w:space="0" w:color="auto"/>
            </w:tcBorders>
            <w:shd w:val="clear" w:color="auto" w:fill="auto"/>
            <w:vAlign w:val="center"/>
          </w:tcPr>
          <w:p w14:paraId="07DFA254" w14:textId="05102EE4" w:rsidR="007E0954" w:rsidRPr="00AD5655" w:rsidRDefault="007E0954" w:rsidP="006B6D22">
            <w:pPr>
              <w:pStyle w:val="NoSpacing"/>
              <w:rPr>
                <w:i/>
                <w:iCs/>
                <w:sz w:val="22"/>
                <w:szCs w:val="24"/>
              </w:rPr>
            </w:pPr>
            <w:r w:rsidRPr="00AD5655">
              <w:rPr>
                <w:i/>
                <w:iCs/>
                <w:sz w:val="22"/>
                <w:szCs w:val="24"/>
              </w:rPr>
              <w:t>Ingredients (g.100 g diet</w:t>
            </w:r>
            <w:r w:rsidRPr="00AD5655">
              <w:rPr>
                <w:i/>
                <w:iCs/>
                <w:sz w:val="22"/>
                <w:szCs w:val="24"/>
                <w:vertAlign w:val="superscript"/>
              </w:rPr>
              <w:t>-</w:t>
            </w:r>
            <w:r w:rsidRPr="00AD5655">
              <w:rPr>
                <w:i/>
                <w:iCs/>
                <w:sz w:val="22"/>
                <w:szCs w:val="24"/>
              </w:rPr>
              <w:t>)</w:t>
            </w:r>
          </w:p>
        </w:tc>
      </w:tr>
      <w:tr w:rsidR="007E0954" w:rsidRPr="00AD5655" w14:paraId="7B967A6D" w14:textId="77777777" w:rsidTr="006818C3">
        <w:trPr>
          <w:trHeight w:val="227"/>
          <w:jc w:val="center"/>
        </w:trPr>
        <w:tc>
          <w:tcPr>
            <w:tcW w:w="3125" w:type="dxa"/>
            <w:shd w:val="clear" w:color="auto" w:fill="auto"/>
            <w:vAlign w:val="center"/>
          </w:tcPr>
          <w:p w14:paraId="5C2090AB" w14:textId="1DEC3DC3" w:rsidR="007E0954" w:rsidRPr="00AD5655" w:rsidRDefault="007E0954" w:rsidP="006B6D22">
            <w:pPr>
              <w:pStyle w:val="NoSpacing"/>
              <w:rPr>
                <w:i/>
                <w:sz w:val="22"/>
                <w:szCs w:val="24"/>
              </w:rPr>
            </w:pPr>
            <w:r w:rsidRPr="00AD5655">
              <w:rPr>
                <w:sz w:val="22"/>
                <w:szCs w:val="24"/>
              </w:rPr>
              <w:t>Krill</w:t>
            </w:r>
            <w:r w:rsidR="00FB0211" w:rsidRPr="00AD5655">
              <w:rPr>
                <w:sz w:val="22"/>
                <w:szCs w:val="24"/>
              </w:rPr>
              <w:t xml:space="preserve"> meal</w:t>
            </w:r>
          </w:p>
        </w:tc>
        <w:tc>
          <w:tcPr>
            <w:tcW w:w="1308" w:type="dxa"/>
            <w:shd w:val="clear" w:color="auto" w:fill="auto"/>
            <w:vAlign w:val="center"/>
          </w:tcPr>
          <w:p w14:paraId="685ACE4E" w14:textId="77777777" w:rsidR="007E0954" w:rsidRPr="00AD5655" w:rsidRDefault="007E0954" w:rsidP="00E04BAC">
            <w:pPr>
              <w:pStyle w:val="NoSpacing"/>
              <w:jc w:val="right"/>
              <w:rPr>
                <w:i/>
                <w:sz w:val="22"/>
                <w:szCs w:val="24"/>
              </w:rPr>
            </w:pPr>
            <w:r w:rsidRPr="00AD5655">
              <w:rPr>
                <w:sz w:val="22"/>
                <w:szCs w:val="24"/>
              </w:rPr>
              <w:t>30</w:t>
            </w:r>
          </w:p>
        </w:tc>
        <w:tc>
          <w:tcPr>
            <w:tcW w:w="1308" w:type="dxa"/>
            <w:shd w:val="clear" w:color="auto" w:fill="auto"/>
            <w:vAlign w:val="center"/>
          </w:tcPr>
          <w:p w14:paraId="7EA96C89" w14:textId="77777777" w:rsidR="007E0954" w:rsidRPr="00AD5655" w:rsidRDefault="007E0954" w:rsidP="00E04BAC">
            <w:pPr>
              <w:pStyle w:val="NoSpacing"/>
              <w:jc w:val="right"/>
              <w:rPr>
                <w:i/>
                <w:sz w:val="22"/>
                <w:szCs w:val="24"/>
              </w:rPr>
            </w:pPr>
            <w:r w:rsidRPr="00AD5655">
              <w:rPr>
                <w:sz w:val="22"/>
                <w:szCs w:val="24"/>
              </w:rPr>
              <w:t>30</w:t>
            </w:r>
          </w:p>
        </w:tc>
        <w:tc>
          <w:tcPr>
            <w:tcW w:w="1308" w:type="dxa"/>
            <w:shd w:val="clear" w:color="auto" w:fill="auto"/>
            <w:vAlign w:val="center"/>
          </w:tcPr>
          <w:p w14:paraId="44B5BAAE" w14:textId="77777777" w:rsidR="007E0954" w:rsidRPr="00AD5655" w:rsidRDefault="007E0954" w:rsidP="00E04BAC">
            <w:pPr>
              <w:pStyle w:val="NoSpacing"/>
              <w:jc w:val="right"/>
              <w:rPr>
                <w:i/>
                <w:sz w:val="22"/>
                <w:szCs w:val="24"/>
              </w:rPr>
            </w:pPr>
            <w:r w:rsidRPr="00AD5655">
              <w:rPr>
                <w:sz w:val="22"/>
                <w:szCs w:val="24"/>
              </w:rPr>
              <w:t>30</w:t>
            </w:r>
          </w:p>
        </w:tc>
        <w:tc>
          <w:tcPr>
            <w:tcW w:w="1308" w:type="dxa"/>
            <w:shd w:val="clear" w:color="auto" w:fill="auto"/>
            <w:vAlign w:val="center"/>
          </w:tcPr>
          <w:p w14:paraId="0AC7893E" w14:textId="77777777" w:rsidR="007E0954" w:rsidRPr="00AD5655" w:rsidRDefault="007E0954" w:rsidP="00E04BAC">
            <w:pPr>
              <w:pStyle w:val="NoSpacing"/>
              <w:jc w:val="right"/>
              <w:rPr>
                <w:i/>
                <w:sz w:val="22"/>
                <w:szCs w:val="24"/>
              </w:rPr>
            </w:pPr>
            <w:r w:rsidRPr="00AD5655">
              <w:rPr>
                <w:sz w:val="22"/>
                <w:szCs w:val="24"/>
              </w:rPr>
              <w:t>30</w:t>
            </w:r>
          </w:p>
        </w:tc>
        <w:tc>
          <w:tcPr>
            <w:tcW w:w="1308" w:type="dxa"/>
            <w:shd w:val="clear" w:color="auto" w:fill="auto"/>
            <w:vAlign w:val="center"/>
          </w:tcPr>
          <w:p w14:paraId="23E8D5CF" w14:textId="77777777" w:rsidR="007E0954" w:rsidRPr="00AD5655" w:rsidRDefault="007E0954" w:rsidP="00E04BAC">
            <w:pPr>
              <w:pStyle w:val="NoSpacing"/>
              <w:jc w:val="right"/>
              <w:rPr>
                <w:i/>
                <w:sz w:val="22"/>
                <w:szCs w:val="24"/>
              </w:rPr>
            </w:pPr>
            <w:r w:rsidRPr="00AD5655">
              <w:rPr>
                <w:sz w:val="22"/>
                <w:szCs w:val="24"/>
              </w:rPr>
              <w:t>30</w:t>
            </w:r>
          </w:p>
        </w:tc>
        <w:tc>
          <w:tcPr>
            <w:tcW w:w="1308" w:type="dxa"/>
            <w:shd w:val="clear" w:color="auto" w:fill="auto"/>
            <w:vAlign w:val="center"/>
          </w:tcPr>
          <w:p w14:paraId="365F2836" w14:textId="77777777" w:rsidR="007E0954" w:rsidRPr="00AD5655" w:rsidRDefault="007E0954" w:rsidP="00E04BAC">
            <w:pPr>
              <w:pStyle w:val="NoSpacing"/>
              <w:jc w:val="right"/>
              <w:rPr>
                <w:i/>
                <w:sz w:val="22"/>
                <w:szCs w:val="24"/>
              </w:rPr>
            </w:pPr>
            <w:r w:rsidRPr="00AD5655">
              <w:rPr>
                <w:sz w:val="22"/>
                <w:szCs w:val="24"/>
              </w:rPr>
              <w:t>30</w:t>
            </w:r>
          </w:p>
        </w:tc>
      </w:tr>
      <w:tr w:rsidR="007E0954" w:rsidRPr="00AD5655" w14:paraId="47E2F945" w14:textId="77777777" w:rsidTr="006818C3">
        <w:trPr>
          <w:trHeight w:val="227"/>
          <w:jc w:val="center"/>
        </w:trPr>
        <w:tc>
          <w:tcPr>
            <w:tcW w:w="3125" w:type="dxa"/>
            <w:shd w:val="clear" w:color="auto" w:fill="auto"/>
            <w:vAlign w:val="center"/>
          </w:tcPr>
          <w:p w14:paraId="56E3AD7E" w14:textId="77777777" w:rsidR="007E0954" w:rsidRPr="00AD5655" w:rsidRDefault="007E0954" w:rsidP="006B6D22">
            <w:pPr>
              <w:pStyle w:val="NoSpacing"/>
              <w:rPr>
                <w:i/>
                <w:sz w:val="22"/>
                <w:szCs w:val="24"/>
              </w:rPr>
            </w:pPr>
            <w:r w:rsidRPr="00AD5655">
              <w:rPr>
                <w:sz w:val="22"/>
                <w:szCs w:val="24"/>
              </w:rPr>
              <w:t>Fish Meal</w:t>
            </w:r>
          </w:p>
        </w:tc>
        <w:tc>
          <w:tcPr>
            <w:tcW w:w="1308" w:type="dxa"/>
            <w:shd w:val="clear" w:color="auto" w:fill="auto"/>
            <w:vAlign w:val="center"/>
          </w:tcPr>
          <w:p w14:paraId="7783AB63" w14:textId="77777777" w:rsidR="007E0954" w:rsidRPr="00AD5655" w:rsidRDefault="007E0954" w:rsidP="00E04BAC">
            <w:pPr>
              <w:pStyle w:val="NoSpacing"/>
              <w:jc w:val="right"/>
              <w:rPr>
                <w:i/>
                <w:sz w:val="22"/>
                <w:szCs w:val="24"/>
              </w:rPr>
            </w:pPr>
            <w:r w:rsidRPr="00AD5655">
              <w:rPr>
                <w:sz w:val="22"/>
                <w:szCs w:val="24"/>
              </w:rPr>
              <w:t>26.5</w:t>
            </w:r>
          </w:p>
        </w:tc>
        <w:tc>
          <w:tcPr>
            <w:tcW w:w="1308" w:type="dxa"/>
            <w:shd w:val="clear" w:color="auto" w:fill="auto"/>
            <w:vAlign w:val="center"/>
          </w:tcPr>
          <w:p w14:paraId="1152F565" w14:textId="77777777" w:rsidR="007E0954" w:rsidRPr="00AD5655" w:rsidRDefault="007E0954" w:rsidP="00E04BAC">
            <w:pPr>
              <w:pStyle w:val="NoSpacing"/>
              <w:jc w:val="right"/>
              <w:rPr>
                <w:i/>
                <w:sz w:val="22"/>
                <w:szCs w:val="24"/>
              </w:rPr>
            </w:pPr>
            <w:r w:rsidRPr="00AD5655">
              <w:rPr>
                <w:sz w:val="22"/>
                <w:szCs w:val="24"/>
              </w:rPr>
              <w:t>14.5</w:t>
            </w:r>
          </w:p>
        </w:tc>
        <w:tc>
          <w:tcPr>
            <w:tcW w:w="1308" w:type="dxa"/>
            <w:shd w:val="clear" w:color="auto" w:fill="auto"/>
            <w:vAlign w:val="center"/>
          </w:tcPr>
          <w:p w14:paraId="369CE40E" w14:textId="77777777" w:rsidR="007E0954" w:rsidRPr="00AD5655" w:rsidRDefault="007E0954" w:rsidP="00E04BAC">
            <w:pPr>
              <w:pStyle w:val="NoSpacing"/>
              <w:jc w:val="right"/>
              <w:rPr>
                <w:i/>
                <w:sz w:val="22"/>
                <w:szCs w:val="24"/>
              </w:rPr>
            </w:pPr>
            <w:r w:rsidRPr="00AD5655">
              <w:rPr>
                <w:sz w:val="22"/>
                <w:szCs w:val="24"/>
              </w:rPr>
              <w:t>2.5</w:t>
            </w:r>
          </w:p>
        </w:tc>
        <w:tc>
          <w:tcPr>
            <w:tcW w:w="1308" w:type="dxa"/>
            <w:shd w:val="clear" w:color="auto" w:fill="auto"/>
            <w:vAlign w:val="center"/>
          </w:tcPr>
          <w:p w14:paraId="3BE5C80D" w14:textId="77777777" w:rsidR="007E0954" w:rsidRPr="00AD5655" w:rsidRDefault="007E0954" w:rsidP="00E04BAC">
            <w:pPr>
              <w:pStyle w:val="NoSpacing"/>
              <w:jc w:val="right"/>
              <w:rPr>
                <w:i/>
                <w:sz w:val="22"/>
                <w:szCs w:val="24"/>
              </w:rPr>
            </w:pPr>
            <w:r w:rsidRPr="00AD5655">
              <w:rPr>
                <w:sz w:val="22"/>
                <w:szCs w:val="24"/>
              </w:rPr>
              <w:t>32</w:t>
            </w:r>
          </w:p>
        </w:tc>
        <w:tc>
          <w:tcPr>
            <w:tcW w:w="1308" w:type="dxa"/>
            <w:shd w:val="clear" w:color="auto" w:fill="auto"/>
            <w:vAlign w:val="center"/>
          </w:tcPr>
          <w:p w14:paraId="793861D4" w14:textId="77777777" w:rsidR="007E0954" w:rsidRPr="00AD5655" w:rsidRDefault="007E0954" w:rsidP="00E04BAC">
            <w:pPr>
              <w:pStyle w:val="NoSpacing"/>
              <w:jc w:val="right"/>
              <w:rPr>
                <w:i/>
                <w:sz w:val="22"/>
                <w:szCs w:val="24"/>
              </w:rPr>
            </w:pPr>
            <w:r w:rsidRPr="00AD5655">
              <w:rPr>
                <w:sz w:val="22"/>
                <w:szCs w:val="24"/>
              </w:rPr>
              <w:t>20</w:t>
            </w:r>
          </w:p>
        </w:tc>
        <w:tc>
          <w:tcPr>
            <w:tcW w:w="1308" w:type="dxa"/>
            <w:shd w:val="clear" w:color="auto" w:fill="auto"/>
            <w:vAlign w:val="center"/>
          </w:tcPr>
          <w:p w14:paraId="030DEA52" w14:textId="77777777" w:rsidR="007E0954" w:rsidRPr="00AD5655" w:rsidRDefault="007E0954" w:rsidP="00E04BAC">
            <w:pPr>
              <w:pStyle w:val="NoSpacing"/>
              <w:jc w:val="right"/>
              <w:rPr>
                <w:sz w:val="22"/>
                <w:szCs w:val="24"/>
              </w:rPr>
            </w:pPr>
            <w:r w:rsidRPr="00AD5655">
              <w:rPr>
                <w:sz w:val="22"/>
                <w:szCs w:val="24"/>
              </w:rPr>
              <w:t>8</w:t>
            </w:r>
          </w:p>
        </w:tc>
      </w:tr>
      <w:tr w:rsidR="007E0954" w:rsidRPr="00AD5655" w14:paraId="22AD4DDC" w14:textId="77777777" w:rsidTr="006818C3">
        <w:trPr>
          <w:trHeight w:val="227"/>
          <w:jc w:val="center"/>
        </w:trPr>
        <w:tc>
          <w:tcPr>
            <w:tcW w:w="3125" w:type="dxa"/>
            <w:shd w:val="clear" w:color="auto" w:fill="auto"/>
            <w:vAlign w:val="center"/>
          </w:tcPr>
          <w:p w14:paraId="6981AFB9" w14:textId="77777777" w:rsidR="007E0954" w:rsidRPr="00AD5655" w:rsidRDefault="007E0954" w:rsidP="006B6D22">
            <w:pPr>
              <w:pStyle w:val="NoSpacing"/>
              <w:rPr>
                <w:i/>
                <w:sz w:val="22"/>
                <w:szCs w:val="24"/>
              </w:rPr>
            </w:pPr>
            <w:r w:rsidRPr="00AD5655">
              <w:rPr>
                <w:sz w:val="22"/>
                <w:szCs w:val="24"/>
              </w:rPr>
              <w:t>Soy protein concentrate</w:t>
            </w:r>
          </w:p>
        </w:tc>
        <w:tc>
          <w:tcPr>
            <w:tcW w:w="1308" w:type="dxa"/>
            <w:shd w:val="clear" w:color="auto" w:fill="auto"/>
            <w:vAlign w:val="center"/>
          </w:tcPr>
          <w:p w14:paraId="2F3F2D04" w14:textId="77777777" w:rsidR="007E0954" w:rsidRPr="00AD5655" w:rsidRDefault="007E0954" w:rsidP="00E04BAC">
            <w:pPr>
              <w:pStyle w:val="NoSpacing"/>
              <w:jc w:val="right"/>
              <w:rPr>
                <w:sz w:val="22"/>
                <w:szCs w:val="24"/>
              </w:rPr>
            </w:pPr>
            <w:r w:rsidRPr="00AD5655">
              <w:rPr>
                <w:sz w:val="22"/>
                <w:szCs w:val="24"/>
              </w:rPr>
              <w:t>0</w:t>
            </w:r>
          </w:p>
        </w:tc>
        <w:tc>
          <w:tcPr>
            <w:tcW w:w="1308" w:type="dxa"/>
            <w:shd w:val="clear" w:color="auto" w:fill="auto"/>
            <w:vAlign w:val="center"/>
          </w:tcPr>
          <w:p w14:paraId="25AEC001" w14:textId="77777777" w:rsidR="007E0954" w:rsidRPr="00AD5655" w:rsidRDefault="007E0954" w:rsidP="00E04BAC">
            <w:pPr>
              <w:pStyle w:val="NoSpacing"/>
              <w:jc w:val="right"/>
              <w:rPr>
                <w:i/>
                <w:sz w:val="22"/>
                <w:szCs w:val="24"/>
              </w:rPr>
            </w:pPr>
            <w:r w:rsidRPr="00AD5655">
              <w:rPr>
                <w:sz w:val="22"/>
                <w:szCs w:val="24"/>
              </w:rPr>
              <w:t>10</w:t>
            </w:r>
          </w:p>
        </w:tc>
        <w:tc>
          <w:tcPr>
            <w:tcW w:w="1308" w:type="dxa"/>
            <w:shd w:val="clear" w:color="auto" w:fill="auto"/>
            <w:vAlign w:val="center"/>
          </w:tcPr>
          <w:p w14:paraId="3C08C021" w14:textId="77777777" w:rsidR="007E0954" w:rsidRPr="00AD5655" w:rsidRDefault="007E0954" w:rsidP="00E04BAC">
            <w:pPr>
              <w:pStyle w:val="NoSpacing"/>
              <w:jc w:val="right"/>
              <w:rPr>
                <w:i/>
                <w:sz w:val="22"/>
                <w:szCs w:val="24"/>
              </w:rPr>
            </w:pPr>
            <w:r w:rsidRPr="00AD5655">
              <w:rPr>
                <w:sz w:val="22"/>
                <w:szCs w:val="24"/>
              </w:rPr>
              <w:t>14</w:t>
            </w:r>
          </w:p>
        </w:tc>
        <w:tc>
          <w:tcPr>
            <w:tcW w:w="1308" w:type="dxa"/>
            <w:shd w:val="clear" w:color="auto" w:fill="auto"/>
            <w:vAlign w:val="center"/>
          </w:tcPr>
          <w:p w14:paraId="36BF7CB1" w14:textId="77777777" w:rsidR="007E0954" w:rsidRPr="00AD5655" w:rsidRDefault="007E0954" w:rsidP="00E04BAC">
            <w:pPr>
              <w:pStyle w:val="NoSpacing"/>
              <w:jc w:val="right"/>
              <w:rPr>
                <w:sz w:val="22"/>
                <w:szCs w:val="24"/>
              </w:rPr>
            </w:pPr>
            <w:r w:rsidRPr="00AD5655">
              <w:rPr>
                <w:sz w:val="22"/>
                <w:szCs w:val="24"/>
              </w:rPr>
              <w:t>0</w:t>
            </w:r>
          </w:p>
        </w:tc>
        <w:tc>
          <w:tcPr>
            <w:tcW w:w="1308" w:type="dxa"/>
            <w:shd w:val="clear" w:color="auto" w:fill="auto"/>
            <w:vAlign w:val="center"/>
          </w:tcPr>
          <w:p w14:paraId="6B1F6FCF" w14:textId="77777777" w:rsidR="007E0954" w:rsidRPr="00AD5655" w:rsidRDefault="007E0954" w:rsidP="00E04BAC">
            <w:pPr>
              <w:pStyle w:val="NoSpacing"/>
              <w:jc w:val="right"/>
              <w:rPr>
                <w:i/>
                <w:sz w:val="22"/>
                <w:szCs w:val="24"/>
              </w:rPr>
            </w:pPr>
            <w:r w:rsidRPr="00AD5655">
              <w:rPr>
                <w:sz w:val="22"/>
                <w:szCs w:val="24"/>
              </w:rPr>
              <w:t>10</w:t>
            </w:r>
          </w:p>
        </w:tc>
        <w:tc>
          <w:tcPr>
            <w:tcW w:w="1308" w:type="dxa"/>
            <w:shd w:val="clear" w:color="auto" w:fill="auto"/>
            <w:vAlign w:val="center"/>
          </w:tcPr>
          <w:p w14:paraId="30114C6A" w14:textId="77777777" w:rsidR="007E0954" w:rsidRPr="00AD5655" w:rsidRDefault="007E0954" w:rsidP="00E04BAC">
            <w:pPr>
              <w:pStyle w:val="NoSpacing"/>
              <w:jc w:val="right"/>
              <w:rPr>
                <w:sz w:val="22"/>
                <w:szCs w:val="24"/>
              </w:rPr>
            </w:pPr>
            <w:r w:rsidRPr="00AD5655">
              <w:rPr>
                <w:sz w:val="22"/>
                <w:szCs w:val="24"/>
              </w:rPr>
              <w:t>8</w:t>
            </w:r>
          </w:p>
        </w:tc>
      </w:tr>
      <w:tr w:rsidR="007E0954" w:rsidRPr="00AD5655" w14:paraId="732403AE" w14:textId="77777777" w:rsidTr="006818C3">
        <w:trPr>
          <w:trHeight w:val="227"/>
          <w:jc w:val="center"/>
        </w:trPr>
        <w:tc>
          <w:tcPr>
            <w:tcW w:w="3125" w:type="dxa"/>
            <w:shd w:val="clear" w:color="auto" w:fill="auto"/>
            <w:vAlign w:val="center"/>
          </w:tcPr>
          <w:p w14:paraId="6D90B21B" w14:textId="77777777" w:rsidR="007E0954" w:rsidRPr="00AD5655" w:rsidRDefault="007E0954" w:rsidP="006B6D22">
            <w:pPr>
              <w:pStyle w:val="NoSpacing"/>
              <w:rPr>
                <w:i/>
                <w:sz w:val="22"/>
                <w:szCs w:val="24"/>
              </w:rPr>
            </w:pPr>
            <w:r w:rsidRPr="00AD5655">
              <w:rPr>
                <w:sz w:val="22"/>
                <w:szCs w:val="24"/>
              </w:rPr>
              <w:t>Wheat Gluten</w:t>
            </w:r>
          </w:p>
        </w:tc>
        <w:tc>
          <w:tcPr>
            <w:tcW w:w="1308" w:type="dxa"/>
            <w:shd w:val="clear" w:color="auto" w:fill="auto"/>
            <w:vAlign w:val="center"/>
          </w:tcPr>
          <w:p w14:paraId="630DB70F" w14:textId="77777777" w:rsidR="007E0954" w:rsidRPr="00AD5655" w:rsidRDefault="007E0954" w:rsidP="00E04BAC">
            <w:pPr>
              <w:pStyle w:val="NoSpacing"/>
              <w:jc w:val="right"/>
              <w:rPr>
                <w:i/>
                <w:sz w:val="22"/>
                <w:szCs w:val="24"/>
              </w:rPr>
            </w:pPr>
            <w:r w:rsidRPr="00AD5655">
              <w:rPr>
                <w:sz w:val="22"/>
                <w:szCs w:val="24"/>
              </w:rPr>
              <w:t>14</w:t>
            </w:r>
          </w:p>
        </w:tc>
        <w:tc>
          <w:tcPr>
            <w:tcW w:w="1308" w:type="dxa"/>
            <w:shd w:val="clear" w:color="auto" w:fill="auto"/>
            <w:vAlign w:val="center"/>
          </w:tcPr>
          <w:p w14:paraId="2034A107" w14:textId="77777777" w:rsidR="007E0954" w:rsidRPr="00AD5655" w:rsidRDefault="007E0954" w:rsidP="00E04BAC">
            <w:pPr>
              <w:pStyle w:val="NoSpacing"/>
              <w:jc w:val="right"/>
              <w:rPr>
                <w:i/>
                <w:sz w:val="22"/>
                <w:szCs w:val="24"/>
              </w:rPr>
            </w:pPr>
            <w:r w:rsidRPr="00AD5655">
              <w:rPr>
                <w:sz w:val="22"/>
                <w:szCs w:val="24"/>
              </w:rPr>
              <w:t>11</w:t>
            </w:r>
          </w:p>
        </w:tc>
        <w:tc>
          <w:tcPr>
            <w:tcW w:w="1308" w:type="dxa"/>
            <w:shd w:val="clear" w:color="auto" w:fill="auto"/>
            <w:vAlign w:val="center"/>
          </w:tcPr>
          <w:p w14:paraId="1E125692" w14:textId="77777777" w:rsidR="007E0954" w:rsidRPr="00AD5655" w:rsidRDefault="007E0954" w:rsidP="00E04BAC">
            <w:pPr>
              <w:pStyle w:val="NoSpacing"/>
              <w:jc w:val="right"/>
              <w:rPr>
                <w:i/>
                <w:sz w:val="22"/>
                <w:szCs w:val="24"/>
              </w:rPr>
            </w:pPr>
            <w:r w:rsidRPr="00AD5655">
              <w:rPr>
                <w:sz w:val="22"/>
                <w:szCs w:val="24"/>
              </w:rPr>
              <w:t>14</w:t>
            </w:r>
          </w:p>
        </w:tc>
        <w:tc>
          <w:tcPr>
            <w:tcW w:w="1308" w:type="dxa"/>
            <w:shd w:val="clear" w:color="auto" w:fill="auto"/>
            <w:vAlign w:val="center"/>
          </w:tcPr>
          <w:p w14:paraId="408FEE63" w14:textId="77777777" w:rsidR="007E0954" w:rsidRPr="00AD5655" w:rsidRDefault="007E0954" w:rsidP="00E04BAC">
            <w:pPr>
              <w:pStyle w:val="NoSpacing"/>
              <w:jc w:val="right"/>
              <w:rPr>
                <w:i/>
                <w:sz w:val="22"/>
                <w:szCs w:val="24"/>
              </w:rPr>
            </w:pPr>
            <w:r w:rsidRPr="00AD5655">
              <w:rPr>
                <w:sz w:val="22"/>
                <w:szCs w:val="24"/>
              </w:rPr>
              <w:t>14</w:t>
            </w:r>
          </w:p>
        </w:tc>
        <w:tc>
          <w:tcPr>
            <w:tcW w:w="1308" w:type="dxa"/>
            <w:shd w:val="clear" w:color="auto" w:fill="auto"/>
            <w:vAlign w:val="center"/>
          </w:tcPr>
          <w:p w14:paraId="6CB93383" w14:textId="77777777" w:rsidR="007E0954" w:rsidRPr="00AD5655" w:rsidRDefault="007E0954" w:rsidP="00E04BAC">
            <w:pPr>
              <w:pStyle w:val="NoSpacing"/>
              <w:jc w:val="right"/>
              <w:rPr>
                <w:i/>
                <w:sz w:val="22"/>
                <w:szCs w:val="24"/>
              </w:rPr>
            </w:pPr>
            <w:r w:rsidRPr="00AD5655">
              <w:rPr>
                <w:sz w:val="22"/>
                <w:szCs w:val="24"/>
              </w:rPr>
              <w:t>16</w:t>
            </w:r>
          </w:p>
        </w:tc>
        <w:tc>
          <w:tcPr>
            <w:tcW w:w="1308" w:type="dxa"/>
            <w:shd w:val="clear" w:color="auto" w:fill="auto"/>
            <w:vAlign w:val="center"/>
          </w:tcPr>
          <w:p w14:paraId="17FA29D8" w14:textId="77777777" w:rsidR="007E0954" w:rsidRPr="00AD5655" w:rsidRDefault="007E0954" w:rsidP="00E04BAC">
            <w:pPr>
              <w:pStyle w:val="NoSpacing"/>
              <w:jc w:val="right"/>
              <w:rPr>
                <w:i/>
                <w:sz w:val="22"/>
                <w:szCs w:val="24"/>
              </w:rPr>
            </w:pPr>
            <w:r w:rsidRPr="00AD5655">
              <w:rPr>
                <w:sz w:val="22"/>
                <w:szCs w:val="24"/>
              </w:rPr>
              <w:t>18</w:t>
            </w:r>
          </w:p>
        </w:tc>
      </w:tr>
      <w:tr w:rsidR="007E0954" w:rsidRPr="00AD5655" w14:paraId="13198AFE" w14:textId="77777777" w:rsidTr="006818C3">
        <w:trPr>
          <w:trHeight w:val="227"/>
          <w:jc w:val="center"/>
        </w:trPr>
        <w:tc>
          <w:tcPr>
            <w:tcW w:w="3125" w:type="dxa"/>
            <w:shd w:val="clear" w:color="auto" w:fill="auto"/>
            <w:vAlign w:val="center"/>
          </w:tcPr>
          <w:p w14:paraId="47AE1D9A" w14:textId="77777777" w:rsidR="007E0954" w:rsidRPr="00AD5655" w:rsidRDefault="007E0954" w:rsidP="006B6D22">
            <w:pPr>
              <w:pStyle w:val="NoSpacing"/>
              <w:rPr>
                <w:i/>
                <w:sz w:val="22"/>
                <w:szCs w:val="24"/>
              </w:rPr>
            </w:pPr>
            <w:r w:rsidRPr="00AD5655">
              <w:rPr>
                <w:sz w:val="22"/>
                <w:szCs w:val="24"/>
              </w:rPr>
              <w:t>Pea Protein</w:t>
            </w:r>
          </w:p>
        </w:tc>
        <w:tc>
          <w:tcPr>
            <w:tcW w:w="1308" w:type="dxa"/>
            <w:shd w:val="clear" w:color="auto" w:fill="auto"/>
            <w:vAlign w:val="center"/>
          </w:tcPr>
          <w:p w14:paraId="7DB26C4A" w14:textId="77777777" w:rsidR="007E0954" w:rsidRPr="00AD5655" w:rsidRDefault="007E0954" w:rsidP="00E04BAC">
            <w:pPr>
              <w:pStyle w:val="NoSpacing"/>
              <w:jc w:val="right"/>
              <w:rPr>
                <w:sz w:val="22"/>
                <w:szCs w:val="24"/>
              </w:rPr>
            </w:pPr>
            <w:r w:rsidRPr="00AD5655">
              <w:rPr>
                <w:sz w:val="22"/>
                <w:szCs w:val="24"/>
              </w:rPr>
              <w:t>0</w:t>
            </w:r>
          </w:p>
        </w:tc>
        <w:tc>
          <w:tcPr>
            <w:tcW w:w="1308" w:type="dxa"/>
            <w:shd w:val="clear" w:color="auto" w:fill="auto"/>
            <w:vAlign w:val="center"/>
          </w:tcPr>
          <w:p w14:paraId="40F160CC" w14:textId="77777777" w:rsidR="007E0954" w:rsidRPr="00AD5655" w:rsidRDefault="007E0954" w:rsidP="00E04BAC">
            <w:pPr>
              <w:pStyle w:val="NoSpacing"/>
              <w:jc w:val="right"/>
              <w:rPr>
                <w:i/>
                <w:sz w:val="22"/>
                <w:szCs w:val="24"/>
              </w:rPr>
            </w:pPr>
            <w:r w:rsidRPr="00AD5655">
              <w:rPr>
                <w:sz w:val="22"/>
                <w:szCs w:val="24"/>
              </w:rPr>
              <w:t>4.5</w:t>
            </w:r>
          </w:p>
        </w:tc>
        <w:tc>
          <w:tcPr>
            <w:tcW w:w="1308" w:type="dxa"/>
            <w:shd w:val="clear" w:color="auto" w:fill="auto"/>
            <w:vAlign w:val="center"/>
          </w:tcPr>
          <w:p w14:paraId="071B4D27" w14:textId="77777777" w:rsidR="007E0954" w:rsidRPr="00AD5655" w:rsidRDefault="007E0954" w:rsidP="00E04BAC">
            <w:pPr>
              <w:pStyle w:val="NoSpacing"/>
              <w:jc w:val="right"/>
              <w:rPr>
                <w:i/>
                <w:sz w:val="22"/>
                <w:szCs w:val="24"/>
              </w:rPr>
            </w:pPr>
            <w:r w:rsidRPr="00AD5655">
              <w:rPr>
                <w:sz w:val="22"/>
                <w:szCs w:val="24"/>
              </w:rPr>
              <w:t>10</w:t>
            </w:r>
          </w:p>
        </w:tc>
        <w:tc>
          <w:tcPr>
            <w:tcW w:w="1308" w:type="dxa"/>
            <w:shd w:val="clear" w:color="auto" w:fill="auto"/>
            <w:vAlign w:val="center"/>
          </w:tcPr>
          <w:p w14:paraId="3D6B78E1" w14:textId="77777777" w:rsidR="007E0954" w:rsidRPr="00AD5655" w:rsidRDefault="007E0954" w:rsidP="00E04BAC">
            <w:pPr>
              <w:pStyle w:val="NoSpacing"/>
              <w:jc w:val="right"/>
              <w:rPr>
                <w:sz w:val="22"/>
                <w:szCs w:val="24"/>
              </w:rPr>
            </w:pPr>
            <w:r w:rsidRPr="00AD5655">
              <w:rPr>
                <w:sz w:val="22"/>
                <w:szCs w:val="24"/>
              </w:rPr>
              <w:t>8</w:t>
            </w:r>
          </w:p>
        </w:tc>
        <w:tc>
          <w:tcPr>
            <w:tcW w:w="1308" w:type="dxa"/>
            <w:shd w:val="clear" w:color="auto" w:fill="auto"/>
            <w:vAlign w:val="center"/>
          </w:tcPr>
          <w:p w14:paraId="5F0933EA" w14:textId="77777777" w:rsidR="007E0954" w:rsidRPr="00AD5655" w:rsidRDefault="007E0954" w:rsidP="00E04BAC">
            <w:pPr>
              <w:pStyle w:val="NoSpacing"/>
              <w:jc w:val="right"/>
              <w:rPr>
                <w:sz w:val="22"/>
                <w:szCs w:val="24"/>
              </w:rPr>
            </w:pPr>
            <w:r w:rsidRPr="00AD5655">
              <w:rPr>
                <w:sz w:val="22"/>
                <w:szCs w:val="24"/>
              </w:rPr>
              <w:t>8</w:t>
            </w:r>
          </w:p>
        </w:tc>
        <w:tc>
          <w:tcPr>
            <w:tcW w:w="1308" w:type="dxa"/>
            <w:shd w:val="clear" w:color="auto" w:fill="auto"/>
            <w:vAlign w:val="center"/>
          </w:tcPr>
          <w:p w14:paraId="7F199296" w14:textId="77777777" w:rsidR="007E0954" w:rsidRPr="00AD5655" w:rsidRDefault="007E0954" w:rsidP="00E04BAC">
            <w:pPr>
              <w:pStyle w:val="NoSpacing"/>
              <w:jc w:val="right"/>
              <w:rPr>
                <w:i/>
                <w:sz w:val="22"/>
                <w:szCs w:val="24"/>
              </w:rPr>
            </w:pPr>
            <w:r w:rsidRPr="00AD5655">
              <w:rPr>
                <w:sz w:val="22"/>
                <w:szCs w:val="24"/>
              </w:rPr>
              <w:t>20</w:t>
            </w:r>
          </w:p>
        </w:tc>
      </w:tr>
      <w:tr w:rsidR="007E0954" w:rsidRPr="00AD5655" w14:paraId="77EEF28C" w14:textId="77777777" w:rsidTr="006818C3">
        <w:trPr>
          <w:trHeight w:val="227"/>
          <w:jc w:val="center"/>
        </w:trPr>
        <w:tc>
          <w:tcPr>
            <w:tcW w:w="3125" w:type="dxa"/>
            <w:shd w:val="clear" w:color="auto" w:fill="auto"/>
            <w:vAlign w:val="center"/>
          </w:tcPr>
          <w:p w14:paraId="3C8CA11B" w14:textId="77777777" w:rsidR="007E0954" w:rsidRPr="00AD5655" w:rsidRDefault="007E0954" w:rsidP="006B6D22">
            <w:pPr>
              <w:pStyle w:val="NoSpacing"/>
              <w:rPr>
                <w:i/>
                <w:sz w:val="22"/>
                <w:szCs w:val="24"/>
              </w:rPr>
            </w:pPr>
            <w:r w:rsidRPr="00AD5655">
              <w:rPr>
                <w:sz w:val="22"/>
                <w:szCs w:val="24"/>
              </w:rPr>
              <w:t>Starch Source</w:t>
            </w:r>
          </w:p>
        </w:tc>
        <w:tc>
          <w:tcPr>
            <w:tcW w:w="1308" w:type="dxa"/>
            <w:shd w:val="clear" w:color="auto" w:fill="auto"/>
            <w:vAlign w:val="center"/>
          </w:tcPr>
          <w:p w14:paraId="7A0D4F50" w14:textId="77777777" w:rsidR="007E0954" w:rsidRPr="00AD5655" w:rsidRDefault="007E0954" w:rsidP="00E04BAC">
            <w:pPr>
              <w:pStyle w:val="NoSpacing"/>
              <w:jc w:val="right"/>
              <w:rPr>
                <w:i/>
                <w:sz w:val="22"/>
                <w:szCs w:val="24"/>
              </w:rPr>
            </w:pPr>
            <w:r w:rsidRPr="00AD5655">
              <w:rPr>
                <w:sz w:val="22"/>
                <w:szCs w:val="24"/>
              </w:rPr>
              <w:t>22</w:t>
            </w:r>
          </w:p>
        </w:tc>
        <w:tc>
          <w:tcPr>
            <w:tcW w:w="1308" w:type="dxa"/>
            <w:shd w:val="clear" w:color="auto" w:fill="auto"/>
            <w:vAlign w:val="center"/>
          </w:tcPr>
          <w:p w14:paraId="6BA8AD57" w14:textId="77777777" w:rsidR="007E0954" w:rsidRPr="00AD5655" w:rsidRDefault="007E0954" w:rsidP="00E04BAC">
            <w:pPr>
              <w:pStyle w:val="NoSpacing"/>
              <w:jc w:val="right"/>
              <w:rPr>
                <w:i/>
                <w:sz w:val="22"/>
                <w:szCs w:val="24"/>
              </w:rPr>
            </w:pPr>
            <w:r w:rsidRPr="00AD5655">
              <w:rPr>
                <w:sz w:val="22"/>
                <w:szCs w:val="24"/>
              </w:rPr>
              <w:t>22.5</w:t>
            </w:r>
          </w:p>
        </w:tc>
        <w:tc>
          <w:tcPr>
            <w:tcW w:w="1308" w:type="dxa"/>
            <w:shd w:val="clear" w:color="auto" w:fill="auto"/>
            <w:vAlign w:val="center"/>
          </w:tcPr>
          <w:p w14:paraId="410ED76B" w14:textId="77777777" w:rsidR="007E0954" w:rsidRPr="00AD5655" w:rsidRDefault="007E0954" w:rsidP="00E04BAC">
            <w:pPr>
              <w:pStyle w:val="NoSpacing"/>
              <w:jc w:val="right"/>
              <w:rPr>
                <w:i/>
                <w:sz w:val="22"/>
                <w:szCs w:val="24"/>
              </w:rPr>
            </w:pPr>
            <w:r w:rsidRPr="00AD5655">
              <w:rPr>
                <w:sz w:val="22"/>
                <w:szCs w:val="24"/>
              </w:rPr>
              <w:t>22</w:t>
            </w:r>
          </w:p>
        </w:tc>
        <w:tc>
          <w:tcPr>
            <w:tcW w:w="1308" w:type="dxa"/>
            <w:shd w:val="clear" w:color="auto" w:fill="auto"/>
            <w:vAlign w:val="center"/>
          </w:tcPr>
          <w:p w14:paraId="716B049A" w14:textId="77777777" w:rsidR="007E0954" w:rsidRPr="00AD5655" w:rsidRDefault="007E0954" w:rsidP="00E04BAC">
            <w:pPr>
              <w:pStyle w:val="NoSpacing"/>
              <w:jc w:val="right"/>
              <w:rPr>
                <w:i/>
                <w:sz w:val="22"/>
                <w:szCs w:val="24"/>
              </w:rPr>
            </w:pPr>
            <w:r w:rsidRPr="00AD5655">
              <w:rPr>
                <w:sz w:val="22"/>
                <w:szCs w:val="24"/>
              </w:rPr>
              <w:t>8.5</w:t>
            </w:r>
          </w:p>
        </w:tc>
        <w:tc>
          <w:tcPr>
            <w:tcW w:w="1308" w:type="dxa"/>
            <w:shd w:val="clear" w:color="auto" w:fill="auto"/>
            <w:vAlign w:val="center"/>
          </w:tcPr>
          <w:p w14:paraId="319C74E4" w14:textId="77777777" w:rsidR="007E0954" w:rsidRPr="00AD5655" w:rsidRDefault="007E0954" w:rsidP="00E04BAC">
            <w:pPr>
              <w:pStyle w:val="NoSpacing"/>
              <w:jc w:val="right"/>
              <w:rPr>
                <w:i/>
                <w:sz w:val="22"/>
                <w:szCs w:val="24"/>
              </w:rPr>
            </w:pPr>
            <w:r w:rsidRPr="00AD5655">
              <w:rPr>
                <w:sz w:val="22"/>
                <w:szCs w:val="24"/>
              </w:rPr>
              <w:t>8.5</w:t>
            </w:r>
          </w:p>
        </w:tc>
        <w:tc>
          <w:tcPr>
            <w:tcW w:w="1308" w:type="dxa"/>
            <w:shd w:val="clear" w:color="auto" w:fill="auto"/>
            <w:vAlign w:val="center"/>
          </w:tcPr>
          <w:p w14:paraId="5A3D2CDD" w14:textId="77777777" w:rsidR="007E0954" w:rsidRPr="00AD5655" w:rsidRDefault="007E0954" w:rsidP="00E04BAC">
            <w:pPr>
              <w:pStyle w:val="NoSpacing"/>
              <w:jc w:val="right"/>
              <w:rPr>
                <w:i/>
                <w:sz w:val="22"/>
                <w:szCs w:val="24"/>
              </w:rPr>
            </w:pPr>
            <w:r w:rsidRPr="00AD5655">
              <w:rPr>
                <w:sz w:val="22"/>
                <w:szCs w:val="24"/>
              </w:rPr>
              <w:t>8.5</w:t>
            </w:r>
          </w:p>
        </w:tc>
      </w:tr>
      <w:tr w:rsidR="007E0954" w:rsidRPr="00AD5655" w14:paraId="33E33E6A" w14:textId="77777777" w:rsidTr="006818C3">
        <w:trPr>
          <w:trHeight w:val="227"/>
          <w:jc w:val="center"/>
        </w:trPr>
        <w:tc>
          <w:tcPr>
            <w:tcW w:w="3125" w:type="dxa"/>
            <w:shd w:val="clear" w:color="auto" w:fill="auto"/>
            <w:vAlign w:val="center"/>
          </w:tcPr>
          <w:p w14:paraId="24DBE404" w14:textId="6179BDB3" w:rsidR="007E0954" w:rsidRPr="00AD5655" w:rsidRDefault="007E0954" w:rsidP="006B6D22">
            <w:pPr>
              <w:pStyle w:val="NoSpacing"/>
              <w:rPr>
                <w:i/>
                <w:sz w:val="22"/>
                <w:szCs w:val="24"/>
              </w:rPr>
            </w:pPr>
            <w:r w:rsidRPr="00AD5655">
              <w:rPr>
                <w:rFonts w:ascii="Calibri" w:hAnsi="Calibri" w:cs="Calibri"/>
                <w:sz w:val="22"/>
                <w:szCs w:val="24"/>
              </w:rPr>
              <w:t>﻿</w:t>
            </w:r>
            <w:r w:rsidRPr="00AD5655">
              <w:rPr>
                <w:sz w:val="22"/>
                <w:szCs w:val="24"/>
              </w:rPr>
              <w:t>Vitamin and mineral premix</w:t>
            </w:r>
            <w:r w:rsidR="000E6A37" w:rsidRPr="00AD5655">
              <w:rPr>
                <w:sz w:val="22"/>
                <w:szCs w:val="24"/>
                <w:vertAlign w:val="superscript"/>
              </w:rPr>
              <w:t>1</w:t>
            </w:r>
          </w:p>
        </w:tc>
        <w:tc>
          <w:tcPr>
            <w:tcW w:w="1308" w:type="dxa"/>
            <w:shd w:val="clear" w:color="auto" w:fill="auto"/>
            <w:vAlign w:val="center"/>
          </w:tcPr>
          <w:p w14:paraId="22C72A5F" w14:textId="77777777" w:rsidR="007E0954" w:rsidRPr="00AD5655" w:rsidRDefault="007E0954" w:rsidP="00E04BAC">
            <w:pPr>
              <w:pStyle w:val="NoSpacing"/>
              <w:jc w:val="right"/>
              <w:rPr>
                <w:i/>
                <w:sz w:val="22"/>
                <w:szCs w:val="24"/>
              </w:rPr>
            </w:pPr>
            <w:r w:rsidRPr="00AD5655">
              <w:rPr>
                <w:sz w:val="22"/>
                <w:szCs w:val="24"/>
              </w:rPr>
              <w:t>7.5</w:t>
            </w:r>
          </w:p>
        </w:tc>
        <w:tc>
          <w:tcPr>
            <w:tcW w:w="1308" w:type="dxa"/>
            <w:shd w:val="clear" w:color="auto" w:fill="auto"/>
            <w:vAlign w:val="center"/>
          </w:tcPr>
          <w:p w14:paraId="4DB14BD6" w14:textId="77777777" w:rsidR="007E0954" w:rsidRPr="00AD5655" w:rsidRDefault="007E0954" w:rsidP="00E04BAC">
            <w:pPr>
              <w:pStyle w:val="NoSpacing"/>
              <w:jc w:val="right"/>
              <w:rPr>
                <w:i/>
                <w:sz w:val="22"/>
                <w:szCs w:val="24"/>
              </w:rPr>
            </w:pPr>
            <w:r w:rsidRPr="00AD5655">
              <w:rPr>
                <w:sz w:val="22"/>
                <w:szCs w:val="24"/>
              </w:rPr>
              <w:t>7.5</w:t>
            </w:r>
          </w:p>
        </w:tc>
        <w:tc>
          <w:tcPr>
            <w:tcW w:w="1308" w:type="dxa"/>
            <w:shd w:val="clear" w:color="auto" w:fill="auto"/>
            <w:vAlign w:val="center"/>
          </w:tcPr>
          <w:p w14:paraId="25B73BF7" w14:textId="77777777" w:rsidR="007E0954" w:rsidRPr="00AD5655" w:rsidRDefault="007E0954" w:rsidP="00E04BAC">
            <w:pPr>
              <w:pStyle w:val="NoSpacing"/>
              <w:jc w:val="right"/>
              <w:rPr>
                <w:i/>
                <w:sz w:val="22"/>
                <w:szCs w:val="24"/>
              </w:rPr>
            </w:pPr>
            <w:r w:rsidRPr="00AD5655">
              <w:rPr>
                <w:sz w:val="22"/>
                <w:szCs w:val="24"/>
              </w:rPr>
              <w:t>7.5</w:t>
            </w:r>
          </w:p>
        </w:tc>
        <w:tc>
          <w:tcPr>
            <w:tcW w:w="1308" w:type="dxa"/>
            <w:shd w:val="clear" w:color="auto" w:fill="auto"/>
            <w:vAlign w:val="center"/>
          </w:tcPr>
          <w:p w14:paraId="018449CD" w14:textId="77777777" w:rsidR="007E0954" w:rsidRPr="00AD5655" w:rsidRDefault="007E0954" w:rsidP="00E04BAC">
            <w:pPr>
              <w:pStyle w:val="NoSpacing"/>
              <w:jc w:val="right"/>
              <w:rPr>
                <w:i/>
                <w:sz w:val="22"/>
                <w:szCs w:val="24"/>
              </w:rPr>
            </w:pPr>
            <w:r w:rsidRPr="00AD5655">
              <w:rPr>
                <w:sz w:val="22"/>
                <w:szCs w:val="24"/>
              </w:rPr>
              <w:t>7.5</w:t>
            </w:r>
          </w:p>
        </w:tc>
        <w:tc>
          <w:tcPr>
            <w:tcW w:w="1308" w:type="dxa"/>
            <w:shd w:val="clear" w:color="auto" w:fill="auto"/>
            <w:vAlign w:val="center"/>
          </w:tcPr>
          <w:p w14:paraId="4B0FF37F" w14:textId="77777777" w:rsidR="007E0954" w:rsidRPr="00AD5655" w:rsidRDefault="007E0954" w:rsidP="00E04BAC">
            <w:pPr>
              <w:pStyle w:val="NoSpacing"/>
              <w:jc w:val="right"/>
              <w:rPr>
                <w:i/>
                <w:sz w:val="22"/>
                <w:szCs w:val="24"/>
              </w:rPr>
            </w:pPr>
            <w:r w:rsidRPr="00AD5655">
              <w:rPr>
                <w:sz w:val="22"/>
                <w:szCs w:val="24"/>
              </w:rPr>
              <w:t>7.5</w:t>
            </w:r>
          </w:p>
        </w:tc>
        <w:tc>
          <w:tcPr>
            <w:tcW w:w="1308" w:type="dxa"/>
            <w:shd w:val="clear" w:color="auto" w:fill="auto"/>
            <w:vAlign w:val="center"/>
          </w:tcPr>
          <w:p w14:paraId="3DFD278E" w14:textId="77777777" w:rsidR="007E0954" w:rsidRPr="00AD5655" w:rsidRDefault="007E0954" w:rsidP="00E04BAC">
            <w:pPr>
              <w:pStyle w:val="NoSpacing"/>
              <w:jc w:val="right"/>
              <w:rPr>
                <w:i/>
                <w:sz w:val="22"/>
                <w:szCs w:val="24"/>
              </w:rPr>
            </w:pPr>
            <w:r w:rsidRPr="00AD5655">
              <w:rPr>
                <w:sz w:val="22"/>
                <w:szCs w:val="24"/>
              </w:rPr>
              <w:t>7.5</w:t>
            </w:r>
          </w:p>
        </w:tc>
      </w:tr>
      <w:tr w:rsidR="000E6A37" w:rsidRPr="00AD5655" w14:paraId="467A0709" w14:textId="77777777" w:rsidTr="006818C3">
        <w:trPr>
          <w:trHeight w:val="227"/>
          <w:jc w:val="center"/>
        </w:trPr>
        <w:tc>
          <w:tcPr>
            <w:tcW w:w="3125" w:type="dxa"/>
            <w:shd w:val="clear" w:color="auto" w:fill="auto"/>
            <w:vAlign w:val="center"/>
          </w:tcPr>
          <w:p w14:paraId="3651C42B" w14:textId="48019A09" w:rsidR="000E6A37" w:rsidRPr="00AD5655" w:rsidRDefault="000E6A37" w:rsidP="000E6A37">
            <w:pPr>
              <w:pStyle w:val="NoSpacing"/>
              <w:rPr>
                <w:rFonts w:ascii="Calibri" w:hAnsi="Calibri" w:cs="Calibri"/>
                <w:sz w:val="22"/>
                <w:szCs w:val="24"/>
              </w:rPr>
            </w:pPr>
            <w:r w:rsidRPr="00AD5655">
              <w:rPr>
                <w:sz w:val="22"/>
                <w:szCs w:val="24"/>
              </w:rPr>
              <w:t>MP:PP</w:t>
            </w:r>
            <w:r w:rsidRPr="00AD5655">
              <w:rPr>
                <w:sz w:val="22"/>
                <w:szCs w:val="24"/>
                <w:vertAlign w:val="superscript"/>
              </w:rPr>
              <w:t>2</w:t>
            </w:r>
          </w:p>
        </w:tc>
        <w:tc>
          <w:tcPr>
            <w:tcW w:w="1308" w:type="dxa"/>
            <w:shd w:val="clear" w:color="auto" w:fill="auto"/>
            <w:vAlign w:val="center"/>
          </w:tcPr>
          <w:p w14:paraId="79DF7E42" w14:textId="42C4162E" w:rsidR="000E6A37" w:rsidRPr="00AD5655" w:rsidRDefault="000E6A37" w:rsidP="000E6A37">
            <w:pPr>
              <w:pStyle w:val="NoSpacing"/>
              <w:jc w:val="right"/>
              <w:rPr>
                <w:sz w:val="22"/>
                <w:szCs w:val="24"/>
              </w:rPr>
            </w:pPr>
            <w:r w:rsidRPr="00AD5655">
              <w:rPr>
                <w:sz w:val="22"/>
                <w:szCs w:val="24"/>
              </w:rPr>
              <w:t>4.0</w:t>
            </w:r>
          </w:p>
        </w:tc>
        <w:tc>
          <w:tcPr>
            <w:tcW w:w="1308" w:type="dxa"/>
            <w:shd w:val="clear" w:color="auto" w:fill="auto"/>
            <w:vAlign w:val="center"/>
          </w:tcPr>
          <w:p w14:paraId="0DFBA59D" w14:textId="7793B1FB" w:rsidR="000E6A37" w:rsidRPr="00AD5655" w:rsidRDefault="000E6A37" w:rsidP="000E6A37">
            <w:pPr>
              <w:pStyle w:val="NoSpacing"/>
              <w:jc w:val="right"/>
              <w:rPr>
                <w:sz w:val="22"/>
                <w:szCs w:val="24"/>
              </w:rPr>
            </w:pPr>
            <w:r w:rsidRPr="00AD5655">
              <w:rPr>
                <w:sz w:val="22"/>
                <w:szCs w:val="24"/>
              </w:rPr>
              <w:t>1.7</w:t>
            </w:r>
          </w:p>
        </w:tc>
        <w:tc>
          <w:tcPr>
            <w:tcW w:w="1308" w:type="dxa"/>
            <w:shd w:val="clear" w:color="auto" w:fill="auto"/>
            <w:vAlign w:val="center"/>
          </w:tcPr>
          <w:p w14:paraId="0A0D206D" w14:textId="781FF120" w:rsidR="000E6A37" w:rsidRPr="00AD5655" w:rsidRDefault="000E6A37" w:rsidP="000E6A37">
            <w:pPr>
              <w:pStyle w:val="NoSpacing"/>
              <w:jc w:val="right"/>
              <w:rPr>
                <w:sz w:val="22"/>
                <w:szCs w:val="24"/>
              </w:rPr>
            </w:pPr>
            <w:r w:rsidRPr="00AD5655">
              <w:rPr>
                <w:sz w:val="22"/>
                <w:szCs w:val="24"/>
              </w:rPr>
              <w:t>0.9</w:t>
            </w:r>
          </w:p>
        </w:tc>
        <w:tc>
          <w:tcPr>
            <w:tcW w:w="1308" w:type="dxa"/>
            <w:shd w:val="clear" w:color="auto" w:fill="auto"/>
            <w:vAlign w:val="center"/>
          </w:tcPr>
          <w:p w14:paraId="34A1A567" w14:textId="7C725E12" w:rsidR="000E6A37" w:rsidRPr="00AD5655" w:rsidRDefault="000E6A37" w:rsidP="000E6A37">
            <w:pPr>
              <w:pStyle w:val="NoSpacing"/>
              <w:jc w:val="right"/>
              <w:rPr>
                <w:sz w:val="22"/>
                <w:szCs w:val="24"/>
              </w:rPr>
            </w:pPr>
            <w:r w:rsidRPr="00AD5655">
              <w:rPr>
                <w:sz w:val="22"/>
                <w:szCs w:val="24"/>
              </w:rPr>
              <w:t>2.8</w:t>
            </w:r>
          </w:p>
        </w:tc>
        <w:tc>
          <w:tcPr>
            <w:tcW w:w="1308" w:type="dxa"/>
            <w:shd w:val="clear" w:color="auto" w:fill="auto"/>
            <w:vAlign w:val="center"/>
          </w:tcPr>
          <w:p w14:paraId="385335E9" w14:textId="4A8FC5B6" w:rsidR="000E6A37" w:rsidRPr="00AD5655" w:rsidRDefault="000E6A37" w:rsidP="000E6A37">
            <w:pPr>
              <w:pStyle w:val="NoSpacing"/>
              <w:jc w:val="right"/>
              <w:rPr>
                <w:sz w:val="22"/>
                <w:szCs w:val="24"/>
              </w:rPr>
            </w:pPr>
            <w:r w:rsidRPr="00AD5655">
              <w:rPr>
                <w:sz w:val="22"/>
                <w:szCs w:val="24"/>
              </w:rPr>
              <w:t>1.5</w:t>
            </w:r>
          </w:p>
        </w:tc>
        <w:tc>
          <w:tcPr>
            <w:tcW w:w="1308" w:type="dxa"/>
            <w:shd w:val="clear" w:color="auto" w:fill="auto"/>
            <w:vAlign w:val="center"/>
          </w:tcPr>
          <w:p w14:paraId="6B480F26" w14:textId="08A0A39F" w:rsidR="000E6A37" w:rsidRPr="00AD5655" w:rsidRDefault="000E6A37" w:rsidP="000E6A37">
            <w:pPr>
              <w:pStyle w:val="NoSpacing"/>
              <w:jc w:val="right"/>
              <w:rPr>
                <w:sz w:val="22"/>
                <w:szCs w:val="24"/>
              </w:rPr>
            </w:pPr>
            <w:r w:rsidRPr="00AD5655">
              <w:rPr>
                <w:sz w:val="22"/>
                <w:szCs w:val="24"/>
              </w:rPr>
              <w:t>0.8</w:t>
            </w:r>
          </w:p>
        </w:tc>
      </w:tr>
      <w:tr w:rsidR="002C1587" w:rsidRPr="00AD5655" w14:paraId="0976C1C9" w14:textId="77777777" w:rsidTr="006818C3">
        <w:trPr>
          <w:trHeight w:val="227"/>
          <w:jc w:val="center"/>
        </w:trPr>
        <w:tc>
          <w:tcPr>
            <w:tcW w:w="10973" w:type="dxa"/>
            <w:gridSpan w:val="7"/>
            <w:shd w:val="clear" w:color="auto" w:fill="auto"/>
            <w:vAlign w:val="center"/>
          </w:tcPr>
          <w:p w14:paraId="097931C3" w14:textId="40D3B167" w:rsidR="002C1587" w:rsidRPr="00AD5655" w:rsidRDefault="002C1587" w:rsidP="002C1587">
            <w:pPr>
              <w:pStyle w:val="NoSpacing"/>
              <w:jc w:val="left"/>
              <w:rPr>
                <w:sz w:val="22"/>
                <w:szCs w:val="24"/>
              </w:rPr>
            </w:pPr>
            <w:r w:rsidRPr="00AD5655">
              <w:rPr>
                <w:i/>
                <w:iCs/>
                <w:sz w:val="22"/>
                <w:szCs w:val="24"/>
              </w:rPr>
              <w:t>Proximate composition</w:t>
            </w:r>
          </w:p>
        </w:tc>
      </w:tr>
      <w:tr w:rsidR="002C1587" w:rsidRPr="00AD5655" w14:paraId="25C19889" w14:textId="77777777" w:rsidTr="006818C3">
        <w:trPr>
          <w:trHeight w:val="227"/>
          <w:jc w:val="center"/>
        </w:trPr>
        <w:tc>
          <w:tcPr>
            <w:tcW w:w="3125" w:type="dxa"/>
            <w:shd w:val="clear" w:color="auto" w:fill="auto"/>
            <w:vAlign w:val="center"/>
          </w:tcPr>
          <w:p w14:paraId="11DCEEE4" w14:textId="067AFE43" w:rsidR="002C1587" w:rsidRPr="00AD5655" w:rsidRDefault="002C1587" w:rsidP="002C1587">
            <w:pPr>
              <w:pStyle w:val="NoSpacing"/>
              <w:rPr>
                <w:sz w:val="22"/>
                <w:szCs w:val="24"/>
              </w:rPr>
            </w:pPr>
            <w:r w:rsidRPr="00AD5655">
              <w:rPr>
                <w:sz w:val="22"/>
                <w:szCs w:val="24"/>
              </w:rPr>
              <w:t xml:space="preserve">Moisture </w:t>
            </w:r>
          </w:p>
        </w:tc>
        <w:tc>
          <w:tcPr>
            <w:tcW w:w="1308" w:type="dxa"/>
            <w:shd w:val="clear" w:color="auto" w:fill="auto"/>
            <w:vAlign w:val="center"/>
          </w:tcPr>
          <w:p w14:paraId="63C56DDA" w14:textId="3778F4D5" w:rsidR="002C1587" w:rsidRPr="00AD5655" w:rsidRDefault="002C1587" w:rsidP="002C1587">
            <w:pPr>
              <w:pStyle w:val="NoSpacing"/>
              <w:jc w:val="right"/>
              <w:rPr>
                <w:sz w:val="22"/>
                <w:szCs w:val="24"/>
              </w:rPr>
            </w:pPr>
            <w:r w:rsidRPr="00AD5655">
              <w:rPr>
                <w:sz w:val="22"/>
                <w:szCs w:val="24"/>
              </w:rPr>
              <w:t>11.6 ± 0.2</w:t>
            </w:r>
          </w:p>
        </w:tc>
        <w:tc>
          <w:tcPr>
            <w:tcW w:w="1308" w:type="dxa"/>
            <w:shd w:val="clear" w:color="auto" w:fill="auto"/>
            <w:vAlign w:val="center"/>
          </w:tcPr>
          <w:p w14:paraId="281439E9" w14:textId="36555477" w:rsidR="002C1587" w:rsidRPr="00AD5655" w:rsidRDefault="002C1587" w:rsidP="002C1587">
            <w:pPr>
              <w:pStyle w:val="NoSpacing"/>
              <w:jc w:val="right"/>
              <w:rPr>
                <w:sz w:val="22"/>
                <w:szCs w:val="24"/>
              </w:rPr>
            </w:pPr>
            <w:r w:rsidRPr="00AD5655">
              <w:rPr>
                <w:sz w:val="22"/>
                <w:szCs w:val="24"/>
              </w:rPr>
              <w:t>11.3 ± 0.0</w:t>
            </w:r>
          </w:p>
        </w:tc>
        <w:tc>
          <w:tcPr>
            <w:tcW w:w="1308" w:type="dxa"/>
            <w:shd w:val="clear" w:color="auto" w:fill="auto"/>
            <w:vAlign w:val="center"/>
          </w:tcPr>
          <w:p w14:paraId="2AFE60D5" w14:textId="02961ED8" w:rsidR="002C1587" w:rsidRPr="00AD5655" w:rsidRDefault="002C1587" w:rsidP="002C1587">
            <w:pPr>
              <w:pStyle w:val="NoSpacing"/>
              <w:jc w:val="right"/>
              <w:rPr>
                <w:sz w:val="22"/>
                <w:szCs w:val="24"/>
              </w:rPr>
            </w:pPr>
            <w:r w:rsidRPr="00AD5655">
              <w:rPr>
                <w:sz w:val="22"/>
                <w:szCs w:val="24"/>
              </w:rPr>
              <w:t>12.3 ± 0.1</w:t>
            </w:r>
          </w:p>
        </w:tc>
        <w:tc>
          <w:tcPr>
            <w:tcW w:w="1308" w:type="dxa"/>
            <w:shd w:val="clear" w:color="auto" w:fill="auto"/>
            <w:vAlign w:val="center"/>
          </w:tcPr>
          <w:p w14:paraId="7BD5A643" w14:textId="5429EE21" w:rsidR="002C1587" w:rsidRPr="00AD5655" w:rsidRDefault="002C1587" w:rsidP="002C1587">
            <w:pPr>
              <w:pStyle w:val="NoSpacing"/>
              <w:jc w:val="right"/>
              <w:rPr>
                <w:sz w:val="22"/>
                <w:szCs w:val="24"/>
              </w:rPr>
            </w:pPr>
            <w:r w:rsidRPr="00AD5655">
              <w:rPr>
                <w:sz w:val="22"/>
                <w:szCs w:val="24"/>
              </w:rPr>
              <w:t>11.1 ± 0.0</w:t>
            </w:r>
          </w:p>
        </w:tc>
        <w:tc>
          <w:tcPr>
            <w:tcW w:w="1308" w:type="dxa"/>
            <w:shd w:val="clear" w:color="auto" w:fill="auto"/>
            <w:vAlign w:val="center"/>
          </w:tcPr>
          <w:p w14:paraId="4E586534" w14:textId="67A14187" w:rsidR="002C1587" w:rsidRPr="00AD5655" w:rsidRDefault="002C1587" w:rsidP="002C1587">
            <w:pPr>
              <w:pStyle w:val="NoSpacing"/>
              <w:jc w:val="right"/>
              <w:rPr>
                <w:sz w:val="22"/>
                <w:szCs w:val="24"/>
              </w:rPr>
            </w:pPr>
            <w:r w:rsidRPr="00AD5655">
              <w:rPr>
                <w:sz w:val="22"/>
                <w:szCs w:val="24"/>
              </w:rPr>
              <w:t>10.6 ± 0.1</w:t>
            </w:r>
          </w:p>
        </w:tc>
        <w:tc>
          <w:tcPr>
            <w:tcW w:w="1308" w:type="dxa"/>
            <w:shd w:val="clear" w:color="auto" w:fill="auto"/>
            <w:vAlign w:val="center"/>
          </w:tcPr>
          <w:p w14:paraId="302F6850" w14:textId="305BCB36" w:rsidR="002C1587" w:rsidRPr="00AD5655" w:rsidRDefault="002C1587" w:rsidP="002C1587">
            <w:pPr>
              <w:pStyle w:val="NoSpacing"/>
              <w:jc w:val="right"/>
              <w:rPr>
                <w:sz w:val="22"/>
                <w:szCs w:val="24"/>
              </w:rPr>
            </w:pPr>
            <w:r w:rsidRPr="00AD5655">
              <w:rPr>
                <w:sz w:val="22"/>
                <w:szCs w:val="24"/>
              </w:rPr>
              <w:t>12.3 ± 0.1</w:t>
            </w:r>
          </w:p>
        </w:tc>
      </w:tr>
      <w:tr w:rsidR="002C1587" w:rsidRPr="00AD5655" w14:paraId="69B10CCA" w14:textId="77777777" w:rsidTr="006818C3">
        <w:trPr>
          <w:trHeight w:val="227"/>
          <w:jc w:val="center"/>
        </w:trPr>
        <w:tc>
          <w:tcPr>
            <w:tcW w:w="3125" w:type="dxa"/>
            <w:shd w:val="clear" w:color="auto" w:fill="auto"/>
            <w:vAlign w:val="center"/>
          </w:tcPr>
          <w:p w14:paraId="05D11455" w14:textId="4C8F9110" w:rsidR="002C1587" w:rsidRPr="00AD5655" w:rsidRDefault="002C1587" w:rsidP="002C1587">
            <w:pPr>
              <w:pStyle w:val="NoSpacing"/>
              <w:rPr>
                <w:sz w:val="22"/>
                <w:szCs w:val="24"/>
              </w:rPr>
            </w:pPr>
            <w:r w:rsidRPr="00AD5655">
              <w:rPr>
                <w:sz w:val="22"/>
                <w:szCs w:val="24"/>
              </w:rPr>
              <w:t xml:space="preserve">Ash </w:t>
            </w:r>
          </w:p>
        </w:tc>
        <w:tc>
          <w:tcPr>
            <w:tcW w:w="1308" w:type="dxa"/>
            <w:shd w:val="clear" w:color="auto" w:fill="auto"/>
            <w:vAlign w:val="center"/>
          </w:tcPr>
          <w:p w14:paraId="4105BFE5" w14:textId="3ABCE05D" w:rsidR="002C1587" w:rsidRPr="00AD5655" w:rsidRDefault="002C1587" w:rsidP="002C1587">
            <w:pPr>
              <w:pStyle w:val="NoSpacing"/>
              <w:jc w:val="right"/>
              <w:rPr>
                <w:sz w:val="22"/>
                <w:szCs w:val="24"/>
              </w:rPr>
            </w:pPr>
            <w:r w:rsidRPr="00AD5655">
              <w:rPr>
                <w:sz w:val="22"/>
                <w:szCs w:val="24"/>
              </w:rPr>
              <w:t>8.6 ± 0.1</w:t>
            </w:r>
          </w:p>
        </w:tc>
        <w:tc>
          <w:tcPr>
            <w:tcW w:w="1308" w:type="dxa"/>
            <w:shd w:val="clear" w:color="auto" w:fill="auto"/>
            <w:vAlign w:val="center"/>
          </w:tcPr>
          <w:p w14:paraId="149F84D1" w14:textId="7AF8298C" w:rsidR="002C1587" w:rsidRPr="00AD5655" w:rsidRDefault="002C1587" w:rsidP="002C1587">
            <w:pPr>
              <w:pStyle w:val="NoSpacing"/>
              <w:jc w:val="right"/>
              <w:rPr>
                <w:sz w:val="22"/>
                <w:szCs w:val="24"/>
              </w:rPr>
            </w:pPr>
            <w:r w:rsidRPr="00AD5655">
              <w:rPr>
                <w:sz w:val="22"/>
                <w:szCs w:val="24"/>
              </w:rPr>
              <w:t>7.9 ± 0.5</w:t>
            </w:r>
          </w:p>
        </w:tc>
        <w:tc>
          <w:tcPr>
            <w:tcW w:w="1308" w:type="dxa"/>
            <w:shd w:val="clear" w:color="auto" w:fill="auto"/>
            <w:vAlign w:val="center"/>
          </w:tcPr>
          <w:p w14:paraId="46B70A7C" w14:textId="1D5ED0EE" w:rsidR="002C1587" w:rsidRPr="00AD5655" w:rsidRDefault="002C1587" w:rsidP="002C1587">
            <w:pPr>
              <w:pStyle w:val="NoSpacing"/>
              <w:jc w:val="right"/>
              <w:rPr>
                <w:sz w:val="22"/>
                <w:szCs w:val="24"/>
              </w:rPr>
            </w:pPr>
            <w:r w:rsidRPr="00AD5655">
              <w:rPr>
                <w:sz w:val="22"/>
                <w:szCs w:val="24"/>
              </w:rPr>
              <w:t>7.3 ± 0.2</w:t>
            </w:r>
          </w:p>
        </w:tc>
        <w:tc>
          <w:tcPr>
            <w:tcW w:w="1308" w:type="dxa"/>
            <w:shd w:val="clear" w:color="auto" w:fill="auto"/>
            <w:vAlign w:val="center"/>
          </w:tcPr>
          <w:p w14:paraId="771A189A" w14:textId="5981F1AF" w:rsidR="002C1587" w:rsidRPr="00AD5655" w:rsidRDefault="002C1587" w:rsidP="002C1587">
            <w:pPr>
              <w:pStyle w:val="NoSpacing"/>
              <w:jc w:val="right"/>
              <w:rPr>
                <w:sz w:val="22"/>
                <w:szCs w:val="24"/>
              </w:rPr>
            </w:pPr>
            <w:r w:rsidRPr="00AD5655">
              <w:rPr>
                <w:sz w:val="22"/>
                <w:szCs w:val="24"/>
              </w:rPr>
              <w:t>8.7 ± 0.1</w:t>
            </w:r>
          </w:p>
        </w:tc>
        <w:tc>
          <w:tcPr>
            <w:tcW w:w="1308" w:type="dxa"/>
            <w:shd w:val="clear" w:color="auto" w:fill="auto"/>
            <w:vAlign w:val="center"/>
          </w:tcPr>
          <w:p w14:paraId="3F2EB8D1" w14:textId="69219B64" w:rsidR="002C1587" w:rsidRPr="00AD5655" w:rsidRDefault="002C1587" w:rsidP="002C1587">
            <w:pPr>
              <w:pStyle w:val="NoSpacing"/>
              <w:jc w:val="right"/>
              <w:rPr>
                <w:sz w:val="22"/>
                <w:szCs w:val="24"/>
              </w:rPr>
            </w:pPr>
            <w:r w:rsidRPr="00AD5655">
              <w:rPr>
                <w:sz w:val="22"/>
                <w:szCs w:val="24"/>
              </w:rPr>
              <w:t>7.8 ± 0.2</w:t>
            </w:r>
          </w:p>
        </w:tc>
        <w:tc>
          <w:tcPr>
            <w:tcW w:w="1308" w:type="dxa"/>
            <w:shd w:val="clear" w:color="auto" w:fill="auto"/>
            <w:vAlign w:val="center"/>
          </w:tcPr>
          <w:p w14:paraId="7E7500EA" w14:textId="49533CD8" w:rsidR="002C1587" w:rsidRPr="00AD5655" w:rsidRDefault="002C1587" w:rsidP="002C1587">
            <w:pPr>
              <w:pStyle w:val="NoSpacing"/>
              <w:jc w:val="right"/>
              <w:rPr>
                <w:sz w:val="22"/>
                <w:szCs w:val="24"/>
              </w:rPr>
            </w:pPr>
            <w:r w:rsidRPr="00AD5655">
              <w:rPr>
                <w:sz w:val="22"/>
                <w:szCs w:val="24"/>
              </w:rPr>
              <w:t>7.2 ± 0.1</w:t>
            </w:r>
          </w:p>
        </w:tc>
      </w:tr>
      <w:tr w:rsidR="002C1587" w:rsidRPr="00AD5655" w14:paraId="230DE980" w14:textId="77777777" w:rsidTr="006818C3">
        <w:trPr>
          <w:trHeight w:val="227"/>
          <w:jc w:val="center"/>
        </w:trPr>
        <w:tc>
          <w:tcPr>
            <w:tcW w:w="3125" w:type="dxa"/>
            <w:shd w:val="clear" w:color="auto" w:fill="auto"/>
            <w:vAlign w:val="center"/>
          </w:tcPr>
          <w:p w14:paraId="23927B27" w14:textId="19520B6E" w:rsidR="002C1587" w:rsidRPr="00AD5655" w:rsidRDefault="002C1587" w:rsidP="002C1587">
            <w:pPr>
              <w:pStyle w:val="NoSpacing"/>
              <w:rPr>
                <w:sz w:val="22"/>
                <w:szCs w:val="24"/>
              </w:rPr>
            </w:pPr>
            <w:r w:rsidRPr="00AD5655">
              <w:rPr>
                <w:sz w:val="22"/>
                <w:szCs w:val="24"/>
              </w:rPr>
              <w:t xml:space="preserve">Crude protein </w:t>
            </w:r>
          </w:p>
        </w:tc>
        <w:tc>
          <w:tcPr>
            <w:tcW w:w="1308" w:type="dxa"/>
            <w:shd w:val="clear" w:color="auto" w:fill="auto"/>
            <w:vAlign w:val="center"/>
          </w:tcPr>
          <w:p w14:paraId="458B45F5" w14:textId="7B8D3015" w:rsidR="002C1587" w:rsidRPr="00AD5655" w:rsidRDefault="002C1587" w:rsidP="002C1587">
            <w:pPr>
              <w:pStyle w:val="NoSpacing"/>
              <w:jc w:val="right"/>
              <w:rPr>
                <w:sz w:val="22"/>
                <w:szCs w:val="24"/>
              </w:rPr>
            </w:pPr>
            <w:r w:rsidRPr="00AD5655">
              <w:rPr>
                <w:sz w:val="22"/>
                <w:szCs w:val="24"/>
              </w:rPr>
              <w:t>51.7 ± 0.2</w:t>
            </w:r>
          </w:p>
        </w:tc>
        <w:tc>
          <w:tcPr>
            <w:tcW w:w="1308" w:type="dxa"/>
            <w:shd w:val="clear" w:color="auto" w:fill="auto"/>
            <w:vAlign w:val="center"/>
          </w:tcPr>
          <w:p w14:paraId="0B07AA17" w14:textId="727A8D83" w:rsidR="002C1587" w:rsidRPr="00AD5655" w:rsidRDefault="002C1587" w:rsidP="002C1587">
            <w:pPr>
              <w:pStyle w:val="NoSpacing"/>
              <w:jc w:val="right"/>
              <w:rPr>
                <w:sz w:val="22"/>
                <w:szCs w:val="24"/>
              </w:rPr>
            </w:pPr>
            <w:r w:rsidRPr="00AD5655">
              <w:rPr>
                <w:sz w:val="22"/>
                <w:szCs w:val="24"/>
              </w:rPr>
              <w:t>48.5 ± 0.5</w:t>
            </w:r>
          </w:p>
        </w:tc>
        <w:tc>
          <w:tcPr>
            <w:tcW w:w="1308" w:type="dxa"/>
            <w:shd w:val="clear" w:color="auto" w:fill="auto"/>
            <w:vAlign w:val="center"/>
          </w:tcPr>
          <w:p w14:paraId="4014DEEA" w14:textId="6293CC67" w:rsidR="002C1587" w:rsidRPr="00AD5655" w:rsidRDefault="002C1587" w:rsidP="002C1587">
            <w:pPr>
              <w:pStyle w:val="NoSpacing"/>
              <w:jc w:val="right"/>
              <w:rPr>
                <w:sz w:val="22"/>
                <w:szCs w:val="24"/>
              </w:rPr>
            </w:pPr>
            <w:r w:rsidRPr="00AD5655">
              <w:rPr>
                <w:sz w:val="22"/>
                <w:szCs w:val="24"/>
              </w:rPr>
              <w:t>49.6 ± 0.6</w:t>
            </w:r>
          </w:p>
        </w:tc>
        <w:tc>
          <w:tcPr>
            <w:tcW w:w="1308" w:type="dxa"/>
            <w:shd w:val="clear" w:color="auto" w:fill="auto"/>
            <w:vAlign w:val="center"/>
          </w:tcPr>
          <w:p w14:paraId="7BB89770" w14:textId="5B158852" w:rsidR="002C1587" w:rsidRPr="00AD5655" w:rsidRDefault="002C1587" w:rsidP="002C1587">
            <w:pPr>
              <w:pStyle w:val="NoSpacing"/>
              <w:jc w:val="right"/>
              <w:rPr>
                <w:sz w:val="22"/>
                <w:szCs w:val="24"/>
              </w:rPr>
            </w:pPr>
            <w:r w:rsidRPr="00AD5655">
              <w:rPr>
                <w:sz w:val="22"/>
                <w:szCs w:val="24"/>
              </w:rPr>
              <w:t>59.4 ± 0.3</w:t>
            </w:r>
          </w:p>
        </w:tc>
        <w:tc>
          <w:tcPr>
            <w:tcW w:w="1308" w:type="dxa"/>
            <w:shd w:val="clear" w:color="auto" w:fill="auto"/>
            <w:vAlign w:val="center"/>
          </w:tcPr>
          <w:p w14:paraId="73969B1F" w14:textId="641BAA1F" w:rsidR="002C1587" w:rsidRPr="00AD5655" w:rsidRDefault="002C1587" w:rsidP="002C1587">
            <w:pPr>
              <w:pStyle w:val="NoSpacing"/>
              <w:jc w:val="right"/>
              <w:rPr>
                <w:sz w:val="22"/>
                <w:szCs w:val="24"/>
              </w:rPr>
            </w:pPr>
            <w:r w:rsidRPr="00AD5655">
              <w:rPr>
                <w:sz w:val="22"/>
                <w:szCs w:val="24"/>
              </w:rPr>
              <w:t>57.8 ± 0.5</w:t>
            </w:r>
          </w:p>
        </w:tc>
        <w:tc>
          <w:tcPr>
            <w:tcW w:w="1308" w:type="dxa"/>
            <w:shd w:val="clear" w:color="auto" w:fill="auto"/>
            <w:vAlign w:val="center"/>
          </w:tcPr>
          <w:p w14:paraId="73C9E2C7" w14:textId="145A5C87" w:rsidR="002C1587" w:rsidRPr="00AD5655" w:rsidRDefault="002C1587" w:rsidP="002C1587">
            <w:pPr>
              <w:pStyle w:val="NoSpacing"/>
              <w:jc w:val="right"/>
              <w:rPr>
                <w:sz w:val="22"/>
                <w:szCs w:val="24"/>
              </w:rPr>
            </w:pPr>
            <w:r w:rsidRPr="00AD5655">
              <w:rPr>
                <w:sz w:val="22"/>
                <w:szCs w:val="24"/>
              </w:rPr>
              <w:t>55.8 ± 0.4</w:t>
            </w:r>
          </w:p>
        </w:tc>
      </w:tr>
      <w:tr w:rsidR="002C1587" w:rsidRPr="00AD5655" w14:paraId="7D2DF47B" w14:textId="77777777" w:rsidTr="006818C3">
        <w:trPr>
          <w:trHeight w:val="227"/>
          <w:jc w:val="center"/>
        </w:trPr>
        <w:tc>
          <w:tcPr>
            <w:tcW w:w="3125" w:type="dxa"/>
            <w:shd w:val="clear" w:color="auto" w:fill="auto"/>
            <w:vAlign w:val="center"/>
          </w:tcPr>
          <w:p w14:paraId="4F0A6D4E" w14:textId="699C64C8" w:rsidR="002C1587" w:rsidRPr="00AD5655" w:rsidRDefault="002C1587" w:rsidP="002C1587">
            <w:pPr>
              <w:pStyle w:val="NoSpacing"/>
              <w:rPr>
                <w:sz w:val="22"/>
                <w:szCs w:val="24"/>
              </w:rPr>
            </w:pPr>
            <w:r w:rsidRPr="00AD5655">
              <w:rPr>
                <w:sz w:val="22"/>
                <w:szCs w:val="24"/>
              </w:rPr>
              <w:t xml:space="preserve">Crude lipid </w:t>
            </w:r>
          </w:p>
        </w:tc>
        <w:tc>
          <w:tcPr>
            <w:tcW w:w="1308" w:type="dxa"/>
            <w:shd w:val="clear" w:color="auto" w:fill="auto"/>
            <w:vAlign w:val="center"/>
          </w:tcPr>
          <w:p w14:paraId="5E102978" w14:textId="2FD34046" w:rsidR="002C1587" w:rsidRPr="00AD5655" w:rsidRDefault="002C1587" w:rsidP="002C1587">
            <w:pPr>
              <w:pStyle w:val="NoSpacing"/>
              <w:jc w:val="right"/>
              <w:rPr>
                <w:sz w:val="22"/>
                <w:szCs w:val="24"/>
              </w:rPr>
            </w:pPr>
            <w:r w:rsidRPr="00AD5655">
              <w:rPr>
                <w:sz w:val="22"/>
                <w:szCs w:val="24"/>
              </w:rPr>
              <w:t>10.9 ± 0.4</w:t>
            </w:r>
          </w:p>
        </w:tc>
        <w:tc>
          <w:tcPr>
            <w:tcW w:w="1308" w:type="dxa"/>
            <w:shd w:val="clear" w:color="auto" w:fill="auto"/>
            <w:vAlign w:val="center"/>
          </w:tcPr>
          <w:p w14:paraId="2D13BC28" w14:textId="56557B52" w:rsidR="002C1587" w:rsidRPr="00AD5655" w:rsidRDefault="002C1587" w:rsidP="002C1587">
            <w:pPr>
              <w:pStyle w:val="NoSpacing"/>
              <w:jc w:val="right"/>
              <w:rPr>
                <w:sz w:val="22"/>
                <w:szCs w:val="24"/>
              </w:rPr>
            </w:pPr>
            <w:r w:rsidRPr="00AD5655">
              <w:rPr>
                <w:sz w:val="22"/>
                <w:szCs w:val="24"/>
              </w:rPr>
              <w:t>10.9 ± 0.5</w:t>
            </w:r>
          </w:p>
        </w:tc>
        <w:tc>
          <w:tcPr>
            <w:tcW w:w="1308" w:type="dxa"/>
            <w:shd w:val="clear" w:color="auto" w:fill="auto"/>
            <w:vAlign w:val="center"/>
          </w:tcPr>
          <w:p w14:paraId="69262305" w14:textId="2868D3FB" w:rsidR="002C1587" w:rsidRPr="00AD5655" w:rsidRDefault="002C1587" w:rsidP="002C1587">
            <w:pPr>
              <w:pStyle w:val="NoSpacing"/>
              <w:jc w:val="right"/>
              <w:rPr>
                <w:sz w:val="22"/>
                <w:szCs w:val="24"/>
              </w:rPr>
            </w:pPr>
            <w:r w:rsidRPr="00AD5655">
              <w:rPr>
                <w:sz w:val="22"/>
                <w:szCs w:val="24"/>
              </w:rPr>
              <w:t>10.1 ± 0.2</w:t>
            </w:r>
          </w:p>
        </w:tc>
        <w:tc>
          <w:tcPr>
            <w:tcW w:w="1308" w:type="dxa"/>
            <w:shd w:val="clear" w:color="auto" w:fill="auto"/>
            <w:vAlign w:val="center"/>
          </w:tcPr>
          <w:p w14:paraId="771A6482" w14:textId="5898F9D5" w:rsidR="002C1587" w:rsidRPr="00AD5655" w:rsidRDefault="002C1587" w:rsidP="002C1587">
            <w:pPr>
              <w:pStyle w:val="NoSpacing"/>
              <w:jc w:val="right"/>
              <w:rPr>
                <w:sz w:val="22"/>
                <w:szCs w:val="24"/>
              </w:rPr>
            </w:pPr>
            <w:r w:rsidRPr="00AD5655">
              <w:rPr>
                <w:sz w:val="22"/>
                <w:szCs w:val="24"/>
              </w:rPr>
              <w:t>12.0 ± 0.3</w:t>
            </w:r>
          </w:p>
        </w:tc>
        <w:tc>
          <w:tcPr>
            <w:tcW w:w="1308" w:type="dxa"/>
            <w:shd w:val="clear" w:color="auto" w:fill="auto"/>
            <w:vAlign w:val="center"/>
          </w:tcPr>
          <w:p w14:paraId="4A8ECC6E" w14:textId="7FB53C50" w:rsidR="002C1587" w:rsidRPr="00AD5655" w:rsidRDefault="002C1587" w:rsidP="002C1587">
            <w:pPr>
              <w:pStyle w:val="NoSpacing"/>
              <w:jc w:val="right"/>
              <w:rPr>
                <w:sz w:val="22"/>
                <w:szCs w:val="24"/>
              </w:rPr>
            </w:pPr>
            <w:r w:rsidRPr="00AD5655">
              <w:rPr>
                <w:sz w:val="22"/>
                <w:szCs w:val="24"/>
              </w:rPr>
              <w:t>11.7 ± 0.3</w:t>
            </w:r>
          </w:p>
        </w:tc>
        <w:tc>
          <w:tcPr>
            <w:tcW w:w="1308" w:type="dxa"/>
            <w:shd w:val="clear" w:color="auto" w:fill="auto"/>
            <w:vAlign w:val="center"/>
          </w:tcPr>
          <w:p w14:paraId="634585E1" w14:textId="66D7C464" w:rsidR="002C1587" w:rsidRPr="00AD5655" w:rsidRDefault="002C1587" w:rsidP="002C1587">
            <w:pPr>
              <w:pStyle w:val="NoSpacing"/>
              <w:jc w:val="right"/>
              <w:rPr>
                <w:sz w:val="22"/>
                <w:szCs w:val="24"/>
              </w:rPr>
            </w:pPr>
            <w:r w:rsidRPr="00AD5655">
              <w:rPr>
                <w:sz w:val="22"/>
                <w:szCs w:val="24"/>
              </w:rPr>
              <w:t>11.1 ± 0.2</w:t>
            </w:r>
          </w:p>
        </w:tc>
      </w:tr>
      <w:tr w:rsidR="002C1587" w:rsidRPr="00AD5655" w14:paraId="0439BFAC" w14:textId="77777777" w:rsidTr="006818C3">
        <w:trPr>
          <w:trHeight w:val="227"/>
          <w:jc w:val="center"/>
        </w:trPr>
        <w:tc>
          <w:tcPr>
            <w:tcW w:w="3125" w:type="dxa"/>
            <w:shd w:val="clear" w:color="auto" w:fill="auto"/>
            <w:vAlign w:val="center"/>
          </w:tcPr>
          <w:p w14:paraId="4A566D56" w14:textId="7E962FED" w:rsidR="002C1587" w:rsidRPr="00AD5655" w:rsidRDefault="002C1587" w:rsidP="002C1587">
            <w:pPr>
              <w:pStyle w:val="NoSpacing"/>
              <w:rPr>
                <w:sz w:val="22"/>
                <w:szCs w:val="24"/>
              </w:rPr>
            </w:pPr>
            <w:r w:rsidRPr="00AD5655">
              <w:rPr>
                <w:sz w:val="22"/>
                <w:szCs w:val="24"/>
              </w:rPr>
              <w:t xml:space="preserve">Crude fibre </w:t>
            </w:r>
          </w:p>
        </w:tc>
        <w:tc>
          <w:tcPr>
            <w:tcW w:w="1308" w:type="dxa"/>
            <w:shd w:val="clear" w:color="auto" w:fill="auto"/>
            <w:vAlign w:val="center"/>
          </w:tcPr>
          <w:p w14:paraId="70AD697C" w14:textId="62B9A41C" w:rsidR="002C1587" w:rsidRPr="00AD5655" w:rsidRDefault="002C1587" w:rsidP="002C1587">
            <w:pPr>
              <w:pStyle w:val="NoSpacing"/>
              <w:jc w:val="right"/>
              <w:rPr>
                <w:sz w:val="22"/>
                <w:szCs w:val="24"/>
              </w:rPr>
            </w:pPr>
            <w:r w:rsidRPr="00AD5655">
              <w:rPr>
                <w:sz w:val="22"/>
                <w:szCs w:val="24"/>
              </w:rPr>
              <w:t>1.4 ± 0.1</w:t>
            </w:r>
          </w:p>
        </w:tc>
        <w:tc>
          <w:tcPr>
            <w:tcW w:w="1308" w:type="dxa"/>
            <w:shd w:val="clear" w:color="auto" w:fill="auto"/>
            <w:vAlign w:val="center"/>
          </w:tcPr>
          <w:p w14:paraId="47B4B3CE" w14:textId="06D9C0AF" w:rsidR="002C1587" w:rsidRPr="00AD5655" w:rsidRDefault="002C1587" w:rsidP="002C1587">
            <w:pPr>
              <w:pStyle w:val="NoSpacing"/>
              <w:jc w:val="right"/>
              <w:rPr>
                <w:sz w:val="22"/>
                <w:szCs w:val="24"/>
              </w:rPr>
            </w:pPr>
            <w:r w:rsidRPr="00AD5655">
              <w:rPr>
                <w:sz w:val="22"/>
                <w:szCs w:val="24"/>
              </w:rPr>
              <w:t>2.2 ± 0.1</w:t>
            </w:r>
          </w:p>
        </w:tc>
        <w:tc>
          <w:tcPr>
            <w:tcW w:w="1308" w:type="dxa"/>
            <w:shd w:val="clear" w:color="auto" w:fill="auto"/>
            <w:vAlign w:val="center"/>
          </w:tcPr>
          <w:p w14:paraId="7A62C61E" w14:textId="6AC1AC60" w:rsidR="002C1587" w:rsidRPr="00AD5655" w:rsidRDefault="002C1587" w:rsidP="002C1587">
            <w:pPr>
              <w:pStyle w:val="NoSpacing"/>
              <w:jc w:val="right"/>
              <w:rPr>
                <w:sz w:val="22"/>
                <w:szCs w:val="24"/>
              </w:rPr>
            </w:pPr>
            <w:r w:rsidRPr="00AD5655">
              <w:rPr>
                <w:sz w:val="22"/>
                <w:szCs w:val="24"/>
              </w:rPr>
              <w:t>2.5 ± 0.0</w:t>
            </w:r>
          </w:p>
        </w:tc>
        <w:tc>
          <w:tcPr>
            <w:tcW w:w="1308" w:type="dxa"/>
            <w:shd w:val="clear" w:color="auto" w:fill="auto"/>
            <w:vAlign w:val="center"/>
          </w:tcPr>
          <w:p w14:paraId="3A575666" w14:textId="22FEBE8F" w:rsidR="002C1587" w:rsidRPr="00AD5655" w:rsidRDefault="002C1587" w:rsidP="002C1587">
            <w:pPr>
              <w:pStyle w:val="NoSpacing"/>
              <w:jc w:val="right"/>
              <w:rPr>
                <w:sz w:val="22"/>
                <w:szCs w:val="24"/>
              </w:rPr>
            </w:pPr>
            <w:r w:rsidRPr="00AD5655">
              <w:rPr>
                <w:sz w:val="22"/>
                <w:szCs w:val="24"/>
              </w:rPr>
              <w:t>1.3 ± 0.2</w:t>
            </w:r>
          </w:p>
        </w:tc>
        <w:tc>
          <w:tcPr>
            <w:tcW w:w="1308" w:type="dxa"/>
            <w:shd w:val="clear" w:color="auto" w:fill="auto"/>
            <w:vAlign w:val="center"/>
          </w:tcPr>
          <w:p w14:paraId="439A574E" w14:textId="21E14C11" w:rsidR="002C1587" w:rsidRPr="00AD5655" w:rsidRDefault="002C1587" w:rsidP="002C1587">
            <w:pPr>
              <w:pStyle w:val="NoSpacing"/>
              <w:jc w:val="right"/>
              <w:rPr>
                <w:sz w:val="22"/>
                <w:szCs w:val="24"/>
              </w:rPr>
            </w:pPr>
            <w:r w:rsidRPr="00AD5655">
              <w:rPr>
                <w:sz w:val="22"/>
                <w:szCs w:val="24"/>
              </w:rPr>
              <w:t>1.8 ± 0.1</w:t>
            </w:r>
          </w:p>
        </w:tc>
        <w:tc>
          <w:tcPr>
            <w:tcW w:w="1308" w:type="dxa"/>
            <w:shd w:val="clear" w:color="auto" w:fill="auto"/>
            <w:vAlign w:val="center"/>
          </w:tcPr>
          <w:p w14:paraId="1314136C" w14:textId="5B2FF307" w:rsidR="002C1587" w:rsidRPr="00AD5655" w:rsidRDefault="002C1587" w:rsidP="002C1587">
            <w:pPr>
              <w:pStyle w:val="NoSpacing"/>
              <w:jc w:val="right"/>
              <w:rPr>
                <w:sz w:val="22"/>
                <w:szCs w:val="24"/>
              </w:rPr>
            </w:pPr>
            <w:r w:rsidRPr="00AD5655">
              <w:rPr>
                <w:sz w:val="22"/>
                <w:szCs w:val="24"/>
              </w:rPr>
              <w:t>2.1 ± 0.2</w:t>
            </w:r>
          </w:p>
        </w:tc>
      </w:tr>
      <w:tr w:rsidR="002C1587" w:rsidRPr="00AD5655" w14:paraId="1510929D" w14:textId="77777777" w:rsidTr="006818C3">
        <w:trPr>
          <w:trHeight w:val="227"/>
          <w:jc w:val="center"/>
        </w:trPr>
        <w:tc>
          <w:tcPr>
            <w:tcW w:w="3125" w:type="dxa"/>
            <w:shd w:val="clear" w:color="auto" w:fill="auto"/>
            <w:vAlign w:val="center"/>
          </w:tcPr>
          <w:p w14:paraId="4239E720" w14:textId="7D2034A2" w:rsidR="002C1587" w:rsidRPr="00AD5655" w:rsidRDefault="002C1587" w:rsidP="002C1587">
            <w:pPr>
              <w:pStyle w:val="NoSpacing"/>
              <w:rPr>
                <w:sz w:val="22"/>
                <w:szCs w:val="24"/>
              </w:rPr>
            </w:pPr>
            <w:r w:rsidRPr="00AD5655">
              <w:rPr>
                <w:sz w:val="22"/>
                <w:szCs w:val="24"/>
              </w:rPr>
              <w:t>Carbohydrate</w:t>
            </w:r>
            <w:r w:rsidR="006818C3" w:rsidRPr="00AD5655">
              <w:rPr>
                <w:sz w:val="22"/>
                <w:szCs w:val="24"/>
                <w:vertAlign w:val="superscript"/>
              </w:rPr>
              <w:t>3</w:t>
            </w:r>
            <w:r w:rsidRPr="00AD5655">
              <w:rPr>
                <w:sz w:val="22"/>
                <w:szCs w:val="24"/>
                <w:vertAlign w:val="superscript"/>
              </w:rPr>
              <w:t xml:space="preserve"> </w:t>
            </w:r>
          </w:p>
        </w:tc>
        <w:tc>
          <w:tcPr>
            <w:tcW w:w="1308" w:type="dxa"/>
            <w:shd w:val="clear" w:color="auto" w:fill="auto"/>
            <w:vAlign w:val="center"/>
          </w:tcPr>
          <w:p w14:paraId="42649A94" w14:textId="4DFC5BE2" w:rsidR="002C1587" w:rsidRPr="00AD5655" w:rsidRDefault="002C1587" w:rsidP="002C1587">
            <w:pPr>
              <w:pStyle w:val="NoSpacing"/>
              <w:jc w:val="right"/>
              <w:rPr>
                <w:sz w:val="22"/>
                <w:szCs w:val="24"/>
              </w:rPr>
            </w:pPr>
            <w:r w:rsidRPr="00AD5655">
              <w:rPr>
                <w:sz w:val="22"/>
                <w:szCs w:val="24"/>
              </w:rPr>
              <w:t>28.8 ± 0.4</w:t>
            </w:r>
          </w:p>
        </w:tc>
        <w:tc>
          <w:tcPr>
            <w:tcW w:w="1308" w:type="dxa"/>
            <w:shd w:val="clear" w:color="auto" w:fill="auto"/>
            <w:vAlign w:val="center"/>
          </w:tcPr>
          <w:p w14:paraId="288B0572" w14:textId="655DBD1F" w:rsidR="002C1587" w:rsidRPr="00AD5655" w:rsidRDefault="002C1587" w:rsidP="002C1587">
            <w:pPr>
              <w:pStyle w:val="NoSpacing"/>
              <w:jc w:val="right"/>
              <w:rPr>
                <w:sz w:val="22"/>
                <w:szCs w:val="24"/>
              </w:rPr>
            </w:pPr>
            <w:r w:rsidRPr="00AD5655">
              <w:rPr>
                <w:sz w:val="22"/>
                <w:szCs w:val="24"/>
              </w:rPr>
              <w:t>32.7 ± 0.6</w:t>
            </w:r>
          </w:p>
        </w:tc>
        <w:tc>
          <w:tcPr>
            <w:tcW w:w="1308" w:type="dxa"/>
            <w:shd w:val="clear" w:color="auto" w:fill="auto"/>
            <w:vAlign w:val="center"/>
          </w:tcPr>
          <w:p w14:paraId="785CAC8B" w14:textId="582D4E2A" w:rsidR="002C1587" w:rsidRPr="00AD5655" w:rsidRDefault="002C1587" w:rsidP="002C1587">
            <w:pPr>
              <w:pStyle w:val="NoSpacing"/>
              <w:jc w:val="right"/>
              <w:rPr>
                <w:sz w:val="22"/>
                <w:szCs w:val="24"/>
              </w:rPr>
            </w:pPr>
            <w:r w:rsidRPr="00AD5655">
              <w:rPr>
                <w:sz w:val="22"/>
                <w:szCs w:val="24"/>
              </w:rPr>
              <w:t>33.0 ± 0.6</w:t>
            </w:r>
          </w:p>
        </w:tc>
        <w:tc>
          <w:tcPr>
            <w:tcW w:w="1308" w:type="dxa"/>
            <w:shd w:val="clear" w:color="auto" w:fill="auto"/>
            <w:vAlign w:val="center"/>
          </w:tcPr>
          <w:p w14:paraId="1654514D" w14:textId="5D1C7D6B" w:rsidR="002C1587" w:rsidRPr="00AD5655" w:rsidRDefault="002C1587" w:rsidP="002C1587">
            <w:pPr>
              <w:pStyle w:val="NoSpacing"/>
              <w:jc w:val="right"/>
              <w:rPr>
                <w:sz w:val="22"/>
                <w:szCs w:val="24"/>
              </w:rPr>
            </w:pPr>
            <w:r w:rsidRPr="00AD5655">
              <w:rPr>
                <w:sz w:val="22"/>
                <w:szCs w:val="24"/>
              </w:rPr>
              <w:t>20.0 ± 0.2</w:t>
            </w:r>
          </w:p>
        </w:tc>
        <w:tc>
          <w:tcPr>
            <w:tcW w:w="1308" w:type="dxa"/>
            <w:shd w:val="clear" w:color="auto" w:fill="auto"/>
            <w:vAlign w:val="center"/>
          </w:tcPr>
          <w:p w14:paraId="3BBFB3BD" w14:textId="29045BBF" w:rsidR="002C1587" w:rsidRPr="00AD5655" w:rsidRDefault="002C1587" w:rsidP="002C1587">
            <w:pPr>
              <w:pStyle w:val="NoSpacing"/>
              <w:jc w:val="right"/>
              <w:rPr>
                <w:sz w:val="22"/>
                <w:szCs w:val="24"/>
              </w:rPr>
            </w:pPr>
            <w:r w:rsidRPr="00AD5655">
              <w:rPr>
                <w:sz w:val="22"/>
                <w:szCs w:val="24"/>
              </w:rPr>
              <w:t>22.7 ± 0.8</w:t>
            </w:r>
          </w:p>
        </w:tc>
        <w:tc>
          <w:tcPr>
            <w:tcW w:w="1308" w:type="dxa"/>
            <w:shd w:val="clear" w:color="auto" w:fill="auto"/>
            <w:vAlign w:val="center"/>
          </w:tcPr>
          <w:p w14:paraId="445F3F6A" w14:textId="27407B1D" w:rsidR="002C1587" w:rsidRPr="00AD5655" w:rsidRDefault="002C1587" w:rsidP="002C1587">
            <w:pPr>
              <w:pStyle w:val="NoSpacing"/>
              <w:jc w:val="right"/>
              <w:rPr>
                <w:sz w:val="22"/>
                <w:szCs w:val="24"/>
              </w:rPr>
            </w:pPr>
            <w:r w:rsidRPr="00AD5655">
              <w:rPr>
                <w:sz w:val="22"/>
                <w:szCs w:val="24"/>
              </w:rPr>
              <w:t>25.8 ± 0.2</w:t>
            </w:r>
          </w:p>
        </w:tc>
      </w:tr>
      <w:tr w:rsidR="002C1587" w:rsidRPr="00AD5655" w14:paraId="3CB4E088" w14:textId="77777777" w:rsidTr="006818C3">
        <w:trPr>
          <w:trHeight w:val="227"/>
          <w:jc w:val="center"/>
        </w:trPr>
        <w:tc>
          <w:tcPr>
            <w:tcW w:w="3125" w:type="dxa"/>
            <w:shd w:val="clear" w:color="auto" w:fill="auto"/>
            <w:vAlign w:val="center"/>
          </w:tcPr>
          <w:p w14:paraId="333279C4" w14:textId="4DB72D87" w:rsidR="002C1587" w:rsidRPr="00AD5655" w:rsidRDefault="002C1587" w:rsidP="002C1587">
            <w:pPr>
              <w:pStyle w:val="NoSpacing"/>
              <w:rPr>
                <w:sz w:val="22"/>
                <w:szCs w:val="24"/>
              </w:rPr>
            </w:pPr>
            <w:r w:rsidRPr="00AD5655">
              <w:rPr>
                <w:sz w:val="22"/>
                <w:szCs w:val="24"/>
              </w:rPr>
              <w:t>CHO:L</w:t>
            </w:r>
            <w:r w:rsidR="006818C3" w:rsidRPr="00AD5655">
              <w:rPr>
                <w:sz w:val="22"/>
                <w:szCs w:val="24"/>
                <w:vertAlign w:val="superscript"/>
              </w:rPr>
              <w:t>4</w:t>
            </w:r>
          </w:p>
        </w:tc>
        <w:tc>
          <w:tcPr>
            <w:tcW w:w="1308" w:type="dxa"/>
            <w:shd w:val="clear" w:color="auto" w:fill="auto"/>
            <w:vAlign w:val="center"/>
          </w:tcPr>
          <w:p w14:paraId="32763250" w14:textId="2F35F18C" w:rsidR="002C1587" w:rsidRPr="00AD5655" w:rsidRDefault="002C1587" w:rsidP="002C1587">
            <w:pPr>
              <w:pStyle w:val="NoSpacing"/>
              <w:jc w:val="right"/>
              <w:rPr>
                <w:sz w:val="22"/>
                <w:szCs w:val="24"/>
              </w:rPr>
            </w:pPr>
            <w:r w:rsidRPr="00AD5655">
              <w:rPr>
                <w:sz w:val="22"/>
                <w:szCs w:val="24"/>
              </w:rPr>
              <w:t>2.7 ± 0.1</w:t>
            </w:r>
          </w:p>
        </w:tc>
        <w:tc>
          <w:tcPr>
            <w:tcW w:w="1308" w:type="dxa"/>
            <w:shd w:val="clear" w:color="auto" w:fill="auto"/>
            <w:vAlign w:val="center"/>
          </w:tcPr>
          <w:p w14:paraId="7B75064B" w14:textId="43806166" w:rsidR="002C1587" w:rsidRPr="00AD5655" w:rsidRDefault="002C1587" w:rsidP="002C1587">
            <w:pPr>
              <w:pStyle w:val="NoSpacing"/>
              <w:jc w:val="right"/>
              <w:rPr>
                <w:sz w:val="22"/>
                <w:szCs w:val="24"/>
              </w:rPr>
            </w:pPr>
            <w:r w:rsidRPr="00AD5655">
              <w:rPr>
                <w:sz w:val="22"/>
                <w:szCs w:val="24"/>
              </w:rPr>
              <w:t>3.0 ± 0.2</w:t>
            </w:r>
          </w:p>
        </w:tc>
        <w:tc>
          <w:tcPr>
            <w:tcW w:w="1308" w:type="dxa"/>
            <w:shd w:val="clear" w:color="auto" w:fill="auto"/>
            <w:vAlign w:val="center"/>
          </w:tcPr>
          <w:p w14:paraId="537F6647" w14:textId="2F256238" w:rsidR="002C1587" w:rsidRPr="00AD5655" w:rsidRDefault="002C1587" w:rsidP="002C1587">
            <w:pPr>
              <w:pStyle w:val="NoSpacing"/>
              <w:jc w:val="right"/>
              <w:rPr>
                <w:sz w:val="22"/>
                <w:szCs w:val="24"/>
              </w:rPr>
            </w:pPr>
            <w:r w:rsidRPr="00AD5655">
              <w:rPr>
                <w:sz w:val="22"/>
                <w:szCs w:val="24"/>
              </w:rPr>
              <w:t>3.3 ± 0.1</w:t>
            </w:r>
          </w:p>
        </w:tc>
        <w:tc>
          <w:tcPr>
            <w:tcW w:w="1308" w:type="dxa"/>
            <w:shd w:val="clear" w:color="auto" w:fill="auto"/>
            <w:vAlign w:val="center"/>
          </w:tcPr>
          <w:p w14:paraId="59839585" w14:textId="4835C1DB" w:rsidR="002C1587" w:rsidRPr="00AD5655" w:rsidRDefault="002C1587" w:rsidP="002C1587">
            <w:pPr>
              <w:pStyle w:val="NoSpacing"/>
              <w:jc w:val="right"/>
              <w:rPr>
                <w:sz w:val="22"/>
                <w:szCs w:val="24"/>
              </w:rPr>
            </w:pPr>
            <w:r w:rsidRPr="00AD5655">
              <w:rPr>
                <w:sz w:val="22"/>
                <w:szCs w:val="24"/>
              </w:rPr>
              <w:t>1.7 ± 0.1</w:t>
            </w:r>
          </w:p>
        </w:tc>
        <w:tc>
          <w:tcPr>
            <w:tcW w:w="1308" w:type="dxa"/>
            <w:shd w:val="clear" w:color="auto" w:fill="auto"/>
            <w:vAlign w:val="center"/>
          </w:tcPr>
          <w:p w14:paraId="280C0674" w14:textId="515ABB49" w:rsidR="002C1587" w:rsidRPr="00AD5655" w:rsidRDefault="002C1587" w:rsidP="002C1587">
            <w:pPr>
              <w:pStyle w:val="NoSpacing"/>
              <w:jc w:val="right"/>
              <w:rPr>
                <w:sz w:val="22"/>
                <w:szCs w:val="24"/>
              </w:rPr>
            </w:pPr>
            <w:r w:rsidRPr="00AD5655">
              <w:rPr>
                <w:sz w:val="22"/>
                <w:szCs w:val="24"/>
              </w:rPr>
              <w:t>1.9 ± 0.1</w:t>
            </w:r>
          </w:p>
        </w:tc>
        <w:tc>
          <w:tcPr>
            <w:tcW w:w="1308" w:type="dxa"/>
            <w:shd w:val="clear" w:color="auto" w:fill="auto"/>
            <w:vAlign w:val="center"/>
          </w:tcPr>
          <w:p w14:paraId="706062A2" w14:textId="20CFB95C" w:rsidR="002C1587" w:rsidRPr="00AD5655" w:rsidRDefault="002C1587" w:rsidP="002C1587">
            <w:pPr>
              <w:pStyle w:val="NoSpacing"/>
              <w:jc w:val="right"/>
              <w:rPr>
                <w:sz w:val="22"/>
                <w:szCs w:val="24"/>
              </w:rPr>
            </w:pPr>
            <w:r w:rsidRPr="00AD5655">
              <w:rPr>
                <w:sz w:val="22"/>
                <w:szCs w:val="24"/>
              </w:rPr>
              <w:t>2.3 ± 0.0</w:t>
            </w:r>
          </w:p>
        </w:tc>
      </w:tr>
      <w:tr w:rsidR="002C1587" w:rsidRPr="00AD5655" w14:paraId="345F3F5C" w14:textId="77777777" w:rsidTr="006818C3">
        <w:trPr>
          <w:trHeight w:val="227"/>
          <w:jc w:val="center"/>
        </w:trPr>
        <w:tc>
          <w:tcPr>
            <w:tcW w:w="3125" w:type="dxa"/>
            <w:shd w:val="clear" w:color="auto" w:fill="auto"/>
            <w:vAlign w:val="center"/>
          </w:tcPr>
          <w:p w14:paraId="71E8FBCB" w14:textId="6F67FA92" w:rsidR="002C1587" w:rsidRPr="00AD5655" w:rsidRDefault="002C1587" w:rsidP="002C1587">
            <w:pPr>
              <w:pStyle w:val="NoSpacing"/>
              <w:rPr>
                <w:sz w:val="22"/>
                <w:szCs w:val="24"/>
              </w:rPr>
            </w:pPr>
            <w:r w:rsidRPr="00AD5655">
              <w:rPr>
                <w:sz w:val="22"/>
                <w:szCs w:val="24"/>
              </w:rPr>
              <w:t>Gross energy (</w:t>
            </w:r>
            <w:r w:rsidR="000B4EF5" w:rsidRPr="00AD5655">
              <w:rPr>
                <w:sz w:val="22"/>
                <w:szCs w:val="24"/>
              </w:rPr>
              <w:t>m</w:t>
            </w:r>
            <w:r w:rsidRPr="00AD5655">
              <w:rPr>
                <w:sz w:val="22"/>
                <w:szCs w:val="24"/>
              </w:rPr>
              <w:t xml:space="preserve">J </w:t>
            </w:r>
            <w:proofErr w:type="gramStart"/>
            <w:r w:rsidRPr="00AD5655">
              <w:rPr>
                <w:sz w:val="22"/>
                <w:szCs w:val="24"/>
              </w:rPr>
              <w:t>kg</w:t>
            </w:r>
            <w:r w:rsidRPr="00AD5655">
              <w:rPr>
                <w:sz w:val="22"/>
                <w:szCs w:val="24"/>
                <w:vertAlign w:val="superscript"/>
              </w:rPr>
              <w:t>-1</w:t>
            </w:r>
            <w:proofErr w:type="gramEnd"/>
            <w:r w:rsidRPr="00AD5655">
              <w:rPr>
                <w:sz w:val="22"/>
                <w:szCs w:val="24"/>
              </w:rPr>
              <w:t>)</w:t>
            </w:r>
          </w:p>
        </w:tc>
        <w:tc>
          <w:tcPr>
            <w:tcW w:w="1308" w:type="dxa"/>
            <w:shd w:val="clear" w:color="auto" w:fill="auto"/>
            <w:vAlign w:val="center"/>
          </w:tcPr>
          <w:p w14:paraId="1210975B" w14:textId="0C6A021D" w:rsidR="002C1587" w:rsidRPr="00AD5655" w:rsidRDefault="002C1587" w:rsidP="002C1587">
            <w:pPr>
              <w:pStyle w:val="NoSpacing"/>
              <w:jc w:val="right"/>
              <w:rPr>
                <w:sz w:val="22"/>
                <w:szCs w:val="24"/>
              </w:rPr>
            </w:pPr>
            <w:r w:rsidRPr="00AD5655">
              <w:rPr>
                <w:sz w:val="22"/>
                <w:szCs w:val="24"/>
              </w:rPr>
              <w:t>18.7 ± 0.1</w:t>
            </w:r>
          </w:p>
        </w:tc>
        <w:tc>
          <w:tcPr>
            <w:tcW w:w="1308" w:type="dxa"/>
            <w:shd w:val="clear" w:color="auto" w:fill="auto"/>
            <w:vAlign w:val="center"/>
          </w:tcPr>
          <w:p w14:paraId="218B343C" w14:textId="59DFBA65" w:rsidR="002C1587" w:rsidRPr="00AD5655" w:rsidRDefault="002C1587" w:rsidP="002C1587">
            <w:pPr>
              <w:pStyle w:val="NoSpacing"/>
              <w:jc w:val="right"/>
              <w:rPr>
                <w:sz w:val="22"/>
                <w:szCs w:val="24"/>
              </w:rPr>
            </w:pPr>
            <w:r w:rsidRPr="00AD5655">
              <w:rPr>
                <w:sz w:val="22"/>
                <w:szCs w:val="24"/>
              </w:rPr>
              <w:t>19.4 ± 0.2</w:t>
            </w:r>
          </w:p>
        </w:tc>
        <w:tc>
          <w:tcPr>
            <w:tcW w:w="1308" w:type="dxa"/>
            <w:shd w:val="clear" w:color="auto" w:fill="auto"/>
            <w:vAlign w:val="center"/>
          </w:tcPr>
          <w:p w14:paraId="745FA1C8" w14:textId="76FEA6CE" w:rsidR="002C1587" w:rsidRPr="00AD5655" w:rsidRDefault="002C1587" w:rsidP="002C1587">
            <w:pPr>
              <w:pStyle w:val="NoSpacing"/>
              <w:jc w:val="right"/>
              <w:rPr>
                <w:sz w:val="22"/>
                <w:szCs w:val="24"/>
              </w:rPr>
            </w:pPr>
            <w:r w:rsidRPr="00AD5655">
              <w:rPr>
                <w:sz w:val="22"/>
                <w:szCs w:val="24"/>
              </w:rPr>
              <w:t>18.3 ± 0.7</w:t>
            </w:r>
          </w:p>
        </w:tc>
        <w:tc>
          <w:tcPr>
            <w:tcW w:w="1308" w:type="dxa"/>
            <w:shd w:val="clear" w:color="auto" w:fill="auto"/>
            <w:vAlign w:val="center"/>
          </w:tcPr>
          <w:p w14:paraId="13CE7A82" w14:textId="22521F2E" w:rsidR="002C1587" w:rsidRPr="00AD5655" w:rsidRDefault="002C1587" w:rsidP="002C1587">
            <w:pPr>
              <w:pStyle w:val="NoSpacing"/>
              <w:jc w:val="right"/>
              <w:rPr>
                <w:sz w:val="22"/>
                <w:szCs w:val="24"/>
              </w:rPr>
            </w:pPr>
            <w:r w:rsidRPr="00AD5655">
              <w:rPr>
                <w:sz w:val="22"/>
                <w:szCs w:val="24"/>
              </w:rPr>
              <w:t>19.9 ± 0.2</w:t>
            </w:r>
          </w:p>
        </w:tc>
        <w:tc>
          <w:tcPr>
            <w:tcW w:w="1308" w:type="dxa"/>
            <w:shd w:val="clear" w:color="auto" w:fill="auto"/>
            <w:vAlign w:val="center"/>
          </w:tcPr>
          <w:p w14:paraId="733E82A6" w14:textId="4382E261" w:rsidR="002C1587" w:rsidRPr="00AD5655" w:rsidRDefault="002C1587" w:rsidP="002C1587">
            <w:pPr>
              <w:pStyle w:val="NoSpacing"/>
              <w:jc w:val="right"/>
              <w:rPr>
                <w:sz w:val="22"/>
                <w:szCs w:val="24"/>
              </w:rPr>
            </w:pPr>
            <w:r w:rsidRPr="00AD5655">
              <w:rPr>
                <w:sz w:val="22"/>
                <w:szCs w:val="24"/>
              </w:rPr>
              <w:t>19.6 ± 0.1</w:t>
            </w:r>
          </w:p>
        </w:tc>
        <w:tc>
          <w:tcPr>
            <w:tcW w:w="1308" w:type="dxa"/>
            <w:shd w:val="clear" w:color="auto" w:fill="auto"/>
            <w:vAlign w:val="center"/>
          </w:tcPr>
          <w:p w14:paraId="402707B3" w14:textId="0F3385B3" w:rsidR="002C1587" w:rsidRPr="00AD5655" w:rsidRDefault="002C1587" w:rsidP="002C1587">
            <w:pPr>
              <w:pStyle w:val="NoSpacing"/>
              <w:jc w:val="right"/>
              <w:rPr>
                <w:sz w:val="22"/>
                <w:szCs w:val="24"/>
              </w:rPr>
            </w:pPr>
            <w:r w:rsidRPr="00AD5655">
              <w:rPr>
                <w:sz w:val="22"/>
                <w:szCs w:val="24"/>
              </w:rPr>
              <w:t>19.3 ± 0.1</w:t>
            </w:r>
          </w:p>
        </w:tc>
      </w:tr>
      <w:tr w:rsidR="006818C3" w:rsidRPr="00AD5655" w14:paraId="1FA6DDCF" w14:textId="77777777" w:rsidTr="006818C3">
        <w:trPr>
          <w:trHeight w:val="227"/>
          <w:jc w:val="center"/>
        </w:trPr>
        <w:tc>
          <w:tcPr>
            <w:tcW w:w="10973" w:type="dxa"/>
            <w:gridSpan w:val="7"/>
            <w:shd w:val="clear" w:color="auto" w:fill="auto"/>
            <w:vAlign w:val="center"/>
          </w:tcPr>
          <w:p w14:paraId="10B58B1F" w14:textId="26D2929A" w:rsidR="006818C3" w:rsidRPr="00AD5655" w:rsidRDefault="006818C3" w:rsidP="006818C3">
            <w:pPr>
              <w:pStyle w:val="NoSpacing"/>
              <w:jc w:val="left"/>
              <w:rPr>
                <w:sz w:val="22"/>
                <w:szCs w:val="24"/>
              </w:rPr>
            </w:pPr>
            <w:r w:rsidRPr="00AD5655">
              <w:rPr>
                <w:i/>
                <w:iCs/>
                <w:sz w:val="22"/>
                <w:szCs w:val="24"/>
              </w:rPr>
              <w:t>Selected fatty acids (% of total FA)</w:t>
            </w:r>
          </w:p>
        </w:tc>
      </w:tr>
      <w:tr w:rsidR="002C1587" w:rsidRPr="00AD5655" w14:paraId="3DFECF3F" w14:textId="77777777" w:rsidTr="006818C3">
        <w:trPr>
          <w:trHeight w:val="227"/>
          <w:jc w:val="center"/>
        </w:trPr>
        <w:tc>
          <w:tcPr>
            <w:tcW w:w="3125" w:type="dxa"/>
            <w:shd w:val="clear" w:color="auto" w:fill="auto"/>
            <w:vAlign w:val="center"/>
          </w:tcPr>
          <w:p w14:paraId="35199FFD" w14:textId="08271702" w:rsidR="002C1587" w:rsidRPr="00AD5655" w:rsidRDefault="002C1587" w:rsidP="002C1587">
            <w:pPr>
              <w:pStyle w:val="NoSpacing"/>
              <w:rPr>
                <w:sz w:val="22"/>
                <w:szCs w:val="24"/>
              </w:rPr>
            </w:pPr>
            <w:r w:rsidRPr="00AD5655">
              <w:rPr>
                <w:sz w:val="22"/>
                <w:szCs w:val="24"/>
              </w:rPr>
              <w:t>14:0</w:t>
            </w:r>
          </w:p>
        </w:tc>
        <w:tc>
          <w:tcPr>
            <w:tcW w:w="1308" w:type="dxa"/>
            <w:shd w:val="clear" w:color="auto" w:fill="auto"/>
            <w:vAlign w:val="center"/>
          </w:tcPr>
          <w:p w14:paraId="331B7657" w14:textId="5EAA544F" w:rsidR="002C1587" w:rsidRPr="00AD5655" w:rsidRDefault="002C1587" w:rsidP="002C1587">
            <w:pPr>
              <w:pStyle w:val="NoSpacing"/>
              <w:jc w:val="right"/>
              <w:rPr>
                <w:sz w:val="22"/>
                <w:szCs w:val="24"/>
              </w:rPr>
            </w:pPr>
            <w:r w:rsidRPr="00AD5655">
              <w:rPr>
                <w:sz w:val="22"/>
                <w:szCs w:val="24"/>
              </w:rPr>
              <w:t>8.3 ± 0.1</w:t>
            </w:r>
          </w:p>
        </w:tc>
        <w:tc>
          <w:tcPr>
            <w:tcW w:w="1308" w:type="dxa"/>
            <w:shd w:val="clear" w:color="auto" w:fill="auto"/>
            <w:vAlign w:val="center"/>
          </w:tcPr>
          <w:p w14:paraId="3F97C1BF" w14:textId="47713776" w:rsidR="002C1587" w:rsidRPr="00AD5655" w:rsidRDefault="002C1587" w:rsidP="002C1587">
            <w:pPr>
              <w:pStyle w:val="NoSpacing"/>
              <w:jc w:val="right"/>
              <w:rPr>
                <w:sz w:val="22"/>
                <w:szCs w:val="24"/>
              </w:rPr>
            </w:pPr>
            <w:r w:rsidRPr="00AD5655">
              <w:rPr>
                <w:sz w:val="22"/>
                <w:szCs w:val="24"/>
              </w:rPr>
              <w:t>9.0 ± 0.0</w:t>
            </w:r>
          </w:p>
        </w:tc>
        <w:tc>
          <w:tcPr>
            <w:tcW w:w="1308" w:type="dxa"/>
            <w:shd w:val="clear" w:color="auto" w:fill="auto"/>
            <w:vAlign w:val="center"/>
          </w:tcPr>
          <w:p w14:paraId="3BF08392" w14:textId="5D697EC2" w:rsidR="002C1587" w:rsidRPr="00AD5655" w:rsidRDefault="002C1587" w:rsidP="002C1587">
            <w:pPr>
              <w:pStyle w:val="NoSpacing"/>
              <w:jc w:val="right"/>
              <w:rPr>
                <w:sz w:val="22"/>
                <w:szCs w:val="24"/>
              </w:rPr>
            </w:pPr>
            <w:r w:rsidRPr="00AD5655">
              <w:rPr>
                <w:sz w:val="22"/>
                <w:szCs w:val="24"/>
              </w:rPr>
              <w:t>8.6 ± 0.1</w:t>
            </w:r>
          </w:p>
        </w:tc>
        <w:tc>
          <w:tcPr>
            <w:tcW w:w="1308" w:type="dxa"/>
            <w:shd w:val="clear" w:color="auto" w:fill="auto"/>
            <w:vAlign w:val="center"/>
          </w:tcPr>
          <w:p w14:paraId="14F440F2" w14:textId="3330D0F6" w:rsidR="002C1587" w:rsidRPr="00AD5655" w:rsidRDefault="002C1587" w:rsidP="002C1587">
            <w:pPr>
              <w:pStyle w:val="NoSpacing"/>
              <w:jc w:val="right"/>
              <w:rPr>
                <w:sz w:val="22"/>
                <w:szCs w:val="24"/>
              </w:rPr>
            </w:pPr>
            <w:r w:rsidRPr="00AD5655">
              <w:rPr>
                <w:sz w:val="22"/>
                <w:szCs w:val="24"/>
              </w:rPr>
              <w:t>7.3 ± 0.1</w:t>
            </w:r>
          </w:p>
        </w:tc>
        <w:tc>
          <w:tcPr>
            <w:tcW w:w="1308" w:type="dxa"/>
            <w:shd w:val="clear" w:color="auto" w:fill="auto"/>
            <w:vAlign w:val="center"/>
          </w:tcPr>
          <w:p w14:paraId="796C53A2" w14:textId="72CD4A33" w:rsidR="002C1587" w:rsidRPr="00AD5655" w:rsidRDefault="002C1587" w:rsidP="002C1587">
            <w:pPr>
              <w:pStyle w:val="NoSpacing"/>
              <w:jc w:val="right"/>
              <w:rPr>
                <w:sz w:val="22"/>
                <w:szCs w:val="24"/>
              </w:rPr>
            </w:pPr>
            <w:r w:rsidRPr="00AD5655">
              <w:rPr>
                <w:sz w:val="22"/>
                <w:szCs w:val="24"/>
              </w:rPr>
              <w:t>8 ± 0.0</w:t>
            </w:r>
          </w:p>
        </w:tc>
        <w:tc>
          <w:tcPr>
            <w:tcW w:w="1308" w:type="dxa"/>
            <w:shd w:val="clear" w:color="auto" w:fill="auto"/>
            <w:vAlign w:val="center"/>
          </w:tcPr>
          <w:p w14:paraId="4BD1783E" w14:textId="48A488C1" w:rsidR="002C1587" w:rsidRPr="00AD5655" w:rsidRDefault="002C1587" w:rsidP="002C1587">
            <w:pPr>
              <w:pStyle w:val="NoSpacing"/>
              <w:jc w:val="right"/>
              <w:rPr>
                <w:sz w:val="22"/>
                <w:szCs w:val="24"/>
              </w:rPr>
            </w:pPr>
            <w:r w:rsidRPr="00AD5655">
              <w:rPr>
                <w:sz w:val="22"/>
                <w:szCs w:val="24"/>
              </w:rPr>
              <w:t>8.0 ± 0.1</w:t>
            </w:r>
          </w:p>
        </w:tc>
      </w:tr>
      <w:tr w:rsidR="002C1587" w:rsidRPr="00AD5655" w14:paraId="54FDCCFE" w14:textId="77777777" w:rsidTr="006818C3">
        <w:trPr>
          <w:trHeight w:val="227"/>
          <w:jc w:val="center"/>
        </w:trPr>
        <w:tc>
          <w:tcPr>
            <w:tcW w:w="3125" w:type="dxa"/>
            <w:shd w:val="clear" w:color="auto" w:fill="auto"/>
            <w:vAlign w:val="center"/>
          </w:tcPr>
          <w:p w14:paraId="67485271" w14:textId="6B1F2243" w:rsidR="002C1587" w:rsidRPr="00AD5655" w:rsidRDefault="002C1587" w:rsidP="002C1587">
            <w:pPr>
              <w:pStyle w:val="NoSpacing"/>
              <w:rPr>
                <w:sz w:val="22"/>
                <w:szCs w:val="24"/>
              </w:rPr>
            </w:pPr>
            <w:r w:rsidRPr="00AD5655">
              <w:rPr>
                <w:sz w:val="22"/>
                <w:szCs w:val="24"/>
              </w:rPr>
              <w:t>15:0</w:t>
            </w:r>
          </w:p>
        </w:tc>
        <w:tc>
          <w:tcPr>
            <w:tcW w:w="1308" w:type="dxa"/>
            <w:shd w:val="clear" w:color="auto" w:fill="auto"/>
            <w:vAlign w:val="center"/>
          </w:tcPr>
          <w:p w14:paraId="5C8FA878" w14:textId="24724F7D" w:rsidR="002C1587" w:rsidRPr="00AD5655" w:rsidRDefault="002C1587" w:rsidP="002C1587">
            <w:pPr>
              <w:pStyle w:val="NoSpacing"/>
              <w:jc w:val="right"/>
              <w:rPr>
                <w:sz w:val="22"/>
                <w:szCs w:val="24"/>
              </w:rPr>
            </w:pPr>
            <w:r w:rsidRPr="00AD5655">
              <w:rPr>
                <w:sz w:val="22"/>
                <w:szCs w:val="24"/>
              </w:rPr>
              <w:t>0.5 ± 0.0</w:t>
            </w:r>
          </w:p>
        </w:tc>
        <w:tc>
          <w:tcPr>
            <w:tcW w:w="1308" w:type="dxa"/>
            <w:shd w:val="clear" w:color="auto" w:fill="auto"/>
            <w:vAlign w:val="center"/>
          </w:tcPr>
          <w:p w14:paraId="0E3EE142" w14:textId="50603EA8" w:rsidR="002C1587" w:rsidRPr="00AD5655" w:rsidRDefault="002C1587" w:rsidP="002C1587">
            <w:pPr>
              <w:pStyle w:val="NoSpacing"/>
              <w:jc w:val="right"/>
              <w:rPr>
                <w:sz w:val="22"/>
                <w:szCs w:val="24"/>
              </w:rPr>
            </w:pPr>
            <w:r w:rsidRPr="00AD5655">
              <w:rPr>
                <w:sz w:val="22"/>
                <w:szCs w:val="24"/>
              </w:rPr>
              <w:t>0.4 ± 0.0</w:t>
            </w:r>
          </w:p>
        </w:tc>
        <w:tc>
          <w:tcPr>
            <w:tcW w:w="1308" w:type="dxa"/>
            <w:shd w:val="clear" w:color="auto" w:fill="auto"/>
            <w:vAlign w:val="center"/>
          </w:tcPr>
          <w:p w14:paraId="1D545667" w14:textId="1750A17A" w:rsidR="002C1587" w:rsidRPr="00AD5655" w:rsidRDefault="002C1587" w:rsidP="002C1587">
            <w:pPr>
              <w:pStyle w:val="NoSpacing"/>
              <w:jc w:val="right"/>
              <w:rPr>
                <w:sz w:val="22"/>
                <w:szCs w:val="24"/>
              </w:rPr>
            </w:pPr>
            <w:r w:rsidRPr="00AD5655">
              <w:rPr>
                <w:sz w:val="22"/>
                <w:szCs w:val="24"/>
              </w:rPr>
              <w:t>0.4 ± 0.0</w:t>
            </w:r>
          </w:p>
        </w:tc>
        <w:tc>
          <w:tcPr>
            <w:tcW w:w="1308" w:type="dxa"/>
            <w:shd w:val="clear" w:color="auto" w:fill="auto"/>
            <w:vAlign w:val="center"/>
          </w:tcPr>
          <w:p w14:paraId="47837473" w14:textId="0B4F951F" w:rsidR="002C1587" w:rsidRPr="00AD5655" w:rsidRDefault="002C1587" w:rsidP="002C1587">
            <w:pPr>
              <w:pStyle w:val="NoSpacing"/>
              <w:jc w:val="right"/>
              <w:rPr>
                <w:sz w:val="22"/>
                <w:szCs w:val="24"/>
              </w:rPr>
            </w:pPr>
            <w:r w:rsidRPr="00AD5655">
              <w:rPr>
                <w:sz w:val="22"/>
                <w:szCs w:val="24"/>
              </w:rPr>
              <w:t>0.4 ± 0.0</w:t>
            </w:r>
          </w:p>
        </w:tc>
        <w:tc>
          <w:tcPr>
            <w:tcW w:w="1308" w:type="dxa"/>
            <w:shd w:val="clear" w:color="auto" w:fill="auto"/>
            <w:vAlign w:val="center"/>
          </w:tcPr>
          <w:p w14:paraId="1917411D" w14:textId="07188AE6" w:rsidR="002C1587" w:rsidRPr="00AD5655" w:rsidRDefault="002C1587" w:rsidP="002C1587">
            <w:pPr>
              <w:pStyle w:val="NoSpacing"/>
              <w:jc w:val="right"/>
              <w:rPr>
                <w:sz w:val="22"/>
                <w:szCs w:val="24"/>
              </w:rPr>
            </w:pPr>
            <w:r w:rsidRPr="00AD5655">
              <w:rPr>
                <w:sz w:val="22"/>
                <w:szCs w:val="24"/>
              </w:rPr>
              <w:t>0.4 ± 0.0</w:t>
            </w:r>
          </w:p>
        </w:tc>
        <w:tc>
          <w:tcPr>
            <w:tcW w:w="1308" w:type="dxa"/>
            <w:shd w:val="clear" w:color="auto" w:fill="auto"/>
            <w:vAlign w:val="center"/>
          </w:tcPr>
          <w:p w14:paraId="2C29A724" w14:textId="53955BB7" w:rsidR="002C1587" w:rsidRPr="00AD5655" w:rsidRDefault="002C1587" w:rsidP="002C1587">
            <w:pPr>
              <w:pStyle w:val="NoSpacing"/>
              <w:jc w:val="right"/>
              <w:rPr>
                <w:sz w:val="22"/>
                <w:szCs w:val="24"/>
              </w:rPr>
            </w:pPr>
            <w:r w:rsidRPr="00AD5655">
              <w:rPr>
                <w:sz w:val="22"/>
                <w:szCs w:val="24"/>
              </w:rPr>
              <w:t>0.4 ± 0.0</w:t>
            </w:r>
          </w:p>
        </w:tc>
      </w:tr>
      <w:tr w:rsidR="002C1587" w:rsidRPr="00AD5655" w14:paraId="20216D98" w14:textId="77777777" w:rsidTr="006818C3">
        <w:trPr>
          <w:trHeight w:val="227"/>
          <w:jc w:val="center"/>
        </w:trPr>
        <w:tc>
          <w:tcPr>
            <w:tcW w:w="3125" w:type="dxa"/>
            <w:shd w:val="clear" w:color="auto" w:fill="auto"/>
            <w:vAlign w:val="center"/>
          </w:tcPr>
          <w:p w14:paraId="2AB9C256" w14:textId="23EC643B" w:rsidR="002C1587" w:rsidRPr="00AD5655" w:rsidRDefault="002C1587" w:rsidP="002C1587">
            <w:pPr>
              <w:pStyle w:val="NoSpacing"/>
              <w:rPr>
                <w:sz w:val="22"/>
                <w:szCs w:val="24"/>
              </w:rPr>
            </w:pPr>
            <w:r w:rsidRPr="00AD5655">
              <w:rPr>
                <w:sz w:val="22"/>
                <w:szCs w:val="24"/>
              </w:rPr>
              <w:t>16:0</w:t>
            </w:r>
          </w:p>
        </w:tc>
        <w:tc>
          <w:tcPr>
            <w:tcW w:w="1308" w:type="dxa"/>
            <w:shd w:val="clear" w:color="auto" w:fill="auto"/>
            <w:vAlign w:val="center"/>
          </w:tcPr>
          <w:p w14:paraId="33611D15" w14:textId="3ECE02BA" w:rsidR="002C1587" w:rsidRPr="00AD5655" w:rsidRDefault="002C1587" w:rsidP="002C1587">
            <w:pPr>
              <w:pStyle w:val="NoSpacing"/>
              <w:jc w:val="right"/>
              <w:rPr>
                <w:sz w:val="22"/>
                <w:szCs w:val="24"/>
              </w:rPr>
            </w:pPr>
            <w:r w:rsidRPr="00AD5655">
              <w:rPr>
                <w:sz w:val="22"/>
                <w:szCs w:val="24"/>
              </w:rPr>
              <w:t>21.6 ± 0.1</w:t>
            </w:r>
          </w:p>
        </w:tc>
        <w:tc>
          <w:tcPr>
            <w:tcW w:w="1308" w:type="dxa"/>
            <w:shd w:val="clear" w:color="auto" w:fill="auto"/>
            <w:vAlign w:val="center"/>
          </w:tcPr>
          <w:p w14:paraId="2FA57F2E" w14:textId="004B6481" w:rsidR="002C1587" w:rsidRPr="00AD5655" w:rsidRDefault="002C1587" w:rsidP="002C1587">
            <w:pPr>
              <w:pStyle w:val="NoSpacing"/>
              <w:jc w:val="right"/>
              <w:rPr>
                <w:sz w:val="22"/>
                <w:szCs w:val="24"/>
              </w:rPr>
            </w:pPr>
            <w:r w:rsidRPr="00AD5655">
              <w:rPr>
                <w:sz w:val="22"/>
                <w:szCs w:val="24"/>
              </w:rPr>
              <w:t>21.8 ± 0.1</w:t>
            </w:r>
          </w:p>
        </w:tc>
        <w:tc>
          <w:tcPr>
            <w:tcW w:w="1308" w:type="dxa"/>
            <w:shd w:val="clear" w:color="auto" w:fill="auto"/>
            <w:vAlign w:val="center"/>
          </w:tcPr>
          <w:p w14:paraId="7B0CC54C" w14:textId="675B4E8D" w:rsidR="002C1587" w:rsidRPr="00AD5655" w:rsidRDefault="002C1587" w:rsidP="002C1587">
            <w:pPr>
              <w:pStyle w:val="NoSpacing"/>
              <w:jc w:val="right"/>
              <w:rPr>
                <w:sz w:val="22"/>
                <w:szCs w:val="24"/>
              </w:rPr>
            </w:pPr>
            <w:r w:rsidRPr="00AD5655">
              <w:rPr>
                <w:sz w:val="22"/>
                <w:szCs w:val="24"/>
              </w:rPr>
              <w:t>21.3 ± 0.1</w:t>
            </w:r>
          </w:p>
        </w:tc>
        <w:tc>
          <w:tcPr>
            <w:tcW w:w="1308" w:type="dxa"/>
            <w:shd w:val="clear" w:color="auto" w:fill="auto"/>
            <w:vAlign w:val="center"/>
          </w:tcPr>
          <w:p w14:paraId="33FA00A7" w14:textId="34E15F13" w:rsidR="002C1587" w:rsidRPr="00AD5655" w:rsidRDefault="002C1587" w:rsidP="002C1587">
            <w:pPr>
              <w:pStyle w:val="NoSpacing"/>
              <w:jc w:val="right"/>
              <w:rPr>
                <w:sz w:val="22"/>
                <w:szCs w:val="24"/>
              </w:rPr>
            </w:pPr>
            <w:r w:rsidRPr="00AD5655">
              <w:rPr>
                <w:sz w:val="22"/>
                <w:szCs w:val="24"/>
              </w:rPr>
              <w:t>21.2 ± 0.1</w:t>
            </w:r>
          </w:p>
        </w:tc>
        <w:tc>
          <w:tcPr>
            <w:tcW w:w="1308" w:type="dxa"/>
            <w:shd w:val="clear" w:color="auto" w:fill="auto"/>
            <w:vAlign w:val="center"/>
          </w:tcPr>
          <w:p w14:paraId="18F7CCE1" w14:textId="45093AB0" w:rsidR="002C1587" w:rsidRPr="00AD5655" w:rsidRDefault="002C1587" w:rsidP="002C1587">
            <w:pPr>
              <w:pStyle w:val="NoSpacing"/>
              <w:jc w:val="right"/>
              <w:rPr>
                <w:sz w:val="22"/>
                <w:szCs w:val="24"/>
              </w:rPr>
            </w:pPr>
            <w:r w:rsidRPr="00AD5655">
              <w:rPr>
                <w:sz w:val="22"/>
                <w:szCs w:val="24"/>
              </w:rPr>
              <w:t>21.5 ± 0.0</w:t>
            </w:r>
          </w:p>
        </w:tc>
        <w:tc>
          <w:tcPr>
            <w:tcW w:w="1308" w:type="dxa"/>
            <w:shd w:val="clear" w:color="auto" w:fill="auto"/>
            <w:vAlign w:val="center"/>
          </w:tcPr>
          <w:p w14:paraId="757B8EC7" w14:textId="0E1D432A" w:rsidR="002C1587" w:rsidRPr="00AD5655" w:rsidRDefault="002C1587" w:rsidP="002C1587">
            <w:pPr>
              <w:pStyle w:val="NoSpacing"/>
              <w:jc w:val="right"/>
              <w:rPr>
                <w:sz w:val="22"/>
                <w:szCs w:val="24"/>
              </w:rPr>
            </w:pPr>
            <w:r w:rsidRPr="00AD5655">
              <w:rPr>
                <w:sz w:val="22"/>
                <w:szCs w:val="24"/>
              </w:rPr>
              <w:t>21.2 ± 0.0</w:t>
            </w:r>
          </w:p>
        </w:tc>
      </w:tr>
      <w:tr w:rsidR="002C1587" w:rsidRPr="00AD5655" w14:paraId="7E709B6B" w14:textId="77777777" w:rsidTr="006818C3">
        <w:trPr>
          <w:trHeight w:val="227"/>
          <w:jc w:val="center"/>
        </w:trPr>
        <w:tc>
          <w:tcPr>
            <w:tcW w:w="3125" w:type="dxa"/>
            <w:shd w:val="clear" w:color="auto" w:fill="auto"/>
            <w:vAlign w:val="center"/>
          </w:tcPr>
          <w:p w14:paraId="5609830B" w14:textId="13A651D7" w:rsidR="002C1587" w:rsidRPr="00AD5655" w:rsidRDefault="002C1587" w:rsidP="002C1587">
            <w:pPr>
              <w:pStyle w:val="NoSpacing"/>
              <w:rPr>
                <w:sz w:val="22"/>
                <w:szCs w:val="24"/>
              </w:rPr>
            </w:pPr>
            <w:r w:rsidRPr="00AD5655">
              <w:rPr>
                <w:sz w:val="22"/>
                <w:szCs w:val="24"/>
              </w:rPr>
              <w:t>18:0</w:t>
            </w:r>
          </w:p>
        </w:tc>
        <w:tc>
          <w:tcPr>
            <w:tcW w:w="1308" w:type="dxa"/>
            <w:shd w:val="clear" w:color="auto" w:fill="auto"/>
            <w:vAlign w:val="center"/>
          </w:tcPr>
          <w:p w14:paraId="45F51317" w14:textId="6E9E65B1" w:rsidR="002C1587" w:rsidRPr="00AD5655" w:rsidRDefault="002C1587" w:rsidP="002C1587">
            <w:pPr>
              <w:pStyle w:val="NoSpacing"/>
              <w:jc w:val="right"/>
              <w:rPr>
                <w:sz w:val="22"/>
                <w:szCs w:val="24"/>
              </w:rPr>
            </w:pPr>
            <w:r w:rsidRPr="00AD5655">
              <w:rPr>
                <w:sz w:val="22"/>
                <w:szCs w:val="24"/>
              </w:rPr>
              <w:t>2.1 ± 0.0</w:t>
            </w:r>
          </w:p>
        </w:tc>
        <w:tc>
          <w:tcPr>
            <w:tcW w:w="1308" w:type="dxa"/>
            <w:shd w:val="clear" w:color="auto" w:fill="auto"/>
            <w:vAlign w:val="center"/>
          </w:tcPr>
          <w:p w14:paraId="65EA27E1" w14:textId="4DB0272B" w:rsidR="002C1587" w:rsidRPr="00AD5655" w:rsidRDefault="002C1587" w:rsidP="002C1587">
            <w:pPr>
              <w:pStyle w:val="NoSpacing"/>
              <w:jc w:val="right"/>
              <w:rPr>
                <w:sz w:val="22"/>
                <w:szCs w:val="24"/>
              </w:rPr>
            </w:pPr>
            <w:r w:rsidRPr="00AD5655">
              <w:rPr>
                <w:sz w:val="22"/>
                <w:szCs w:val="24"/>
              </w:rPr>
              <w:t>2.0 ± 0.0</w:t>
            </w:r>
          </w:p>
        </w:tc>
        <w:tc>
          <w:tcPr>
            <w:tcW w:w="1308" w:type="dxa"/>
            <w:shd w:val="clear" w:color="auto" w:fill="auto"/>
            <w:vAlign w:val="center"/>
          </w:tcPr>
          <w:p w14:paraId="6308CA5D" w14:textId="79DB7DCD" w:rsidR="002C1587" w:rsidRPr="00AD5655" w:rsidRDefault="002C1587" w:rsidP="002C1587">
            <w:pPr>
              <w:pStyle w:val="NoSpacing"/>
              <w:jc w:val="right"/>
              <w:rPr>
                <w:sz w:val="22"/>
                <w:szCs w:val="24"/>
              </w:rPr>
            </w:pPr>
            <w:r w:rsidRPr="00AD5655">
              <w:rPr>
                <w:sz w:val="22"/>
                <w:szCs w:val="24"/>
              </w:rPr>
              <w:t>1.9 ± 0.0</w:t>
            </w:r>
          </w:p>
        </w:tc>
        <w:tc>
          <w:tcPr>
            <w:tcW w:w="1308" w:type="dxa"/>
            <w:shd w:val="clear" w:color="auto" w:fill="auto"/>
            <w:vAlign w:val="center"/>
          </w:tcPr>
          <w:p w14:paraId="634833A4" w14:textId="747611DD" w:rsidR="002C1587" w:rsidRPr="00AD5655" w:rsidRDefault="002C1587" w:rsidP="002C1587">
            <w:pPr>
              <w:pStyle w:val="NoSpacing"/>
              <w:jc w:val="right"/>
              <w:rPr>
                <w:sz w:val="22"/>
                <w:szCs w:val="24"/>
              </w:rPr>
            </w:pPr>
            <w:r w:rsidRPr="00AD5655">
              <w:rPr>
                <w:sz w:val="22"/>
                <w:szCs w:val="24"/>
              </w:rPr>
              <w:t>2.2 ± 0.0</w:t>
            </w:r>
          </w:p>
        </w:tc>
        <w:tc>
          <w:tcPr>
            <w:tcW w:w="1308" w:type="dxa"/>
            <w:shd w:val="clear" w:color="auto" w:fill="auto"/>
            <w:vAlign w:val="center"/>
          </w:tcPr>
          <w:p w14:paraId="63F1FCF5" w14:textId="709836CE" w:rsidR="002C1587" w:rsidRPr="00AD5655" w:rsidRDefault="002C1587" w:rsidP="002C1587">
            <w:pPr>
              <w:pStyle w:val="NoSpacing"/>
              <w:jc w:val="right"/>
              <w:rPr>
                <w:sz w:val="22"/>
                <w:szCs w:val="24"/>
              </w:rPr>
            </w:pPr>
            <w:r w:rsidRPr="00AD5655">
              <w:rPr>
                <w:sz w:val="22"/>
                <w:szCs w:val="24"/>
              </w:rPr>
              <w:t>2.0 ± 0.0</w:t>
            </w:r>
          </w:p>
        </w:tc>
        <w:tc>
          <w:tcPr>
            <w:tcW w:w="1308" w:type="dxa"/>
            <w:shd w:val="clear" w:color="auto" w:fill="auto"/>
            <w:vAlign w:val="center"/>
          </w:tcPr>
          <w:p w14:paraId="55822FCC" w14:textId="1A7B6FDA" w:rsidR="002C1587" w:rsidRPr="00AD5655" w:rsidRDefault="002C1587" w:rsidP="002C1587">
            <w:pPr>
              <w:pStyle w:val="NoSpacing"/>
              <w:jc w:val="right"/>
              <w:rPr>
                <w:sz w:val="22"/>
                <w:szCs w:val="24"/>
              </w:rPr>
            </w:pPr>
            <w:r w:rsidRPr="00AD5655">
              <w:rPr>
                <w:sz w:val="22"/>
                <w:szCs w:val="24"/>
              </w:rPr>
              <w:t>2.0 ± 0.0</w:t>
            </w:r>
          </w:p>
        </w:tc>
      </w:tr>
      <w:tr w:rsidR="002C1587" w:rsidRPr="00AD5655" w14:paraId="01411D5A" w14:textId="77777777" w:rsidTr="006818C3">
        <w:trPr>
          <w:trHeight w:val="227"/>
          <w:jc w:val="center"/>
        </w:trPr>
        <w:tc>
          <w:tcPr>
            <w:tcW w:w="3125" w:type="dxa"/>
            <w:shd w:val="clear" w:color="auto" w:fill="auto"/>
            <w:vAlign w:val="center"/>
          </w:tcPr>
          <w:p w14:paraId="0D7155BD" w14:textId="0C7ED125" w:rsidR="002C1587" w:rsidRPr="00AD5655" w:rsidRDefault="002C1587" w:rsidP="002C1587">
            <w:pPr>
              <w:pStyle w:val="NoSpacing"/>
              <w:rPr>
                <w:sz w:val="22"/>
                <w:szCs w:val="24"/>
              </w:rPr>
            </w:pPr>
            <w:r w:rsidRPr="00AD5655">
              <w:rPr>
                <w:sz w:val="22"/>
                <w:szCs w:val="24"/>
              </w:rPr>
              <w:t>Saturates</w:t>
            </w:r>
          </w:p>
        </w:tc>
        <w:tc>
          <w:tcPr>
            <w:tcW w:w="1308" w:type="dxa"/>
            <w:shd w:val="clear" w:color="auto" w:fill="auto"/>
            <w:vAlign w:val="center"/>
          </w:tcPr>
          <w:p w14:paraId="4FF2F020" w14:textId="782A2ED6" w:rsidR="002C1587" w:rsidRPr="00AD5655" w:rsidRDefault="002C1587" w:rsidP="002C1587">
            <w:pPr>
              <w:pStyle w:val="NoSpacing"/>
              <w:jc w:val="right"/>
              <w:rPr>
                <w:sz w:val="22"/>
                <w:szCs w:val="24"/>
              </w:rPr>
            </w:pPr>
            <w:r w:rsidRPr="00AD5655">
              <w:rPr>
                <w:sz w:val="22"/>
                <w:szCs w:val="24"/>
              </w:rPr>
              <w:t>33.0 ± 0.1</w:t>
            </w:r>
          </w:p>
        </w:tc>
        <w:tc>
          <w:tcPr>
            <w:tcW w:w="1308" w:type="dxa"/>
            <w:shd w:val="clear" w:color="auto" w:fill="auto"/>
            <w:vAlign w:val="center"/>
          </w:tcPr>
          <w:p w14:paraId="35F2EBDE" w14:textId="0553C301" w:rsidR="002C1587" w:rsidRPr="00AD5655" w:rsidRDefault="002C1587" w:rsidP="002C1587">
            <w:pPr>
              <w:pStyle w:val="NoSpacing"/>
              <w:jc w:val="right"/>
              <w:rPr>
                <w:sz w:val="22"/>
                <w:szCs w:val="24"/>
              </w:rPr>
            </w:pPr>
            <w:r w:rsidRPr="00AD5655">
              <w:rPr>
                <w:sz w:val="22"/>
                <w:szCs w:val="24"/>
              </w:rPr>
              <w:t>33.6 ± 0.2</w:t>
            </w:r>
          </w:p>
        </w:tc>
        <w:tc>
          <w:tcPr>
            <w:tcW w:w="1308" w:type="dxa"/>
            <w:shd w:val="clear" w:color="auto" w:fill="auto"/>
            <w:vAlign w:val="center"/>
          </w:tcPr>
          <w:p w14:paraId="434F813C" w14:textId="796CA931" w:rsidR="002C1587" w:rsidRPr="00AD5655" w:rsidRDefault="002C1587" w:rsidP="002C1587">
            <w:pPr>
              <w:pStyle w:val="NoSpacing"/>
              <w:jc w:val="right"/>
              <w:rPr>
                <w:sz w:val="22"/>
                <w:szCs w:val="24"/>
              </w:rPr>
            </w:pPr>
            <w:r w:rsidRPr="00AD5655">
              <w:rPr>
                <w:sz w:val="22"/>
                <w:szCs w:val="24"/>
              </w:rPr>
              <w:t>32.7 ± 0.4</w:t>
            </w:r>
          </w:p>
        </w:tc>
        <w:tc>
          <w:tcPr>
            <w:tcW w:w="1308" w:type="dxa"/>
            <w:shd w:val="clear" w:color="auto" w:fill="auto"/>
            <w:vAlign w:val="center"/>
          </w:tcPr>
          <w:p w14:paraId="5C1DAF9D" w14:textId="58A3C6F8" w:rsidR="002C1587" w:rsidRPr="00AD5655" w:rsidRDefault="002C1587" w:rsidP="002C1587">
            <w:pPr>
              <w:pStyle w:val="NoSpacing"/>
              <w:jc w:val="right"/>
              <w:rPr>
                <w:sz w:val="22"/>
                <w:szCs w:val="24"/>
              </w:rPr>
            </w:pPr>
            <w:r w:rsidRPr="00AD5655">
              <w:rPr>
                <w:sz w:val="22"/>
                <w:szCs w:val="24"/>
              </w:rPr>
              <w:t>31.6 ± 0.1</w:t>
            </w:r>
          </w:p>
        </w:tc>
        <w:tc>
          <w:tcPr>
            <w:tcW w:w="1308" w:type="dxa"/>
            <w:shd w:val="clear" w:color="auto" w:fill="auto"/>
            <w:vAlign w:val="center"/>
          </w:tcPr>
          <w:p w14:paraId="79E70B8C" w14:textId="1E14EFD6" w:rsidR="002C1587" w:rsidRPr="00AD5655" w:rsidRDefault="002C1587" w:rsidP="002C1587">
            <w:pPr>
              <w:pStyle w:val="NoSpacing"/>
              <w:jc w:val="right"/>
              <w:rPr>
                <w:sz w:val="22"/>
                <w:szCs w:val="24"/>
              </w:rPr>
            </w:pPr>
            <w:r w:rsidRPr="00AD5655">
              <w:rPr>
                <w:sz w:val="22"/>
                <w:szCs w:val="24"/>
              </w:rPr>
              <w:t>32.3 ± 0.0</w:t>
            </w:r>
          </w:p>
        </w:tc>
        <w:tc>
          <w:tcPr>
            <w:tcW w:w="1308" w:type="dxa"/>
            <w:shd w:val="clear" w:color="auto" w:fill="auto"/>
            <w:vAlign w:val="center"/>
          </w:tcPr>
          <w:p w14:paraId="2FB3012E" w14:textId="2441B31F" w:rsidR="002C1587" w:rsidRPr="00AD5655" w:rsidRDefault="002C1587" w:rsidP="002C1587">
            <w:pPr>
              <w:pStyle w:val="NoSpacing"/>
              <w:jc w:val="right"/>
              <w:rPr>
                <w:sz w:val="22"/>
                <w:szCs w:val="24"/>
              </w:rPr>
            </w:pPr>
            <w:r w:rsidRPr="00AD5655">
              <w:rPr>
                <w:sz w:val="22"/>
                <w:szCs w:val="24"/>
              </w:rPr>
              <w:t>31.8 ± 0.1</w:t>
            </w:r>
          </w:p>
        </w:tc>
      </w:tr>
      <w:tr w:rsidR="002C1587" w:rsidRPr="00AD5655" w14:paraId="72971164" w14:textId="77777777" w:rsidTr="006818C3">
        <w:trPr>
          <w:trHeight w:val="227"/>
          <w:jc w:val="center"/>
        </w:trPr>
        <w:tc>
          <w:tcPr>
            <w:tcW w:w="3125" w:type="dxa"/>
            <w:shd w:val="clear" w:color="auto" w:fill="auto"/>
            <w:vAlign w:val="center"/>
          </w:tcPr>
          <w:p w14:paraId="5C1497EF" w14:textId="07815F97" w:rsidR="002C1587" w:rsidRPr="00AD5655" w:rsidRDefault="002C1587" w:rsidP="002C1587">
            <w:pPr>
              <w:pStyle w:val="NoSpacing"/>
              <w:rPr>
                <w:sz w:val="22"/>
                <w:szCs w:val="24"/>
              </w:rPr>
            </w:pPr>
            <w:r w:rsidRPr="00AD5655">
              <w:rPr>
                <w:sz w:val="22"/>
                <w:szCs w:val="24"/>
              </w:rPr>
              <w:t>16:1n-9</w:t>
            </w:r>
          </w:p>
        </w:tc>
        <w:tc>
          <w:tcPr>
            <w:tcW w:w="1308" w:type="dxa"/>
            <w:shd w:val="clear" w:color="auto" w:fill="auto"/>
            <w:vAlign w:val="center"/>
          </w:tcPr>
          <w:p w14:paraId="1D158391" w14:textId="093CE798" w:rsidR="002C1587" w:rsidRPr="00AD5655" w:rsidRDefault="002C1587" w:rsidP="002C1587">
            <w:pPr>
              <w:pStyle w:val="NoSpacing"/>
              <w:jc w:val="right"/>
              <w:rPr>
                <w:sz w:val="22"/>
                <w:szCs w:val="24"/>
              </w:rPr>
            </w:pPr>
            <w:r w:rsidRPr="00AD5655">
              <w:rPr>
                <w:sz w:val="22"/>
                <w:szCs w:val="24"/>
              </w:rPr>
              <w:t>ND</w:t>
            </w:r>
          </w:p>
        </w:tc>
        <w:tc>
          <w:tcPr>
            <w:tcW w:w="1308" w:type="dxa"/>
            <w:shd w:val="clear" w:color="auto" w:fill="auto"/>
            <w:vAlign w:val="center"/>
          </w:tcPr>
          <w:p w14:paraId="5D65200D" w14:textId="008D6D7E" w:rsidR="002C1587" w:rsidRPr="00AD5655" w:rsidRDefault="002C1587" w:rsidP="002C1587">
            <w:pPr>
              <w:pStyle w:val="NoSpacing"/>
              <w:jc w:val="right"/>
              <w:rPr>
                <w:sz w:val="22"/>
                <w:szCs w:val="24"/>
              </w:rPr>
            </w:pPr>
            <w:r w:rsidRPr="00AD5655">
              <w:rPr>
                <w:sz w:val="22"/>
                <w:szCs w:val="24"/>
              </w:rPr>
              <w:t>ND</w:t>
            </w:r>
          </w:p>
        </w:tc>
        <w:tc>
          <w:tcPr>
            <w:tcW w:w="1308" w:type="dxa"/>
            <w:shd w:val="clear" w:color="auto" w:fill="auto"/>
            <w:vAlign w:val="center"/>
          </w:tcPr>
          <w:p w14:paraId="0B8B6C6A" w14:textId="4CAE21E3" w:rsidR="002C1587" w:rsidRPr="00AD5655" w:rsidRDefault="002C1587" w:rsidP="002C1587">
            <w:pPr>
              <w:pStyle w:val="NoSpacing"/>
              <w:jc w:val="right"/>
              <w:rPr>
                <w:sz w:val="22"/>
                <w:szCs w:val="24"/>
              </w:rPr>
            </w:pPr>
            <w:r w:rsidRPr="00AD5655">
              <w:rPr>
                <w:sz w:val="22"/>
                <w:szCs w:val="24"/>
              </w:rPr>
              <w:t>7.2 ± 0.0</w:t>
            </w:r>
          </w:p>
        </w:tc>
        <w:tc>
          <w:tcPr>
            <w:tcW w:w="1308" w:type="dxa"/>
            <w:shd w:val="clear" w:color="auto" w:fill="auto"/>
            <w:vAlign w:val="center"/>
          </w:tcPr>
          <w:p w14:paraId="7ECAE23D" w14:textId="4F56D443" w:rsidR="002C1587" w:rsidRPr="00AD5655" w:rsidRDefault="002C1587" w:rsidP="002C1587">
            <w:pPr>
              <w:pStyle w:val="NoSpacing"/>
              <w:jc w:val="right"/>
              <w:rPr>
                <w:sz w:val="22"/>
                <w:szCs w:val="24"/>
              </w:rPr>
            </w:pPr>
            <w:r w:rsidRPr="00AD5655">
              <w:rPr>
                <w:sz w:val="22"/>
                <w:szCs w:val="24"/>
              </w:rPr>
              <w:t>6.8 ± 0.0</w:t>
            </w:r>
          </w:p>
        </w:tc>
        <w:tc>
          <w:tcPr>
            <w:tcW w:w="1308" w:type="dxa"/>
            <w:shd w:val="clear" w:color="auto" w:fill="auto"/>
            <w:vAlign w:val="center"/>
          </w:tcPr>
          <w:p w14:paraId="48564628" w14:textId="5119E8A1" w:rsidR="002C1587" w:rsidRPr="00AD5655" w:rsidRDefault="002C1587" w:rsidP="002C1587">
            <w:pPr>
              <w:pStyle w:val="NoSpacing"/>
              <w:jc w:val="right"/>
              <w:rPr>
                <w:sz w:val="22"/>
                <w:szCs w:val="24"/>
              </w:rPr>
            </w:pPr>
            <w:r w:rsidRPr="00AD5655">
              <w:rPr>
                <w:sz w:val="22"/>
                <w:szCs w:val="24"/>
              </w:rPr>
              <w:t>7.0 ± 0.0</w:t>
            </w:r>
          </w:p>
        </w:tc>
        <w:tc>
          <w:tcPr>
            <w:tcW w:w="1308" w:type="dxa"/>
            <w:shd w:val="clear" w:color="auto" w:fill="auto"/>
            <w:vAlign w:val="center"/>
          </w:tcPr>
          <w:p w14:paraId="30CE3A15" w14:textId="69FE3D9B" w:rsidR="002C1587" w:rsidRPr="00AD5655" w:rsidRDefault="002C1587" w:rsidP="002C1587">
            <w:pPr>
              <w:pStyle w:val="NoSpacing"/>
              <w:jc w:val="right"/>
              <w:rPr>
                <w:sz w:val="22"/>
                <w:szCs w:val="24"/>
              </w:rPr>
            </w:pPr>
            <w:r w:rsidRPr="00AD5655">
              <w:rPr>
                <w:sz w:val="22"/>
                <w:szCs w:val="24"/>
              </w:rPr>
              <w:t>ND</w:t>
            </w:r>
          </w:p>
        </w:tc>
      </w:tr>
      <w:tr w:rsidR="002C1587" w:rsidRPr="00AD5655" w14:paraId="34EBF39E" w14:textId="77777777" w:rsidTr="006818C3">
        <w:trPr>
          <w:trHeight w:val="227"/>
          <w:jc w:val="center"/>
        </w:trPr>
        <w:tc>
          <w:tcPr>
            <w:tcW w:w="3125" w:type="dxa"/>
            <w:shd w:val="clear" w:color="auto" w:fill="auto"/>
            <w:vAlign w:val="center"/>
          </w:tcPr>
          <w:p w14:paraId="733CBB1E" w14:textId="598E4A55" w:rsidR="002C1587" w:rsidRPr="00AD5655" w:rsidRDefault="002C1587" w:rsidP="002C1587">
            <w:pPr>
              <w:pStyle w:val="NoSpacing"/>
              <w:rPr>
                <w:sz w:val="22"/>
                <w:szCs w:val="24"/>
              </w:rPr>
            </w:pPr>
            <w:r w:rsidRPr="00AD5655">
              <w:rPr>
                <w:sz w:val="22"/>
                <w:szCs w:val="24"/>
              </w:rPr>
              <w:t>16:1n-7</w:t>
            </w:r>
          </w:p>
        </w:tc>
        <w:tc>
          <w:tcPr>
            <w:tcW w:w="1308" w:type="dxa"/>
            <w:shd w:val="clear" w:color="auto" w:fill="auto"/>
            <w:vAlign w:val="center"/>
          </w:tcPr>
          <w:p w14:paraId="7BE3669B" w14:textId="42C695B7" w:rsidR="002C1587" w:rsidRPr="00AD5655" w:rsidRDefault="002C1587" w:rsidP="002C1587">
            <w:pPr>
              <w:pStyle w:val="NoSpacing"/>
              <w:jc w:val="right"/>
              <w:rPr>
                <w:sz w:val="22"/>
                <w:szCs w:val="24"/>
              </w:rPr>
            </w:pPr>
            <w:r w:rsidRPr="00AD5655">
              <w:rPr>
                <w:sz w:val="22"/>
                <w:szCs w:val="24"/>
              </w:rPr>
              <w:t>7.4 ± 0.1</w:t>
            </w:r>
          </w:p>
        </w:tc>
        <w:tc>
          <w:tcPr>
            <w:tcW w:w="1308" w:type="dxa"/>
            <w:shd w:val="clear" w:color="auto" w:fill="auto"/>
            <w:vAlign w:val="center"/>
          </w:tcPr>
          <w:p w14:paraId="5DE43A20" w14:textId="576A6A77" w:rsidR="002C1587" w:rsidRPr="00AD5655" w:rsidRDefault="002C1587" w:rsidP="002C1587">
            <w:pPr>
              <w:pStyle w:val="NoSpacing"/>
              <w:jc w:val="right"/>
              <w:rPr>
                <w:sz w:val="22"/>
                <w:szCs w:val="24"/>
              </w:rPr>
            </w:pPr>
            <w:r w:rsidRPr="00AD5655">
              <w:rPr>
                <w:sz w:val="22"/>
                <w:szCs w:val="24"/>
              </w:rPr>
              <w:t>7.5 ± 0.0</w:t>
            </w:r>
          </w:p>
        </w:tc>
        <w:tc>
          <w:tcPr>
            <w:tcW w:w="1308" w:type="dxa"/>
            <w:shd w:val="clear" w:color="auto" w:fill="auto"/>
            <w:vAlign w:val="center"/>
          </w:tcPr>
          <w:p w14:paraId="1796B42C" w14:textId="28834108" w:rsidR="002C1587" w:rsidRPr="00AD5655" w:rsidRDefault="002C1587" w:rsidP="002C1587">
            <w:pPr>
              <w:pStyle w:val="NoSpacing"/>
              <w:jc w:val="right"/>
              <w:rPr>
                <w:sz w:val="22"/>
                <w:szCs w:val="24"/>
              </w:rPr>
            </w:pPr>
            <w:r w:rsidRPr="00AD5655">
              <w:rPr>
                <w:sz w:val="22"/>
                <w:szCs w:val="24"/>
              </w:rPr>
              <w:t>0.3 ± 0.0</w:t>
            </w:r>
          </w:p>
        </w:tc>
        <w:tc>
          <w:tcPr>
            <w:tcW w:w="1308" w:type="dxa"/>
            <w:shd w:val="clear" w:color="auto" w:fill="auto"/>
            <w:vAlign w:val="center"/>
          </w:tcPr>
          <w:p w14:paraId="0B8AA799" w14:textId="4E6295AA" w:rsidR="002C1587" w:rsidRPr="00AD5655" w:rsidRDefault="002C1587" w:rsidP="002C1587">
            <w:pPr>
              <w:pStyle w:val="NoSpacing"/>
              <w:jc w:val="right"/>
              <w:rPr>
                <w:sz w:val="22"/>
                <w:szCs w:val="24"/>
              </w:rPr>
            </w:pPr>
            <w:r w:rsidRPr="00AD5655">
              <w:rPr>
                <w:sz w:val="22"/>
                <w:szCs w:val="24"/>
              </w:rPr>
              <w:t>0.3 ± 0.0</w:t>
            </w:r>
          </w:p>
        </w:tc>
        <w:tc>
          <w:tcPr>
            <w:tcW w:w="1308" w:type="dxa"/>
            <w:shd w:val="clear" w:color="auto" w:fill="auto"/>
            <w:vAlign w:val="center"/>
          </w:tcPr>
          <w:p w14:paraId="614C411E" w14:textId="371478B8" w:rsidR="002C1587" w:rsidRPr="00AD5655" w:rsidRDefault="002C1587" w:rsidP="002C1587">
            <w:pPr>
              <w:pStyle w:val="NoSpacing"/>
              <w:jc w:val="right"/>
              <w:rPr>
                <w:sz w:val="22"/>
                <w:szCs w:val="24"/>
              </w:rPr>
            </w:pPr>
            <w:r w:rsidRPr="00AD5655">
              <w:rPr>
                <w:sz w:val="22"/>
                <w:szCs w:val="24"/>
              </w:rPr>
              <w:t>0.3 ± 0.0</w:t>
            </w:r>
          </w:p>
        </w:tc>
        <w:tc>
          <w:tcPr>
            <w:tcW w:w="1308" w:type="dxa"/>
            <w:shd w:val="clear" w:color="auto" w:fill="auto"/>
            <w:vAlign w:val="center"/>
          </w:tcPr>
          <w:p w14:paraId="456B0001" w14:textId="2767FC25" w:rsidR="002C1587" w:rsidRPr="00AD5655" w:rsidRDefault="002C1587" w:rsidP="002C1587">
            <w:pPr>
              <w:pStyle w:val="NoSpacing"/>
              <w:jc w:val="right"/>
              <w:rPr>
                <w:sz w:val="22"/>
                <w:szCs w:val="24"/>
              </w:rPr>
            </w:pPr>
            <w:r w:rsidRPr="00AD5655">
              <w:rPr>
                <w:sz w:val="22"/>
                <w:szCs w:val="24"/>
              </w:rPr>
              <w:t>6.8 ± 0.0</w:t>
            </w:r>
          </w:p>
        </w:tc>
      </w:tr>
      <w:tr w:rsidR="002C1587" w:rsidRPr="00AD5655" w14:paraId="79A115BB" w14:textId="77777777" w:rsidTr="006818C3">
        <w:trPr>
          <w:trHeight w:val="227"/>
          <w:jc w:val="center"/>
        </w:trPr>
        <w:tc>
          <w:tcPr>
            <w:tcW w:w="3125" w:type="dxa"/>
            <w:shd w:val="clear" w:color="auto" w:fill="auto"/>
            <w:vAlign w:val="center"/>
          </w:tcPr>
          <w:p w14:paraId="144CD943" w14:textId="5B40CDFD" w:rsidR="002C1587" w:rsidRPr="00AD5655" w:rsidRDefault="002C1587" w:rsidP="002C1587">
            <w:pPr>
              <w:pStyle w:val="NoSpacing"/>
              <w:rPr>
                <w:sz w:val="22"/>
                <w:szCs w:val="24"/>
              </w:rPr>
            </w:pPr>
            <w:r w:rsidRPr="00AD5655">
              <w:rPr>
                <w:sz w:val="22"/>
                <w:szCs w:val="24"/>
              </w:rPr>
              <w:t>18:1n-9</w:t>
            </w:r>
          </w:p>
        </w:tc>
        <w:tc>
          <w:tcPr>
            <w:tcW w:w="1308" w:type="dxa"/>
            <w:shd w:val="clear" w:color="auto" w:fill="auto"/>
            <w:vAlign w:val="center"/>
          </w:tcPr>
          <w:p w14:paraId="6337A5C5" w14:textId="602B45BD" w:rsidR="002C1587" w:rsidRPr="00AD5655" w:rsidRDefault="002C1587" w:rsidP="002C1587">
            <w:pPr>
              <w:pStyle w:val="NoSpacing"/>
              <w:jc w:val="right"/>
              <w:rPr>
                <w:sz w:val="22"/>
                <w:szCs w:val="24"/>
              </w:rPr>
            </w:pPr>
            <w:r w:rsidRPr="00AD5655">
              <w:rPr>
                <w:sz w:val="22"/>
                <w:szCs w:val="24"/>
              </w:rPr>
              <w:t>15.0 ± 0.1</w:t>
            </w:r>
          </w:p>
        </w:tc>
        <w:tc>
          <w:tcPr>
            <w:tcW w:w="1308" w:type="dxa"/>
            <w:shd w:val="clear" w:color="auto" w:fill="auto"/>
            <w:vAlign w:val="center"/>
          </w:tcPr>
          <w:p w14:paraId="68DF6CE0" w14:textId="771F53E6" w:rsidR="002C1587" w:rsidRPr="00AD5655" w:rsidRDefault="002C1587" w:rsidP="002C1587">
            <w:pPr>
              <w:pStyle w:val="NoSpacing"/>
              <w:jc w:val="right"/>
              <w:rPr>
                <w:sz w:val="22"/>
                <w:szCs w:val="24"/>
              </w:rPr>
            </w:pPr>
            <w:r w:rsidRPr="00AD5655">
              <w:rPr>
                <w:sz w:val="22"/>
                <w:szCs w:val="24"/>
              </w:rPr>
              <w:t>15.2 ± 0.0</w:t>
            </w:r>
          </w:p>
        </w:tc>
        <w:tc>
          <w:tcPr>
            <w:tcW w:w="1308" w:type="dxa"/>
            <w:shd w:val="clear" w:color="auto" w:fill="auto"/>
            <w:vAlign w:val="center"/>
          </w:tcPr>
          <w:p w14:paraId="5E60C64F" w14:textId="07E2A282" w:rsidR="002C1587" w:rsidRPr="00AD5655" w:rsidRDefault="002C1587" w:rsidP="002C1587">
            <w:pPr>
              <w:pStyle w:val="NoSpacing"/>
              <w:jc w:val="right"/>
              <w:rPr>
                <w:sz w:val="22"/>
                <w:szCs w:val="24"/>
              </w:rPr>
            </w:pPr>
            <w:r w:rsidRPr="00AD5655">
              <w:rPr>
                <w:sz w:val="22"/>
                <w:szCs w:val="24"/>
              </w:rPr>
              <w:t>16.0 ± 0.0</w:t>
            </w:r>
          </w:p>
        </w:tc>
        <w:tc>
          <w:tcPr>
            <w:tcW w:w="1308" w:type="dxa"/>
            <w:shd w:val="clear" w:color="auto" w:fill="auto"/>
            <w:vAlign w:val="center"/>
          </w:tcPr>
          <w:p w14:paraId="41A4A4FB" w14:textId="1C8103C2" w:rsidR="002C1587" w:rsidRPr="00AD5655" w:rsidRDefault="002C1587" w:rsidP="002C1587">
            <w:pPr>
              <w:pStyle w:val="NoSpacing"/>
              <w:jc w:val="right"/>
              <w:rPr>
                <w:sz w:val="22"/>
                <w:szCs w:val="24"/>
              </w:rPr>
            </w:pPr>
            <w:r w:rsidRPr="00AD5655">
              <w:rPr>
                <w:sz w:val="22"/>
                <w:szCs w:val="24"/>
              </w:rPr>
              <w:t>16.2 ± 0.0</w:t>
            </w:r>
          </w:p>
        </w:tc>
        <w:tc>
          <w:tcPr>
            <w:tcW w:w="1308" w:type="dxa"/>
            <w:shd w:val="clear" w:color="auto" w:fill="auto"/>
            <w:vAlign w:val="center"/>
          </w:tcPr>
          <w:p w14:paraId="645A1AAE" w14:textId="1C79FB9A" w:rsidR="002C1587" w:rsidRPr="00AD5655" w:rsidRDefault="002C1587" w:rsidP="002C1587">
            <w:pPr>
              <w:pStyle w:val="NoSpacing"/>
              <w:jc w:val="right"/>
              <w:rPr>
                <w:sz w:val="22"/>
                <w:szCs w:val="24"/>
              </w:rPr>
            </w:pPr>
            <w:r w:rsidRPr="00AD5655">
              <w:rPr>
                <w:sz w:val="22"/>
                <w:szCs w:val="24"/>
              </w:rPr>
              <w:t>16.4 ± 0.1</w:t>
            </w:r>
          </w:p>
        </w:tc>
        <w:tc>
          <w:tcPr>
            <w:tcW w:w="1308" w:type="dxa"/>
            <w:shd w:val="clear" w:color="auto" w:fill="auto"/>
            <w:vAlign w:val="center"/>
          </w:tcPr>
          <w:p w14:paraId="6FBE7BD2" w14:textId="0EB5F96C" w:rsidR="002C1587" w:rsidRPr="00AD5655" w:rsidRDefault="002C1587" w:rsidP="002C1587">
            <w:pPr>
              <w:pStyle w:val="NoSpacing"/>
              <w:jc w:val="right"/>
              <w:rPr>
                <w:sz w:val="22"/>
                <w:szCs w:val="24"/>
              </w:rPr>
            </w:pPr>
            <w:r w:rsidRPr="00AD5655">
              <w:rPr>
                <w:sz w:val="22"/>
                <w:szCs w:val="24"/>
              </w:rPr>
              <w:t>16.6 ± 0.0</w:t>
            </w:r>
          </w:p>
        </w:tc>
      </w:tr>
      <w:tr w:rsidR="002C1587" w:rsidRPr="00AD5655" w14:paraId="5F027D84" w14:textId="77777777" w:rsidTr="006818C3">
        <w:trPr>
          <w:trHeight w:val="227"/>
          <w:jc w:val="center"/>
        </w:trPr>
        <w:tc>
          <w:tcPr>
            <w:tcW w:w="3125" w:type="dxa"/>
            <w:shd w:val="clear" w:color="auto" w:fill="auto"/>
            <w:vAlign w:val="center"/>
          </w:tcPr>
          <w:p w14:paraId="65B84694" w14:textId="762E59BB" w:rsidR="002C1587" w:rsidRPr="00AD5655" w:rsidRDefault="002C1587" w:rsidP="002C1587">
            <w:pPr>
              <w:pStyle w:val="NoSpacing"/>
              <w:rPr>
                <w:sz w:val="22"/>
                <w:szCs w:val="24"/>
              </w:rPr>
            </w:pPr>
            <w:r w:rsidRPr="00AD5655">
              <w:rPr>
                <w:sz w:val="22"/>
                <w:szCs w:val="24"/>
              </w:rPr>
              <w:t>18:1n-7</w:t>
            </w:r>
          </w:p>
        </w:tc>
        <w:tc>
          <w:tcPr>
            <w:tcW w:w="1308" w:type="dxa"/>
            <w:shd w:val="clear" w:color="auto" w:fill="auto"/>
            <w:vAlign w:val="center"/>
          </w:tcPr>
          <w:p w14:paraId="6978990B" w14:textId="6B354F4C" w:rsidR="002C1587" w:rsidRPr="00AD5655" w:rsidRDefault="002C1587" w:rsidP="002C1587">
            <w:pPr>
              <w:pStyle w:val="NoSpacing"/>
              <w:jc w:val="right"/>
              <w:rPr>
                <w:sz w:val="22"/>
                <w:szCs w:val="24"/>
              </w:rPr>
            </w:pPr>
            <w:r w:rsidRPr="00AD5655">
              <w:rPr>
                <w:sz w:val="22"/>
                <w:szCs w:val="24"/>
              </w:rPr>
              <w:t>5.0 ± 0.0</w:t>
            </w:r>
          </w:p>
        </w:tc>
        <w:tc>
          <w:tcPr>
            <w:tcW w:w="1308" w:type="dxa"/>
            <w:shd w:val="clear" w:color="auto" w:fill="auto"/>
            <w:vAlign w:val="center"/>
          </w:tcPr>
          <w:p w14:paraId="52942FCF" w14:textId="772FF3E4" w:rsidR="002C1587" w:rsidRPr="00AD5655" w:rsidRDefault="002C1587" w:rsidP="002C1587">
            <w:pPr>
              <w:pStyle w:val="NoSpacing"/>
              <w:jc w:val="right"/>
              <w:rPr>
                <w:sz w:val="22"/>
                <w:szCs w:val="24"/>
              </w:rPr>
            </w:pPr>
            <w:r w:rsidRPr="00AD5655">
              <w:rPr>
                <w:sz w:val="22"/>
                <w:szCs w:val="24"/>
              </w:rPr>
              <w:t>5.2 ± 0.0</w:t>
            </w:r>
          </w:p>
        </w:tc>
        <w:tc>
          <w:tcPr>
            <w:tcW w:w="1308" w:type="dxa"/>
            <w:shd w:val="clear" w:color="auto" w:fill="auto"/>
            <w:vAlign w:val="center"/>
          </w:tcPr>
          <w:p w14:paraId="19FAF8DC" w14:textId="05AC7794" w:rsidR="002C1587" w:rsidRPr="00AD5655" w:rsidRDefault="002C1587" w:rsidP="002C1587">
            <w:pPr>
              <w:pStyle w:val="NoSpacing"/>
              <w:jc w:val="right"/>
              <w:rPr>
                <w:sz w:val="22"/>
                <w:szCs w:val="24"/>
              </w:rPr>
            </w:pPr>
            <w:r w:rsidRPr="00AD5655">
              <w:rPr>
                <w:sz w:val="22"/>
                <w:szCs w:val="24"/>
              </w:rPr>
              <w:t>5.2 ± 0.0</w:t>
            </w:r>
          </w:p>
        </w:tc>
        <w:tc>
          <w:tcPr>
            <w:tcW w:w="1308" w:type="dxa"/>
            <w:shd w:val="clear" w:color="auto" w:fill="auto"/>
            <w:vAlign w:val="center"/>
          </w:tcPr>
          <w:p w14:paraId="4C29CF89" w14:textId="44742515" w:rsidR="002C1587" w:rsidRPr="00AD5655" w:rsidRDefault="002C1587" w:rsidP="002C1587">
            <w:pPr>
              <w:pStyle w:val="NoSpacing"/>
              <w:jc w:val="right"/>
              <w:rPr>
                <w:sz w:val="22"/>
                <w:szCs w:val="24"/>
              </w:rPr>
            </w:pPr>
            <w:r w:rsidRPr="00AD5655">
              <w:rPr>
                <w:sz w:val="22"/>
                <w:szCs w:val="24"/>
              </w:rPr>
              <w:t>4.6 ± 0.0</w:t>
            </w:r>
          </w:p>
        </w:tc>
        <w:tc>
          <w:tcPr>
            <w:tcW w:w="1308" w:type="dxa"/>
            <w:shd w:val="clear" w:color="auto" w:fill="auto"/>
            <w:vAlign w:val="center"/>
          </w:tcPr>
          <w:p w14:paraId="7B0B9CC6" w14:textId="36BF78F0" w:rsidR="002C1587" w:rsidRPr="00AD5655" w:rsidRDefault="002C1587" w:rsidP="002C1587">
            <w:pPr>
              <w:pStyle w:val="NoSpacing"/>
              <w:jc w:val="right"/>
              <w:rPr>
                <w:sz w:val="22"/>
                <w:szCs w:val="24"/>
              </w:rPr>
            </w:pPr>
            <w:r w:rsidRPr="00AD5655">
              <w:rPr>
                <w:sz w:val="22"/>
                <w:szCs w:val="24"/>
              </w:rPr>
              <w:t>5.0 ± 0.0</w:t>
            </w:r>
          </w:p>
        </w:tc>
        <w:tc>
          <w:tcPr>
            <w:tcW w:w="1308" w:type="dxa"/>
            <w:shd w:val="clear" w:color="auto" w:fill="auto"/>
            <w:vAlign w:val="center"/>
          </w:tcPr>
          <w:p w14:paraId="078A4840" w14:textId="6A8F4EA6" w:rsidR="002C1587" w:rsidRPr="00AD5655" w:rsidRDefault="002C1587" w:rsidP="002C1587">
            <w:pPr>
              <w:pStyle w:val="NoSpacing"/>
              <w:jc w:val="right"/>
              <w:rPr>
                <w:sz w:val="22"/>
                <w:szCs w:val="24"/>
              </w:rPr>
            </w:pPr>
            <w:r w:rsidRPr="00AD5655">
              <w:rPr>
                <w:sz w:val="22"/>
                <w:szCs w:val="24"/>
              </w:rPr>
              <w:t>4.9 ± 0.0</w:t>
            </w:r>
          </w:p>
        </w:tc>
      </w:tr>
      <w:tr w:rsidR="002C1587" w:rsidRPr="00AD5655" w14:paraId="2765C472" w14:textId="77777777" w:rsidTr="006818C3">
        <w:trPr>
          <w:trHeight w:val="227"/>
          <w:jc w:val="center"/>
        </w:trPr>
        <w:tc>
          <w:tcPr>
            <w:tcW w:w="3125" w:type="dxa"/>
            <w:shd w:val="clear" w:color="auto" w:fill="auto"/>
            <w:vAlign w:val="center"/>
          </w:tcPr>
          <w:p w14:paraId="2B571883" w14:textId="16C930BE" w:rsidR="002C1587" w:rsidRPr="00AD5655" w:rsidRDefault="002C1587" w:rsidP="002C1587">
            <w:pPr>
              <w:pStyle w:val="NoSpacing"/>
              <w:rPr>
                <w:sz w:val="22"/>
                <w:szCs w:val="24"/>
              </w:rPr>
            </w:pPr>
            <w:r w:rsidRPr="00AD5655">
              <w:rPr>
                <w:sz w:val="22"/>
                <w:szCs w:val="24"/>
              </w:rPr>
              <w:t>20:1n-11</w:t>
            </w:r>
          </w:p>
        </w:tc>
        <w:tc>
          <w:tcPr>
            <w:tcW w:w="1308" w:type="dxa"/>
            <w:shd w:val="clear" w:color="auto" w:fill="auto"/>
            <w:vAlign w:val="center"/>
          </w:tcPr>
          <w:p w14:paraId="47541AC7" w14:textId="3F5F94DB" w:rsidR="002C1587" w:rsidRPr="00AD5655" w:rsidRDefault="002C1587" w:rsidP="002C1587">
            <w:pPr>
              <w:pStyle w:val="NoSpacing"/>
              <w:jc w:val="right"/>
              <w:rPr>
                <w:sz w:val="22"/>
                <w:szCs w:val="24"/>
              </w:rPr>
            </w:pPr>
            <w:r w:rsidRPr="00AD5655">
              <w:rPr>
                <w:sz w:val="22"/>
                <w:szCs w:val="24"/>
              </w:rPr>
              <w:t>1.6 ± 0.2</w:t>
            </w:r>
          </w:p>
        </w:tc>
        <w:tc>
          <w:tcPr>
            <w:tcW w:w="1308" w:type="dxa"/>
            <w:shd w:val="clear" w:color="auto" w:fill="auto"/>
            <w:vAlign w:val="center"/>
          </w:tcPr>
          <w:p w14:paraId="00941F2F" w14:textId="50DE795D" w:rsidR="002C1587" w:rsidRPr="00AD5655" w:rsidRDefault="002C1587" w:rsidP="002C1587">
            <w:pPr>
              <w:pStyle w:val="NoSpacing"/>
              <w:jc w:val="right"/>
              <w:rPr>
                <w:sz w:val="22"/>
                <w:szCs w:val="24"/>
              </w:rPr>
            </w:pPr>
            <w:r w:rsidRPr="00AD5655">
              <w:rPr>
                <w:sz w:val="22"/>
                <w:szCs w:val="24"/>
              </w:rPr>
              <w:t>1.3 ± 0.0</w:t>
            </w:r>
          </w:p>
        </w:tc>
        <w:tc>
          <w:tcPr>
            <w:tcW w:w="1308" w:type="dxa"/>
            <w:shd w:val="clear" w:color="auto" w:fill="auto"/>
            <w:vAlign w:val="center"/>
          </w:tcPr>
          <w:p w14:paraId="4D7D0E36" w14:textId="01E2BC88" w:rsidR="002C1587" w:rsidRPr="00AD5655" w:rsidRDefault="002C1587" w:rsidP="002C1587">
            <w:pPr>
              <w:pStyle w:val="NoSpacing"/>
              <w:jc w:val="right"/>
              <w:rPr>
                <w:sz w:val="22"/>
                <w:szCs w:val="24"/>
              </w:rPr>
            </w:pPr>
            <w:r w:rsidRPr="00AD5655">
              <w:rPr>
                <w:sz w:val="22"/>
                <w:szCs w:val="24"/>
              </w:rPr>
              <w:t>1.1 ± 0.0</w:t>
            </w:r>
          </w:p>
        </w:tc>
        <w:tc>
          <w:tcPr>
            <w:tcW w:w="1308" w:type="dxa"/>
            <w:shd w:val="clear" w:color="auto" w:fill="auto"/>
            <w:vAlign w:val="center"/>
          </w:tcPr>
          <w:p w14:paraId="51971A0A" w14:textId="7267556A" w:rsidR="002C1587" w:rsidRPr="00AD5655" w:rsidRDefault="002C1587" w:rsidP="002C1587">
            <w:pPr>
              <w:pStyle w:val="NoSpacing"/>
              <w:jc w:val="right"/>
              <w:rPr>
                <w:sz w:val="22"/>
                <w:szCs w:val="24"/>
              </w:rPr>
            </w:pPr>
            <w:r w:rsidRPr="00AD5655">
              <w:rPr>
                <w:sz w:val="22"/>
                <w:szCs w:val="24"/>
              </w:rPr>
              <w:t>1.8 ± 0.0</w:t>
            </w:r>
          </w:p>
        </w:tc>
        <w:tc>
          <w:tcPr>
            <w:tcW w:w="1308" w:type="dxa"/>
            <w:shd w:val="clear" w:color="auto" w:fill="auto"/>
            <w:vAlign w:val="center"/>
          </w:tcPr>
          <w:p w14:paraId="2CCED092" w14:textId="0144C391" w:rsidR="002C1587" w:rsidRPr="00AD5655" w:rsidRDefault="002C1587" w:rsidP="002C1587">
            <w:pPr>
              <w:pStyle w:val="NoSpacing"/>
              <w:jc w:val="right"/>
              <w:rPr>
                <w:sz w:val="22"/>
                <w:szCs w:val="24"/>
              </w:rPr>
            </w:pPr>
            <w:r w:rsidRPr="00AD5655">
              <w:rPr>
                <w:sz w:val="22"/>
                <w:szCs w:val="24"/>
              </w:rPr>
              <w:t>1.4 ± 0.0</w:t>
            </w:r>
          </w:p>
        </w:tc>
        <w:tc>
          <w:tcPr>
            <w:tcW w:w="1308" w:type="dxa"/>
            <w:shd w:val="clear" w:color="auto" w:fill="auto"/>
            <w:vAlign w:val="center"/>
          </w:tcPr>
          <w:p w14:paraId="152429D6" w14:textId="460F460D" w:rsidR="002C1587" w:rsidRPr="00AD5655" w:rsidRDefault="002C1587" w:rsidP="002C1587">
            <w:pPr>
              <w:pStyle w:val="NoSpacing"/>
              <w:jc w:val="right"/>
              <w:rPr>
                <w:sz w:val="22"/>
                <w:szCs w:val="24"/>
              </w:rPr>
            </w:pPr>
            <w:r w:rsidRPr="00AD5655">
              <w:rPr>
                <w:sz w:val="22"/>
                <w:szCs w:val="24"/>
              </w:rPr>
              <w:t>1.2 ± 0.0</w:t>
            </w:r>
          </w:p>
        </w:tc>
      </w:tr>
      <w:tr w:rsidR="002C1587" w:rsidRPr="00AD5655" w14:paraId="4E38CC21" w14:textId="77777777" w:rsidTr="006818C3">
        <w:trPr>
          <w:trHeight w:val="227"/>
          <w:jc w:val="center"/>
        </w:trPr>
        <w:tc>
          <w:tcPr>
            <w:tcW w:w="3125" w:type="dxa"/>
            <w:shd w:val="clear" w:color="auto" w:fill="auto"/>
            <w:vAlign w:val="center"/>
          </w:tcPr>
          <w:p w14:paraId="44608F29" w14:textId="52FF394A" w:rsidR="002C1587" w:rsidRPr="00AD5655" w:rsidRDefault="002C1587" w:rsidP="002C1587">
            <w:pPr>
              <w:pStyle w:val="NoSpacing"/>
              <w:rPr>
                <w:sz w:val="22"/>
                <w:szCs w:val="24"/>
              </w:rPr>
            </w:pPr>
            <w:r w:rsidRPr="00AD5655">
              <w:rPr>
                <w:sz w:val="22"/>
                <w:szCs w:val="24"/>
              </w:rPr>
              <w:t>22:1n-11</w:t>
            </w:r>
          </w:p>
        </w:tc>
        <w:tc>
          <w:tcPr>
            <w:tcW w:w="1308" w:type="dxa"/>
            <w:shd w:val="clear" w:color="auto" w:fill="auto"/>
            <w:vAlign w:val="center"/>
          </w:tcPr>
          <w:p w14:paraId="4760F7A7" w14:textId="2445A5A6" w:rsidR="002C1587" w:rsidRPr="00AD5655" w:rsidRDefault="002C1587" w:rsidP="002C1587">
            <w:pPr>
              <w:pStyle w:val="NoSpacing"/>
              <w:jc w:val="right"/>
              <w:rPr>
                <w:sz w:val="22"/>
                <w:szCs w:val="24"/>
              </w:rPr>
            </w:pPr>
            <w:r w:rsidRPr="00AD5655">
              <w:rPr>
                <w:sz w:val="22"/>
                <w:szCs w:val="24"/>
              </w:rPr>
              <w:t>1.5 ± 0.0</w:t>
            </w:r>
          </w:p>
        </w:tc>
        <w:tc>
          <w:tcPr>
            <w:tcW w:w="1308" w:type="dxa"/>
            <w:shd w:val="clear" w:color="auto" w:fill="auto"/>
            <w:vAlign w:val="center"/>
          </w:tcPr>
          <w:p w14:paraId="6E09A0C0" w14:textId="1EF09C03" w:rsidR="002C1587" w:rsidRPr="00AD5655" w:rsidRDefault="002C1587" w:rsidP="002C1587">
            <w:pPr>
              <w:pStyle w:val="NoSpacing"/>
              <w:jc w:val="right"/>
              <w:rPr>
                <w:sz w:val="22"/>
                <w:szCs w:val="24"/>
              </w:rPr>
            </w:pPr>
            <w:r w:rsidRPr="00AD5655">
              <w:rPr>
                <w:sz w:val="22"/>
                <w:szCs w:val="24"/>
              </w:rPr>
              <w:t>0.7 ± 0.0</w:t>
            </w:r>
          </w:p>
        </w:tc>
        <w:tc>
          <w:tcPr>
            <w:tcW w:w="1308" w:type="dxa"/>
            <w:shd w:val="clear" w:color="auto" w:fill="auto"/>
            <w:vAlign w:val="center"/>
          </w:tcPr>
          <w:p w14:paraId="0268D2DA" w14:textId="0F9DD63E" w:rsidR="002C1587" w:rsidRPr="00AD5655" w:rsidRDefault="002C1587" w:rsidP="002C1587">
            <w:pPr>
              <w:pStyle w:val="NoSpacing"/>
              <w:jc w:val="right"/>
              <w:rPr>
                <w:sz w:val="22"/>
                <w:szCs w:val="24"/>
              </w:rPr>
            </w:pPr>
            <w:r w:rsidRPr="00AD5655">
              <w:rPr>
                <w:sz w:val="22"/>
                <w:szCs w:val="24"/>
              </w:rPr>
              <w:t>0.8 ± 0.0</w:t>
            </w:r>
          </w:p>
        </w:tc>
        <w:tc>
          <w:tcPr>
            <w:tcW w:w="1308" w:type="dxa"/>
            <w:shd w:val="clear" w:color="auto" w:fill="auto"/>
            <w:vAlign w:val="center"/>
          </w:tcPr>
          <w:p w14:paraId="0A6D944B" w14:textId="3530B003" w:rsidR="002C1587" w:rsidRPr="00AD5655" w:rsidRDefault="002C1587" w:rsidP="002C1587">
            <w:pPr>
              <w:pStyle w:val="NoSpacing"/>
              <w:jc w:val="right"/>
              <w:rPr>
                <w:sz w:val="22"/>
                <w:szCs w:val="24"/>
              </w:rPr>
            </w:pPr>
            <w:r w:rsidRPr="00AD5655">
              <w:rPr>
                <w:sz w:val="22"/>
                <w:szCs w:val="24"/>
              </w:rPr>
              <w:t>1.7 ± 0.0</w:t>
            </w:r>
          </w:p>
        </w:tc>
        <w:tc>
          <w:tcPr>
            <w:tcW w:w="1308" w:type="dxa"/>
            <w:shd w:val="clear" w:color="auto" w:fill="auto"/>
            <w:vAlign w:val="center"/>
          </w:tcPr>
          <w:p w14:paraId="28DEC356" w14:textId="27DD325E" w:rsidR="002C1587" w:rsidRPr="00AD5655" w:rsidRDefault="002C1587" w:rsidP="002C1587">
            <w:pPr>
              <w:pStyle w:val="NoSpacing"/>
              <w:jc w:val="right"/>
              <w:rPr>
                <w:sz w:val="22"/>
                <w:szCs w:val="24"/>
              </w:rPr>
            </w:pPr>
            <w:r w:rsidRPr="00AD5655">
              <w:rPr>
                <w:sz w:val="22"/>
                <w:szCs w:val="24"/>
              </w:rPr>
              <w:t>0.7 ± 0.0</w:t>
            </w:r>
          </w:p>
        </w:tc>
        <w:tc>
          <w:tcPr>
            <w:tcW w:w="1308" w:type="dxa"/>
            <w:shd w:val="clear" w:color="auto" w:fill="auto"/>
            <w:vAlign w:val="center"/>
          </w:tcPr>
          <w:p w14:paraId="04F88CA8" w14:textId="6BE1FA5E" w:rsidR="002C1587" w:rsidRPr="00AD5655" w:rsidRDefault="002C1587" w:rsidP="002C1587">
            <w:pPr>
              <w:pStyle w:val="NoSpacing"/>
              <w:jc w:val="right"/>
              <w:rPr>
                <w:sz w:val="22"/>
                <w:szCs w:val="24"/>
              </w:rPr>
            </w:pPr>
            <w:r w:rsidRPr="00AD5655">
              <w:rPr>
                <w:sz w:val="22"/>
                <w:szCs w:val="24"/>
              </w:rPr>
              <w:t>0.8 ± 0.0</w:t>
            </w:r>
          </w:p>
        </w:tc>
      </w:tr>
      <w:tr w:rsidR="002C1587" w:rsidRPr="00AD5655" w14:paraId="62EA11BB" w14:textId="77777777" w:rsidTr="006818C3">
        <w:trPr>
          <w:trHeight w:val="227"/>
          <w:jc w:val="center"/>
        </w:trPr>
        <w:tc>
          <w:tcPr>
            <w:tcW w:w="3125" w:type="dxa"/>
            <w:shd w:val="clear" w:color="auto" w:fill="auto"/>
            <w:vAlign w:val="center"/>
          </w:tcPr>
          <w:p w14:paraId="5A3F7ACF" w14:textId="574EC728" w:rsidR="002C1587" w:rsidRPr="00AD5655" w:rsidRDefault="002C1587" w:rsidP="002C1587">
            <w:pPr>
              <w:pStyle w:val="NoSpacing"/>
              <w:rPr>
                <w:sz w:val="22"/>
                <w:szCs w:val="24"/>
              </w:rPr>
            </w:pPr>
            <w:r w:rsidRPr="00AD5655">
              <w:rPr>
                <w:sz w:val="22"/>
                <w:szCs w:val="24"/>
              </w:rPr>
              <w:t>Monounsaturates</w:t>
            </w:r>
          </w:p>
        </w:tc>
        <w:tc>
          <w:tcPr>
            <w:tcW w:w="1308" w:type="dxa"/>
            <w:shd w:val="clear" w:color="auto" w:fill="auto"/>
            <w:vAlign w:val="center"/>
          </w:tcPr>
          <w:p w14:paraId="50574053" w14:textId="043B2FAA" w:rsidR="002C1587" w:rsidRPr="00AD5655" w:rsidRDefault="002C1587" w:rsidP="002C1587">
            <w:pPr>
              <w:pStyle w:val="NoSpacing"/>
              <w:jc w:val="right"/>
              <w:rPr>
                <w:sz w:val="22"/>
                <w:szCs w:val="24"/>
              </w:rPr>
            </w:pPr>
            <w:r w:rsidRPr="00AD5655">
              <w:rPr>
                <w:sz w:val="22"/>
                <w:szCs w:val="24"/>
              </w:rPr>
              <w:t>30.9 ± 0.1</w:t>
            </w:r>
          </w:p>
        </w:tc>
        <w:tc>
          <w:tcPr>
            <w:tcW w:w="1308" w:type="dxa"/>
            <w:shd w:val="clear" w:color="auto" w:fill="auto"/>
            <w:vAlign w:val="center"/>
          </w:tcPr>
          <w:p w14:paraId="3E4B83EC" w14:textId="6DA02FF9" w:rsidR="002C1587" w:rsidRPr="00AD5655" w:rsidRDefault="002C1587" w:rsidP="002C1587">
            <w:pPr>
              <w:pStyle w:val="NoSpacing"/>
              <w:jc w:val="right"/>
              <w:rPr>
                <w:sz w:val="22"/>
                <w:szCs w:val="24"/>
              </w:rPr>
            </w:pPr>
            <w:r w:rsidRPr="00AD5655">
              <w:rPr>
                <w:sz w:val="22"/>
                <w:szCs w:val="24"/>
              </w:rPr>
              <w:t>30.4 ± 0.1</w:t>
            </w:r>
          </w:p>
        </w:tc>
        <w:tc>
          <w:tcPr>
            <w:tcW w:w="1308" w:type="dxa"/>
            <w:shd w:val="clear" w:color="auto" w:fill="auto"/>
            <w:vAlign w:val="center"/>
          </w:tcPr>
          <w:p w14:paraId="7210D16B" w14:textId="355D4B89" w:rsidR="002C1587" w:rsidRPr="00AD5655" w:rsidRDefault="002C1587" w:rsidP="002C1587">
            <w:pPr>
              <w:pStyle w:val="NoSpacing"/>
              <w:jc w:val="right"/>
              <w:rPr>
                <w:sz w:val="22"/>
                <w:szCs w:val="24"/>
              </w:rPr>
            </w:pPr>
            <w:r w:rsidRPr="00AD5655">
              <w:rPr>
                <w:sz w:val="22"/>
                <w:szCs w:val="24"/>
              </w:rPr>
              <w:t>30.8 ± 0.0</w:t>
            </w:r>
          </w:p>
        </w:tc>
        <w:tc>
          <w:tcPr>
            <w:tcW w:w="1308" w:type="dxa"/>
            <w:shd w:val="clear" w:color="auto" w:fill="auto"/>
            <w:vAlign w:val="center"/>
          </w:tcPr>
          <w:p w14:paraId="0A3EEA2A" w14:textId="572785C8" w:rsidR="002C1587" w:rsidRPr="00AD5655" w:rsidRDefault="002C1587" w:rsidP="002C1587">
            <w:pPr>
              <w:pStyle w:val="NoSpacing"/>
              <w:jc w:val="right"/>
              <w:rPr>
                <w:sz w:val="22"/>
                <w:szCs w:val="24"/>
              </w:rPr>
            </w:pPr>
            <w:r w:rsidRPr="00AD5655">
              <w:rPr>
                <w:sz w:val="22"/>
                <w:szCs w:val="24"/>
              </w:rPr>
              <w:t>31.8 ± 0.1</w:t>
            </w:r>
          </w:p>
        </w:tc>
        <w:tc>
          <w:tcPr>
            <w:tcW w:w="1308" w:type="dxa"/>
            <w:shd w:val="clear" w:color="auto" w:fill="auto"/>
            <w:vAlign w:val="center"/>
          </w:tcPr>
          <w:p w14:paraId="2AA9FD23" w14:textId="224440A5" w:rsidR="002C1587" w:rsidRPr="00AD5655" w:rsidRDefault="002C1587" w:rsidP="002C1587">
            <w:pPr>
              <w:pStyle w:val="NoSpacing"/>
              <w:jc w:val="right"/>
              <w:rPr>
                <w:sz w:val="22"/>
                <w:szCs w:val="24"/>
              </w:rPr>
            </w:pPr>
            <w:r w:rsidRPr="00AD5655">
              <w:rPr>
                <w:sz w:val="22"/>
                <w:szCs w:val="24"/>
              </w:rPr>
              <w:t>31.1 ± 0.2</w:t>
            </w:r>
          </w:p>
        </w:tc>
        <w:tc>
          <w:tcPr>
            <w:tcW w:w="1308" w:type="dxa"/>
            <w:shd w:val="clear" w:color="auto" w:fill="auto"/>
            <w:vAlign w:val="center"/>
          </w:tcPr>
          <w:p w14:paraId="5661042D" w14:textId="2F70BE81" w:rsidR="002C1587" w:rsidRPr="00AD5655" w:rsidRDefault="002C1587" w:rsidP="002C1587">
            <w:pPr>
              <w:pStyle w:val="NoSpacing"/>
              <w:jc w:val="right"/>
              <w:rPr>
                <w:sz w:val="22"/>
                <w:szCs w:val="24"/>
              </w:rPr>
            </w:pPr>
            <w:r w:rsidRPr="00AD5655">
              <w:rPr>
                <w:sz w:val="22"/>
                <w:szCs w:val="24"/>
              </w:rPr>
              <w:t>30.6 ± 0.0</w:t>
            </w:r>
          </w:p>
        </w:tc>
      </w:tr>
      <w:tr w:rsidR="002C1587" w:rsidRPr="00AD5655" w14:paraId="0279BD11" w14:textId="77777777" w:rsidTr="006818C3">
        <w:trPr>
          <w:trHeight w:val="227"/>
          <w:jc w:val="center"/>
        </w:trPr>
        <w:tc>
          <w:tcPr>
            <w:tcW w:w="3125" w:type="dxa"/>
            <w:shd w:val="clear" w:color="auto" w:fill="auto"/>
            <w:vAlign w:val="center"/>
          </w:tcPr>
          <w:p w14:paraId="350F5BA7" w14:textId="1349160F" w:rsidR="002C1587" w:rsidRPr="00AD5655" w:rsidRDefault="002C1587" w:rsidP="002C1587">
            <w:pPr>
              <w:pStyle w:val="NoSpacing"/>
              <w:rPr>
                <w:sz w:val="22"/>
                <w:szCs w:val="24"/>
              </w:rPr>
            </w:pPr>
            <w:r w:rsidRPr="00AD5655">
              <w:rPr>
                <w:sz w:val="22"/>
                <w:szCs w:val="24"/>
              </w:rPr>
              <w:t>18:2n-6</w:t>
            </w:r>
          </w:p>
        </w:tc>
        <w:tc>
          <w:tcPr>
            <w:tcW w:w="1308" w:type="dxa"/>
            <w:shd w:val="clear" w:color="auto" w:fill="auto"/>
            <w:vAlign w:val="center"/>
          </w:tcPr>
          <w:p w14:paraId="293BE34C" w14:textId="75E003F4" w:rsidR="002C1587" w:rsidRPr="00AD5655" w:rsidRDefault="002C1587" w:rsidP="002C1587">
            <w:pPr>
              <w:pStyle w:val="NoSpacing"/>
              <w:jc w:val="right"/>
              <w:rPr>
                <w:sz w:val="22"/>
                <w:szCs w:val="24"/>
              </w:rPr>
            </w:pPr>
            <w:r w:rsidRPr="00AD5655">
              <w:rPr>
                <w:sz w:val="22"/>
                <w:szCs w:val="24"/>
              </w:rPr>
              <w:t>8.3 ± 0.0</w:t>
            </w:r>
          </w:p>
        </w:tc>
        <w:tc>
          <w:tcPr>
            <w:tcW w:w="1308" w:type="dxa"/>
            <w:shd w:val="clear" w:color="auto" w:fill="auto"/>
            <w:vAlign w:val="center"/>
          </w:tcPr>
          <w:p w14:paraId="798B94FA" w14:textId="2E04A4EC" w:rsidR="002C1587" w:rsidRPr="00AD5655" w:rsidRDefault="002C1587" w:rsidP="002C1587">
            <w:pPr>
              <w:pStyle w:val="NoSpacing"/>
              <w:jc w:val="right"/>
              <w:rPr>
                <w:sz w:val="22"/>
                <w:szCs w:val="24"/>
              </w:rPr>
            </w:pPr>
            <w:r w:rsidRPr="00AD5655">
              <w:rPr>
                <w:sz w:val="22"/>
                <w:szCs w:val="24"/>
              </w:rPr>
              <w:t>10.2 ± 0.0</w:t>
            </w:r>
          </w:p>
        </w:tc>
        <w:tc>
          <w:tcPr>
            <w:tcW w:w="1308" w:type="dxa"/>
            <w:shd w:val="clear" w:color="auto" w:fill="auto"/>
            <w:vAlign w:val="center"/>
          </w:tcPr>
          <w:p w14:paraId="7ADF27C3" w14:textId="0337C030" w:rsidR="002C1587" w:rsidRPr="00AD5655" w:rsidRDefault="002C1587" w:rsidP="002C1587">
            <w:pPr>
              <w:pStyle w:val="NoSpacing"/>
              <w:jc w:val="right"/>
              <w:rPr>
                <w:sz w:val="22"/>
                <w:szCs w:val="24"/>
              </w:rPr>
            </w:pPr>
            <w:r w:rsidRPr="00AD5655">
              <w:rPr>
                <w:sz w:val="22"/>
                <w:szCs w:val="24"/>
              </w:rPr>
              <w:t>14.2 ± 0.0</w:t>
            </w:r>
          </w:p>
        </w:tc>
        <w:tc>
          <w:tcPr>
            <w:tcW w:w="1308" w:type="dxa"/>
            <w:shd w:val="clear" w:color="auto" w:fill="auto"/>
            <w:vAlign w:val="center"/>
          </w:tcPr>
          <w:p w14:paraId="5E05683D" w14:textId="0CD4ABBC" w:rsidR="002C1587" w:rsidRPr="00AD5655" w:rsidRDefault="002C1587" w:rsidP="002C1587">
            <w:pPr>
              <w:pStyle w:val="NoSpacing"/>
              <w:jc w:val="right"/>
              <w:rPr>
                <w:sz w:val="22"/>
                <w:szCs w:val="24"/>
              </w:rPr>
            </w:pPr>
            <w:r w:rsidRPr="00AD5655">
              <w:rPr>
                <w:sz w:val="22"/>
                <w:szCs w:val="24"/>
              </w:rPr>
              <w:t>8.9 ± 0.0</w:t>
            </w:r>
          </w:p>
        </w:tc>
        <w:tc>
          <w:tcPr>
            <w:tcW w:w="1308" w:type="dxa"/>
            <w:shd w:val="clear" w:color="auto" w:fill="auto"/>
            <w:vAlign w:val="center"/>
          </w:tcPr>
          <w:p w14:paraId="107CC481" w14:textId="55CD0AEA" w:rsidR="002C1587" w:rsidRPr="00AD5655" w:rsidRDefault="002C1587" w:rsidP="002C1587">
            <w:pPr>
              <w:pStyle w:val="NoSpacing"/>
              <w:jc w:val="right"/>
              <w:rPr>
                <w:sz w:val="22"/>
                <w:szCs w:val="24"/>
              </w:rPr>
            </w:pPr>
            <w:r w:rsidRPr="00AD5655">
              <w:rPr>
                <w:sz w:val="22"/>
                <w:szCs w:val="24"/>
              </w:rPr>
              <w:t>11.0 ± 0.0</w:t>
            </w:r>
          </w:p>
        </w:tc>
        <w:tc>
          <w:tcPr>
            <w:tcW w:w="1308" w:type="dxa"/>
            <w:shd w:val="clear" w:color="auto" w:fill="auto"/>
            <w:vAlign w:val="center"/>
          </w:tcPr>
          <w:p w14:paraId="1D8B4243" w14:textId="362885A5" w:rsidR="002C1587" w:rsidRPr="00AD5655" w:rsidRDefault="002C1587" w:rsidP="002C1587">
            <w:pPr>
              <w:pStyle w:val="NoSpacing"/>
              <w:jc w:val="right"/>
              <w:rPr>
                <w:sz w:val="22"/>
                <w:szCs w:val="24"/>
              </w:rPr>
            </w:pPr>
            <w:r w:rsidRPr="00AD5655">
              <w:rPr>
                <w:sz w:val="22"/>
                <w:szCs w:val="24"/>
              </w:rPr>
              <w:t>14.6 ± 0.0</w:t>
            </w:r>
          </w:p>
        </w:tc>
      </w:tr>
      <w:tr w:rsidR="002C1587" w:rsidRPr="00AD5655" w14:paraId="623CAB75" w14:textId="77777777" w:rsidTr="006818C3">
        <w:trPr>
          <w:trHeight w:val="227"/>
          <w:jc w:val="center"/>
        </w:trPr>
        <w:tc>
          <w:tcPr>
            <w:tcW w:w="3125" w:type="dxa"/>
            <w:shd w:val="clear" w:color="auto" w:fill="auto"/>
            <w:vAlign w:val="center"/>
          </w:tcPr>
          <w:p w14:paraId="50A83308" w14:textId="4B9BE2E8" w:rsidR="002C1587" w:rsidRPr="00AD5655" w:rsidRDefault="002C1587" w:rsidP="002C1587">
            <w:pPr>
              <w:pStyle w:val="NoSpacing"/>
              <w:rPr>
                <w:sz w:val="22"/>
                <w:szCs w:val="24"/>
              </w:rPr>
            </w:pPr>
            <w:r w:rsidRPr="00AD5655">
              <w:rPr>
                <w:sz w:val="22"/>
                <w:szCs w:val="24"/>
              </w:rPr>
              <w:t>18:3n-6</w:t>
            </w:r>
          </w:p>
        </w:tc>
        <w:tc>
          <w:tcPr>
            <w:tcW w:w="1308" w:type="dxa"/>
            <w:shd w:val="clear" w:color="auto" w:fill="auto"/>
            <w:vAlign w:val="center"/>
          </w:tcPr>
          <w:p w14:paraId="5FBA9671" w14:textId="365CC190" w:rsidR="002C1587" w:rsidRPr="00AD5655" w:rsidRDefault="002C1587" w:rsidP="002C1587">
            <w:pPr>
              <w:pStyle w:val="NoSpacing"/>
              <w:jc w:val="right"/>
              <w:rPr>
                <w:sz w:val="22"/>
                <w:szCs w:val="24"/>
              </w:rPr>
            </w:pPr>
            <w:r w:rsidRPr="00AD5655">
              <w:rPr>
                <w:sz w:val="22"/>
                <w:szCs w:val="24"/>
              </w:rPr>
              <w:t>0.2 ± 0.0</w:t>
            </w:r>
          </w:p>
        </w:tc>
        <w:tc>
          <w:tcPr>
            <w:tcW w:w="1308" w:type="dxa"/>
            <w:shd w:val="clear" w:color="auto" w:fill="auto"/>
            <w:vAlign w:val="center"/>
          </w:tcPr>
          <w:p w14:paraId="142A5368" w14:textId="1F7A7EA4" w:rsidR="002C1587" w:rsidRPr="00AD5655" w:rsidRDefault="002C1587" w:rsidP="002C1587">
            <w:pPr>
              <w:pStyle w:val="NoSpacing"/>
              <w:jc w:val="right"/>
              <w:rPr>
                <w:sz w:val="22"/>
                <w:szCs w:val="24"/>
              </w:rPr>
            </w:pPr>
            <w:r w:rsidRPr="00AD5655">
              <w:rPr>
                <w:sz w:val="22"/>
                <w:szCs w:val="24"/>
              </w:rPr>
              <w:t>0.2 ± 0.0</w:t>
            </w:r>
          </w:p>
        </w:tc>
        <w:tc>
          <w:tcPr>
            <w:tcW w:w="1308" w:type="dxa"/>
            <w:shd w:val="clear" w:color="auto" w:fill="auto"/>
            <w:vAlign w:val="center"/>
          </w:tcPr>
          <w:p w14:paraId="36CE74E7" w14:textId="39591E70" w:rsidR="002C1587" w:rsidRPr="00AD5655" w:rsidRDefault="002C1587" w:rsidP="002C1587">
            <w:pPr>
              <w:pStyle w:val="NoSpacing"/>
              <w:jc w:val="right"/>
              <w:rPr>
                <w:sz w:val="22"/>
                <w:szCs w:val="24"/>
              </w:rPr>
            </w:pPr>
            <w:r w:rsidRPr="00AD5655">
              <w:rPr>
                <w:sz w:val="22"/>
                <w:szCs w:val="24"/>
              </w:rPr>
              <w:t>0.2 ± 0.0</w:t>
            </w:r>
          </w:p>
        </w:tc>
        <w:tc>
          <w:tcPr>
            <w:tcW w:w="1308" w:type="dxa"/>
            <w:shd w:val="clear" w:color="auto" w:fill="auto"/>
            <w:vAlign w:val="center"/>
          </w:tcPr>
          <w:p w14:paraId="29679DA2" w14:textId="2AF185C1" w:rsidR="002C1587" w:rsidRPr="00AD5655" w:rsidRDefault="002C1587" w:rsidP="002C1587">
            <w:pPr>
              <w:pStyle w:val="NoSpacing"/>
              <w:jc w:val="right"/>
              <w:rPr>
                <w:sz w:val="22"/>
                <w:szCs w:val="24"/>
              </w:rPr>
            </w:pPr>
            <w:r w:rsidRPr="00AD5655">
              <w:rPr>
                <w:sz w:val="22"/>
                <w:szCs w:val="24"/>
              </w:rPr>
              <w:t>0.2 ± 0.0</w:t>
            </w:r>
          </w:p>
        </w:tc>
        <w:tc>
          <w:tcPr>
            <w:tcW w:w="1308" w:type="dxa"/>
            <w:shd w:val="clear" w:color="auto" w:fill="auto"/>
            <w:vAlign w:val="center"/>
          </w:tcPr>
          <w:p w14:paraId="07170FEB" w14:textId="0EA51981" w:rsidR="002C1587" w:rsidRPr="00AD5655" w:rsidRDefault="002C1587" w:rsidP="002C1587">
            <w:pPr>
              <w:pStyle w:val="NoSpacing"/>
              <w:jc w:val="right"/>
              <w:rPr>
                <w:sz w:val="22"/>
                <w:szCs w:val="24"/>
              </w:rPr>
            </w:pPr>
            <w:r w:rsidRPr="00AD5655">
              <w:rPr>
                <w:sz w:val="22"/>
                <w:szCs w:val="24"/>
              </w:rPr>
              <w:t>0.2 ± 0.0</w:t>
            </w:r>
          </w:p>
        </w:tc>
        <w:tc>
          <w:tcPr>
            <w:tcW w:w="1308" w:type="dxa"/>
            <w:shd w:val="clear" w:color="auto" w:fill="auto"/>
            <w:vAlign w:val="center"/>
          </w:tcPr>
          <w:p w14:paraId="1ACA6977" w14:textId="6ED01BEA" w:rsidR="002C1587" w:rsidRPr="00AD5655" w:rsidRDefault="002C1587" w:rsidP="002C1587">
            <w:pPr>
              <w:pStyle w:val="NoSpacing"/>
              <w:jc w:val="right"/>
              <w:rPr>
                <w:sz w:val="22"/>
                <w:szCs w:val="24"/>
              </w:rPr>
            </w:pPr>
            <w:r w:rsidRPr="00AD5655">
              <w:rPr>
                <w:sz w:val="22"/>
                <w:szCs w:val="24"/>
              </w:rPr>
              <w:t>0.2 ± 0.0</w:t>
            </w:r>
          </w:p>
        </w:tc>
      </w:tr>
      <w:tr w:rsidR="002C1587" w:rsidRPr="00AD5655" w14:paraId="218736D1" w14:textId="77777777" w:rsidTr="006818C3">
        <w:trPr>
          <w:trHeight w:val="227"/>
          <w:jc w:val="center"/>
        </w:trPr>
        <w:tc>
          <w:tcPr>
            <w:tcW w:w="3125" w:type="dxa"/>
            <w:shd w:val="clear" w:color="auto" w:fill="auto"/>
            <w:vAlign w:val="center"/>
          </w:tcPr>
          <w:p w14:paraId="6F67F4CC" w14:textId="40CBC6BC" w:rsidR="002C1587" w:rsidRPr="00AD5655" w:rsidRDefault="002C1587" w:rsidP="002C1587">
            <w:pPr>
              <w:pStyle w:val="NoSpacing"/>
              <w:rPr>
                <w:sz w:val="22"/>
                <w:szCs w:val="24"/>
              </w:rPr>
            </w:pPr>
            <w:r w:rsidRPr="00AD5655">
              <w:rPr>
                <w:sz w:val="22"/>
                <w:szCs w:val="24"/>
              </w:rPr>
              <w:t>20:4n-6</w:t>
            </w:r>
          </w:p>
        </w:tc>
        <w:tc>
          <w:tcPr>
            <w:tcW w:w="1308" w:type="dxa"/>
            <w:shd w:val="clear" w:color="auto" w:fill="auto"/>
            <w:vAlign w:val="center"/>
          </w:tcPr>
          <w:p w14:paraId="02272CF3" w14:textId="6493F555" w:rsidR="002C1587" w:rsidRPr="00AD5655" w:rsidRDefault="002C1587" w:rsidP="002C1587">
            <w:pPr>
              <w:pStyle w:val="NoSpacing"/>
              <w:jc w:val="right"/>
              <w:rPr>
                <w:sz w:val="22"/>
                <w:szCs w:val="24"/>
              </w:rPr>
            </w:pPr>
            <w:r w:rsidRPr="00AD5655">
              <w:rPr>
                <w:sz w:val="22"/>
                <w:szCs w:val="24"/>
              </w:rPr>
              <w:t>0.5 ± 0.0</w:t>
            </w:r>
          </w:p>
        </w:tc>
        <w:tc>
          <w:tcPr>
            <w:tcW w:w="1308" w:type="dxa"/>
            <w:shd w:val="clear" w:color="auto" w:fill="auto"/>
            <w:vAlign w:val="center"/>
          </w:tcPr>
          <w:p w14:paraId="33F41D0D" w14:textId="1B37B252" w:rsidR="002C1587" w:rsidRPr="00AD5655" w:rsidRDefault="002C1587" w:rsidP="002C1587">
            <w:pPr>
              <w:pStyle w:val="NoSpacing"/>
              <w:jc w:val="right"/>
              <w:rPr>
                <w:sz w:val="22"/>
                <w:szCs w:val="24"/>
              </w:rPr>
            </w:pPr>
            <w:r w:rsidRPr="00AD5655">
              <w:rPr>
                <w:sz w:val="22"/>
                <w:szCs w:val="24"/>
              </w:rPr>
              <w:t>0.4 ± 0.0</w:t>
            </w:r>
          </w:p>
        </w:tc>
        <w:tc>
          <w:tcPr>
            <w:tcW w:w="1308" w:type="dxa"/>
            <w:shd w:val="clear" w:color="auto" w:fill="auto"/>
            <w:vAlign w:val="center"/>
          </w:tcPr>
          <w:p w14:paraId="370B4D19" w14:textId="42C0B19B" w:rsidR="002C1587" w:rsidRPr="00AD5655" w:rsidRDefault="002C1587" w:rsidP="002C1587">
            <w:pPr>
              <w:pStyle w:val="NoSpacing"/>
              <w:jc w:val="right"/>
              <w:rPr>
                <w:sz w:val="22"/>
                <w:szCs w:val="24"/>
              </w:rPr>
            </w:pPr>
            <w:r w:rsidRPr="00AD5655">
              <w:rPr>
                <w:sz w:val="22"/>
                <w:szCs w:val="24"/>
              </w:rPr>
              <w:t>0.3 ± 0.0</w:t>
            </w:r>
          </w:p>
        </w:tc>
        <w:tc>
          <w:tcPr>
            <w:tcW w:w="1308" w:type="dxa"/>
            <w:shd w:val="clear" w:color="auto" w:fill="auto"/>
            <w:vAlign w:val="center"/>
          </w:tcPr>
          <w:p w14:paraId="47998C9A" w14:textId="756A5B86" w:rsidR="002C1587" w:rsidRPr="00AD5655" w:rsidRDefault="002C1587" w:rsidP="002C1587">
            <w:pPr>
              <w:pStyle w:val="NoSpacing"/>
              <w:jc w:val="right"/>
              <w:rPr>
                <w:sz w:val="22"/>
                <w:szCs w:val="24"/>
              </w:rPr>
            </w:pPr>
            <w:r w:rsidRPr="00AD5655">
              <w:rPr>
                <w:sz w:val="22"/>
                <w:szCs w:val="24"/>
              </w:rPr>
              <w:t>0.5 ± 0.0</w:t>
            </w:r>
          </w:p>
        </w:tc>
        <w:tc>
          <w:tcPr>
            <w:tcW w:w="1308" w:type="dxa"/>
            <w:shd w:val="clear" w:color="auto" w:fill="auto"/>
            <w:vAlign w:val="center"/>
          </w:tcPr>
          <w:p w14:paraId="68B3C596" w14:textId="0C462A2E" w:rsidR="002C1587" w:rsidRPr="00AD5655" w:rsidRDefault="002C1587" w:rsidP="002C1587">
            <w:pPr>
              <w:pStyle w:val="NoSpacing"/>
              <w:jc w:val="right"/>
              <w:rPr>
                <w:sz w:val="22"/>
                <w:szCs w:val="24"/>
              </w:rPr>
            </w:pPr>
            <w:r w:rsidRPr="00AD5655">
              <w:rPr>
                <w:sz w:val="22"/>
                <w:szCs w:val="24"/>
              </w:rPr>
              <w:t>0.4 ± 0.0</w:t>
            </w:r>
          </w:p>
        </w:tc>
        <w:tc>
          <w:tcPr>
            <w:tcW w:w="1308" w:type="dxa"/>
            <w:shd w:val="clear" w:color="auto" w:fill="auto"/>
            <w:vAlign w:val="center"/>
          </w:tcPr>
          <w:p w14:paraId="53AFFCEF" w14:textId="7ACCDBFB" w:rsidR="002C1587" w:rsidRPr="00AD5655" w:rsidRDefault="002C1587" w:rsidP="002C1587">
            <w:pPr>
              <w:pStyle w:val="NoSpacing"/>
              <w:jc w:val="right"/>
              <w:rPr>
                <w:sz w:val="22"/>
                <w:szCs w:val="24"/>
              </w:rPr>
            </w:pPr>
            <w:r w:rsidRPr="00AD5655">
              <w:rPr>
                <w:sz w:val="22"/>
                <w:szCs w:val="24"/>
              </w:rPr>
              <w:t>0.3 ± 0.0</w:t>
            </w:r>
          </w:p>
        </w:tc>
      </w:tr>
      <w:tr w:rsidR="002C1587" w:rsidRPr="00AD5655" w14:paraId="4A4CA0BA" w14:textId="77777777" w:rsidTr="006818C3">
        <w:trPr>
          <w:trHeight w:val="227"/>
          <w:jc w:val="center"/>
        </w:trPr>
        <w:tc>
          <w:tcPr>
            <w:tcW w:w="3125" w:type="dxa"/>
            <w:shd w:val="clear" w:color="auto" w:fill="auto"/>
            <w:vAlign w:val="center"/>
          </w:tcPr>
          <w:p w14:paraId="6F490FAB" w14:textId="20203202" w:rsidR="002C1587" w:rsidRPr="00AD5655" w:rsidRDefault="002C1587" w:rsidP="002C1587">
            <w:pPr>
              <w:pStyle w:val="NoSpacing"/>
              <w:rPr>
                <w:sz w:val="22"/>
                <w:szCs w:val="24"/>
              </w:rPr>
            </w:pPr>
            <w:r w:rsidRPr="00AD5655">
              <w:rPr>
                <w:sz w:val="22"/>
                <w:szCs w:val="24"/>
              </w:rPr>
              <w:t>22:5n-6</w:t>
            </w:r>
          </w:p>
        </w:tc>
        <w:tc>
          <w:tcPr>
            <w:tcW w:w="1308" w:type="dxa"/>
            <w:shd w:val="clear" w:color="auto" w:fill="auto"/>
            <w:vAlign w:val="center"/>
          </w:tcPr>
          <w:p w14:paraId="60EB1485" w14:textId="0E2B3A17" w:rsidR="002C1587" w:rsidRPr="00AD5655" w:rsidRDefault="002C1587" w:rsidP="002C1587">
            <w:pPr>
              <w:pStyle w:val="NoSpacing"/>
              <w:jc w:val="right"/>
              <w:rPr>
                <w:sz w:val="22"/>
                <w:szCs w:val="24"/>
              </w:rPr>
            </w:pPr>
            <w:r w:rsidRPr="00AD5655">
              <w:rPr>
                <w:sz w:val="22"/>
                <w:szCs w:val="24"/>
              </w:rPr>
              <w:t>0.1 ± 0.0</w:t>
            </w:r>
          </w:p>
        </w:tc>
        <w:tc>
          <w:tcPr>
            <w:tcW w:w="1308" w:type="dxa"/>
            <w:shd w:val="clear" w:color="auto" w:fill="auto"/>
            <w:vAlign w:val="center"/>
          </w:tcPr>
          <w:p w14:paraId="357F26D5" w14:textId="2B604326" w:rsidR="002C1587" w:rsidRPr="00AD5655" w:rsidRDefault="002C1587" w:rsidP="002C1587">
            <w:pPr>
              <w:pStyle w:val="NoSpacing"/>
              <w:jc w:val="right"/>
              <w:rPr>
                <w:sz w:val="22"/>
                <w:szCs w:val="24"/>
              </w:rPr>
            </w:pPr>
            <w:r w:rsidRPr="00AD5655">
              <w:rPr>
                <w:sz w:val="22"/>
                <w:szCs w:val="24"/>
              </w:rPr>
              <w:t>0.1 ± 0.0</w:t>
            </w:r>
          </w:p>
        </w:tc>
        <w:tc>
          <w:tcPr>
            <w:tcW w:w="1308" w:type="dxa"/>
            <w:shd w:val="clear" w:color="auto" w:fill="auto"/>
            <w:vAlign w:val="center"/>
          </w:tcPr>
          <w:p w14:paraId="6A017E29" w14:textId="26FCC486" w:rsidR="002C1587" w:rsidRPr="00AD5655" w:rsidRDefault="002C1587" w:rsidP="002C1587">
            <w:pPr>
              <w:pStyle w:val="NoSpacing"/>
              <w:jc w:val="right"/>
              <w:rPr>
                <w:sz w:val="22"/>
                <w:szCs w:val="24"/>
              </w:rPr>
            </w:pPr>
            <w:r w:rsidRPr="00AD5655">
              <w:rPr>
                <w:sz w:val="22"/>
                <w:szCs w:val="24"/>
              </w:rPr>
              <w:t>ND</w:t>
            </w:r>
          </w:p>
        </w:tc>
        <w:tc>
          <w:tcPr>
            <w:tcW w:w="1308" w:type="dxa"/>
            <w:shd w:val="clear" w:color="auto" w:fill="auto"/>
            <w:vAlign w:val="center"/>
          </w:tcPr>
          <w:p w14:paraId="5651E15B" w14:textId="4A0C199A" w:rsidR="002C1587" w:rsidRPr="00AD5655" w:rsidRDefault="002C1587" w:rsidP="002C1587">
            <w:pPr>
              <w:pStyle w:val="NoSpacing"/>
              <w:jc w:val="right"/>
              <w:rPr>
                <w:sz w:val="22"/>
                <w:szCs w:val="24"/>
              </w:rPr>
            </w:pPr>
            <w:r w:rsidRPr="00AD5655">
              <w:rPr>
                <w:sz w:val="22"/>
                <w:szCs w:val="24"/>
              </w:rPr>
              <w:t>0.1 ± 0.0</w:t>
            </w:r>
          </w:p>
        </w:tc>
        <w:tc>
          <w:tcPr>
            <w:tcW w:w="1308" w:type="dxa"/>
            <w:shd w:val="clear" w:color="auto" w:fill="auto"/>
            <w:vAlign w:val="center"/>
          </w:tcPr>
          <w:p w14:paraId="1E3F4092" w14:textId="4D3F0961" w:rsidR="002C1587" w:rsidRPr="00AD5655" w:rsidRDefault="002C1587" w:rsidP="002C1587">
            <w:pPr>
              <w:pStyle w:val="NoSpacing"/>
              <w:jc w:val="right"/>
              <w:rPr>
                <w:sz w:val="22"/>
                <w:szCs w:val="24"/>
              </w:rPr>
            </w:pPr>
            <w:r w:rsidRPr="00AD5655">
              <w:rPr>
                <w:sz w:val="22"/>
                <w:szCs w:val="24"/>
              </w:rPr>
              <w:t>ND</w:t>
            </w:r>
          </w:p>
        </w:tc>
        <w:tc>
          <w:tcPr>
            <w:tcW w:w="1308" w:type="dxa"/>
            <w:shd w:val="clear" w:color="auto" w:fill="auto"/>
            <w:vAlign w:val="center"/>
          </w:tcPr>
          <w:p w14:paraId="7B9CD2B7" w14:textId="06579F51" w:rsidR="002C1587" w:rsidRPr="00AD5655" w:rsidRDefault="002C1587" w:rsidP="002C1587">
            <w:pPr>
              <w:pStyle w:val="NoSpacing"/>
              <w:jc w:val="right"/>
              <w:rPr>
                <w:sz w:val="22"/>
                <w:szCs w:val="24"/>
              </w:rPr>
            </w:pPr>
            <w:r w:rsidRPr="00AD5655">
              <w:rPr>
                <w:sz w:val="22"/>
                <w:szCs w:val="24"/>
              </w:rPr>
              <w:t>ND</w:t>
            </w:r>
          </w:p>
        </w:tc>
      </w:tr>
      <w:tr w:rsidR="002C1587" w:rsidRPr="00AD5655" w14:paraId="127A1711" w14:textId="77777777" w:rsidTr="006818C3">
        <w:trPr>
          <w:trHeight w:val="227"/>
          <w:jc w:val="center"/>
        </w:trPr>
        <w:tc>
          <w:tcPr>
            <w:tcW w:w="3125" w:type="dxa"/>
            <w:shd w:val="clear" w:color="auto" w:fill="auto"/>
            <w:vAlign w:val="center"/>
          </w:tcPr>
          <w:p w14:paraId="5ADD2D60" w14:textId="6A878811" w:rsidR="002C1587" w:rsidRPr="00AD5655" w:rsidRDefault="002C1587" w:rsidP="002C1587">
            <w:pPr>
              <w:pStyle w:val="NoSpacing"/>
              <w:rPr>
                <w:sz w:val="22"/>
                <w:szCs w:val="24"/>
              </w:rPr>
            </w:pPr>
            <w:r w:rsidRPr="00AD5655">
              <w:rPr>
                <w:sz w:val="22"/>
                <w:szCs w:val="24"/>
              </w:rPr>
              <w:t xml:space="preserve">Total n-6 </w:t>
            </w:r>
          </w:p>
        </w:tc>
        <w:tc>
          <w:tcPr>
            <w:tcW w:w="1308" w:type="dxa"/>
            <w:shd w:val="clear" w:color="auto" w:fill="auto"/>
            <w:vAlign w:val="center"/>
          </w:tcPr>
          <w:p w14:paraId="7222B4BB" w14:textId="6C7BE35E" w:rsidR="002C1587" w:rsidRPr="00AD5655" w:rsidRDefault="002C1587" w:rsidP="002C1587">
            <w:pPr>
              <w:pStyle w:val="NoSpacing"/>
              <w:jc w:val="right"/>
              <w:rPr>
                <w:sz w:val="22"/>
                <w:szCs w:val="24"/>
              </w:rPr>
            </w:pPr>
            <w:r w:rsidRPr="00AD5655">
              <w:rPr>
                <w:sz w:val="22"/>
                <w:szCs w:val="24"/>
              </w:rPr>
              <w:t>9.4 ± 0.0</w:t>
            </w:r>
          </w:p>
        </w:tc>
        <w:tc>
          <w:tcPr>
            <w:tcW w:w="1308" w:type="dxa"/>
            <w:shd w:val="clear" w:color="auto" w:fill="auto"/>
            <w:vAlign w:val="center"/>
          </w:tcPr>
          <w:p w14:paraId="387C699D" w14:textId="67CE7C44" w:rsidR="002C1587" w:rsidRPr="00AD5655" w:rsidRDefault="002C1587" w:rsidP="002C1587">
            <w:pPr>
              <w:pStyle w:val="NoSpacing"/>
              <w:jc w:val="right"/>
              <w:rPr>
                <w:sz w:val="22"/>
                <w:szCs w:val="24"/>
              </w:rPr>
            </w:pPr>
            <w:r w:rsidRPr="00AD5655">
              <w:rPr>
                <w:sz w:val="22"/>
                <w:szCs w:val="24"/>
              </w:rPr>
              <w:t>11.1 ± 0.0</w:t>
            </w:r>
          </w:p>
        </w:tc>
        <w:tc>
          <w:tcPr>
            <w:tcW w:w="1308" w:type="dxa"/>
            <w:shd w:val="clear" w:color="auto" w:fill="auto"/>
            <w:vAlign w:val="center"/>
          </w:tcPr>
          <w:p w14:paraId="17EC734B" w14:textId="778224ED" w:rsidR="002C1587" w:rsidRPr="00AD5655" w:rsidRDefault="002C1587" w:rsidP="002C1587">
            <w:pPr>
              <w:pStyle w:val="NoSpacing"/>
              <w:jc w:val="right"/>
              <w:rPr>
                <w:sz w:val="22"/>
                <w:szCs w:val="24"/>
              </w:rPr>
            </w:pPr>
            <w:r w:rsidRPr="00AD5655">
              <w:rPr>
                <w:sz w:val="22"/>
                <w:szCs w:val="24"/>
              </w:rPr>
              <w:t>14.9 ± 0.0</w:t>
            </w:r>
          </w:p>
        </w:tc>
        <w:tc>
          <w:tcPr>
            <w:tcW w:w="1308" w:type="dxa"/>
            <w:shd w:val="clear" w:color="auto" w:fill="auto"/>
            <w:vAlign w:val="center"/>
          </w:tcPr>
          <w:p w14:paraId="650FD41E" w14:textId="56CF8B56" w:rsidR="002C1587" w:rsidRPr="00AD5655" w:rsidRDefault="002C1587" w:rsidP="002C1587">
            <w:pPr>
              <w:pStyle w:val="NoSpacing"/>
              <w:jc w:val="right"/>
              <w:rPr>
                <w:sz w:val="22"/>
                <w:szCs w:val="24"/>
              </w:rPr>
            </w:pPr>
            <w:r w:rsidRPr="00AD5655">
              <w:rPr>
                <w:sz w:val="22"/>
                <w:szCs w:val="24"/>
              </w:rPr>
              <w:t>10.0 ± 0.0</w:t>
            </w:r>
          </w:p>
        </w:tc>
        <w:tc>
          <w:tcPr>
            <w:tcW w:w="1308" w:type="dxa"/>
            <w:shd w:val="clear" w:color="auto" w:fill="auto"/>
            <w:vAlign w:val="center"/>
          </w:tcPr>
          <w:p w14:paraId="2B4974DE" w14:textId="73214A2A" w:rsidR="002C1587" w:rsidRPr="00AD5655" w:rsidRDefault="002C1587" w:rsidP="002C1587">
            <w:pPr>
              <w:pStyle w:val="NoSpacing"/>
              <w:jc w:val="right"/>
              <w:rPr>
                <w:sz w:val="22"/>
                <w:szCs w:val="24"/>
              </w:rPr>
            </w:pPr>
            <w:r w:rsidRPr="00AD5655">
              <w:rPr>
                <w:sz w:val="22"/>
                <w:szCs w:val="24"/>
              </w:rPr>
              <w:t>11.8 ± 0.0</w:t>
            </w:r>
          </w:p>
        </w:tc>
        <w:tc>
          <w:tcPr>
            <w:tcW w:w="1308" w:type="dxa"/>
            <w:shd w:val="clear" w:color="auto" w:fill="auto"/>
            <w:vAlign w:val="center"/>
          </w:tcPr>
          <w:p w14:paraId="3C1526B1" w14:textId="5F272AFC" w:rsidR="002C1587" w:rsidRPr="00AD5655" w:rsidRDefault="002C1587" w:rsidP="002C1587">
            <w:pPr>
              <w:pStyle w:val="NoSpacing"/>
              <w:jc w:val="right"/>
              <w:rPr>
                <w:sz w:val="22"/>
                <w:szCs w:val="24"/>
              </w:rPr>
            </w:pPr>
            <w:r w:rsidRPr="00AD5655">
              <w:rPr>
                <w:sz w:val="22"/>
                <w:szCs w:val="24"/>
              </w:rPr>
              <w:t>15.4 ± 0.0</w:t>
            </w:r>
          </w:p>
        </w:tc>
      </w:tr>
      <w:tr w:rsidR="002C1587" w:rsidRPr="00AD5655" w14:paraId="10263E01" w14:textId="77777777" w:rsidTr="006818C3">
        <w:trPr>
          <w:trHeight w:val="227"/>
          <w:jc w:val="center"/>
        </w:trPr>
        <w:tc>
          <w:tcPr>
            <w:tcW w:w="3125" w:type="dxa"/>
            <w:shd w:val="clear" w:color="auto" w:fill="auto"/>
            <w:vAlign w:val="center"/>
          </w:tcPr>
          <w:p w14:paraId="0996C99D" w14:textId="7CA8FDF4" w:rsidR="002C1587" w:rsidRPr="00AD5655" w:rsidRDefault="002C1587" w:rsidP="002C1587">
            <w:pPr>
              <w:pStyle w:val="NoSpacing"/>
              <w:rPr>
                <w:sz w:val="22"/>
                <w:szCs w:val="24"/>
              </w:rPr>
            </w:pPr>
            <w:r w:rsidRPr="00AD5655">
              <w:rPr>
                <w:sz w:val="22"/>
                <w:szCs w:val="24"/>
              </w:rPr>
              <w:t>18:3n-3</w:t>
            </w:r>
          </w:p>
        </w:tc>
        <w:tc>
          <w:tcPr>
            <w:tcW w:w="1308" w:type="dxa"/>
            <w:shd w:val="clear" w:color="auto" w:fill="auto"/>
            <w:vAlign w:val="center"/>
          </w:tcPr>
          <w:p w14:paraId="78C13CE3" w14:textId="7A2375DE" w:rsidR="002C1587" w:rsidRPr="00AD5655" w:rsidRDefault="002C1587" w:rsidP="002C1587">
            <w:pPr>
              <w:pStyle w:val="NoSpacing"/>
              <w:jc w:val="right"/>
              <w:rPr>
                <w:sz w:val="22"/>
                <w:szCs w:val="24"/>
              </w:rPr>
            </w:pPr>
            <w:r w:rsidRPr="00AD5655">
              <w:rPr>
                <w:sz w:val="22"/>
                <w:szCs w:val="24"/>
              </w:rPr>
              <w:t>1.5 ± 0.0</w:t>
            </w:r>
          </w:p>
        </w:tc>
        <w:tc>
          <w:tcPr>
            <w:tcW w:w="1308" w:type="dxa"/>
            <w:shd w:val="clear" w:color="auto" w:fill="auto"/>
            <w:vAlign w:val="center"/>
          </w:tcPr>
          <w:p w14:paraId="2849BACA" w14:textId="3D6DCC25" w:rsidR="002C1587" w:rsidRPr="00AD5655" w:rsidRDefault="002C1587" w:rsidP="002C1587">
            <w:pPr>
              <w:pStyle w:val="NoSpacing"/>
              <w:jc w:val="right"/>
              <w:rPr>
                <w:sz w:val="22"/>
                <w:szCs w:val="24"/>
              </w:rPr>
            </w:pPr>
            <w:r w:rsidRPr="00AD5655">
              <w:rPr>
                <w:sz w:val="22"/>
                <w:szCs w:val="24"/>
              </w:rPr>
              <w:t>1.8 ± 0.0</w:t>
            </w:r>
          </w:p>
        </w:tc>
        <w:tc>
          <w:tcPr>
            <w:tcW w:w="1308" w:type="dxa"/>
            <w:shd w:val="clear" w:color="auto" w:fill="auto"/>
            <w:vAlign w:val="center"/>
          </w:tcPr>
          <w:p w14:paraId="2F8FA7A2" w14:textId="383D8314" w:rsidR="002C1587" w:rsidRPr="00AD5655" w:rsidRDefault="002C1587" w:rsidP="002C1587">
            <w:pPr>
              <w:pStyle w:val="NoSpacing"/>
              <w:jc w:val="right"/>
              <w:rPr>
                <w:sz w:val="22"/>
                <w:szCs w:val="24"/>
              </w:rPr>
            </w:pPr>
            <w:r w:rsidRPr="00AD5655">
              <w:rPr>
                <w:sz w:val="22"/>
                <w:szCs w:val="24"/>
              </w:rPr>
              <w:t>2.2 ± 0.0</w:t>
            </w:r>
          </w:p>
        </w:tc>
        <w:tc>
          <w:tcPr>
            <w:tcW w:w="1308" w:type="dxa"/>
            <w:shd w:val="clear" w:color="auto" w:fill="auto"/>
            <w:vAlign w:val="center"/>
          </w:tcPr>
          <w:p w14:paraId="351EB9EF" w14:textId="2ADA75BA" w:rsidR="002C1587" w:rsidRPr="00AD5655" w:rsidRDefault="002C1587" w:rsidP="002C1587">
            <w:pPr>
              <w:pStyle w:val="NoSpacing"/>
              <w:jc w:val="right"/>
              <w:rPr>
                <w:sz w:val="22"/>
                <w:szCs w:val="24"/>
              </w:rPr>
            </w:pPr>
            <w:r w:rsidRPr="00AD5655">
              <w:rPr>
                <w:sz w:val="22"/>
                <w:szCs w:val="24"/>
              </w:rPr>
              <w:t>1.9 ± 0.0</w:t>
            </w:r>
          </w:p>
        </w:tc>
        <w:tc>
          <w:tcPr>
            <w:tcW w:w="1308" w:type="dxa"/>
            <w:shd w:val="clear" w:color="auto" w:fill="auto"/>
            <w:vAlign w:val="center"/>
          </w:tcPr>
          <w:p w14:paraId="76CFD59F" w14:textId="19E323C9" w:rsidR="002C1587" w:rsidRPr="00AD5655" w:rsidRDefault="002C1587" w:rsidP="002C1587">
            <w:pPr>
              <w:pStyle w:val="NoSpacing"/>
              <w:jc w:val="right"/>
              <w:rPr>
                <w:sz w:val="22"/>
                <w:szCs w:val="24"/>
              </w:rPr>
            </w:pPr>
            <w:r w:rsidRPr="00AD5655">
              <w:rPr>
                <w:sz w:val="22"/>
                <w:szCs w:val="24"/>
              </w:rPr>
              <w:t>2.0 ± 0.0</w:t>
            </w:r>
          </w:p>
        </w:tc>
        <w:tc>
          <w:tcPr>
            <w:tcW w:w="1308" w:type="dxa"/>
            <w:shd w:val="clear" w:color="auto" w:fill="auto"/>
            <w:vAlign w:val="center"/>
          </w:tcPr>
          <w:p w14:paraId="1E431FC3" w14:textId="39E086E0" w:rsidR="002C1587" w:rsidRPr="00AD5655" w:rsidRDefault="002C1587" w:rsidP="002C1587">
            <w:pPr>
              <w:pStyle w:val="NoSpacing"/>
              <w:jc w:val="right"/>
              <w:rPr>
                <w:sz w:val="22"/>
                <w:szCs w:val="24"/>
              </w:rPr>
            </w:pPr>
            <w:r w:rsidRPr="00AD5655">
              <w:rPr>
                <w:sz w:val="22"/>
                <w:szCs w:val="24"/>
              </w:rPr>
              <w:t>2.4 ± 0.0</w:t>
            </w:r>
          </w:p>
        </w:tc>
      </w:tr>
      <w:tr w:rsidR="002C1587" w:rsidRPr="00AD5655" w14:paraId="43076B67" w14:textId="77777777" w:rsidTr="006818C3">
        <w:trPr>
          <w:trHeight w:val="227"/>
          <w:jc w:val="center"/>
        </w:trPr>
        <w:tc>
          <w:tcPr>
            <w:tcW w:w="3125" w:type="dxa"/>
            <w:shd w:val="clear" w:color="auto" w:fill="auto"/>
            <w:vAlign w:val="center"/>
          </w:tcPr>
          <w:p w14:paraId="3743CEBE" w14:textId="75A30355" w:rsidR="002C1587" w:rsidRPr="00AD5655" w:rsidRDefault="002C1587" w:rsidP="002C1587">
            <w:pPr>
              <w:pStyle w:val="NoSpacing"/>
              <w:rPr>
                <w:sz w:val="22"/>
                <w:szCs w:val="24"/>
              </w:rPr>
            </w:pPr>
            <w:r w:rsidRPr="00AD5655">
              <w:rPr>
                <w:sz w:val="22"/>
                <w:szCs w:val="24"/>
              </w:rPr>
              <w:t>18:4n-3</w:t>
            </w:r>
          </w:p>
        </w:tc>
        <w:tc>
          <w:tcPr>
            <w:tcW w:w="1308" w:type="dxa"/>
            <w:shd w:val="clear" w:color="auto" w:fill="auto"/>
            <w:vAlign w:val="center"/>
          </w:tcPr>
          <w:p w14:paraId="3F5F1468" w14:textId="09C3CA6B" w:rsidR="002C1587" w:rsidRPr="00AD5655" w:rsidRDefault="002C1587" w:rsidP="002C1587">
            <w:pPr>
              <w:pStyle w:val="NoSpacing"/>
              <w:jc w:val="right"/>
              <w:rPr>
                <w:sz w:val="22"/>
                <w:szCs w:val="24"/>
              </w:rPr>
            </w:pPr>
            <w:r w:rsidRPr="00AD5655">
              <w:rPr>
                <w:sz w:val="22"/>
                <w:szCs w:val="24"/>
              </w:rPr>
              <w:t>2.5 ± 0.0</w:t>
            </w:r>
          </w:p>
        </w:tc>
        <w:tc>
          <w:tcPr>
            <w:tcW w:w="1308" w:type="dxa"/>
            <w:shd w:val="clear" w:color="auto" w:fill="auto"/>
            <w:vAlign w:val="center"/>
          </w:tcPr>
          <w:p w14:paraId="3D9EBB43" w14:textId="37392C22" w:rsidR="002C1587" w:rsidRPr="00AD5655" w:rsidRDefault="002C1587" w:rsidP="002C1587">
            <w:pPr>
              <w:pStyle w:val="NoSpacing"/>
              <w:jc w:val="right"/>
              <w:rPr>
                <w:sz w:val="22"/>
                <w:szCs w:val="24"/>
              </w:rPr>
            </w:pPr>
            <w:r w:rsidRPr="00AD5655">
              <w:rPr>
                <w:sz w:val="22"/>
                <w:szCs w:val="24"/>
              </w:rPr>
              <w:t>2.6 ± 0.0</w:t>
            </w:r>
          </w:p>
        </w:tc>
        <w:tc>
          <w:tcPr>
            <w:tcW w:w="1308" w:type="dxa"/>
            <w:shd w:val="clear" w:color="auto" w:fill="auto"/>
            <w:vAlign w:val="center"/>
          </w:tcPr>
          <w:p w14:paraId="0D82DF3F" w14:textId="275EF636" w:rsidR="002C1587" w:rsidRPr="00AD5655" w:rsidRDefault="002C1587" w:rsidP="002C1587">
            <w:pPr>
              <w:pStyle w:val="NoSpacing"/>
              <w:jc w:val="right"/>
              <w:rPr>
                <w:sz w:val="22"/>
                <w:szCs w:val="24"/>
              </w:rPr>
            </w:pPr>
            <w:r w:rsidRPr="00AD5655">
              <w:rPr>
                <w:sz w:val="22"/>
                <w:szCs w:val="24"/>
              </w:rPr>
              <w:t>2.5 ± 0.0</w:t>
            </w:r>
          </w:p>
        </w:tc>
        <w:tc>
          <w:tcPr>
            <w:tcW w:w="1308" w:type="dxa"/>
            <w:shd w:val="clear" w:color="auto" w:fill="auto"/>
            <w:vAlign w:val="center"/>
          </w:tcPr>
          <w:p w14:paraId="70BB288F" w14:textId="011831A4" w:rsidR="002C1587" w:rsidRPr="00AD5655" w:rsidRDefault="002C1587" w:rsidP="002C1587">
            <w:pPr>
              <w:pStyle w:val="NoSpacing"/>
              <w:jc w:val="right"/>
              <w:rPr>
                <w:sz w:val="22"/>
                <w:szCs w:val="24"/>
              </w:rPr>
            </w:pPr>
            <w:r w:rsidRPr="00AD5655">
              <w:rPr>
                <w:sz w:val="22"/>
                <w:szCs w:val="24"/>
              </w:rPr>
              <w:t>2.4 ± 0.0</w:t>
            </w:r>
          </w:p>
        </w:tc>
        <w:tc>
          <w:tcPr>
            <w:tcW w:w="1308" w:type="dxa"/>
            <w:shd w:val="clear" w:color="auto" w:fill="auto"/>
            <w:vAlign w:val="center"/>
          </w:tcPr>
          <w:p w14:paraId="570FEA63" w14:textId="183500A6" w:rsidR="002C1587" w:rsidRPr="00AD5655" w:rsidRDefault="002C1587" w:rsidP="002C1587">
            <w:pPr>
              <w:pStyle w:val="NoSpacing"/>
              <w:jc w:val="right"/>
              <w:rPr>
                <w:sz w:val="22"/>
                <w:szCs w:val="24"/>
              </w:rPr>
            </w:pPr>
            <w:r w:rsidRPr="00AD5655">
              <w:rPr>
                <w:sz w:val="22"/>
                <w:szCs w:val="24"/>
              </w:rPr>
              <w:t>2.5 ± 0.0</w:t>
            </w:r>
          </w:p>
        </w:tc>
        <w:tc>
          <w:tcPr>
            <w:tcW w:w="1308" w:type="dxa"/>
            <w:shd w:val="clear" w:color="auto" w:fill="auto"/>
            <w:vAlign w:val="center"/>
          </w:tcPr>
          <w:p w14:paraId="189FBC4C" w14:textId="4466B041" w:rsidR="002C1587" w:rsidRPr="00AD5655" w:rsidRDefault="002C1587" w:rsidP="002C1587">
            <w:pPr>
              <w:pStyle w:val="NoSpacing"/>
              <w:jc w:val="right"/>
              <w:rPr>
                <w:sz w:val="22"/>
                <w:szCs w:val="24"/>
              </w:rPr>
            </w:pPr>
            <w:r w:rsidRPr="00AD5655">
              <w:rPr>
                <w:sz w:val="22"/>
                <w:szCs w:val="24"/>
              </w:rPr>
              <w:t>2.4 ± 0.0</w:t>
            </w:r>
          </w:p>
        </w:tc>
      </w:tr>
      <w:tr w:rsidR="002C1587" w:rsidRPr="00AD5655" w14:paraId="1C7331A5" w14:textId="77777777" w:rsidTr="006818C3">
        <w:trPr>
          <w:trHeight w:val="227"/>
          <w:jc w:val="center"/>
        </w:trPr>
        <w:tc>
          <w:tcPr>
            <w:tcW w:w="3125" w:type="dxa"/>
            <w:shd w:val="clear" w:color="auto" w:fill="auto"/>
            <w:vAlign w:val="center"/>
          </w:tcPr>
          <w:p w14:paraId="7E3848D1" w14:textId="32848BB0" w:rsidR="002C1587" w:rsidRPr="00AD5655" w:rsidRDefault="002C1587" w:rsidP="002C1587">
            <w:pPr>
              <w:pStyle w:val="NoSpacing"/>
              <w:rPr>
                <w:sz w:val="22"/>
                <w:szCs w:val="24"/>
              </w:rPr>
            </w:pPr>
            <w:r w:rsidRPr="00AD5655">
              <w:rPr>
                <w:sz w:val="22"/>
                <w:szCs w:val="24"/>
              </w:rPr>
              <w:t>20:4n-3</w:t>
            </w:r>
          </w:p>
        </w:tc>
        <w:tc>
          <w:tcPr>
            <w:tcW w:w="1308" w:type="dxa"/>
            <w:shd w:val="clear" w:color="auto" w:fill="auto"/>
            <w:vAlign w:val="center"/>
          </w:tcPr>
          <w:p w14:paraId="504E6F30" w14:textId="21EFA778" w:rsidR="002C1587" w:rsidRPr="00AD5655" w:rsidRDefault="002C1587" w:rsidP="002C1587">
            <w:pPr>
              <w:pStyle w:val="NoSpacing"/>
              <w:jc w:val="right"/>
              <w:rPr>
                <w:sz w:val="22"/>
                <w:szCs w:val="24"/>
              </w:rPr>
            </w:pPr>
            <w:r w:rsidRPr="00AD5655">
              <w:rPr>
                <w:sz w:val="22"/>
                <w:szCs w:val="24"/>
              </w:rPr>
              <w:t>0.3 ± 0.0</w:t>
            </w:r>
          </w:p>
        </w:tc>
        <w:tc>
          <w:tcPr>
            <w:tcW w:w="1308" w:type="dxa"/>
            <w:shd w:val="clear" w:color="auto" w:fill="auto"/>
            <w:vAlign w:val="center"/>
          </w:tcPr>
          <w:p w14:paraId="6C0C689D" w14:textId="01F879D8" w:rsidR="002C1587" w:rsidRPr="00AD5655" w:rsidRDefault="002C1587" w:rsidP="002C1587">
            <w:pPr>
              <w:pStyle w:val="NoSpacing"/>
              <w:jc w:val="right"/>
              <w:rPr>
                <w:sz w:val="22"/>
                <w:szCs w:val="24"/>
              </w:rPr>
            </w:pPr>
            <w:r w:rsidRPr="00AD5655">
              <w:rPr>
                <w:sz w:val="22"/>
                <w:szCs w:val="24"/>
              </w:rPr>
              <w:t>0.3 ± 0.0</w:t>
            </w:r>
          </w:p>
        </w:tc>
        <w:tc>
          <w:tcPr>
            <w:tcW w:w="1308" w:type="dxa"/>
            <w:shd w:val="clear" w:color="auto" w:fill="auto"/>
            <w:vAlign w:val="center"/>
          </w:tcPr>
          <w:p w14:paraId="3316499E" w14:textId="3466FF61" w:rsidR="002C1587" w:rsidRPr="00AD5655" w:rsidRDefault="002C1587" w:rsidP="002C1587">
            <w:pPr>
              <w:pStyle w:val="NoSpacing"/>
              <w:jc w:val="right"/>
              <w:rPr>
                <w:sz w:val="22"/>
                <w:szCs w:val="24"/>
              </w:rPr>
            </w:pPr>
            <w:r w:rsidRPr="00AD5655">
              <w:rPr>
                <w:sz w:val="22"/>
                <w:szCs w:val="24"/>
              </w:rPr>
              <w:t>0.2 ± 0.0</w:t>
            </w:r>
          </w:p>
        </w:tc>
        <w:tc>
          <w:tcPr>
            <w:tcW w:w="1308" w:type="dxa"/>
            <w:shd w:val="clear" w:color="auto" w:fill="auto"/>
            <w:vAlign w:val="center"/>
          </w:tcPr>
          <w:p w14:paraId="79131287" w14:textId="6E5FF0A6" w:rsidR="002C1587" w:rsidRPr="00AD5655" w:rsidRDefault="002C1587" w:rsidP="002C1587">
            <w:pPr>
              <w:pStyle w:val="NoSpacing"/>
              <w:jc w:val="right"/>
              <w:rPr>
                <w:sz w:val="22"/>
                <w:szCs w:val="24"/>
              </w:rPr>
            </w:pPr>
            <w:r w:rsidRPr="00AD5655">
              <w:rPr>
                <w:sz w:val="22"/>
                <w:szCs w:val="24"/>
              </w:rPr>
              <w:t>0.4 ± 0.0</w:t>
            </w:r>
          </w:p>
        </w:tc>
        <w:tc>
          <w:tcPr>
            <w:tcW w:w="1308" w:type="dxa"/>
            <w:shd w:val="clear" w:color="auto" w:fill="auto"/>
            <w:vAlign w:val="center"/>
          </w:tcPr>
          <w:p w14:paraId="6BBAC6F7" w14:textId="719FFAED" w:rsidR="002C1587" w:rsidRPr="00AD5655" w:rsidRDefault="002C1587" w:rsidP="002C1587">
            <w:pPr>
              <w:pStyle w:val="NoSpacing"/>
              <w:jc w:val="right"/>
              <w:rPr>
                <w:sz w:val="22"/>
                <w:szCs w:val="24"/>
              </w:rPr>
            </w:pPr>
            <w:r w:rsidRPr="00AD5655">
              <w:rPr>
                <w:sz w:val="22"/>
                <w:szCs w:val="24"/>
              </w:rPr>
              <w:t>0.3 ± 0.0</w:t>
            </w:r>
          </w:p>
        </w:tc>
        <w:tc>
          <w:tcPr>
            <w:tcW w:w="1308" w:type="dxa"/>
            <w:shd w:val="clear" w:color="auto" w:fill="auto"/>
            <w:vAlign w:val="center"/>
          </w:tcPr>
          <w:p w14:paraId="776FF0BB" w14:textId="216A4239" w:rsidR="002C1587" w:rsidRPr="00AD5655" w:rsidRDefault="002C1587" w:rsidP="002C1587">
            <w:pPr>
              <w:pStyle w:val="NoSpacing"/>
              <w:jc w:val="right"/>
              <w:rPr>
                <w:sz w:val="22"/>
                <w:szCs w:val="24"/>
              </w:rPr>
            </w:pPr>
            <w:r w:rsidRPr="00AD5655">
              <w:rPr>
                <w:sz w:val="22"/>
                <w:szCs w:val="24"/>
              </w:rPr>
              <w:t>0.3 ± 0.0</w:t>
            </w:r>
          </w:p>
        </w:tc>
      </w:tr>
      <w:tr w:rsidR="002C1587" w:rsidRPr="00AD5655" w14:paraId="6809F9F9" w14:textId="77777777" w:rsidTr="006818C3">
        <w:trPr>
          <w:trHeight w:val="227"/>
          <w:jc w:val="center"/>
        </w:trPr>
        <w:tc>
          <w:tcPr>
            <w:tcW w:w="3125" w:type="dxa"/>
            <w:shd w:val="clear" w:color="auto" w:fill="auto"/>
            <w:vAlign w:val="center"/>
          </w:tcPr>
          <w:p w14:paraId="33430102" w14:textId="047B3C62" w:rsidR="002C1587" w:rsidRPr="00AD5655" w:rsidRDefault="002C1587" w:rsidP="002C1587">
            <w:pPr>
              <w:pStyle w:val="NoSpacing"/>
              <w:rPr>
                <w:sz w:val="22"/>
                <w:szCs w:val="24"/>
              </w:rPr>
            </w:pPr>
            <w:r w:rsidRPr="00AD5655">
              <w:rPr>
                <w:sz w:val="22"/>
                <w:szCs w:val="24"/>
              </w:rPr>
              <w:t>20:5n-3</w:t>
            </w:r>
          </w:p>
        </w:tc>
        <w:tc>
          <w:tcPr>
            <w:tcW w:w="1308" w:type="dxa"/>
            <w:shd w:val="clear" w:color="auto" w:fill="auto"/>
            <w:vAlign w:val="center"/>
          </w:tcPr>
          <w:p w14:paraId="2C8A87B0" w14:textId="06C82D82" w:rsidR="002C1587" w:rsidRPr="00AD5655" w:rsidRDefault="002C1587" w:rsidP="002C1587">
            <w:pPr>
              <w:pStyle w:val="NoSpacing"/>
              <w:jc w:val="right"/>
              <w:rPr>
                <w:sz w:val="22"/>
                <w:szCs w:val="24"/>
              </w:rPr>
            </w:pPr>
            <w:r w:rsidRPr="00AD5655">
              <w:rPr>
                <w:sz w:val="22"/>
                <w:szCs w:val="24"/>
              </w:rPr>
              <w:t>10.5 ± 0.0</w:t>
            </w:r>
          </w:p>
        </w:tc>
        <w:tc>
          <w:tcPr>
            <w:tcW w:w="1308" w:type="dxa"/>
            <w:shd w:val="clear" w:color="auto" w:fill="auto"/>
            <w:vAlign w:val="center"/>
          </w:tcPr>
          <w:p w14:paraId="59843C3C" w14:textId="488686A7" w:rsidR="002C1587" w:rsidRPr="00AD5655" w:rsidRDefault="002C1587" w:rsidP="002C1587">
            <w:pPr>
              <w:pStyle w:val="NoSpacing"/>
              <w:jc w:val="right"/>
              <w:rPr>
                <w:sz w:val="22"/>
                <w:szCs w:val="24"/>
              </w:rPr>
            </w:pPr>
            <w:r w:rsidRPr="00AD5655">
              <w:rPr>
                <w:sz w:val="22"/>
                <w:szCs w:val="24"/>
              </w:rPr>
              <w:t>10.3 ± 0.0</w:t>
            </w:r>
          </w:p>
        </w:tc>
        <w:tc>
          <w:tcPr>
            <w:tcW w:w="1308" w:type="dxa"/>
            <w:shd w:val="clear" w:color="auto" w:fill="auto"/>
            <w:vAlign w:val="center"/>
          </w:tcPr>
          <w:p w14:paraId="4107A6B5" w14:textId="6BE897DF" w:rsidR="002C1587" w:rsidRPr="00AD5655" w:rsidRDefault="002C1587" w:rsidP="002C1587">
            <w:pPr>
              <w:pStyle w:val="NoSpacing"/>
              <w:jc w:val="right"/>
              <w:rPr>
                <w:sz w:val="22"/>
                <w:szCs w:val="24"/>
              </w:rPr>
            </w:pPr>
            <w:r w:rsidRPr="00AD5655">
              <w:rPr>
                <w:sz w:val="22"/>
                <w:szCs w:val="24"/>
              </w:rPr>
              <w:t>9.3 ± 0.0</w:t>
            </w:r>
          </w:p>
        </w:tc>
        <w:tc>
          <w:tcPr>
            <w:tcW w:w="1308" w:type="dxa"/>
            <w:shd w:val="clear" w:color="auto" w:fill="auto"/>
            <w:vAlign w:val="center"/>
          </w:tcPr>
          <w:p w14:paraId="5D935095" w14:textId="551732BB" w:rsidR="002C1587" w:rsidRPr="00AD5655" w:rsidRDefault="002C1587" w:rsidP="002C1587">
            <w:pPr>
              <w:pStyle w:val="NoSpacing"/>
              <w:jc w:val="right"/>
              <w:rPr>
                <w:sz w:val="22"/>
                <w:szCs w:val="24"/>
              </w:rPr>
            </w:pPr>
            <w:r w:rsidRPr="00AD5655">
              <w:rPr>
                <w:sz w:val="22"/>
                <w:szCs w:val="24"/>
              </w:rPr>
              <w:t>9.8 ± 0.0</w:t>
            </w:r>
          </w:p>
        </w:tc>
        <w:tc>
          <w:tcPr>
            <w:tcW w:w="1308" w:type="dxa"/>
            <w:shd w:val="clear" w:color="auto" w:fill="auto"/>
            <w:vAlign w:val="center"/>
          </w:tcPr>
          <w:p w14:paraId="7787545E" w14:textId="76021F59" w:rsidR="002C1587" w:rsidRPr="00AD5655" w:rsidRDefault="002C1587" w:rsidP="002C1587">
            <w:pPr>
              <w:pStyle w:val="NoSpacing"/>
              <w:jc w:val="right"/>
              <w:rPr>
                <w:sz w:val="22"/>
                <w:szCs w:val="24"/>
              </w:rPr>
            </w:pPr>
            <w:r w:rsidRPr="00AD5655">
              <w:rPr>
                <w:sz w:val="22"/>
                <w:szCs w:val="24"/>
              </w:rPr>
              <w:t>9.7 ± 0.1</w:t>
            </w:r>
          </w:p>
        </w:tc>
        <w:tc>
          <w:tcPr>
            <w:tcW w:w="1308" w:type="dxa"/>
            <w:shd w:val="clear" w:color="auto" w:fill="auto"/>
            <w:vAlign w:val="center"/>
          </w:tcPr>
          <w:p w14:paraId="1DBC9E19" w14:textId="4A799D5B" w:rsidR="002C1587" w:rsidRPr="00AD5655" w:rsidRDefault="002C1587" w:rsidP="002C1587">
            <w:pPr>
              <w:pStyle w:val="NoSpacing"/>
              <w:jc w:val="right"/>
              <w:rPr>
                <w:sz w:val="22"/>
                <w:szCs w:val="24"/>
              </w:rPr>
            </w:pPr>
            <w:r w:rsidRPr="00AD5655">
              <w:rPr>
                <w:sz w:val="22"/>
                <w:szCs w:val="24"/>
              </w:rPr>
              <w:t>9.2 ± 0.0</w:t>
            </w:r>
          </w:p>
        </w:tc>
      </w:tr>
      <w:tr w:rsidR="002C1587" w:rsidRPr="00AD5655" w14:paraId="4C770D8F" w14:textId="77777777" w:rsidTr="006818C3">
        <w:trPr>
          <w:trHeight w:val="227"/>
          <w:jc w:val="center"/>
        </w:trPr>
        <w:tc>
          <w:tcPr>
            <w:tcW w:w="3125" w:type="dxa"/>
            <w:shd w:val="clear" w:color="auto" w:fill="auto"/>
            <w:vAlign w:val="center"/>
          </w:tcPr>
          <w:p w14:paraId="6C536332" w14:textId="369687FF" w:rsidR="002C1587" w:rsidRPr="00AD5655" w:rsidRDefault="002C1587" w:rsidP="002C1587">
            <w:pPr>
              <w:pStyle w:val="NoSpacing"/>
              <w:rPr>
                <w:sz w:val="22"/>
                <w:szCs w:val="24"/>
              </w:rPr>
            </w:pPr>
            <w:r w:rsidRPr="00AD5655">
              <w:rPr>
                <w:sz w:val="22"/>
                <w:szCs w:val="24"/>
              </w:rPr>
              <w:t>22:5n-3</w:t>
            </w:r>
          </w:p>
        </w:tc>
        <w:tc>
          <w:tcPr>
            <w:tcW w:w="1308" w:type="dxa"/>
            <w:shd w:val="clear" w:color="auto" w:fill="auto"/>
            <w:vAlign w:val="center"/>
          </w:tcPr>
          <w:p w14:paraId="56115D77" w14:textId="47EC169B" w:rsidR="002C1587" w:rsidRPr="00AD5655" w:rsidRDefault="002C1587" w:rsidP="002C1587">
            <w:pPr>
              <w:pStyle w:val="NoSpacing"/>
              <w:jc w:val="right"/>
              <w:rPr>
                <w:sz w:val="22"/>
                <w:szCs w:val="24"/>
              </w:rPr>
            </w:pPr>
            <w:r w:rsidRPr="00AD5655">
              <w:rPr>
                <w:sz w:val="22"/>
                <w:szCs w:val="24"/>
              </w:rPr>
              <w:t>0.6 ± 0.0</w:t>
            </w:r>
          </w:p>
        </w:tc>
        <w:tc>
          <w:tcPr>
            <w:tcW w:w="1308" w:type="dxa"/>
            <w:shd w:val="clear" w:color="auto" w:fill="auto"/>
            <w:vAlign w:val="center"/>
          </w:tcPr>
          <w:p w14:paraId="733B7213" w14:textId="472C1166" w:rsidR="002C1587" w:rsidRPr="00AD5655" w:rsidRDefault="002C1587" w:rsidP="002C1587">
            <w:pPr>
              <w:pStyle w:val="NoSpacing"/>
              <w:jc w:val="right"/>
              <w:rPr>
                <w:sz w:val="22"/>
                <w:szCs w:val="24"/>
              </w:rPr>
            </w:pPr>
            <w:r w:rsidRPr="00AD5655">
              <w:rPr>
                <w:sz w:val="22"/>
                <w:szCs w:val="24"/>
              </w:rPr>
              <w:t>0.5 ± 0.0</w:t>
            </w:r>
          </w:p>
        </w:tc>
        <w:tc>
          <w:tcPr>
            <w:tcW w:w="1308" w:type="dxa"/>
            <w:shd w:val="clear" w:color="auto" w:fill="auto"/>
            <w:vAlign w:val="center"/>
          </w:tcPr>
          <w:p w14:paraId="4A94268F" w14:textId="00A44EC6" w:rsidR="002C1587" w:rsidRPr="00AD5655" w:rsidRDefault="002C1587" w:rsidP="002C1587">
            <w:pPr>
              <w:pStyle w:val="NoSpacing"/>
              <w:jc w:val="right"/>
              <w:rPr>
                <w:sz w:val="22"/>
                <w:szCs w:val="24"/>
              </w:rPr>
            </w:pPr>
            <w:r w:rsidRPr="00AD5655">
              <w:rPr>
                <w:sz w:val="22"/>
                <w:szCs w:val="24"/>
              </w:rPr>
              <w:t>0.3 ± 0.0</w:t>
            </w:r>
          </w:p>
        </w:tc>
        <w:tc>
          <w:tcPr>
            <w:tcW w:w="1308" w:type="dxa"/>
            <w:shd w:val="clear" w:color="auto" w:fill="auto"/>
            <w:vAlign w:val="center"/>
          </w:tcPr>
          <w:p w14:paraId="309805E8" w14:textId="3A6EB7CE" w:rsidR="002C1587" w:rsidRPr="00AD5655" w:rsidRDefault="002C1587" w:rsidP="002C1587">
            <w:pPr>
              <w:pStyle w:val="NoSpacing"/>
              <w:jc w:val="right"/>
              <w:rPr>
                <w:sz w:val="22"/>
                <w:szCs w:val="24"/>
              </w:rPr>
            </w:pPr>
            <w:r w:rsidRPr="00AD5655">
              <w:rPr>
                <w:sz w:val="22"/>
                <w:szCs w:val="24"/>
              </w:rPr>
              <w:t>0.6 ± 0.0</w:t>
            </w:r>
          </w:p>
        </w:tc>
        <w:tc>
          <w:tcPr>
            <w:tcW w:w="1308" w:type="dxa"/>
            <w:shd w:val="clear" w:color="auto" w:fill="auto"/>
            <w:vAlign w:val="center"/>
          </w:tcPr>
          <w:p w14:paraId="53275379" w14:textId="448E2451" w:rsidR="002C1587" w:rsidRPr="00AD5655" w:rsidRDefault="002C1587" w:rsidP="002C1587">
            <w:pPr>
              <w:pStyle w:val="NoSpacing"/>
              <w:jc w:val="right"/>
              <w:rPr>
                <w:sz w:val="22"/>
                <w:szCs w:val="24"/>
              </w:rPr>
            </w:pPr>
            <w:r w:rsidRPr="00AD5655">
              <w:rPr>
                <w:sz w:val="22"/>
                <w:szCs w:val="24"/>
              </w:rPr>
              <w:t>0.4 ± 0.0</w:t>
            </w:r>
          </w:p>
        </w:tc>
        <w:tc>
          <w:tcPr>
            <w:tcW w:w="1308" w:type="dxa"/>
            <w:shd w:val="clear" w:color="auto" w:fill="auto"/>
            <w:vAlign w:val="center"/>
          </w:tcPr>
          <w:p w14:paraId="26BA19A8" w14:textId="1C140B7F" w:rsidR="002C1587" w:rsidRPr="00AD5655" w:rsidRDefault="002C1587" w:rsidP="002C1587">
            <w:pPr>
              <w:pStyle w:val="NoSpacing"/>
              <w:jc w:val="right"/>
              <w:rPr>
                <w:sz w:val="22"/>
                <w:szCs w:val="24"/>
              </w:rPr>
            </w:pPr>
            <w:r w:rsidRPr="00AD5655">
              <w:rPr>
                <w:sz w:val="22"/>
                <w:szCs w:val="24"/>
              </w:rPr>
              <w:t>0.4 ± 0.0</w:t>
            </w:r>
          </w:p>
        </w:tc>
      </w:tr>
      <w:tr w:rsidR="002C1587" w:rsidRPr="00AD5655" w14:paraId="795DDA32" w14:textId="77777777" w:rsidTr="006818C3">
        <w:trPr>
          <w:trHeight w:val="227"/>
          <w:jc w:val="center"/>
        </w:trPr>
        <w:tc>
          <w:tcPr>
            <w:tcW w:w="3125" w:type="dxa"/>
            <w:shd w:val="clear" w:color="auto" w:fill="auto"/>
            <w:vAlign w:val="center"/>
          </w:tcPr>
          <w:p w14:paraId="08AF004A" w14:textId="4809D955" w:rsidR="002C1587" w:rsidRPr="00AD5655" w:rsidRDefault="002C1587" w:rsidP="002C1587">
            <w:pPr>
              <w:pStyle w:val="NoSpacing"/>
              <w:rPr>
                <w:sz w:val="22"/>
                <w:szCs w:val="24"/>
              </w:rPr>
            </w:pPr>
            <w:r w:rsidRPr="00AD5655">
              <w:rPr>
                <w:sz w:val="22"/>
                <w:szCs w:val="24"/>
              </w:rPr>
              <w:t>22:6n-3</w:t>
            </w:r>
          </w:p>
        </w:tc>
        <w:tc>
          <w:tcPr>
            <w:tcW w:w="1308" w:type="dxa"/>
            <w:shd w:val="clear" w:color="auto" w:fill="auto"/>
            <w:vAlign w:val="center"/>
          </w:tcPr>
          <w:p w14:paraId="3CAAC9C2" w14:textId="3CE375AF" w:rsidR="002C1587" w:rsidRPr="00AD5655" w:rsidRDefault="002C1587" w:rsidP="002C1587">
            <w:pPr>
              <w:pStyle w:val="NoSpacing"/>
              <w:jc w:val="right"/>
              <w:rPr>
                <w:sz w:val="22"/>
                <w:szCs w:val="24"/>
              </w:rPr>
            </w:pPr>
            <w:r w:rsidRPr="00AD5655">
              <w:rPr>
                <w:sz w:val="22"/>
                <w:szCs w:val="24"/>
              </w:rPr>
              <w:t>10.1 ± 0.0</w:t>
            </w:r>
          </w:p>
        </w:tc>
        <w:tc>
          <w:tcPr>
            <w:tcW w:w="1308" w:type="dxa"/>
            <w:shd w:val="clear" w:color="auto" w:fill="auto"/>
            <w:vAlign w:val="center"/>
          </w:tcPr>
          <w:p w14:paraId="7F0AFE20" w14:textId="7D269250" w:rsidR="002C1587" w:rsidRPr="00AD5655" w:rsidRDefault="002C1587" w:rsidP="002C1587">
            <w:pPr>
              <w:pStyle w:val="NoSpacing"/>
              <w:jc w:val="right"/>
              <w:rPr>
                <w:sz w:val="22"/>
                <w:szCs w:val="24"/>
              </w:rPr>
            </w:pPr>
            <w:r w:rsidRPr="00AD5655">
              <w:rPr>
                <w:sz w:val="22"/>
                <w:szCs w:val="24"/>
              </w:rPr>
              <w:t>8.4 ± 0.1</w:t>
            </w:r>
          </w:p>
        </w:tc>
        <w:tc>
          <w:tcPr>
            <w:tcW w:w="1308" w:type="dxa"/>
            <w:shd w:val="clear" w:color="auto" w:fill="auto"/>
            <w:vAlign w:val="center"/>
          </w:tcPr>
          <w:p w14:paraId="63C40BFB" w14:textId="4BC7FBCD" w:rsidR="002C1587" w:rsidRPr="00AD5655" w:rsidRDefault="002C1587" w:rsidP="002C1587">
            <w:pPr>
              <w:pStyle w:val="NoSpacing"/>
              <w:jc w:val="right"/>
              <w:rPr>
                <w:sz w:val="22"/>
                <w:szCs w:val="24"/>
              </w:rPr>
            </w:pPr>
            <w:r w:rsidRPr="00AD5655">
              <w:rPr>
                <w:sz w:val="22"/>
                <w:szCs w:val="24"/>
              </w:rPr>
              <w:t>5.9 ± 0.0</w:t>
            </w:r>
          </w:p>
        </w:tc>
        <w:tc>
          <w:tcPr>
            <w:tcW w:w="1308" w:type="dxa"/>
            <w:shd w:val="clear" w:color="auto" w:fill="auto"/>
            <w:vAlign w:val="center"/>
          </w:tcPr>
          <w:p w14:paraId="730C8DD9" w14:textId="5213C150" w:rsidR="002C1587" w:rsidRPr="00AD5655" w:rsidRDefault="002C1587" w:rsidP="002C1587">
            <w:pPr>
              <w:pStyle w:val="NoSpacing"/>
              <w:jc w:val="right"/>
              <w:rPr>
                <w:sz w:val="22"/>
                <w:szCs w:val="24"/>
              </w:rPr>
            </w:pPr>
            <w:r w:rsidRPr="00AD5655">
              <w:rPr>
                <w:sz w:val="22"/>
                <w:szCs w:val="24"/>
              </w:rPr>
              <w:t>10.5 ± 0.0</w:t>
            </w:r>
          </w:p>
        </w:tc>
        <w:tc>
          <w:tcPr>
            <w:tcW w:w="1308" w:type="dxa"/>
            <w:shd w:val="clear" w:color="auto" w:fill="auto"/>
            <w:vAlign w:val="center"/>
          </w:tcPr>
          <w:p w14:paraId="43AAACBA" w14:textId="5AEBEBBC" w:rsidR="002C1587" w:rsidRPr="00AD5655" w:rsidRDefault="002C1587" w:rsidP="002C1587">
            <w:pPr>
              <w:pStyle w:val="NoSpacing"/>
              <w:jc w:val="right"/>
              <w:rPr>
                <w:sz w:val="22"/>
                <w:szCs w:val="24"/>
              </w:rPr>
            </w:pPr>
            <w:r w:rsidRPr="00AD5655">
              <w:rPr>
                <w:sz w:val="22"/>
                <w:szCs w:val="24"/>
              </w:rPr>
              <w:t>8.8 ± 0.2</w:t>
            </w:r>
          </w:p>
        </w:tc>
        <w:tc>
          <w:tcPr>
            <w:tcW w:w="1308" w:type="dxa"/>
            <w:shd w:val="clear" w:color="auto" w:fill="auto"/>
            <w:vAlign w:val="center"/>
          </w:tcPr>
          <w:p w14:paraId="05B12ED2" w14:textId="27BF64B0" w:rsidR="002C1587" w:rsidRPr="00AD5655" w:rsidRDefault="002C1587" w:rsidP="002C1587">
            <w:pPr>
              <w:pStyle w:val="NoSpacing"/>
              <w:jc w:val="right"/>
              <w:rPr>
                <w:sz w:val="22"/>
                <w:szCs w:val="24"/>
              </w:rPr>
            </w:pPr>
            <w:r w:rsidRPr="00AD5655">
              <w:rPr>
                <w:sz w:val="22"/>
                <w:szCs w:val="24"/>
              </w:rPr>
              <w:t>6.7 ± 0.0</w:t>
            </w:r>
          </w:p>
        </w:tc>
      </w:tr>
      <w:tr w:rsidR="002C1587" w:rsidRPr="00AD5655" w14:paraId="0DAD727F" w14:textId="77777777" w:rsidTr="006818C3">
        <w:trPr>
          <w:trHeight w:val="227"/>
          <w:jc w:val="center"/>
        </w:trPr>
        <w:tc>
          <w:tcPr>
            <w:tcW w:w="3125" w:type="dxa"/>
            <w:shd w:val="clear" w:color="auto" w:fill="auto"/>
            <w:vAlign w:val="center"/>
          </w:tcPr>
          <w:p w14:paraId="10253744" w14:textId="74868229" w:rsidR="002C1587" w:rsidRPr="00AD5655" w:rsidRDefault="002C1587" w:rsidP="002C1587">
            <w:pPr>
              <w:pStyle w:val="NoSpacing"/>
              <w:rPr>
                <w:sz w:val="22"/>
                <w:szCs w:val="24"/>
              </w:rPr>
            </w:pPr>
            <w:r w:rsidRPr="00AD5655">
              <w:rPr>
                <w:sz w:val="22"/>
                <w:szCs w:val="24"/>
              </w:rPr>
              <w:t xml:space="preserve">Total n-3 </w:t>
            </w:r>
          </w:p>
        </w:tc>
        <w:tc>
          <w:tcPr>
            <w:tcW w:w="1308" w:type="dxa"/>
            <w:shd w:val="clear" w:color="auto" w:fill="auto"/>
            <w:vAlign w:val="center"/>
          </w:tcPr>
          <w:p w14:paraId="7EC5F248" w14:textId="673C5102" w:rsidR="002C1587" w:rsidRPr="00AD5655" w:rsidRDefault="002C1587" w:rsidP="002C1587">
            <w:pPr>
              <w:pStyle w:val="NoSpacing"/>
              <w:jc w:val="right"/>
              <w:rPr>
                <w:sz w:val="22"/>
                <w:szCs w:val="24"/>
              </w:rPr>
            </w:pPr>
            <w:r w:rsidRPr="00AD5655">
              <w:rPr>
                <w:sz w:val="22"/>
                <w:szCs w:val="24"/>
              </w:rPr>
              <w:t>25.7 ± 0.0</w:t>
            </w:r>
          </w:p>
        </w:tc>
        <w:tc>
          <w:tcPr>
            <w:tcW w:w="1308" w:type="dxa"/>
            <w:shd w:val="clear" w:color="auto" w:fill="auto"/>
            <w:vAlign w:val="center"/>
          </w:tcPr>
          <w:p w14:paraId="0AECB869" w14:textId="0FFCAC25" w:rsidR="002C1587" w:rsidRPr="00AD5655" w:rsidRDefault="002C1587" w:rsidP="002C1587">
            <w:pPr>
              <w:pStyle w:val="NoSpacing"/>
              <w:jc w:val="right"/>
              <w:rPr>
                <w:sz w:val="22"/>
                <w:szCs w:val="24"/>
              </w:rPr>
            </w:pPr>
            <w:r w:rsidRPr="00AD5655">
              <w:rPr>
                <w:sz w:val="22"/>
                <w:szCs w:val="24"/>
              </w:rPr>
              <w:t>23.9 ± 0.1</w:t>
            </w:r>
          </w:p>
        </w:tc>
        <w:tc>
          <w:tcPr>
            <w:tcW w:w="1308" w:type="dxa"/>
            <w:shd w:val="clear" w:color="auto" w:fill="auto"/>
            <w:vAlign w:val="center"/>
          </w:tcPr>
          <w:p w14:paraId="366B3830" w14:textId="6B64C8ED" w:rsidR="002C1587" w:rsidRPr="00AD5655" w:rsidRDefault="002C1587" w:rsidP="002C1587">
            <w:pPr>
              <w:pStyle w:val="NoSpacing"/>
              <w:jc w:val="right"/>
              <w:rPr>
                <w:sz w:val="22"/>
                <w:szCs w:val="24"/>
              </w:rPr>
            </w:pPr>
            <w:r w:rsidRPr="00AD5655">
              <w:rPr>
                <w:sz w:val="22"/>
                <w:szCs w:val="24"/>
              </w:rPr>
              <w:t>20.6 ± 0.1</w:t>
            </w:r>
          </w:p>
        </w:tc>
        <w:tc>
          <w:tcPr>
            <w:tcW w:w="1308" w:type="dxa"/>
            <w:shd w:val="clear" w:color="auto" w:fill="auto"/>
            <w:vAlign w:val="center"/>
          </w:tcPr>
          <w:p w14:paraId="4A574B13" w14:textId="147D22DD" w:rsidR="002C1587" w:rsidRPr="00AD5655" w:rsidRDefault="002C1587" w:rsidP="002C1587">
            <w:pPr>
              <w:pStyle w:val="NoSpacing"/>
              <w:jc w:val="right"/>
              <w:rPr>
                <w:sz w:val="22"/>
                <w:szCs w:val="24"/>
              </w:rPr>
            </w:pPr>
            <w:r w:rsidRPr="00AD5655">
              <w:rPr>
                <w:sz w:val="22"/>
                <w:szCs w:val="24"/>
              </w:rPr>
              <w:t>25.5 ± 0.2</w:t>
            </w:r>
          </w:p>
        </w:tc>
        <w:tc>
          <w:tcPr>
            <w:tcW w:w="1308" w:type="dxa"/>
            <w:shd w:val="clear" w:color="auto" w:fill="auto"/>
            <w:vAlign w:val="center"/>
          </w:tcPr>
          <w:p w14:paraId="11E7F63D" w14:textId="1FAF2804" w:rsidR="002C1587" w:rsidRPr="00AD5655" w:rsidRDefault="002C1587" w:rsidP="002C1587">
            <w:pPr>
              <w:pStyle w:val="NoSpacing"/>
              <w:jc w:val="right"/>
              <w:rPr>
                <w:sz w:val="22"/>
                <w:szCs w:val="24"/>
              </w:rPr>
            </w:pPr>
            <w:r w:rsidRPr="00AD5655">
              <w:rPr>
                <w:sz w:val="22"/>
                <w:szCs w:val="24"/>
              </w:rPr>
              <w:t>23.9 ± 0.2</w:t>
            </w:r>
          </w:p>
        </w:tc>
        <w:tc>
          <w:tcPr>
            <w:tcW w:w="1308" w:type="dxa"/>
            <w:shd w:val="clear" w:color="auto" w:fill="auto"/>
            <w:vAlign w:val="center"/>
          </w:tcPr>
          <w:p w14:paraId="0ADE4FF0" w14:textId="1D9EEFFB" w:rsidR="002C1587" w:rsidRPr="00AD5655" w:rsidRDefault="002C1587" w:rsidP="002C1587">
            <w:pPr>
              <w:pStyle w:val="NoSpacing"/>
              <w:jc w:val="right"/>
              <w:rPr>
                <w:sz w:val="22"/>
                <w:szCs w:val="24"/>
              </w:rPr>
            </w:pPr>
            <w:r w:rsidRPr="00AD5655">
              <w:rPr>
                <w:sz w:val="22"/>
                <w:szCs w:val="24"/>
              </w:rPr>
              <w:t>21.4 ± 0.0</w:t>
            </w:r>
          </w:p>
        </w:tc>
      </w:tr>
      <w:tr w:rsidR="002C1587" w:rsidRPr="00AD5655" w14:paraId="1E6B4BD0" w14:textId="77777777" w:rsidTr="006818C3">
        <w:trPr>
          <w:trHeight w:val="227"/>
          <w:jc w:val="center"/>
        </w:trPr>
        <w:tc>
          <w:tcPr>
            <w:tcW w:w="10973" w:type="dxa"/>
            <w:gridSpan w:val="7"/>
            <w:tcBorders>
              <w:top w:val="single" w:sz="4" w:space="0" w:color="auto"/>
            </w:tcBorders>
            <w:shd w:val="clear" w:color="auto" w:fill="auto"/>
            <w:vAlign w:val="center"/>
          </w:tcPr>
          <w:p w14:paraId="3DF1ECA4" w14:textId="77777777" w:rsidR="006818C3" w:rsidRPr="00AD5655" w:rsidRDefault="002C1587" w:rsidP="002C1587">
            <w:pPr>
              <w:pStyle w:val="NoSpacing"/>
              <w:rPr>
                <w:sz w:val="22"/>
                <w:szCs w:val="24"/>
              </w:rPr>
            </w:pPr>
            <w:r w:rsidRPr="00AD5655">
              <w:rPr>
                <w:sz w:val="22"/>
                <w:szCs w:val="24"/>
                <w:vertAlign w:val="superscript"/>
              </w:rPr>
              <w:t>1</w:t>
            </w:r>
            <w:r w:rsidRPr="00AD5655">
              <w:rPr>
                <w:sz w:val="22"/>
                <w:szCs w:val="24"/>
              </w:rPr>
              <w:t>: Vitamin and mineral premix (BioMar Ltd.)</w:t>
            </w:r>
          </w:p>
          <w:p w14:paraId="543CC505" w14:textId="23744118" w:rsidR="002C1587" w:rsidRPr="00AD5655" w:rsidRDefault="002C1587" w:rsidP="002C1587">
            <w:pPr>
              <w:pStyle w:val="NoSpacing"/>
              <w:rPr>
                <w:sz w:val="22"/>
                <w:szCs w:val="24"/>
                <w:lang w:val="fr-FR"/>
              </w:rPr>
            </w:pPr>
            <w:proofErr w:type="gramStart"/>
            <w:r w:rsidRPr="00AD5655">
              <w:rPr>
                <w:sz w:val="22"/>
                <w:szCs w:val="24"/>
                <w:vertAlign w:val="superscript"/>
                <w:lang w:val="fr-FR"/>
              </w:rPr>
              <w:t>2</w:t>
            </w:r>
            <w:r w:rsidRPr="00AD5655">
              <w:rPr>
                <w:sz w:val="22"/>
                <w:szCs w:val="24"/>
                <w:lang w:val="fr-FR"/>
              </w:rPr>
              <w:t>:</w:t>
            </w:r>
            <w:proofErr w:type="gramEnd"/>
            <w:r w:rsidRPr="00AD5655">
              <w:rPr>
                <w:sz w:val="22"/>
                <w:szCs w:val="24"/>
                <w:lang w:val="fr-FR"/>
              </w:rPr>
              <w:t xml:space="preserve"> Marine </w:t>
            </w:r>
            <w:proofErr w:type="spellStart"/>
            <w:r w:rsidRPr="00AD5655">
              <w:rPr>
                <w:sz w:val="22"/>
                <w:szCs w:val="24"/>
                <w:lang w:val="fr-FR"/>
              </w:rPr>
              <w:t>Protein</w:t>
            </w:r>
            <w:proofErr w:type="spellEnd"/>
            <w:r w:rsidRPr="00AD5655">
              <w:rPr>
                <w:sz w:val="22"/>
                <w:szCs w:val="24"/>
                <w:lang w:val="fr-FR"/>
              </w:rPr>
              <w:t xml:space="preserve"> :Plant </w:t>
            </w:r>
            <w:proofErr w:type="spellStart"/>
            <w:r w:rsidRPr="00AD5655">
              <w:rPr>
                <w:sz w:val="22"/>
                <w:szCs w:val="24"/>
                <w:lang w:val="fr-FR"/>
              </w:rPr>
              <w:t>Protein</w:t>
            </w:r>
            <w:proofErr w:type="spellEnd"/>
            <w:r w:rsidRPr="00AD5655">
              <w:rPr>
                <w:sz w:val="22"/>
                <w:szCs w:val="24"/>
                <w:lang w:val="fr-FR"/>
              </w:rPr>
              <w:t xml:space="preserve"> ratio. </w:t>
            </w:r>
          </w:p>
          <w:p w14:paraId="72FC5DC8" w14:textId="6A695A58" w:rsidR="002C1587" w:rsidRPr="00AD5655" w:rsidRDefault="006818C3" w:rsidP="002C1587">
            <w:pPr>
              <w:pStyle w:val="NoSpacing"/>
              <w:rPr>
                <w:sz w:val="22"/>
                <w:szCs w:val="24"/>
                <w:lang w:val="fr-FR"/>
              </w:rPr>
            </w:pPr>
            <w:proofErr w:type="gramStart"/>
            <w:r w:rsidRPr="00AD5655">
              <w:rPr>
                <w:sz w:val="22"/>
                <w:szCs w:val="24"/>
                <w:vertAlign w:val="superscript"/>
                <w:lang w:val="fr-FR"/>
              </w:rPr>
              <w:t>3</w:t>
            </w:r>
            <w:r w:rsidR="002C1587" w:rsidRPr="00AD5655">
              <w:rPr>
                <w:sz w:val="22"/>
                <w:szCs w:val="24"/>
                <w:lang w:val="fr-FR"/>
              </w:rPr>
              <w:t>:</w:t>
            </w:r>
            <w:proofErr w:type="gramEnd"/>
            <w:r w:rsidR="002C1587" w:rsidRPr="00AD5655">
              <w:rPr>
                <w:sz w:val="22"/>
                <w:szCs w:val="24"/>
                <w:lang w:val="fr-FR"/>
              </w:rPr>
              <w:t xml:space="preserve"> Carbohydrate = 100 – Ash - Crude </w:t>
            </w:r>
            <w:proofErr w:type="spellStart"/>
            <w:r w:rsidR="002C1587" w:rsidRPr="00AD5655">
              <w:rPr>
                <w:sz w:val="22"/>
                <w:szCs w:val="24"/>
                <w:lang w:val="fr-FR"/>
              </w:rPr>
              <w:t>protein</w:t>
            </w:r>
            <w:proofErr w:type="spellEnd"/>
            <w:r w:rsidR="002C1587" w:rsidRPr="00AD5655">
              <w:rPr>
                <w:sz w:val="22"/>
                <w:szCs w:val="24"/>
                <w:lang w:val="fr-FR"/>
              </w:rPr>
              <w:t xml:space="preserve"> - Crude </w:t>
            </w:r>
            <w:proofErr w:type="spellStart"/>
            <w:r w:rsidR="002C1587" w:rsidRPr="00AD5655">
              <w:rPr>
                <w:sz w:val="22"/>
                <w:szCs w:val="24"/>
                <w:lang w:val="fr-FR"/>
              </w:rPr>
              <w:t>lipid</w:t>
            </w:r>
            <w:proofErr w:type="spellEnd"/>
            <w:r w:rsidR="002C1587" w:rsidRPr="00AD5655">
              <w:rPr>
                <w:sz w:val="22"/>
                <w:szCs w:val="24"/>
                <w:lang w:val="fr-FR"/>
              </w:rPr>
              <w:t xml:space="preserve"> . </w:t>
            </w:r>
          </w:p>
          <w:p w14:paraId="75D1C10B" w14:textId="50C6A4D2" w:rsidR="002C1587" w:rsidRPr="00AD5655" w:rsidRDefault="006818C3" w:rsidP="002C1587">
            <w:pPr>
              <w:pStyle w:val="NoSpacing"/>
              <w:rPr>
                <w:sz w:val="22"/>
                <w:szCs w:val="24"/>
              </w:rPr>
            </w:pPr>
            <w:r w:rsidRPr="00AD5655">
              <w:rPr>
                <w:sz w:val="22"/>
                <w:szCs w:val="24"/>
                <w:vertAlign w:val="superscript"/>
              </w:rPr>
              <w:t>4</w:t>
            </w:r>
            <w:r w:rsidR="002C1587" w:rsidRPr="00AD5655">
              <w:rPr>
                <w:sz w:val="22"/>
                <w:szCs w:val="24"/>
              </w:rPr>
              <w:t>: CHO:L: carbohydrate:lipid ratio.</w:t>
            </w:r>
          </w:p>
          <w:p w14:paraId="7B9BADE6" w14:textId="777D75C1" w:rsidR="006818C3" w:rsidRPr="00AD5655" w:rsidRDefault="006818C3" w:rsidP="002C1587">
            <w:pPr>
              <w:pStyle w:val="NoSpacing"/>
              <w:rPr>
                <w:sz w:val="22"/>
                <w:szCs w:val="24"/>
              </w:rPr>
            </w:pPr>
            <w:r w:rsidRPr="00AD5655">
              <w:rPr>
                <w:sz w:val="22"/>
                <w:szCs w:val="24"/>
              </w:rPr>
              <w:t>DW: dry weight; FA: fatty acid; ND: not detected.</w:t>
            </w:r>
          </w:p>
        </w:tc>
      </w:tr>
    </w:tbl>
    <w:p w14:paraId="15221799" w14:textId="77777777" w:rsidR="006818C3" w:rsidRPr="00AD5655" w:rsidRDefault="006818C3" w:rsidP="007E0954">
      <w:pPr>
        <w:sectPr w:rsidR="006818C3" w:rsidRPr="00AD5655" w:rsidSect="006818C3">
          <w:pgSz w:w="11900" w:h="16840"/>
          <w:pgMar w:top="720" w:right="720" w:bottom="720" w:left="720" w:header="709" w:footer="709" w:gutter="0"/>
          <w:cols w:space="708"/>
          <w:docGrid w:linePitch="360"/>
        </w:sectPr>
      </w:pPr>
    </w:p>
    <w:p w14:paraId="0F4FC249" w14:textId="2752647C" w:rsidR="007E0954" w:rsidRPr="00AD5655" w:rsidRDefault="007E0954" w:rsidP="006818C3">
      <w:r w:rsidRPr="00AD5655">
        <w:lastRenderedPageBreak/>
        <w:t xml:space="preserve">Throughout the experiment, all fish were fed to satiation plus excess confirmed by the presence of a quantifiable number of uneaten pellets at the bottom of the tanks. Feed recovery was done daily from Monday to Friday by siphoning the bottom of the tanks to collect uneaten pellets, which were then weighed and converted into a dry weight using previously made standard curves. For the weekend, fish were fed based on the average of the weekly feed intake. At the end of the 70 days, the trial was extended for another 2 weeks to collect enough faecal material for digestibility analyses. Yttrium oxide, an inert digestibility marker, was added to the diets during the production process at approximately 400 mg </w:t>
      </w:r>
      <w:proofErr w:type="gramStart"/>
      <w:r w:rsidRPr="00AD5655">
        <w:t>kg</w:t>
      </w:r>
      <w:r w:rsidRPr="00AD5655">
        <w:rPr>
          <w:vertAlign w:val="superscript"/>
        </w:rPr>
        <w:t>-1</w:t>
      </w:r>
      <w:proofErr w:type="gramEnd"/>
      <w:r w:rsidRPr="00AD5655">
        <w:t>. Fish were fed continuously to satiation for 2 days before turning off the feeders and flushing the tanks to remove the faeces and uneaten food. On the 3</w:t>
      </w:r>
      <w:r w:rsidRPr="00AD5655">
        <w:rPr>
          <w:vertAlign w:val="superscript"/>
        </w:rPr>
        <w:t>rd</w:t>
      </w:r>
      <w:r w:rsidRPr="00AD5655">
        <w:t xml:space="preserve"> day, the freshly produced faeces were collected by siphoning every 2 hours, and storing samples frozen at -20 ºC. The procedure was repeated until enough faecal material (</w:t>
      </w:r>
      <w:r w:rsidRPr="00AD5655">
        <w:rPr>
          <w:i/>
          <w:iCs/>
        </w:rPr>
        <w:t xml:space="preserve">circa </w:t>
      </w:r>
      <w:r w:rsidRPr="00AD5655">
        <w:t xml:space="preserve">14 g wet weight) was collected for nutritional analysis. </w:t>
      </w:r>
    </w:p>
    <w:p w14:paraId="01DD1BE7" w14:textId="77777777" w:rsidR="007E0954" w:rsidRPr="00AD5655" w:rsidRDefault="007E0954" w:rsidP="00F83C5D">
      <w:pPr>
        <w:pStyle w:val="Heading3"/>
      </w:pPr>
      <w:bookmarkStart w:id="76" w:name="_Toc41937896"/>
      <w:r w:rsidRPr="00AD5655">
        <w:t>Sampling</w:t>
      </w:r>
      <w:bookmarkEnd w:id="76"/>
      <w:r w:rsidRPr="00AD5655">
        <w:t xml:space="preserve"> </w:t>
      </w:r>
    </w:p>
    <w:p w14:paraId="1A8414EF" w14:textId="77777777" w:rsidR="007E0954" w:rsidRPr="00AD5655" w:rsidRDefault="007E0954" w:rsidP="007E0954">
      <w:r w:rsidRPr="00AD5655">
        <w:t>The sampling regime during the growth trial included an initial (D0) and final (D70) sample point for which the total biomass (g), the number of fish per tank and the individual total length (cm) and weight (g) (</w:t>
      </w:r>
      <w:r w:rsidRPr="00AD5655">
        <w:rPr>
          <w:iCs/>
        </w:rPr>
        <w:t>n</w:t>
      </w:r>
      <w:r w:rsidRPr="00AD5655">
        <w:t xml:space="preserve"> = 20 per tank, 60 per treatment) were recorded. Tanks were checked daily for mortalities and calculations were adjusted accordingly. Feed conversion ratio (FCR), specific growth rate (SGR), thermal growth coefficient (TGC), daily feed intake (DFI) and condition factor (K) were calculated as follow: </w:t>
      </w:r>
    </w:p>
    <w:p w14:paraId="5823C827" w14:textId="77777777" w:rsidR="007E0954" w:rsidRPr="00AD5655" w:rsidRDefault="007E0954" w:rsidP="00CB35B3">
      <w:pPr>
        <w:pStyle w:val="ListParagraph"/>
        <w:numPr>
          <w:ilvl w:val="0"/>
          <w:numId w:val="11"/>
        </w:numPr>
      </w:pPr>
      <w:r w:rsidRPr="00AD5655">
        <w:t>FCR = (feed intake, g) / (weight gain, g)</w:t>
      </w:r>
    </w:p>
    <w:p w14:paraId="6FC25AE7" w14:textId="77777777" w:rsidR="007E0954" w:rsidRPr="00AD5655" w:rsidRDefault="007E0954" w:rsidP="00CB35B3">
      <w:pPr>
        <w:pStyle w:val="ListParagraph"/>
        <w:numPr>
          <w:ilvl w:val="0"/>
          <w:numId w:val="11"/>
        </w:numPr>
      </w:pPr>
      <w:r w:rsidRPr="00AD5655">
        <w:t>SGR (% day</w:t>
      </w:r>
      <w:r w:rsidRPr="00AD5655">
        <w:rPr>
          <w:vertAlign w:val="superscript"/>
        </w:rPr>
        <w:t>-1</w:t>
      </w:r>
      <w:r w:rsidRPr="00AD5655">
        <w:t>) = 100 x (ln (final body weight, g) - ln (initial body weight, g)) / (time, days)</w:t>
      </w:r>
    </w:p>
    <w:p w14:paraId="0E264EDA" w14:textId="77777777" w:rsidR="007E0954" w:rsidRPr="00AD5655" w:rsidRDefault="007E0954" w:rsidP="00CB35B3">
      <w:pPr>
        <w:pStyle w:val="ListParagraph"/>
        <w:numPr>
          <w:ilvl w:val="0"/>
          <w:numId w:val="11"/>
        </w:numPr>
      </w:pPr>
      <w:r w:rsidRPr="00AD5655">
        <w:lastRenderedPageBreak/>
        <w:t xml:space="preserve">DFI (% </w:t>
      </w:r>
      <w:proofErr w:type="gramStart"/>
      <w:r w:rsidRPr="00AD5655">
        <w:t>day</w:t>
      </w:r>
      <w:r w:rsidRPr="00AD5655">
        <w:rPr>
          <w:vertAlign w:val="superscript"/>
        </w:rPr>
        <w:t>-1</w:t>
      </w:r>
      <w:proofErr w:type="gramEnd"/>
      <w:r w:rsidRPr="00AD5655">
        <w:t>) = FCR x SGR</w:t>
      </w:r>
    </w:p>
    <w:p w14:paraId="6EABA948" w14:textId="77777777" w:rsidR="007E0954" w:rsidRPr="00AD5655" w:rsidRDefault="007E0954" w:rsidP="00CB35B3">
      <w:pPr>
        <w:pStyle w:val="ListParagraph"/>
        <w:numPr>
          <w:ilvl w:val="0"/>
          <w:numId w:val="11"/>
        </w:numPr>
      </w:pPr>
      <w:r w:rsidRPr="00AD5655">
        <w:t>K = 100 x (weight, g) / (length, cm)</w:t>
      </w:r>
      <w:r w:rsidRPr="00AD5655">
        <w:rPr>
          <w:vertAlign w:val="superscript"/>
        </w:rPr>
        <w:t>3</w:t>
      </w:r>
    </w:p>
    <w:p w14:paraId="4A8A0FD0" w14:textId="77777777" w:rsidR="007E0954" w:rsidRPr="00AD5655" w:rsidRDefault="007E0954" w:rsidP="007E0954">
      <w:pPr>
        <w:ind w:firstLine="720"/>
      </w:pPr>
      <w:r w:rsidRPr="00AD5655">
        <w:t>At the end of the growth trial, 12 fish per tank were sacrificed, pooled (three pools of four fish per tank, 9 per treatment) and preserved at -20 °C for proximate composition analysis. The foregut (first quarter of the intestinal tract) was dissected and stored in pure ethanol at room temperature for histological analysis.</w:t>
      </w:r>
    </w:p>
    <w:p w14:paraId="2D8D84B1" w14:textId="77777777" w:rsidR="007E0954" w:rsidRPr="00AD5655" w:rsidRDefault="007E0954" w:rsidP="00F83C5D">
      <w:pPr>
        <w:pStyle w:val="Heading3"/>
      </w:pPr>
      <w:r w:rsidRPr="00AD5655">
        <w:t xml:space="preserve"> </w:t>
      </w:r>
      <w:bookmarkStart w:id="77" w:name="_Toc41937897"/>
      <w:r w:rsidRPr="00AD5655">
        <w:t>Proximate composition</w:t>
      </w:r>
      <w:bookmarkEnd w:id="77"/>
      <w:r w:rsidRPr="00AD5655">
        <w:t xml:space="preserve"> </w:t>
      </w:r>
    </w:p>
    <w:p w14:paraId="292843E2" w14:textId="77777777" w:rsidR="007E0954" w:rsidRPr="00AD5655" w:rsidRDefault="007E0954" w:rsidP="007E0954">
      <w:r w:rsidRPr="00AD5655">
        <w:t>Proximate composition of the feeds</w:t>
      </w:r>
      <w:r w:rsidR="00564091" w:rsidRPr="00AD5655">
        <w:t xml:space="preserve"> </w:t>
      </w:r>
      <w:r w:rsidRPr="00AD5655">
        <w:t>and fish carcasses were determined according to standard procedures (AOAC, 2000) in place at the Nutrition Analytical Service laboratory of the Institute of Aquaculture (Stirling, UK). All samples were analysed in technical duplicates (</w:t>
      </w:r>
      <w:r w:rsidRPr="00AD5655">
        <w:rPr>
          <w:i/>
        </w:rPr>
        <w:t xml:space="preserve">n </w:t>
      </w:r>
      <w:r w:rsidRPr="00AD5655">
        <w:t>= 2). Before analysis, feed samples were ground with a mortar and pestle while the carcasses were homogenised in a blender (Waring Laboratory Science, UK) to produce a paste. Moisture content was calculated after drying weighed samples in an oven at 110 °C for 24 h and ash content determined after incineration of a weighed sample at 600 °C for 16 h. Crude protein content was measured by determining N content (N × 6.25) using automated Kjeldahl analysis (KjelROC analyser; OPSIS). Energy content was measured using bomb calorimetry calibrated with benzoic acid (Gallenkamp Autobomb; Gallenkamp &amp; Co. Ltd). Crude fibre in the diets was measured after de-fattening the samples in petroleum ether and digestion in 1.25 % sodium hydroxide followed by a digestion in 1.25 % sulphuric acid (Fibercap system, Foss). Crude lipid content was measured by extraction of the total lipids by homogenisation in chloroform/methanol (2/1, v/v) according to</w:t>
      </w:r>
      <w:r w:rsidRPr="00AD5655">
        <w:rPr>
          <w:color w:val="000000"/>
        </w:rPr>
        <w:t xml:space="preserve"> Folch et al. (1957)</w:t>
      </w:r>
      <w:r w:rsidRPr="00AD5655">
        <w:t xml:space="preserve">. Fatty acid methyl esters (FAME) analyses of diets were prepared according to Christie (2003) from total lipids by acid-catalysed transesterification at 50 °C for 16 h. FAME were separated and quantified by GLC </w:t>
      </w:r>
      <w:r w:rsidRPr="00AD5655">
        <w:lastRenderedPageBreak/>
        <w:t xml:space="preserve">using a Fisons GC-8160 (Thermo Scientific) equipped with a 30 m × 0.32 mm internal diameter × 0.25 μm ZB-wax column (Phenomenex), on-column injector and a flame ionisation detector. Data were collected and processed using Chromcard for Windows (version 2.01; Thermoquest Italia S.p.A.). </w:t>
      </w:r>
    </w:p>
    <w:p w14:paraId="08C0F6D1" w14:textId="03049A98" w:rsidR="007E0954" w:rsidRPr="00AD5655" w:rsidRDefault="007E0954" w:rsidP="007E0954">
      <w:pPr>
        <w:ind w:firstLine="720"/>
      </w:pPr>
      <w:r w:rsidRPr="00AD5655">
        <w:t xml:space="preserve">Faeces collected during the digestibility study were freeze-dried for 72 hours and homogenised. Proximate composition was assessed similarly to that of the diets and carcasses. To determine their yttrium oxide content, diets and faeces were digested in 65 % nitric acid in a microwave (MARSXpress, CEM) for 40 min (20 min ramping to 120 ºC and 20 min holding that temperature). Digests were transferred into a volumetric flask and made up into x 25 dilutions with distilled water. Samples were analysed by Inductively Coupled Plasma Mass Spectrometry </w:t>
      </w:r>
      <w:r w:rsidRPr="00AD5655">
        <w:rPr>
          <w:color w:val="000000"/>
        </w:rPr>
        <w:t xml:space="preserve">(ICP-MS, Thermo Scientific Model X Series 2, US). Apparent digestibility coefficient (ADC) </w:t>
      </w:r>
      <w:r w:rsidRPr="00AD5655">
        <w:t>was calculated as follow:</w:t>
      </w:r>
    </w:p>
    <w:p w14:paraId="6DC96EDD" w14:textId="77777777" w:rsidR="00E02FB7" w:rsidRPr="00AD5655" w:rsidRDefault="007E0954" w:rsidP="00CB35B3">
      <w:pPr>
        <w:pStyle w:val="ListParagraph"/>
        <w:numPr>
          <w:ilvl w:val="0"/>
          <w:numId w:val="12"/>
        </w:numPr>
        <w:jc w:val="left"/>
      </w:pPr>
      <w:r w:rsidRPr="00AD5655">
        <w:t>ADC</w:t>
      </w:r>
      <w:r w:rsidRPr="00AD5655">
        <w:rPr>
          <w:vertAlign w:val="subscript"/>
        </w:rPr>
        <w:t>nutrient</w:t>
      </w:r>
      <w:r w:rsidRPr="00AD5655">
        <w:t xml:space="preserve"> (%) = [1 – (Nutrient</w:t>
      </w:r>
      <w:r w:rsidRPr="00AD5655">
        <w:rPr>
          <w:vertAlign w:val="subscript"/>
        </w:rPr>
        <w:t>faeces</w:t>
      </w:r>
      <w:r w:rsidRPr="00AD5655">
        <w:t>, %) / (Nutrient</w:t>
      </w:r>
      <w:r w:rsidRPr="00AD5655">
        <w:rPr>
          <w:vertAlign w:val="subscript"/>
        </w:rPr>
        <w:t>diet</w:t>
      </w:r>
      <w:r w:rsidRPr="00AD5655">
        <w:t>, %) x (Yttrium</w:t>
      </w:r>
      <w:r w:rsidRPr="00AD5655">
        <w:rPr>
          <w:vertAlign w:val="subscript"/>
        </w:rPr>
        <w:t>diet</w:t>
      </w:r>
      <w:r w:rsidRPr="00AD5655">
        <w:t>, mg kg</w:t>
      </w:r>
      <w:r w:rsidRPr="00AD5655">
        <w:rPr>
          <w:vertAlign w:val="superscript"/>
        </w:rPr>
        <w:t>-1</w:t>
      </w:r>
      <w:r w:rsidRPr="00AD5655">
        <w:t>) / (Yttrium</w:t>
      </w:r>
      <w:r w:rsidRPr="00AD5655">
        <w:rPr>
          <w:vertAlign w:val="subscript"/>
        </w:rPr>
        <w:t>faeces</w:t>
      </w:r>
      <w:r w:rsidRPr="00AD5655">
        <w:t>, mg kg</w:t>
      </w:r>
      <w:r w:rsidRPr="00AD5655">
        <w:rPr>
          <w:vertAlign w:val="superscript"/>
        </w:rPr>
        <w:t>-1</w:t>
      </w:r>
      <w:r w:rsidRPr="00AD5655">
        <w:t>)] x 100</w:t>
      </w:r>
    </w:p>
    <w:p w14:paraId="63AF044D" w14:textId="77777777" w:rsidR="007E0954" w:rsidRPr="00AD5655" w:rsidRDefault="007E0954" w:rsidP="00F83C5D">
      <w:pPr>
        <w:pStyle w:val="Heading3"/>
      </w:pPr>
      <w:bookmarkStart w:id="78" w:name="_Toc41937898"/>
      <w:r w:rsidRPr="00AD5655">
        <w:t>Proximal intestine histology</w:t>
      </w:r>
      <w:bookmarkEnd w:id="78"/>
    </w:p>
    <w:p w14:paraId="4C44ED17" w14:textId="79D4A384" w:rsidR="007E0954" w:rsidRPr="00AD5655" w:rsidRDefault="007E0954" w:rsidP="007E0954">
      <w:pPr>
        <w:rPr>
          <w:sz w:val="23"/>
          <w:szCs w:val="23"/>
        </w:rPr>
      </w:pPr>
      <w:r w:rsidRPr="00AD5655">
        <w:rPr>
          <w:rFonts w:ascii="Calibri" w:hAnsi="Calibri" w:cs="Calibri"/>
        </w:rPr>
        <w:t>﻿</w:t>
      </w:r>
      <w:r w:rsidRPr="00AD5655">
        <w:t>At the end of the growth period, five fish per tank were randomly selected and euthanised. The first quarter of the intestine (</w:t>
      </w:r>
      <w:r w:rsidR="007C54DC" w:rsidRPr="00AD5655">
        <w:rPr>
          <w:i/>
        </w:rPr>
        <w:t>i.e.</w:t>
      </w:r>
      <w:r w:rsidRPr="00AD5655">
        <w:t xml:space="preserve"> proximal intestine) was dissected </w:t>
      </w:r>
      <w:r w:rsidRPr="00AD5655">
        <w:rPr>
          <w:rFonts w:ascii="Calibri" w:hAnsi="Calibri" w:cs="Calibri"/>
        </w:rPr>
        <w:t>﻿</w:t>
      </w:r>
      <w:r w:rsidRPr="00AD5655">
        <w:t xml:space="preserve">and stored in 10 % buffered formalin until further analysis. Samples were processed according to standard histological methods in place at the Institute of Aquaculture (Stirling). Briefly, the samples were dehydrated in ethanol, equilibrated in xylene and embedded in paraffin. Longitudinal cuts of approximately 5μm were stained with haematoxylin and eosin. </w:t>
      </w:r>
      <w:r w:rsidRPr="00AD5655">
        <w:rPr>
          <w:sz w:val="23"/>
          <w:szCs w:val="23"/>
        </w:rPr>
        <w:t xml:space="preserve">Each slide was observed under microscope and intestine subjectively scored to quantify severity of </w:t>
      </w:r>
      <w:r w:rsidRPr="00AD5655">
        <w:rPr>
          <w:sz w:val="23"/>
          <w:szCs w:val="23"/>
        </w:rPr>
        <w:lastRenderedPageBreak/>
        <w:t>potential enteritis according to Urán et al. (2008) and Chalaris (2018) with overall enteritis score (</w:t>
      </w:r>
      <w:r w:rsidR="00360890" w:rsidRPr="00AD5655">
        <w:rPr>
          <w:sz w:val="23"/>
          <w:szCs w:val="23"/>
        </w:rPr>
        <w:t xml:space="preserve">Table </w:t>
      </w:r>
      <w:r w:rsidR="009823BC" w:rsidRPr="00AD5655">
        <w:rPr>
          <w:sz w:val="23"/>
          <w:szCs w:val="23"/>
        </w:rPr>
        <w:t>5.2.</w:t>
      </w:r>
      <w:r w:rsidR="00360890" w:rsidRPr="00AD5655">
        <w:rPr>
          <w:sz w:val="23"/>
          <w:szCs w:val="23"/>
        </w:rPr>
        <w:t xml:space="preserve">; Fig. </w:t>
      </w:r>
      <w:r w:rsidR="00545040" w:rsidRPr="00AD5655">
        <w:rPr>
          <w:sz w:val="23"/>
          <w:szCs w:val="23"/>
        </w:rPr>
        <w:t>5.1</w:t>
      </w:r>
      <w:r w:rsidRPr="00AD5655">
        <w:rPr>
          <w:sz w:val="23"/>
          <w:szCs w:val="23"/>
        </w:rPr>
        <w:t>).</w:t>
      </w:r>
    </w:p>
    <w:p w14:paraId="0B487382" w14:textId="77777777" w:rsidR="00C167D8" w:rsidRPr="00AD5655" w:rsidRDefault="00C167D8" w:rsidP="006B6D22">
      <w:pPr>
        <w:pStyle w:val="NoSpacing"/>
      </w:pPr>
    </w:p>
    <w:p w14:paraId="75840822" w14:textId="77777777" w:rsidR="00252659" w:rsidRPr="00AD5655" w:rsidRDefault="00252659" w:rsidP="00252659">
      <w:pPr>
        <w:pStyle w:val="Heading3"/>
      </w:pPr>
      <w:bookmarkStart w:id="79" w:name="_Toc41937899"/>
      <w:r w:rsidRPr="00AD5655">
        <w:t>Statistic</w:t>
      </w:r>
      <w:r w:rsidR="003A2778" w:rsidRPr="00AD5655">
        <w:t>al analysis</w:t>
      </w:r>
      <w:bookmarkEnd w:id="79"/>
    </w:p>
    <w:p w14:paraId="6538EC3F" w14:textId="65A3B844" w:rsidR="00252659" w:rsidRPr="00AD5655" w:rsidRDefault="00252659" w:rsidP="00252659">
      <w:r w:rsidRPr="00AD5655">
        <w:t>All data are presented as means ± standard deviations. Percentage data were subjected to arcsine square-</w:t>
      </w:r>
      <w:proofErr w:type="spellStart"/>
      <w:r w:rsidRPr="00AD5655">
        <w:t>root</w:t>
      </w:r>
      <w:proofErr w:type="spellEnd"/>
      <w:r w:rsidRPr="00AD5655">
        <w:t xml:space="preserve"> transformation prior to statistical analyses. Normality and homogeneity of variance in the data were confirmed using Shapiro-Wilk and Levene’s tests, respectively. Data were analysed by two-way ANOVA, with protein content and protein origin as factors, followed by Tukey’s post-hoc test when relevant (</w:t>
      </w:r>
      <w:r w:rsidRPr="00AD5655">
        <w:rPr>
          <w:i/>
          <w:iCs/>
        </w:rPr>
        <w:t>P</w:t>
      </w:r>
      <w:r w:rsidRPr="00AD5655">
        <w:t xml:space="preserve"> &lt; 0.05).</w:t>
      </w:r>
      <w:r w:rsidRPr="00AD5655">
        <w:rPr>
          <w:color w:val="000000"/>
        </w:rPr>
        <w:t xml:space="preserve"> </w:t>
      </w:r>
      <w:r w:rsidRPr="00AD5655">
        <w:t>Data for SGR and DFI were not normally distributed and could not be normalised through data transformation, therefore they were analysed using the non-parametric tests Kruskal-Wallis (</w:t>
      </w:r>
      <w:r w:rsidRPr="00AD5655">
        <w:rPr>
          <w:i/>
          <w:iCs/>
        </w:rPr>
        <w:t>P</w:t>
      </w:r>
      <w:r w:rsidRPr="00AD5655">
        <w:t xml:space="preserve"> &lt; 0.05).</w:t>
      </w:r>
      <w:r w:rsidRPr="00AD5655">
        <w:rPr>
          <w:color w:val="000000"/>
        </w:rPr>
        <w:t xml:space="preserve"> </w:t>
      </w:r>
      <w:r w:rsidRPr="00AD5655">
        <w:t xml:space="preserve">All data were analysed using SPSS (IBM SPSS Statistics 23, NY, US) and Microsoft Excel (v16, WA, US). </w:t>
      </w:r>
    </w:p>
    <w:p w14:paraId="53CC1C4E" w14:textId="77777777" w:rsidR="00252659" w:rsidRPr="00AD5655" w:rsidRDefault="00252659">
      <w:pPr>
        <w:spacing w:line="240" w:lineRule="auto"/>
        <w:jc w:val="left"/>
        <w:rPr>
          <w:color w:val="000000"/>
          <w:szCs w:val="28"/>
        </w:rPr>
      </w:pPr>
      <w:r w:rsidRPr="00AD5655">
        <w:br w:type="page"/>
      </w:r>
    </w:p>
    <w:p w14:paraId="5866B9FF" w14:textId="77777777" w:rsidR="00C167D8" w:rsidRPr="00AD5655" w:rsidRDefault="00C167D8" w:rsidP="006B6D22">
      <w:pPr>
        <w:pStyle w:val="NoSpacing"/>
      </w:pPr>
    </w:p>
    <w:p w14:paraId="77FA476C" w14:textId="77777777" w:rsidR="007E0954" w:rsidRPr="00AD5655" w:rsidRDefault="00EB5B47" w:rsidP="007E0954">
      <w:r w:rsidRPr="00AD5655">
        <w:rPr>
          <w:noProof/>
        </w:rPr>
        <mc:AlternateContent>
          <mc:Choice Requires="wpg">
            <w:drawing>
              <wp:anchor distT="0" distB="0" distL="114300" distR="114300" simplePos="0" relativeHeight="251652096" behindDoc="0" locked="0" layoutInCell="1" allowOverlap="1" wp14:anchorId="701CB175" wp14:editId="68C5CE33">
                <wp:simplePos x="0" y="0"/>
                <wp:positionH relativeFrom="margin">
                  <wp:align>center</wp:align>
                </wp:positionH>
                <wp:positionV relativeFrom="paragraph">
                  <wp:posOffset>84455</wp:posOffset>
                </wp:positionV>
                <wp:extent cx="4606290" cy="5074285"/>
                <wp:effectExtent l="12700" t="12700" r="16510" b="18415"/>
                <wp:wrapNone/>
                <wp:docPr id="193"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06290" cy="5074285"/>
                          <a:chOff x="0" y="0"/>
                          <a:chExt cx="4606290" cy="5074285"/>
                        </a:xfrm>
                      </wpg:grpSpPr>
                      <wpg:grpSp>
                        <wpg:cNvPr id="194" name="Group 48"/>
                        <wpg:cNvGrpSpPr>
                          <a:grpSpLocks/>
                        </wpg:cNvGrpSpPr>
                        <wpg:grpSpPr>
                          <a:xfrm>
                            <a:off x="0" y="0"/>
                            <a:ext cx="4606290" cy="5074285"/>
                            <a:chOff x="0" y="0"/>
                            <a:chExt cx="4606290" cy="5074285"/>
                          </a:xfrm>
                        </wpg:grpSpPr>
                        <pic:pic xmlns:pic="http://schemas.openxmlformats.org/drawingml/2006/picture">
                          <pic:nvPicPr>
                            <pic:cNvPr id="195" name="Picture 49"/>
                            <pic:cNvPicPr>
                              <a:picLocks/>
                            </pic:cNvPicPr>
                          </pic:nvPicPr>
                          <pic:blipFill>
                            <a:blip r:embed="rId70" cstate="print">
                              <a:extLst>
                                <a:ext uri="{28A0092B-C50C-407E-A947-70E740481C1C}">
                                  <a14:useLocalDpi xmlns:a14="http://schemas.microsoft.com/office/drawing/2010/main"/>
                                </a:ext>
                              </a:extLst>
                            </a:blip>
                            <a:stretch>
                              <a:fillRect/>
                            </a:stretch>
                          </pic:blipFill>
                          <pic:spPr>
                            <a:xfrm>
                              <a:off x="0" y="0"/>
                              <a:ext cx="4606290" cy="5074285"/>
                            </a:xfrm>
                            <a:prstGeom prst="rect">
                              <a:avLst/>
                            </a:prstGeom>
                            <a:ln>
                              <a:solidFill>
                                <a:sysClr val="windowText" lastClr="000000"/>
                              </a:solidFill>
                            </a:ln>
                          </pic:spPr>
                        </pic:pic>
                        <wps:wsp>
                          <wps:cNvPr id="196" name="Text Box 50"/>
                          <wps:cNvSpPr txBox="1">
                            <a:spLocks/>
                          </wps:cNvSpPr>
                          <wps:spPr>
                            <a:xfrm>
                              <a:off x="1974714" y="175098"/>
                              <a:ext cx="219919" cy="208344"/>
                            </a:xfrm>
                            <a:prstGeom prst="rect">
                              <a:avLst/>
                            </a:prstGeom>
                            <a:solidFill>
                              <a:sysClr val="window" lastClr="FFFFFF"/>
                            </a:solidFill>
                            <a:ln w="6350">
                              <a:solidFill>
                                <a:sysClr val="windowText" lastClr="000000"/>
                              </a:solidFill>
                            </a:ln>
                          </wps:spPr>
                          <wps:txbx>
                            <w:txbxContent>
                              <w:p w14:paraId="77FBB06E" w14:textId="77777777" w:rsidR="008B7F15" w:rsidRPr="00B97FF6" w:rsidRDefault="008B7F15" w:rsidP="006B6D22">
                                <w:pPr>
                                  <w:pStyle w:val="NoSpacing"/>
                                  <w:rPr>
                                    <w:sz w:val="18"/>
                                    <w:szCs w:val="18"/>
                                  </w:rPr>
                                </w:pPr>
                                <w:r w:rsidRPr="00B97FF6">
                                  <w:rPr>
                                    <w:sz w:val="18"/>
                                    <w:szCs w:val="1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Text Box 51"/>
                          <wps:cNvSpPr txBox="1">
                            <a:spLocks/>
                          </wps:cNvSpPr>
                          <wps:spPr>
                            <a:xfrm>
                              <a:off x="2237361" y="447472"/>
                              <a:ext cx="219919" cy="208344"/>
                            </a:xfrm>
                            <a:prstGeom prst="rect">
                              <a:avLst/>
                            </a:prstGeom>
                            <a:solidFill>
                              <a:sysClr val="window" lastClr="FFFFFF"/>
                            </a:solidFill>
                            <a:ln w="6350">
                              <a:solidFill>
                                <a:sysClr val="windowText" lastClr="000000"/>
                              </a:solidFill>
                            </a:ln>
                          </wps:spPr>
                          <wps:txbx>
                            <w:txbxContent>
                              <w:p w14:paraId="28F284A0" w14:textId="77777777" w:rsidR="008B7F15" w:rsidRPr="00B97FF6" w:rsidRDefault="008B7F15" w:rsidP="006B6D22">
                                <w:pPr>
                                  <w:pStyle w:val="NoSpacing"/>
                                  <w:rPr>
                                    <w:sz w:val="18"/>
                                    <w:szCs w:val="18"/>
                                  </w:rPr>
                                </w:pPr>
                                <w:r w:rsidRPr="00B97FF6">
                                  <w:rPr>
                                    <w:sz w:val="18"/>
                                    <w:szCs w:val="1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Text Box 52"/>
                          <wps:cNvSpPr txBox="1">
                            <a:spLocks/>
                          </wps:cNvSpPr>
                          <wps:spPr>
                            <a:xfrm>
                              <a:off x="2451370" y="739302"/>
                              <a:ext cx="219919" cy="208344"/>
                            </a:xfrm>
                            <a:prstGeom prst="rect">
                              <a:avLst/>
                            </a:prstGeom>
                            <a:solidFill>
                              <a:sysClr val="window" lastClr="FFFFFF"/>
                            </a:solidFill>
                            <a:ln w="6350">
                              <a:solidFill>
                                <a:sysClr val="windowText" lastClr="000000"/>
                              </a:solidFill>
                            </a:ln>
                          </wps:spPr>
                          <wps:txbx>
                            <w:txbxContent>
                              <w:p w14:paraId="1C69046A" w14:textId="77777777" w:rsidR="008B7F15" w:rsidRPr="00B97FF6" w:rsidRDefault="008B7F15" w:rsidP="00B97FF6">
                                <w:pPr>
                                  <w:pStyle w:val="NoSpacing"/>
                                  <w:rPr>
                                    <w:sz w:val="18"/>
                                    <w:szCs w:val="18"/>
                                  </w:rPr>
                                </w:pPr>
                                <w:r w:rsidRPr="00B97FF6">
                                  <w:rPr>
                                    <w:sz w:val="18"/>
                                    <w:szCs w:val="1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Text Box 53"/>
                          <wps:cNvSpPr txBox="1">
                            <a:spLocks/>
                          </wps:cNvSpPr>
                          <wps:spPr>
                            <a:xfrm>
                              <a:off x="1643974" y="1167319"/>
                              <a:ext cx="219710" cy="208280"/>
                            </a:xfrm>
                            <a:prstGeom prst="rect">
                              <a:avLst/>
                            </a:prstGeom>
                            <a:solidFill>
                              <a:sysClr val="window" lastClr="FFFFFF"/>
                            </a:solidFill>
                            <a:ln w="6350">
                              <a:solidFill>
                                <a:sysClr val="windowText" lastClr="000000"/>
                              </a:solidFill>
                            </a:ln>
                          </wps:spPr>
                          <wps:txbx>
                            <w:txbxContent>
                              <w:p w14:paraId="06F24503" w14:textId="77777777" w:rsidR="008B7F15" w:rsidRPr="00B97FF6" w:rsidRDefault="008B7F15" w:rsidP="00B97FF6">
                                <w:pPr>
                                  <w:pStyle w:val="NoSpacing"/>
                                  <w:rPr>
                                    <w:sz w:val="18"/>
                                    <w:szCs w:val="18"/>
                                  </w:rPr>
                                </w:pPr>
                                <w:r w:rsidRPr="00B97FF6">
                                  <w:rPr>
                                    <w:sz w:val="18"/>
                                    <w:szCs w:val="1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54"/>
                          <wps:cNvSpPr txBox="1">
                            <a:spLocks/>
                          </wps:cNvSpPr>
                          <wps:spPr>
                            <a:xfrm>
                              <a:off x="774079" y="3776023"/>
                              <a:ext cx="219710" cy="208280"/>
                            </a:xfrm>
                            <a:prstGeom prst="rect">
                              <a:avLst/>
                            </a:prstGeom>
                            <a:solidFill>
                              <a:sysClr val="window" lastClr="FFFFFF"/>
                            </a:solidFill>
                            <a:ln w="6350">
                              <a:solidFill>
                                <a:sysClr val="windowText" lastClr="000000"/>
                              </a:solidFill>
                            </a:ln>
                          </wps:spPr>
                          <wps:txbx>
                            <w:txbxContent>
                              <w:p w14:paraId="30D8AEC7" w14:textId="77777777" w:rsidR="008B7F15" w:rsidRPr="00B97FF6" w:rsidRDefault="008B7F15" w:rsidP="00B97FF6">
                                <w:pPr>
                                  <w:pStyle w:val="NoSpacing"/>
                                  <w:rPr>
                                    <w:sz w:val="18"/>
                                    <w:szCs w:val="18"/>
                                  </w:rPr>
                                </w:pPr>
                                <w:r w:rsidRPr="00B97FF6">
                                  <w:rPr>
                                    <w:sz w:val="18"/>
                                    <w:szCs w:val="1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Text Box 55"/>
                          <wps:cNvSpPr txBox="1">
                            <a:spLocks/>
                          </wps:cNvSpPr>
                          <wps:spPr>
                            <a:xfrm>
                              <a:off x="1536970" y="4182893"/>
                              <a:ext cx="219710" cy="208280"/>
                            </a:xfrm>
                            <a:prstGeom prst="rect">
                              <a:avLst/>
                            </a:prstGeom>
                            <a:solidFill>
                              <a:sysClr val="window" lastClr="FFFFFF"/>
                            </a:solidFill>
                            <a:ln w="6350">
                              <a:solidFill>
                                <a:sysClr val="windowText" lastClr="000000"/>
                              </a:solidFill>
                            </a:ln>
                          </wps:spPr>
                          <wps:txbx>
                            <w:txbxContent>
                              <w:p w14:paraId="71441FF5" w14:textId="77777777" w:rsidR="008B7F15" w:rsidRPr="00B97FF6" w:rsidRDefault="008B7F15" w:rsidP="00B97FF6">
                                <w:pPr>
                                  <w:pStyle w:val="NoSpacing"/>
                                  <w:rPr>
                                    <w:sz w:val="18"/>
                                    <w:szCs w:val="18"/>
                                  </w:rPr>
                                </w:pPr>
                                <w:r w:rsidRPr="00B97FF6">
                                  <w:rPr>
                                    <w:sz w:val="18"/>
                                    <w:szCs w:val="18"/>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Text Box 56"/>
                          <wps:cNvSpPr txBox="1">
                            <a:spLocks/>
                          </wps:cNvSpPr>
                          <wps:spPr>
                            <a:xfrm>
                              <a:off x="1750978" y="4540110"/>
                              <a:ext cx="219919" cy="208344"/>
                            </a:xfrm>
                            <a:prstGeom prst="rect">
                              <a:avLst/>
                            </a:prstGeom>
                            <a:solidFill>
                              <a:sysClr val="window" lastClr="FFFFFF"/>
                            </a:solidFill>
                            <a:ln w="6350">
                              <a:solidFill>
                                <a:sysClr val="windowText" lastClr="000000"/>
                              </a:solidFill>
                            </a:ln>
                          </wps:spPr>
                          <wps:txbx>
                            <w:txbxContent>
                              <w:p w14:paraId="33078A8B" w14:textId="77777777" w:rsidR="008B7F15" w:rsidRPr="00B97FF6" w:rsidRDefault="008B7F15" w:rsidP="00B97FF6">
                                <w:pPr>
                                  <w:pStyle w:val="NoSpacing"/>
                                  <w:rPr>
                                    <w:sz w:val="18"/>
                                    <w:szCs w:val="18"/>
                                  </w:rPr>
                                </w:pPr>
                                <w:r w:rsidRPr="00B97FF6">
                                  <w:rPr>
                                    <w:sz w:val="18"/>
                                    <w:szCs w:val="18"/>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Text Box 57"/>
                          <wps:cNvSpPr txBox="1">
                            <a:spLocks/>
                          </wps:cNvSpPr>
                          <wps:spPr>
                            <a:xfrm>
                              <a:off x="758757" y="4844374"/>
                              <a:ext cx="219710" cy="208280"/>
                            </a:xfrm>
                            <a:prstGeom prst="rect">
                              <a:avLst/>
                            </a:prstGeom>
                            <a:solidFill>
                              <a:sysClr val="window" lastClr="FFFFFF"/>
                            </a:solidFill>
                            <a:ln w="6350">
                              <a:solidFill>
                                <a:sysClr val="windowText" lastClr="000000"/>
                              </a:solidFill>
                            </a:ln>
                          </wps:spPr>
                          <wps:txbx>
                            <w:txbxContent>
                              <w:p w14:paraId="0BE93C96" w14:textId="77777777" w:rsidR="008B7F15" w:rsidRPr="00B97FF6" w:rsidRDefault="008B7F15" w:rsidP="00B97FF6">
                                <w:pPr>
                                  <w:pStyle w:val="NoSpacing"/>
                                  <w:rPr>
                                    <w:sz w:val="18"/>
                                    <w:szCs w:val="18"/>
                                  </w:rPr>
                                </w:pPr>
                                <w:r w:rsidRPr="00B97FF6">
                                  <w:rPr>
                                    <w:sz w:val="18"/>
                                    <w:szCs w:val="18"/>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04" name="Group 58"/>
                        <wpg:cNvGrpSpPr>
                          <a:grpSpLocks/>
                        </wpg:cNvGrpSpPr>
                        <wpg:grpSpPr>
                          <a:xfrm>
                            <a:off x="885217" y="651753"/>
                            <a:ext cx="1568014" cy="4192622"/>
                            <a:chOff x="0" y="0"/>
                            <a:chExt cx="1568014" cy="4192622"/>
                          </a:xfrm>
                        </wpg:grpSpPr>
                        <wps:wsp>
                          <wps:cNvPr id="205" name="Straight Arrow Connector 59"/>
                          <wps:cNvCnPr>
                            <a:cxnSpLocks/>
                          </wps:cNvCnPr>
                          <wps:spPr>
                            <a:xfrm flipH="1">
                              <a:off x="1387272" y="0"/>
                              <a:ext cx="62624" cy="132819"/>
                            </a:xfrm>
                            <a:prstGeom prst="straightConnector1">
                              <a:avLst/>
                            </a:prstGeom>
                            <a:noFill/>
                            <a:ln w="6350" cap="flat" cmpd="sng" algn="ctr">
                              <a:solidFill>
                                <a:sysClr val="windowText" lastClr="000000"/>
                              </a:solidFill>
                              <a:prstDash val="solid"/>
                              <a:miter lim="800000"/>
                              <a:tailEnd type="triangle"/>
                            </a:ln>
                            <a:effectLst/>
                          </wps:spPr>
                          <wps:bodyPr/>
                        </wps:wsp>
                        <wps:wsp>
                          <wps:cNvPr id="206" name="Straight Arrow Connector 60"/>
                          <wps:cNvCnPr>
                            <a:cxnSpLocks/>
                          </wps:cNvCnPr>
                          <wps:spPr>
                            <a:xfrm flipH="1">
                              <a:off x="1348361" y="194553"/>
                              <a:ext cx="219653" cy="408650"/>
                            </a:xfrm>
                            <a:prstGeom prst="straightConnector1">
                              <a:avLst/>
                            </a:prstGeom>
                            <a:noFill/>
                            <a:ln w="6350" cap="flat" cmpd="sng" algn="ctr">
                              <a:solidFill>
                                <a:sysClr val="windowText" lastClr="000000"/>
                              </a:solidFill>
                              <a:prstDash val="solid"/>
                              <a:miter lim="800000"/>
                              <a:tailEnd type="triangle"/>
                            </a:ln>
                            <a:effectLst/>
                          </wps:spPr>
                          <wps:bodyPr/>
                        </wps:wsp>
                        <wps:wsp>
                          <wps:cNvPr id="207" name="Straight Arrow Connector 61"/>
                          <wps:cNvCnPr>
                            <a:cxnSpLocks/>
                          </wps:cNvCnPr>
                          <wps:spPr>
                            <a:xfrm flipV="1">
                              <a:off x="982493" y="550694"/>
                              <a:ext cx="109959" cy="76272"/>
                            </a:xfrm>
                            <a:prstGeom prst="straightConnector1">
                              <a:avLst/>
                            </a:prstGeom>
                            <a:noFill/>
                            <a:ln w="6350" cap="flat" cmpd="sng" algn="ctr">
                              <a:solidFill>
                                <a:sysClr val="windowText" lastClr="000000"/>
                              </a:solidFill>
                              <a:prstDash val="solid"/>
                              <a:miter lim="800000"/>
                              <a:tailEnd type="triangle"/>
                            </a:ln>
                            <a:effectLst/>
                          </wps:spPr>
                          <wps:bodyPr/>
                        </wps:wsp>
                        <wps:wsp>
                          <wps:cNvPr id="208" name="Straight Arrow Connector 62"/>
                          <wps:cNvCnPr>
                            <a:cxnSpLocks/>
                          </wps:cNvCnPr>
                          <wps:spPr>
                            <a:xfrm>
                              <a:off x="982493" y="632298"/>
                              <a:ext cx="167833" cy="405114"/>
                            </a:xfrm>
                            <a:prstGeom prst="straightConnector1">
                              <a:avLst/>
                            </a:prstGeom>
                            <a:noFill/>
                            <a:ln w="6350" cap="flat" cmpd="sng" algn="ctr">
                              <a:solidFill>
                                <a:sysClr val="windowText" lastClr="000000"/>
                              </a:solidFill>
                              <a:prstDash val="solid"/>
                              <a:miter lim="800000"/>
                              <a:tailEnd type="triangle"/>
                            </a:ln>
                            <a:effectLst/>
                          </wps:spPr>
                          <wps:bodyPr/>
                        </wps:wsp>
                        <wps:wsp>
                          <wps:cNvPr id="209" name="Straight Arrow Connector 63"/>
                          <wps:cNvCnPr>
                            <a:cxnSpLocks/>
                          </wps:cNvCnPr>
                          <wps:spPr>
                            <a:xfrm flipV="1">
                              <a:off x="982493" y="142132"/>
                              <a:ext cx="202139" cy="492888"/>
                            </a:xfrm>
                            <a:prstGeom prst="straightConnector1">
                              <a:avLst/>
                            </a:prstGeom>
                            <a:noFill/>
                            <a:ln w="6350" cap="flat" cmpd="sng" algn="ctr">
                              <a:solidFill>
                                <a:sysClr val="windowText" lastClr="000000"/>
                              </a:solidFill>
                              <a:prstDash val="solid"/>
                              <a:miter lim="800000"/>
                              <a:tailEnd type="triangle"/>
                            </a:ln>
                            <a:effectLst/>
                          </wps:spPr>
                          <wps:bodyPr/>
                        </wps:wsp>
                        <wps:wsp>
                          <wps:cNvPr id="210" name="Straight Arrow Connector 128"/>
                          <wps:cNvCnPr>
                            <a:cxnSpLocks/>
                          </wps:cNvCnPr>
                          <wps:spPr>
                            <a:xfrm flipV="1">
                              <a:off x="0" y="3987060"/>
                              <a:ext cx="93250" cy="205562"/>
                            </a:xfrm>
                            <a:prstGeom prst="straightConnector1">
                              <a:avLst/>
                            </a:prstGeom>
                            <a:noFill/>
                            <a:ln w="6350" cap="flat" cmpd="sng" algn="ctr">
                              <a:solidFill>
                                <a:sysClr val="windowText" lastClr="000000"/>
                              </a:solidFill>
                              <a:prstDash val="solid"/>
                              <a:miter lim="800000"/>
                              <a:tailEnd type="triangle"/>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701CB175" id="Group 47" o:spid="_x0000_s1057" style="position:absolute;left:0;text-align:left;margin-left:0;margin-top:6.65pt;width:362.7pt;height:399.55pt;z-index:251652096;mso-position-horizontal:center;mso-position-horizontal-relative:margin;mso-width-relative:margin;mso-height-relative:margin" coordsize="46062,5074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">
                <v:group id="Group 48" o:spid="_x0000_s1058" style="position:absolute;width:46062;height:50742" coordsize="46062,507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">
                  <v:shape id="Picture 49" o:spid="_x0000_s1059" type="#_x0000_t75" style="position:absolute;width:46062;height:507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" stroked="t" strokecolor="windowText">
                    <v:imagedata r:id="rId71" o:title=""/>
                    <v:path arrowok="t"/>
                    <o:lock v:ext="edit" aspectratio="f"/>
                  </v:shape>
                  <v:shape id="Text Box 50" o:spid="_x0000_s1060" type="#_x0000_t202" style="position:absolute;left:19747;top:1750;width:2199;height:20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" fillcolor="window" strokecolor="windowText" strokeweight=".5pt">
                    <v:path arrowok="t"/>
                    <v:textbox>
                      <w:txbxContent>
                        <w:p w14:paraId="77FBB06E" w14:textId="77777777" w:rsidR="008B7F15" w:rsidRPr="00B97FF6" w:rsidRDefault="008B7F15" w:rsidP="006B6D22">
                          <w:pPr>
                            <w:pStyle w:val="NoSpacing"/>
                            <w:rPr>
                              <w:sz w:val="18"/>
                              <w:szCs w:val="18"/>
                            </w:rPr>
                          </w:pPr>
                          <w:r w:rsidRPr="00B97FF6">
                            <w:rPr>
                              <w:sz w:val="18"/>
                              <w:szCs w:val="18"/>
                            </w:rPr>
                            <w:t>1</w:t>
                          </w:r>
                        </w:p>
                      </w:txbxContent>
                    </v:textbox>
                  </v:shape>
                  <v:shape id="Text Box 51" o:spid="_x0000_s1061" type="#_x0000_t202" style="position:absolute;left:22373;top:4474;width:2199;height:20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" fillcolor="window" strokecolor="windowText" strokeweight=".5pt">
                    <v:path arrowok="t"/>
                    <v:textbox>
                      <w:txbxContent>
                        <w:p w14:paraId="28F284A0" w14:textId="77777777" w:rsidR="008B7F15" w:rsidRPr="00B97FF6" w:rsidRDefault="008B7F15" w:rsidP="006B6D22">
                          <w:pPr>
                            <w:pStyle w:val="NoSpacing"/>
                            <w:rPr>
                              <w:sz w:val="18"/>
                              <w:szCs w:val="18"/>
                            </w:rPr>
                          </w:pPr>
                          <w:r w:rsidRPr="00B97FF6">
                            <w:rPr>
                              <w:sz w:val="18"/>
                              <w:szCs w:val="18"/>
                            </w:rPr>
                            <w:t>2</w:t>
                          </w:r>
                        </w:p>
                      </w:txbxContent>
                    </v:textbox>
                  </v:shape>
                  <v:shape id="Text Box 52" o:spid="_x0000_s1062" type="#_x0000_t202" style="position:absolute;left:24513;top:7393;width:2199;height:208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" fillcolor="window" strokecolor="windowText" strokeweight=".5pt">
                    <v:path arrowok="t"/>
                    <v:textbox>
                      <w:txbxContent>
                        <w:p w14:paraId="1C69046A" w14:textId="77777777" w:rsidR="008B7F15" w:rsidRPr="00B97FF6" w:rsidRDefault="008B7F15" w:rsidP="00B97FF6">
                          <w:pPr>
                            <w:pStyle w:val="NoSpacing"/>
                            <w:rPr>
                              <w:sz w:val="18"/>
                              <w:szCs w:val="18"/>
                            </w:rPr>
                          </w:pPr>
                          <w:r w:rsidRPr="00B97FF6">
                            <w:rPr>
                              <w:sz w:val="18"/>
                              <w:szCs w:val="18"/>
                            </w:rPr>
                            <w:t>3</w:t>
                          </w:r>
                        </w:p>
                      </w:txbxContent>
                    </v:textbox>
                  </v:shape>
                  <v:shape id="Text Box 53" o:spid="_x0000_s1063" type="#_x0000_t202" style="position:absolute;left:16439;top:11673;width:2197;height:208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" fillcolor="window" strokecolor="windowText" strokeweight=".5pt">
                    <v:path arrowok="t"/>
                    <v:textbox>
                      <w:txbxContent>
                        <w:p w14:paraId="06F24503" w14:textId="77777777" w:rsidR="008B7F15" w:rsidRPr="00B97FF6" w:rsidRDefault="008B7F15" w:rsidP="00B97FF6">
                          <w:pPr>
                            <w:pStyle w:val="NoSpacing"/>
                            <w:rPr>
                              <w:sz w:val="18"/>
                              <w:szCs w:val="18"/>
                            </w:rPr>
                          </w:pPr>
                          <w:r w:rsidRPr="00B97FF6">
                            <w:rPr>
                              <w:sz w:val="18"/>
                              <w:szCs w:val="18"/>
                            </w:rPr>
                            <w:t>4</w:t>
                          </w:r>
                        </w:p>
                      </w:txbxContent>
                    </v:textbox>
                  </v:shape>
                  <v:shape id="Text Box 54" o:spid="_x0000_s1064" type="#_x0000_t202" style="position:absolute;left:7740;top:37760;width:2197;height:208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" fillcolor="window" strokecolor="windowText" strokeweight=".5pt">
                    <v:path arrowok="t"/>
                    <v:textbox>
                      <w:txbxContent>
                        <w:p w14:paraId="30D8AEC7" w14:textId="77777777" w:rsidR="008B7F15" w:rsidRPr="00B97FF6" w:rsidRDefault="008B7F15" w:rsidP="00B97FF6">
                          <w:pPr>
                            <w:pStyle w:val="NoSpacing"/>
                            <w:rPr>
                              <w:sz w:val="18"/>
                              <w:szCs w:val="18"/>
                            </w:rPr>
                          </w:pPr>
                          <w:r w:rsidRPr="00B97FF6">
                            <w:rPr>
                              <w:sz w:val="18"/>
                              <w:szCs w:val="18"/>
                            </w:rPr>
                            <w:t>5</w:t>
                          </w:r>
                        </w:p>
                      </w:txbxContent>
                    </v:textbox>
                  </v:shape>
                  <v:shape id="Text Box 55" o:spid="_x0000_s1065" type="#_x0000_t202" style="position:absolute;left:15369;top:41828;width:2197;height:208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" fillcolor="window" strokecolor="windowText" strokeweight=".5pt">
                    <v:path arrowok="t"/>
                    <v:textbox>
                      <w:txbxContent>
                        <w:p w14:paraId="71441FF5" w14:textId="77777777" w:rsidR="008B7F15" w:rsidRPr="00B97FF6" w:rsidRDefault="008B7F15" w:rsidP="00B97FF6">
                          <w:pPr>
                            <w:pStyle w:val="NoSpacing"/>
                            <w:rPr>
                              <w:sz w:val="18"/>
                              <w:szCs w:val="18"/>
                            </w:rPr>
                          </w:pPr>
                          <w:r w:rsidRPr="00B97FF6">
                            <w:rPr>
                              <w:sz w:val="18"/>
                              <w:szCs w:val="18"/>
                            </w:rPr>
                            <w:t>6</w:t>
                          </w:r>
                        </w:p>
                      </w:txbxContent>
                    </v:textbox>
                  </v:shape>
                  <v:shape id="Text Box 56" o:spid="_x0000_s1066" type="#_x0000_t202" style="position:absolute;left:17509;top:45401;width:2199;height:208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" fillcolor="window" strokecolor="windowText" strokeweight=".5pt">
                    <v:path arrowok="t"/>
                    <v:textbox>
                      <w:txbxContent>
                        <w:p w14:paraId="33078A8B" w14:textId="77777777" w:rsidR="008B7F15" w:rsidRPr="00B97FF6" w:rsidRDefault="008B7F15" w:rsidP="00B97FF6">
                          <w:pPr>
                            <w:pStyle w:val="NoSpacing"/>
                            <w:rPr>
                              <w:sz w:val="18"/>
                              <w:szCs w:val="18"/>
                            </w:rPr>
                          </w:pPr>
                          <w:r w:rsidRPr="00B97FF6">
                            <w:rPr>
                              <w:sz w:val="18"/>
                              <w:szCs w:val="18"/>
                            </w:rPr>
                            <w:t>7</w:t>
                          </w:r>
                        </w:p>
                      </w:txbxContent>
                    </v:textbox>
                  </v:shape>
                  <v:shape id="Text Box 57" o:spid="_x0000_s1067" type="#_x0000_t202" style="position:absolute;left:7587;top:48443;width:2197;height:208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" fillcolor="window" strokecolor="windowText" strokeweight=".5pt">
                    <v:path arrowok="t"/>
                    <v:textbox>
                      <w:txbxContent>
                        <w:p w14:paraId="0BE93C96" w14:textId="77777777" w:rsidR="008B7F15" w:rsidRPr="00B97FF6" w:rsidRDefault="008B7F15" w:rsidP="00B97FF6">
                          <w:pPr>
                            <w:pStyle w:val="NoSpacing"/>
                            <w:rPr>
                              <w:sz w:val="18"/>
                              <w:szCs w:val="18"/>
                            </w:rPr>
                          </w:pPr>
                          <w:r w:rsidRPr="00B97FF6">
                            <w:rPr>
                              <w:sz w:val="18"/>
                              <w:szCs w:val="18"/>
                            </w:rPr>
                            <w:t>8</w:t>
                          </w:r>
                        </w:p>
                      </w:txbxContent>
                    </v:textbox>
                  </v:shape>
                </v:group>
                <v:group id="Group 58" o:spid="_x0000_s1068" style="position:absolute;left:8852;top:6517;width:15680;height:41926" coordsize="15680,419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">
                  <v:shapetype id="_x0000_t32" coordsize="21600,21600" o:spt="32" o:oned="t" path="m,l21600,21600e" filled="f">
                    <v:path arrowok="t" fillok="f" o:connecttype="none"/>
                    <o:lock v:ext="edit" shapetype="t"/>
                  </v:shapetype>
                  <v:shape id="Straight Arrow Connector 59" o:spid="_x0000_s1069" type="#_x0000_t32" style="position:absolute;left:13872;width:626;height:1328;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" strokecolor="windowText" strokeweight=".5pt">
                    <v:stroke endarrow="block" joinstyle="miter"/>
                    <o:lock v:ext="edit" shapetype="f"/>
                  </v:shape>
                  <v:shape id="Straight Arrow Connector 60" o:spid="_x0000_s1070" type="#_x0000_t32" style="position:absolute;left:13483;top:1945;width:2197;height:4087;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" strokecolor="windowText" strokeweight=".5pt">
                    <v:stroke endarrow="block" joinstyle="miter"/>
                    <o:lock v:ext="edit" shapetype="f"/>
                  </v:shape>
                  <v:shape id="Straight Arrow Connector 61" o:spid="_x0000_s1071" type="#_x0000_t32" style="position:absolute;left:9824;top:5506;width:1100;height:763;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" strokecolor="windowText" strokeweight=".5pt">
                    <v:stroke endarrow="block" joinstyle="miter"/>
                    <o:lock v:ext="edit" shapetype="f"/>
                  </v:shape>
                  <v:shape id="Straight Arrow Connector 62" o:spid="_x0000_s1072" type="#_x0000_t32" style="position:absolute;left:9824;top:6322;width:1679;height:405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" strokecolor="windowText" strokeweight=".5pt">
                    <v:stroke endarrow="block" joinstyle="miter"/>
                    <o:lock v:ext="edit" shapetype="f"/>
                  </v:shape>
                  <v:shape id="Straight Arrow Connector 63" o:spid="_x0000_s1073" type="#_x0000_t32" style="position:absolute;left:9824;top:1421;width:2022;height:4929;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" strokecolor="windowText" strokeweight=".5pt">
                    <v:stroke endarrow="block" joinstyle="miter"/>
                    <o:lock v:ext="edit" shapetype="f"/>
                  </v:shape>
                  <v:shape id="Straight Arrow Connector 128" o:spid="_x0000_s1074" type="#_x0000_t32" style="position:absolute;top:39870;width:932;height:2056;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" strokecolor="windowText" strokeweight=".5pt">
                    <v:stroke endarrow="block" joinstyle="miter"/>
                    <o:lock v:ext="edit" shapetype="f"/>
                  </v:shape>
                </v:group>
                <w10:wrap anchorx="margin"/>
              </v:group>
            </w:pict>
          </mc:Fallback>
        </mc:AlternateContent>
      </w:r>
    </w:p>
    <w:p w14:paraId="5792E7A1" w14:textId="77777777" w:rsidR="007E0954" w:rsidRPr="00AD5655" w:rsidRDefault="007E0954" w:rsidP="007E0954">
      <w:pPr>
        <w:rPr>
          <w:b/>
          <w:bCs/>
        </w:rPr>
      </w:pPr>
    </w:p>
    <w:p w14:paraId="39CCECD2" w14:textId="77777777" w:rsidR="007E0954" w:rsidRPr="00AD5655" w:rsidRDefault="007E0954" w:rsidP="007E0954">
      <w:pPr>
        <w:rPr>
          <w:b/>
          <w:bCs/>
        </w:rPr>
      </w:pPr>
    </w:p>
    <w:p w14:paraId="05A60C42" w14:textId="77777777" w:rsidR="007E0954" w:rsidRPr="00AD5655" w:rsidRDefault="007E0954" w:rsidP="007E0954">
      <w:pPr>
        <w:rPr>
          <w:b/>
          <w:bCs/>
        </w:rPr>
      </w:pPr>
    </w:p>
    <w:p w14:paraId="4E30FCE5" w14:textId="77777777" w:rsidR="007E0954" w:rsidRPr="00AD5655" w:rsidRDefault="007E0954" w:rsidP="007E0954">
      <w:pPr>
        <w:rPr>
          <w:b/>
          <w:bCs/>
        </w:rPr>
      </w:pPr>
    </w:p>
    <w:p w14:paraId="4862AA84" w14:textId="77777777" w:rsidR="007E0954" w:rsidRPr="00AD5655" w:rsidRDefault="007E0954" w:rsidP="007E0954">
      <w:pPr>
        <w:rPr>
          <w:b/>
          <w:bCs/>
        </w:rPr>
      </w:pPr>
    </w:p>
    <w:p w14:paraId="0C34752E" w14:textId="77777777" w:rsidR="007E0954" w:rsidRPr="00AD5655" w:rsidRDefault="007E0954" w:rsidP="007E0954">
      <w:pPr>
        <w:rPr>
          <w:b/>
          <w:bCs/>
        </w:rPr>
      </w:pPr>
    </w:p>
    <w:p w14:paraId="5380166A" w14:textId="77777777" w:rsidR="007E0954" w:rsidRPr="00AD5655" w:rsidRDefault="007E0954" w:rsidP="007E0954">
      <w:pPr>
        <w:rPr>
          <w:b/>
          <w:bCs/>
        </w:rPr>
      </w:pPr>
    </w:p>
    <w:p w14:paraId="73E8BCE4" w14:textId="77777777" w:rsidR="00C167D8" w:rsidRPr="00AD5655" w:rsidRDefault="00C167D8" w:rsidP="007E0954">
      <w:pPr>
        <w:rPr>
          <w:b/>
          <w:bCs/>
        </w:rPr>
      </w:pPr>
    </w:p>
    <w:p w14:paraId="42A3759B" w14:textId="77777777" w:rsidR="00C167D8" w:rsidRPr="00AD5655" w:rsidRDefault="00C167D8" w:rsidP="007E0954">
      <w:pPr>
        <w:rPr>
          <w:b/>
          <w:bCs/>
        </w:rPr>
      </w:pPr>
    </w:p>
    <w:p w14:paraId="13E3A20A" w14:textId="77777777" w:rsidR="00C167D8" w:rsidRPr="00AD5655" w:rsidRDefault="00C167D8" w:rsidP="007E0954">
      <w:pPr>
        <w:rPr>
          <w:b/>
          <w:bCs/>
        </w:rPr>
      </w:pPr>
    </w:p>
    <w:p w14:paraId="131DE52C" w14:textId="565A5BF5" w:rsidR="00E04BAC" w:rsidRPr="00AD5655" w:rsidRDefault="00E04BAC" w:rsidP="007E0954">
      <w:pPr>
        <w:rPr>
          <w:b/>
          <w:bCs/>
        </w:rPr>
      </w:pPr>
    </w:p>
    <w:p w14:paraId="6386A6E2" w14:textId="77777777" w:rsidR="00B97FF6" w:rsidRPr="00AD5655" w:rsidRDefault="00B97FF6" w:rsidP="007E0954">
      <w:pPr>
        <w:rPr>
          <w:b/>
          <w:bCs/>
        </w:rPr>
      </w:pPr>
    </w:p>
    <w:p w14:paraId="7CED7364" w14:textId="3BB3C9A2" w:rsidR="007E0954" w:rsidRPr="00AD5655" w:rsidRDefault="007E0954" w:rsidP="007E0954">
      <w:r w:rsidRPr="00AD5655">
        <w:rPr>
          <w:b/>
          <w:bCs/>
        </w:rPr>
        <w:t xml:space="preserve">Figure </w:t>
      </w:r>
      <w:r w:rsidR="009675C0" w:rsidRPr="00AD5655">
        <w:rPr>
          <w:b/>
          <w:bCs/>
        </w:rPr>
        <w:t>5.1</w:t>
      </w:r>
      <w:r w:rsidRPr="00AD5655">
        <w:rPr>
          <w:b/>
          <w:bCs/>
        </w:rPr>
        <w:t>.</w:t>
      </w:r>
      <w:r w:rsidRPr="00AD5655">
        <w:t xml:space="preserve"> Transverse section of the first section of juvenile ballan wrasse intestine (x10) with structural organisation; (1) lumen, (2) columnar epithelium; (3) lamina propria; (4) mucous cells; (5) </w:t>
      </w:r>
      <w:r w:rsidRPr="00AD5655">
        <w:rPr>
          <w:i/>
          <w:iCs/>
        </w:rPr>
        <w:t>stratum granulosum</w:t>
      </w:r>
      <w:r w:rsidRPr="00AD5655">
        <w:t>; (6) circular muscle; (7) longitudinal muscle; (8) serosa; based on Chalaris (2018).</w:t>
      </w:r>
    </w:p>
    <w:p w14:paraId="3C70BC30" w14:textId="77777777" w:rsidR="007E0954" w:rsidRPr="00AD5655" w:rsidRDefault="007E0954" w:rsidP="007E0954"/>
    <w:p w14:paraId="4BF056D4" w14:textId="77777777" w:rsidR="00C167D8" w:rsidRPr="00AD5655" w:rsidRDefault="00C167D8" w:rsidP="006B6D22">
      <w:pPr>
        <w:pStyle w:val="NoSpacing"/>
      </w:pPr>
    </w:p>
    <w:p w14:paraId="5E3FD13D" w14:textId="77777777" w:rsidR="00C167D8" w:rsidRPr="00AD5655" w:rsidRDefault="00C167D8" w:rsidP="006B6D22">
      <w:pPr>
        <w:pStyle w:val="NoSpacing"/>
      </w:pPr>
    </w:p>
    <w:p w14:paraId="514B0346" w14:textId="77777777" w:rsidR="00C167D8" w:rsidRPr="00AD5655" w:rsidRDefault="00C167D8" w:rsidP="006B6D22">
      <w:pPr>
        <w:pStyle w:val="NoSpacing"/>
      </w:pPr>
    </w:p>
    <w:p w14:paraId="45C986C5" w14:textId="77777777" w:rsidR="00C167D8" w:rsidRPr="00AD5655" w:rsidRDefault="00C167D8" w:rsidP="006B6D22">
      <w:pPr>
        <w:pStyle w:val="NoSpacing"/>
      </w:pPr>
    </w:p>
    <w:p w14:paraId="5F441472" w14:textId="77777777" w:rsidR="00C167D8" w:rsidRPr="00AD5655" w:rsidRDefault="00C167D8" w:rsidP="006B6D22">
      <w:pPr>
        <w:pStyle w:val="NoSpacing"/>
      </w:pPr>
    </w:p>
    <w:p w14:paraId="51D1544C" w14:textId="77777777" w:rsidR="00C167D8" w:rsidRPr="00AD5655" w:rsidRDefault="00C167D8" w:rsidP="006B6D22">
      <w:pPr>
        <w:pStyle w:val="NoSpacing"/>
      </w:pPr>
    </w:p>
    <w:p w14:paraId="669BBD40" w14:textId="77777777" w:rsidR="00C167D8" w:rsidRPr="00AD5655" w:rsidRDefault="00C167D8" w:rsidP="006B6D22">
      <w:pPr>
        <w:pStyle w:val="NoSpacing"/>
      </w:pPr>
    </w:p>
    <w:p w14:paraId="7FB831B0" w14:textId="544C92AD" w:rsidR="00C167D8" w:rsidRPr="00AD5655" w:rsidRDefault="00C167D8" w:rsidP="00DF058B">
      <w:r w:rsidRPr="00AD5655">
        <w:rPr>
          <w:b/>
          <w:bCs/>
        </w:rPr>
        <w:lastRenderedPageBreak/>
        <w:t xml:space="preserve">Table </w:t>
      </w:r>
      <w:r w:rsidR="00DF058B" w:rsidRPr="00AD5655">
        <w:rPr>
          <w:b/>
          <w:bCs/>
        </w:rPr>
        <w:t>5.2</w:t>
      </w:r>
      <w:r w:rsidRPr="00AD5655">
        <w:rPr>
          <w:b/>
          <w:bCs/>
        </w:rPr>
        <w:t>.</w:t>
      </w:r>
      <w:r w:rsidRPr="00AD5655">
        <w:t xml:space="preserve"> Histological scoring system of morphological changes used to characterise changes induced by enteritis (from Chalaris, 2018). </w:t>
      </w:r>
    </w:p>
    <w:tbl>
      <w:tblPr>
        <w:tblW w:w="0" w:type="auto"/>
        <w:jc w:val="center"/>
        <w:tblBorders>
          <w:top w:val="nil"/>
          <w:left w:val="nil"/>
          <w:bottom w:val="nil"/>
          <w:right w:val="nil"/>
        </w:tblBorders>
        <w:tblLayout w:type="fixed"/>
        <w:tblLook w:val="0000" w:firstRow="0" w:lastRow="0" w:firstColumn="0" w:lastColumn="0" w:noHBand="0" w:noVBand="0"/>
      </w:tblPr>
      <w:tblGrid>
        <w:gridCol w:w="883"/>
        <w:gridCol w:w="8222"/>
      </w:tblGrid>
      <w:tr w:rsidR="00C167D8" w:rsidRPr="00AD5655" w14:paraId="4D0645CA" w14:textId="77777777" w:rsidTr="008D0898">
        <w:trPr>
          <w:trHeight w:val="107"/>
          <w:jc w:val="center"/>
        </w:trPr>
        <w:tc>
          <w:tcPr>
            <w:tcW w:w="883" w:type="dxa"/>
            <w:tcBorders>
              <w:top w:val="single" w:sz="4" w:space="0" w:color="auto"/>
              <w:bottom w:val="single" w:sz="4" w:space="0" w:color="auto"/>
            </w:tcBorders>
          </w:tcPr>
          <w:p w14:paraId="58572D4A" w14:textId="77777777" w:rsidR="00C167D8" w:rsidRPr="00AD5655" w:rsidRDefault="00C167D8" w:rsidP="006B6D22">
            <w:pPr>
              <w:pStyle w:val="NoSpacing"/>
            </w:pPr>
            <w:r w:rsidRPr="00AD5655">
              <w:t>Score</w:t>
            </w:r>
          </w:p>
        </w:tc>
        <w:tc>
          <w:tcPr>
            <w:tcW w:w="8222" w:type="dxa"/>
            <w:tcBorders>
              <w:top w:val="single" w:sz="4" w:space="0" w:color="auto"/>
              <w:bottom w:val="single" w:sz="4" w:space="0" w:color="auto"/>
            </w:tcBorders>
          </w:tcPr>
          <w:p w14:paraId="23714F91" w14:textId="77777777" w:rsidR="00C167D8" w:rsidRPr="00AD5655" w:rsidRDefault="00C167D8" w:rsidP="006B6D22">
            <w:pPr>
              <w:pStyle w:val="NoSpacing"/>
            </w:pPr>
            <w:r w:rsidRPr="00AD5655">
              <w:t xml:space="preserve">Parameter </w:t>
            </w:r>
          </w:p>
        </w:tc>
      </w:tr>
      <w:tr w:rsidR="00C167D8" w:rsidRPr="00AD5655" w14:paraId="79B7A407" w14:textId="77777777" w:rsidTr="008D0898">
        <w:trPr>
          <w:trHeight w:val="107"/>
          <w:jc w:val="center"/>
        </w:trPr>
        <w:tc>
          <w:tcPr>
            <w:tcW w:w="9105" w:type="dxa"/>
            <w:gridSpan w:val="2"/>
            <w:tcBorders>
              <w:top w:val="single" w:sz="4" w:space="0" w:color="auto"/>
            </w:tcBorders>
          </w:tcPr>
          <w:p w14:paraId="04B0479A" w14:textId="77777777" w:rsidR="00C167D8" w:rsidRPr="00AD5655" w:rsidRDefault="00C167D8" w:rsidP="006B6D22">
            <w:pPr>
              <w:pStyle w:val="NoSpacing"/>
              <w:rPr>
                <w:i/>
                <w:iCs/>
              </w:rPr>
            </w:pPr>
            <w:r w:rsidRPr="00AD5655">
              <w:rPr>
                <w:i/>
                <w:iCs/>
              </w:rPr>
              <w:t>Lamina propria (LP) of simple folds</w:t>
            </w:r>
          </w:p>
        </w:tc>
      </w:tr>
      <w:tr w:rsidR="00C167D8" w:rsidRPr="00AD5655" w14:paraId="673BF73A" w14:textId="77777777" w:rsidTr="008D0898">
        <w:trPr>
          <w:trHeight w:val="109"/>
          <w:jc w:val="center"/>
        </w:trPr>
        <w:tc>
          <w:tcPr>
            <w:tcW w:w="883" w:type="dxa"/>
          </w:tcPr>
          <w:p w14:paraId="151C8C85" w14:textId="77777777" w:rsidR="00C167D8" w:rsidRPr="00AD5655" w:rsidRDefault="00C167D8" w:rsidP="006B6D22">
            <w:pPr>
              <w:pStyle w:val="NoSpacing"/>
            </w:pPr>
            <w:r w:rsidRPr="00AD5655">
              <w:t>1</w:t>
            </w:r>
          </w:p>
        </w:tc>
        <w:tc>
          <w:tcPr>
            <w:tcW w:w="8222" w:type="dxa"/>
          </w:tcPr>
          <w:p w14:paraId="0347740E" w14:textId="77777777" w:rsidR="00C167D8" w:rsidRPr="00AD5655" w:rsidRDefault="00C167D8" w:rsidP="006B6D22">
            <w:pPr>
              <w:pStyle w:val="NoSpacing"/>
            </w:pPr>
            <w:r w:rsidRPr="00AD5655">
              <w:t xml:space="preserve">Normal size LP </w:t>
            </w:r>
          </w:p>
        </w:tc>
      </w:tr>
      <w:tr w:rsidR="00C167D8" w:rsidRPr="00AD5655" w14:paraId="5DF3C8C2" w14:textId="77777777" w:rsidTr="008D0898">
        <w:trPr>
          <w:trHeight w:val="109"/>
          <w:jc w:val="center"/>
        </w:trPr>
        <w:tc>
          <w:tcPr>
            <w:tcW w:w="883" w:type="dxa"/>
          </w:tcPr>
          <w:p w14:paraId="02886A7B" w14:textId="77777777" w:rsidR="00C167D8" w:rsidRPr="00AD5655" w:rsidRDefault="00C167D8" w:rsidP="006B6D22">
            <w:pPr>
              <w:pStyle w:val="NoSpacing"/>
            </w:pPr>
            <w:r w:rsidRPr="00AD5655">
              <w:t>2</w:t>
            </w:r>
          </w:p>
        </w:tc>
        <w:tc>
          <w:tcPr>
            <w:tcW w:w="8222" w:type="dxa"/>
          </w:tcPr>
          <w:p w14:paraId="4669A535" w14:textId="77777777" w:rsidR="00C167D8" w:rsidRPr="00AD5655" w:rsidRDefault="00C167D8" w:rsidP="006B6D22">
            <w:pPr>
              <w:pStyle w:val="NoSpacing"/>
            </w:pPr>
            <w:r w:rsidRPr="00AD5655">
              <w:t xml:space="preserve">Increased size LP </w:t>
            </w:r>
          </w:p>
        </w:tc>
      </w:tr>
      <w:tr w:rsidR="00C167D8" w:rsidRPr="00AD5655" w14:paraId="2A7C96D9" w14:textId="77777777" w:rsidTr="008D0898">
        <w:trPr>
          <w:trHeight w:val="109"/>
          <w:jc w:val="center"/>
        </w:trPr>
        <w:tc>
          <w:tcPr>
            <w:tcW w:w="883" w:type="dxa"/>
          </w:tcPr>
          <w:p w14:paraId="6C699789" w14:textId="77777777" w:rsidR="00C167D8" w:rsidRPr="00AD5655" w:rsidRDefault="00C167D8" w:rsidP="006B6D22">
            <w:pPr>
              <w:pStyle w:val="NoSpacing"/>
            </w:pPr>
            <w:r w:rsidRPr="00AD5655">
              <w:t>3</w:t>
            </w:r>
          </w:p>
        </w:tc>
        <w:tc>
          <w:tcPr>
            <w:tcW w:w="8222" w:type="dxa"/>
          </w:tcPr>
          <w:p w14:paraId="29E7538A" w14:textId="77777777" w:rsidR="00C167D8" w:rsidRPr="00AD5655" w:rsidRDefault="00C167D8" w:rsidP="006B6D22">
            <w:pPr>
              <w:pStyle w:val="NoSpacing"/>
            </w:pPr>
            <w:r w:rsidRPr="00AD5655">
              <w:t xml:space="preserve">Medium size LP </w:t>
            </w:r>
          </w:p>
        </w:tc>
      </w:tr>
      <w:tr w:rsidR="00C167D8" w:rsidRPr="00AD5655" w14:paraId="508D4D2C" w14:textId="77777777" w:rsidTr="008D0898">
        <w:trPr>
          <w:trHeight w:val="109"/>
          <w:jc w:val="center"/>
        </w:trPr>
        <w:tc>
          <w:tcPr>
            <w:tcW w:w="883" w:type="dxa"/>
          </w:tcPr>
          <w:p w14:paraId="08B3C1C7" w14:textId="77777777" w:rsidR="00C167D8" w:rsidRPr="00AD5655" w:rsidRDefault="00C167D8" w:rsidP="006B6D22">
            <w:pPr>
              <w:pStyle w:val="NoSpacing"/>
            </w:pPr>
            <w:r w:rsidRPr="00AD5655">
              <w:t>4</w:t>
            </w:r>
          </w:p>
        </w:tc>
        <w:tc>
          <w:tcPr>
            <w:tcW w:w="8222" w:type="dxa"/>
          </w:tcPr>
          <w:p w14:paraId="731D9295" w14:textId="77777777" w:rsidR="00C167D8" w:rsidRPr="00AD5655" w:rsidRDefault="00C167D8" w:rsidP="006B6D22">
            <w:pPr>
              <w:pStyle w:val="NoSpacing"/>
            </w:pPr>
            <w:r w:rsidRPr="00AD5655">
              <w:t xml:space="preserve">Large size LP </w:t>
            </w:r>
          </w:p>
        </w:tc>
      </w:tr>
      <w:tr w:rsidR="00C167D8" w:rsidRPr="00AD5655" w14:paraId="7FFA909B" w14:textId="77777777" w:rsidTr="008D0898">
        <w:trPr>
          <w:trHeight w:val="109"/>
          <w:jc w:val="center"/>
        </w:trPr>
        <w:tc>
          <w:tcPr>
            <w:tcW w:w="883" w:type="dxa"/>
          </w:tcPr>
          <w:p w14:paraId="57D67251" w14:textId="77777777" w:rsidR="00C167D8" w:rsidRPr="00AD5655" w:rsidRDefault="00C167D8" w:rsidP="006B6D22">
            <w:pPr>
              <w:pStyle w:val="NoSpacing"/>
            </w:pPr>
            <w:r w:rsidRPr="00AD5655">
              <w:t>5</w:t>
            </w:r>
          </w:p>
        </w:tc>
        <w:tc>
          <w:tcPr>
            <w:tcW w:w="8222" w:type="dxa"/>
          </w:tcPr>
          <w:p w14:paraId="58EC6564" w14:textId="77777777" w:rsidR="00C167D8" w:rsidRPr="00AD5655" w:rsidRDefault="00C167D8" w:rsidP="006B6D22">
            <w:pPr>
              <w:pStyle w:val="NoSpacing"/>
            </w:pPr>
            <w:r w:rsidRPr="00AD5655">
              <w:t xml:space="preserve">Largest size LP </w:t>
            </w:r>
          </w:p>
        </w:tc>
      </w:tr>
      <w:tr w:rsidR="00C167D8" w:rsidRPr="00AD5655" w14:paraId="3E108ADC" w14:textId="77777777" w:rsidTr="008D0898">
        <w:trPr>
          <w:trHeight w:val="107"/>
          <w:jc w:val="center"/>
        </w:trPr>
        <w:tc>
          <w:tcPr>
            <w:tcW w:w="9105" w:type="dxa"/>
            <w:gridSpan w:val="2"/>
          </w:tcPr>
          <w:p w14:paraId="4A8A7DFF" w14:textId="77777777" w:rsidR="00C167D8" w:rsidRPr="00AD5655" w:rsidRDefault="00C167D8" w:rsidP="006B6D22">
            <w:pPr>
              <w:pStyle w:val="NoSpacing"/>
              <w:rPr>
                <w:i/>
                <w:iCs/>
              </w:rPr>
            </w:pPr>
            <w:r w:rsidRPr="00AD5655">
              <w:rPr>
                <w:i/>
                <w:iCs/>
              </w:rPr>
              <w:t>Mucus cells (MC)</w:t>
            </w:r>
          </w:p>
        </w:tc>
      </w:tr>
      <w:tr w:rsidR="00C167D8" w:rsidRPr="00AD5655" w14:paraId="401D9A06" w14:textId="77777777" w:rsidTr="008D0898">
        <w:trPr>
          <w:trHeight w:val="109"/>
          <w:jc w:val="center"/>
        </w:trPr>
        <w:tc>
          <w:tcPr>
            <w:tcW w:w="883" w:type="dxa"/>
          </w:tcPr>
          <w:p w14:paraId="1BABF0FE" w14:textId="77777777" w:rsidR="00C167D8" w:rsidRPr="00AD5655" w:rsidRDefault="00C167D8" w:rsidP="006B6D22">
            <w:pPr>
              <w:pStyle w:val="NoSpacing"/>
            </w:pPr>
            <w:r w:rsidRPr="00AD5655">
              <w:t>1</w:t>
            </w:r>
          </w:p>
        </w:tc>
        <w:tc>
          <w:tcPr>
            <w:tcW w:w="8222" w:type="dxa"/>
          </w:tcPr>
          <w:p w14:paraId="2E48F64C" w14:textId="77777777" w:rsidR="00C167D8" w:rsidRPr="00AD5655" w:rsidRDefault="00C167D8" w:rsidP="006B6D22">
            <w:pPr>
              <w:pStyle w:val="NoSpacing"/>
            </w:pPr>
            <w:r w:rsidRPr="00AD5655">
              <w:t xml:space="preserve">Scattered MC </w:t>
            </w:r>
          </w:p>
        </w:tc>
      </w:tr>
      <w:tr w:rsidR="00C167D8" w:rsidRPr="00AD5655" w14:paraId="7D5228FE" w14:textId="77777777" w:rsidTr="008D0898">
        <w:trPr>
          <w:trHeight w:val="109"/>
          <w:jc w:val="center"/>
        </w:trPr>
        <w:tc>
          <w:tcPr>
            <w:tcW w:w="883" w:type="dxa"/>
          </w:tcPr>
          <w:p w14:paraId="4AAABEE8" w14:textId="77777777" w:rsidR="00C167D8" w:rsidRPr="00AD5655" w:rsidRDefault="00C167D8" w:rsidP="006B6D22">
            <w:pPr>
              <w:pStyle w:val="NoSpacing"/>
            </w:pPr>
            <w:r w:rsidRPr="00AD5655">
              <w:t>2</w:t>
            </w:r>
          </w:p>
        </w:tc>
        <w:tc>
          <w:tcPr>
            <w:tcW w:w="8222" w:type="dxa"/>
          </w:tcPr>
          <w:p w14:paraId="136AA53F" w14:textId="77777777" w:rsidR="00C167D8" w:rsidRPr="00AD5655" w:rsidRDefault="00C167D8" w:rsidP="006B6D22">
            <w:pPr>
              <w:pStyle w:val="NoSpacing"/>
            </w:pPr>
            <w:r w:rsidRPr="00AD5655">
              <w:t xml:space="preserve">Increased number and sparsely distributed MC </w:t>
            </w:r>
          </w:p>
        </w:tc>
      </w:tr>
      <w:tr w:rsidR="00C167D8" w:rsidRPr="00AD5655" w14:paraId="4139638B" w14:textId="77777777" w:rsidTr="008D0898">
        <w:trPr>
          <w:trHeight w:val="109"/>
          <w:jc w:val="center"/>
        </w:trPr>
        <w:tc>
          <w:tcPr>
            <w:tcW w:w="883" w:type="dxa"/>
          </w:tcPr>
          <w:p w14:paraId="53FB8093" w14:textId="77777777" w:rsidR="00C167D8" w:rsidRPr="00AD5655" w:rsidRDefault="00C167D8" w:rsidP="006B6D22">
            <w:pPr>
              <w:pStyle w:val="NoSpacing"/>
            </w:pPr>
            <w:r w:rsidRPr="00AD5655">
              <w:t>3</w:t>
            </w:r>
          </w:p>
        </w:tc>
        <w:tc>
          <w:tcPr>
            <w:tcW w:w="8222" w:type="dxa"/>
          </w:tcPr>
          <w:p w14:paraId="72805B3F" w14:textId="77777777" w:rsidR="00C167D8" w:rsidRPr="00AD5655" w:rsidRDefault="00C167D8" w:rsidP="006B6D22">
            <w:pPr>
              <w:pStyle w:val="NoSpacing"/>
            </w:pPr>
            <w:r w:rsidRPr="00AD5655">
              <w:t xml:space="preserve">Diffused number widely spread MC </w:t>
            </w:r>
          </w:p>
        </w:tc>
      </w:tr>
      <w:tr w:rsidR="00C167D8" w:rsidRPr="00AD5655" w14:paraId="234D2A94" w14:textId="77777777" w:rsidTr="008D0898">
        <w:trPr>
          <w:trHeight w:val="109"/>
          <w:jc w:val="center"/>
        </w:trPr>
        <w:tc>
          <w:tcPr>
            <w:tcW w:w="883" w:type="dxa"/>
          </w:tcPr>
          <w:p w14:paraId="51AC9573" w14:textId="77777777" w:rsidR="00C167D8" w:rsidRPr="00AD5655" w:rsidRDefault="00C167D8" w:rsidP="006B6D22">
            <w:pPr>
              <w:pStyle w:val="NoSpacing"/>
            </w:pPr>
            <w:r w:rsidRPr="00AD5655">
              <w:t>4</w:t>
            </w:r>
          </w:p>
        </w:tc>
        <w:tc>
          <w:tcPr>
            <w:tcW w:w="8222" w:type="dxa"/>
          </w:tcPr>
          <w:p w14:paraId="64EE4154" w14:textId="77777777" w:rsidR="00C167D8" w:rsidRPr="00AD5655" w:rsidRDefault="00C167D8" w:rsidP="006B6D22">
            <w:pPr>
              <w:pStyle w:val="NoSpacing"/>
            </w:pPr>
            <w:r w:rsidRPr="00AD5655">
              <w:t xml:space="preserve">Densely grouped MC </w:t>
            </w:r>
          </w:p>
        </w:tc>
      </w:tr>
      <w:tr w:rsidR="00C167D8" w:rsidRPr="00AD5655" w14:paraId="0560C576" w14:textId="77777777" w:rsidTr="008D0898">
        <w:trPr>
          <w:trHeight w:val="109"/>
          <w:jc w:val="center"/>
        </w:trPr>
        <w:tc>
          <w:tcPr>
            <w:tcW w:w="883" w:type="dxa"/>
          </w:tcPr>
          <w:p w14:paraId="62673B4B" w14:textId="77777777" w:rsidR="00C167D8" w:rsidRPr="00AD5655" w:rsidRDefault="00C167D8" w:rsidP="006B6D22">
            <w:pPr>
              <w:pStyle w:val="NoSpacing"/>
            </w:pPr>
            <w:r w:rsidRPr="00AD5655">
              <w:t>5</w:t>
            </w:r>
          </w:p>
        </w:tc>
        <w:tc>
          <w:tcPr>
            <w:tcW w:w="8222" w:type="dxa"/>
          </w:tcPr>
          <w:p w14:paraId="2D5A89AF" w14:textId="77777777" w:rsidR="00C167D8" w:rsidRPr="00AD5655" w:rsidRDefault="00C167D8" w:rsidP="006B6D22">
            <w:pPr>
              <w:pStyle w:val="NoSpacing"/>
            </w:pPr>
            <w:r w:rsidRPr="00AD5655">
              <w:t xml:space="preserve">Highly abundant and </w:t>
            </w:r>
            <w:proofErr w:type="gramStart"/>
            <w:r w:rsidRPr="00AD5655">
              <w:t>tightly-packed</w:t>
            </w:r>
            <w:proofErr w:type="gramEnd"/>
            <w:r w:rsidRPr="00AD5655">
              <w:t xml:space="preserve"> MC </w:t>
            </w:r>
          </w:p>
        </w:tc>
      </w:tr>
      <w:tr w:rsidR="00C167D8" w:rsidRPr="00AD5655" w14:paraId="1C2413C4" w14:textId="77777777" w:rsidTr="008D0898">
        <w:trPr>
          <w:trHeight w:val="107"/>
          <w:jc w:val="center"/>
        </w:trPr>
        <w:tc>
          <w:tcPr>
            <w:tcW w:w="9105" w:type="dxa"/>
            <w:gridSpan w:val="2"/>
          </w:tcPr>
          <w:p w14:paraId="6C83ECE6" w14:textId="77777777" w:rsidR="00C167D8" w:rsidRPr="00AD5655" w:rsidRDefault="00C167D8" w:rsidP="006B6D22">
            <w:pPr>
              <w:pStyle w:val="NoSpacing"/>
              <w:rPr>
                <w:i/>
                <w:iCs/>
              </w:rPr>
            </w:pPr>
            <w:r w:rsidRPr="00AD5655">
              <w:rPr>
                <w:i/>
                <w:iCs/>
              </w:rPr>
              <w:t>Connective tissue (CT)</w:t>
            </w:r>
          </w:p>
        </w:tc>
      </w:tr>
      <w:tr w:rsidR="00C167D8" w:rsidRPr="00AD5655" w14:paraId="6BEE07CE" w14:textId="77777777" w:rsidTr="008D0898">
        <w:trPr>
          <w:trHeight w:val="109"/>
          <w:jc w:val="center"/>
        </w:trPr>
        <w:tc>
          <w:tcPr>
            <w:tcW w:w="883" w:type="dxa"/>
          </w:tcPr>
          <w:p w14:paraId="2F17025F" w14:textId="77777777" w:rsidR="00C167D8" w:rsidRPr="00AD5655" w:rsidRDefault="00C167D8" w:rsidP="006B6D22">
            <w:pPr>
              <w:pStyle w:val="NoSpacing"/>
            </w:pPr>
            <w:r w:rsidRPr="00AD5655">
              <w:t>1</w:t>
            </w:r>
          </w:p>
        </w:tc>
        <w:tc>
          <w:tcPr>
            <w:tcW w:w="8222" w:type="dxa"/>
          </w:tcPr>
          <w:p w14:paraId="20C2CAE2" w14:textId="77777777" w:rsidR="00C167D8" w:rsidRPr="00AD5655" w:rsidRDefault="00C167D8" w:rsidP="006B6D22">
            <w:pPr>
              <w:pStyle w:val="NoSpacing"/>
            </w:pPr>
            <w:r w:rsidRPr="00AD5655">
              <w:t xml:space="preserve">Very little CT between base of folds and circular muscle </w:t>
            </w:r>
          </w:p>
        </w:tc>
      </w:tr>
      <w:tr w:rsidR="00C167D8" w:rsidRPr="00AD5655" w14:paraId="0597343E" w14:textId="77777777" w:rsidTr="008D0898">
        <w:trPr>
          <w:trHeight w:val="109"/>
          <w:jc w:val="center"/>
        </w:trPr>
        <w:tc>
          <w:tcPr>
            <w:tcW w:w="883" w:type="dxa"/>
          </w:tcPr>
          <w:p w14:paraId="25AE6385" w14:textId="77777777" w:rsidR="00C167D8" w:rsidRPr="00AD5655" w:rsidRDefault="00C167D8" w:rsidP="006B6D22">
            <w:pPr>
              <w:pStyle w:val="NoSpacing"/>
            </w:pPr>
            <w:r w:rsidRPr="00AD5655">
              <w:t>2</w:t>
            </w:r>
          </w:p>
        </w:tc>
        <w:tc>
          <w:tcPr>
            <w:tcW w:w="8222" w:type="dxa"/>
          </w:tcPr>
          <w:p w14:paraId="2E2CBE8F" w14:textId="77777777" w:rsidR="00C167D8" w:rsidRPr="00AD5655" w:rsidRDefault="00C167D8" w:rsidP="006B6D22">
            <w:pPr>
              <w:pStyle w:val="NoSpacing"/>
            </w:pPr>
            <w:r w:rsidRPr="00AD5655">
              <w:t xml:space="preserve">Slightly increased amount of CT beneath some of the MF </w:t>
            </w:r>
          </w:p>
        </w:tc>
      </w:tr>
      <w:tr w:rsidR="00C167D8" w:rsidRPr="00AD5655" w14:paraId="57BEBB67" w14:textId="77777777" w:rsidTr="008D0898">
        <w:trPr>
          <w:trHeight w:val="109"/>
          <w:jc w:val="center"/>
        </w:trPr>
        <w:tc>
          <w:tcPr>
            <w:tcW w:w="883" w:type="dxa"/>
          </w:tcPr>
          <w:p w14:paraId="14BBDC28" w14:textId="77777777" w:rsidR="00C167D8" w:rsidRPr="00AD5655" w:rsidRDefault="00C167D8" w:rsidP="006B6D22">
            <w:pPr>
              <w:pStyle w:val="NoSpacing"/>
            </w:pPr>
            <w:r w:rsidRPr="00AD5655">
              <w:t>3</w:t>
            </w:r>
          </w:p>
        </w:tc>
        <w:tc>
          <w:tcPr>
            <w:tcW w:w="8222" w:type="dxa"/>
          </w:tcPr>
          <w:p w14:paraId="05F9B5C3" w14:textId="77777777" w:rsidR="00C167D8" w:rsidRPr="00AD5655" w:rsidRDefault="00C167D8" w:rsidP="006B6D22">
            <w:pPr>
              <w:pStyle w:val="NoSpacing"/>
            </w:pPr>
            <w:r w:rsidRPr="00AD5655">
              <w:t xml:space="preserve">Clear increase of CT below all MF </w:t>
            </w:r>
          </w:p>
        </w:tc>
      </w:tr>
      <w:tr w:rsidR="00C167D8" w:rsidRPr="00AD5655" w14:paraId="161BCC4E" w14:textId="77777777" w:rsidTr="008D0898">
        <w:trPr>
          <w:trHeight w:val="109"/>
          <w:jc w:val="center"/>
        </w:trPr>
        <w:tc>
          <w:tcPr>
            <w:tcW w:w="883" w:type="dxa"/>
          </w:tcPr>
          <w:p w14:paraId="4B2835C9" w14:textId="77777777" w:rsidR="00C167D8" w:rsidRPr="00AD5655" w:rsidRDefault="00C167D8" w:rsidP="006B6D22">
            <w:pPr>
              <w:pStyle w:val="NoSpacing"/>
            </w:pPr>
            <w:r w:rsidRPr="00AD5655">
              <w:t>4</w:t>
            </w:r>
          </w:p>
        </w:tc>
        <w:tc>
          <w:tcPr>
            <w:tcW w:w="8222" w:type="dxa"/>
          </w:tcPr>
          <w:p w14:paraId="60A431EA" w14:textId="77777777" w:rsidR="00C167D8" w:rsidRPr="00AD5655" w:rsidRDefault="00C167D8" w:rsidP="006B6D22">
            <w:pPr>
              <w:pStyle w:val="NoSpacing"/>
            </w:pPr>
            <w:r w:rsidRPr="00AD5655">
              <w:t xml:space="preserve">Thick layer of CT beneath high percentage of MF </w:t>
            </w:r>
          </w:p>
        </w:tc>
      </w:tr>
      <w:tr w:rsidR="00C167D8" w:rsidRPr="00AD5655" w14:paraId="2495E232" w14:textId="77777777" w:rsidTr="008D0898">
        <w:trPr>
          <w:trHeight w:val="109"/>
          <w:jc w:val="center"/>
        </w:trPr>
        <w:tc>
          <w:tcPr>
            <w:tcW w:w="883" w:type="dxa"/>
          </w:tcPr>
          <w:p w14:paraId="43798E33" w14:textId="77777777" w:rsidR="00C167D8" w:rsidRPr="00AD5655" w:rsidRDefault="00C167D8" w:rsidP="006B6D22">
            <w:pPr>
              <w:pStyle w:val="NoSpacing"/>
            </w:pPr>
            <w:r w:rsidRPr="00AD5655">
              <w:t>5</w:t>
            </w:r>
          </w:p>
        </w:tc>
        <w:tc>
          <w:tcPr>
            <w:tcW w:w="8222" w:type="dxa"/>
          </w:tcPr>
          <w:p w14:paraId="29510768" w14:textId="77777777" w:rsidR="00C167D8" w:rsidRPr="00AD5655" w:rsidRDefault="00C167D8" w:rsidP="006B6D22">
            <w:pPr>
              <w:pStyle w:val="NoSpacing"/>
            </w:pPr>
            <w:r w:rsidRPr="00AD5655">
              <w:t xml:space="preserve">Extremely thick layer of CT beneath some MF </w:t>
            </w:r>
          </w:p>
        </w:tc>
      </w:tr>
      <w:tr w:rsidR="00C167D8" w:rsidRPr="00AD5655" w14:paraId="7393DE5B" w14:textId="77777777" w:rsidTr="008D0898">
        <w:trPr>
          <w:trHeight w:val="107"/>
          <w:jc w:val="center"/>
        </w:trPr>
        <w:tc>
          <w:tcPr>
            <w:tcW w:w="9105" w:type="dxa"/>
            <w:gridSpan w:val="2"/>
          </w:tcPr>
          <w:p w14:paraId="25136199" w14:textId="77777777" w:rsidR="00C167D8" w:rsidRPr="00AD5655" w:rsidRDefault="00C167D8" w:rsidP="006B6D22">
            <w:pPr>
              <w:pStyle w:val="NoSpacing"/>
              <w:rPr>
                <w:i/>
                <w:iCs/>
              </w:rPr>
            </w:pPr>
            <w:r w:rsidRPr="00AD5655">
              <w:rPr>
                <w:i/>
                <w:iCs/>
              </w:rPr>
              <w:t>Mucosal folds (MF)</w:t>
            </w:r>
          </w:p>
        </w:tc>
      </w:tr>
      <w:tr w:rsidR="00C167D8" w:rsidRPr="00AD5655" w14:paraId="65204A72" w14:textId="77777777" w:rsidTr="008D0898">
        <w:trPr>
          <w:trHeight w:val="109"/>
          <w:jc w:val="center"/>
        </w:trPr>
        <w:tc>
          <w:tcPr>
            <w:tcW w:w="883" w:type="dxa"/>
          </w:tcPr>
          <w:p w14:paraId="0AC6369B" w14:textId="77777777" w:rsidR="00C167D8" w:rsidRPr="00AD5655" w:rsidRDefault="00C167D8" w:rsidP="006B6D22">
            <w:pPr>
              <w:pStyle w:val="NoSpacing"/>
            </w:pPr>
            <w:r w:rsidRPr="00AD5655">
              <w:t>1</w:t>
            </w:r>
          </w:p>
        </w:tc>
        <w:tc>
          <w:tcPr>
            <w:tcW w:w="8222" w:type="dxa"/>
          </w:tcPr>
          <w:p w14:paraId="7129A15C" w14:textId="77777777" w:rsidR="00C167D8" w:rsidRPr="00AD5655" w:rsidRDefault="00C167D8" w:rsidP="006B6D22">
            <w:pPr>
              <w:pStyle w:val="NoSpacing"/>
            </w:pPr>
            <w:r w:rsidRPr="00AD5655">
              <w:t xml:space="preserve">Simple and complex MF appear long and thin </w:t>
            </w:r>
          </w:p>
        </w:tc>
      </w:tr>
      <w:tr w:rsidR="00C167D8" w:rsidRPr="00AD5655" w14:paraId="419C6AD9" w14:textId="77777777" w:rsidTr="008D0898">
        <w:trPr>
          <w:trHeight w:val="109"/>
          <w:jc w:val="center"/>
        </w:trPr>
        <w:tc>
          <w:tcPr>
            <w:tcW w:w="883" w:type="dxa"/>
          </w:tcPr>
          <w:p w14:paraId="22D4D35A" w14:textId="77777777" w:rsidR="00C167D8" w:rsidRPr="00AD5655" w:rsidRDefault="00C167D8" w:rsidP="006B6D22">
            <w:pPr>
              <w:pStyle w:val="NoSpacing"/>
            </w:pPr>
            <w:r w:rsidRPr="00AD5655">
              <w:t>2</w:t>
            </w:r>
          </w:p>
        </w:tc>
        <w:tc>
          <w:tcPr>
            <w:tcW w:w="8222" w:type="dxa"/>
          </w:tcPr>
          <w:p w14:paraId="59BCF8AA" w14:textId="77777777" w:rsidR="00C167D8" w:rsidRPr="00AD5655" w:rsidRDefault="00C167D8" w:rsidP="006B6D22">
            <w:pPr>
              <w:pStyle w:val="NoSpacing"/>
            </w:pPr>
            <w:r w:rsidRPr="00AD5655">
              <w:t xml:space="preserve">Simple MF have medium length, while the complex MF appear thicker </w:t>
            </w:r>
          </w:p>
        </w:tc>
      </w:tr>
      <w:tr w:rsidR="00C167D8" w:rsidRPr="00AD5655" w14:paraId="0C6ABB90" w14:textId="77777777" w:rsidTr="008D0898">
        <w:trPr>
          <w:trHeight w:val="109"/>
          <w:jc w:val="center"/>
        </w:trPr>
        <w:tc>
          <w:tcPr>
            <w:tcW w:w="883" w:type="dxa"/>
          </w:tcPr>
          <w:p w14:paraId="28BBDF8D" w14:textId="77777777" w:rsidR="00C167D8" w:rsidRPr="00AD5655" w:rsidRDefault="00C167D8" w:rsidP="006B6D22">
            <w:pPr>
              <w:pStyle w:val="NoSpacing"/>
            </w:pPr>
            <w:r w:rsidRPr="00AD5655">
              <w:t>3</w:t>
            </w:r>
          </w:p>
        </w:tc>
        <w:tc>
          <w:tcPr>
            <w:tcW w:w="8222" w:type="dxa"/>
          </w:tcPr>
          <w:p w14:paraId="4A7BDA19" w14:textId="77777777" w:rsidR="00C167D8" w:rsidRPr="00AD5655" w:rsidRDefault="00C167D8" w:rsidP="006B6D22">
            <w:pPr>
              <w:pStyle w:val="NoSpacing"/>
            </w:pPr>
            <w:r w:rsidRPr="00AD5655">
              <w:t xml:space="preserve">Simple MF had short to medium length, while complex MF are stubby </w:t>
            </w:r>
          </w:p>
        </w:tc>
      </w:tr>
      <w:tr w:rsidR="00C167D8" w:rsidRPr="00AD5655" w14:paraId="2F3358A5" w14:textId="77777777" w:rsidTr="008D0898">
        <w:trPr>
          <w:trHeight w:val="258"/>
          <w:jc w:val="center"/>
        </w:trPr>
        <w:tc>
          <w:tcPr>
            <w:tcW w:w="883" w:type="dxa"/>
          </w:tcPr>
          <w:p w14:paraId="75AA4BEA" w14:textId="77777777" w:rsidR="00C167D8" w:rsidRPr="00AD5655" w:rsidRDefault="00C167D8" w:rsidP="006B6D22">
            <w:pPr>
              <w:pStyle w:val="NoSpacing"/>
            </w:pPr>
            <w:r w:rsidRPr="00AD5655">
              <w:t>4</w:t>
            </w:r>
          </w:p>
        </w:tc>
        <w:tc>
          <w:tcPr>
            <w:tcW w:w="8222" w:type="dxa"/>
          </w:tcPr>
          <w:p w14:paraId="212F5096" w14:textId="77777777" w:rsidR="00C167D8" w:rsidRPr="00AD5655" w:rsidRDefault="00C167D8" w:rsidP="006B6D22">
            <w:pPr>
              <w:pStyle w:val="NoSpacing"/>
            </w:pPr>
            <w:r w:rsidRPr="00AD5655">
              <w:t xml:space="preserve">Simple MF are thick and short, while thick and stubby complex MF are prevalent </w:t>
            </w:r>
          </w:p>
        </w:tc>
      </w:tr>
      <w:tr w:rsidR="00C167D8" w:rsidRPr="00AD5655" w14:paraId="141EB9A2" w14:textId="77777777" w:rsidTr="008D0898">
        <w:trPr>
          <w:trHeight w:val="109"/>
          <w:jc w:val="center"/>
        </w:trPr>
        <w:tc>
          <w:tcPr>
            <w:tcW w:w="883" w:type="dxa"/>
          </w:tcPr>
          <w:p w14:paraId="5FDC76B9" w14:textId="77777777" w:rsidR="00C167D8" w:rsidRPr="00AD5655" w:rsidRDefault="00C167D8" w:rsidP="006B6D22">
            <w:pPr>
              <w:pStyle w:val="NoSpacing"/>
            </w:pPr>
            <w:r w:rsidRPr="00AD5655">
              <w:t>5</w:t>
            </w:r>
          </w:p>
        </w:tc>
        <w:tc>
          <w:tcPr>
            <w:tcW w:w="8222" w:type="dxa"/>
          </w:tcPr>
          <w:p w14:paraId="27C38DAC" w14:textId="77777777" w:rsidR="00C167D8" w:rsidRPr="00AD5655" w:rsidRDefault="00C167D8" w:rsidP="006B6D22">
            <w:pPr>
              <w:pStyle w:val="NoSpacing"/>
            </w:pPr>
            <w:r w:rsidRPr="00AD5655">
              <w:t xml:space="preserve">Both complex and simple MF appear very short and stubby </w:t>
            </w:r>
          </w:p>
        </w:tc>
      </w:tr>
      <w:tr w:rsidR="00C167D8" w:rsidRPr="00AD5655" w14:paraId="76137E4A" w14:textId="77777777" w:rsidTr="008D0898">
        <w:trPr>
          <w:trHeight w:val="107"/>
          <w:jc w:val="center"/>
        </w:trPr>
        <w:tc>
          <w:tcPr>
            <w:tcW w:w="9105" w:type="dxa"/>
            <w:gridSpan w:val="2"/>
          </w:tcPr>
          <w:p w14:paraId="79C42D87" w14:textId="77777777" w:rsidR="00C167D8" w:rsidRPr="00AD5655" w:rsidRDefault="00C167D8" w:rsidP="006B6D22">
            <w:pPr>
              <w:pStyle w:val="NoSpacing"/>
              <w:rPr>
                <w:i/>
                <w:iCs/>
              </w:rPr>
            </w:pPr>
            <w:r w:rsidRPr="00AD5655">
              <w:rPr>
                <w:i/>
                <w:iCs/>
              </w:rPr>
              <w:t>Overall Scoring</w:t>
            </w:r>
          </w:p>
        </w:tc>
      </w:tr>
      <w:tr w:rsidR="00C167D8" w:rsidRPr="00AD5655" w14:paraId="2A854113" w14:textId="77777777" w:rsidTr="008D0898">
        <w:trPr>
          <w:trHeight w:val="109"/>
          <w:jc w:val="center"/>
        </w:trPr>
        <w:tc>
          <w:tcPr>
            <w:tcW w:w="883" w:type="dxa"/>
          </w:tcPr>
          <w:p w14:paraId="64E0CC99" w14:textId="77777777" w:rsidR="00C167D8" w:rsidRPr="00AD5655" w:rsidRDefault="00C167D8" w:rsidP="006B6D22">
            <w:pPr>
              <w:pStyle w:val="NoSpacing"/>
            </w:pPr>
            <w:r w:rsidRPr="00AD5655">
              <w:t>1-2</w:t>
            </w:r>
          </w:p>
        </w:tc>
        <w:tc>
          <w:tcPr>
            <w:tcW w:w="8222" w:type="dxa"/>
          </w:tcPr>
          <w:p w14:paraId="1F160331" w14:textId="77777777" w:rsidR="00C167D8" w:rsidRPr="00AD5655" w:rsidRDefault="00C167D8" w:rsidP="006B6D22">
            <w:pPr>
              <w:pStyle w:val="NoSpacing"/>
            </w:pPr>
            <w:r w:rsidRPr="00AD5655">
              <w:t xml:space="preserve">Normal morphology </w:t>
            </w:r>
          </w:p>
        </w:tc>
      </w:tr>
      <w:tr w:rsidR="00C167D8" w:rsidRPr="00AD5655" w14:paraId="0D982254" w14:textId="77777777" w:rsidTr="008D0898">
        <w:trPr>
          <w:trHeight w:val="109"/>
          <w:jc w:val="center"/>
        </w:trPr>
        <w:tc>
          <w:tcPr>
            <w:tcW w:w="883" w:type="dxa"/>
            <w:tcBorders>
              <w:bottom w:val="nil"/>
            </w:tcBorders>
          </w:tcPr>
          <w:p w14:paraId="551E3A50" w14:textId="77777777" w:rsidR="00C167D8" w:rsidRPr="00AD5655" w:rsidRDefault="00C167D8" w:rsidP="006B6D22">
            <w:pPr>
              <w:pStyle w:val="NoSpacing"/>
            </w:pPr>
            <w:r w:rsidRPr="00AD5655">
              <w:t>3</w:t>
            </w:r>
          </w:p>
        </w:tc>
        <w:tc>
          <w:tcPr>
            <w:tcW w:w="8222" w:type="dxa"/>
            <w:tcBorders>
              <w:bottom w:val="nil"/>
            </w:tcBorders>
          </w:tcPr>
          <w:p w14:paraId="03AFE2B0" w14:textId="77777777" w:rsidR="00C167D8" w:rsidRPr="00AD5655" w:rsidRDefault="00C167D8" w:rsidP="006B6D22">
            <w:pPr>
              <w:pStyle w:val="NoSpacing"/>
            </w:pPr>
            <w:r w:rsidRPr="00AD5655">
              <w:t xml:space="preserve">Clear signs of inflammation </w:t>
            </w:r>
          </w:p>
        </w:tc>
      </w:tr>
      <w:tr w:rsidR="00C167D8" w:rsidRPr="00AD5655" w14:paraId="7BE090A8" w14:textId="77777777" w:rsidTr="008D0898">
        <w:trPr>
          <w:trHeight w:val="109"/>
          <w:jc w:val="center"/>
        </w:trPr>
        <w:tc>
          <w:tcPr>
            <w:tcW w:w="883" w:type="dxa"/>
            <w:tcBorders>
              <w:top w:val="nil"/>
              <w:bottom w:val="single" w:sz="4" w:space="0" w:color="auto"/>
            </w:tcBorders>
          </w:tcPr>
          <w:p w14:paraId="2069A052" w14:textId="77777777" w:rsidR="00C167D8" w:rsidRPr="00AD5655" w:rsidRDefault="00C167D8" w:rsidP="006B6D22">
            <w:pPr>
              <w:pStyle w:val="NoSpacing"/>
            </w:pPr>
            <w:r w:rsidRPr="00AD5655">
              <w:t>4-5</w:t>
            </w:r>
          </w:p>
        </w:tc>
        <w:tc>
          <w:tcPr>
            <w:tcW w:w="8222" w:type="dxa"/>
            <w:tcBorders>
              <w:top w:val="nil"/>
              <w:bottom w:val="single" w:sz="4" w:space="0" w:color="auto"/>
            </w:tcBorders>
          </w:tcPr>
          <w:p w14:paraId="0F383F49" w14:textId="77777777" w:rsidR="00C167D8" w:rsidRPr="00AD5655" w:rsidRDefault="00C167D8" w:rsidP="006B6D22">
            <w:pPr>
              <w:pStyle w:val="NoSpacing"/>
            </w:pPr>
            <w:r w:rsidRPr="00AD5655">
              <w:t xml:space="preserve">Chronic symptoms of enteritis </w:t>
            </w:r>
          </w:p>
        </w:tc>
      </w:tr>
    </w:tbl>
    <w:p w14:paraId="711A859F" w14:textId="77777777" w:rsidR="00C167D8" w:rsidRPr="00AD5655" w:rsidRDefault="00C167D8" w:rsidP="00C167D8"/>
    <w:p w14:paraId="21852A10" w14:textId="77777777" w:rsidR="00C167D8" w:rsidRPr="00AD5655" w:rsidRDefault="00C167D8" w:rsidP="006B6D22">
      <w:pPr>
        <w:pStyle w:val="NoSpacing"/>
      </w:pPr>
    </w:p>
    <w:p w14:paraId="0CAB60B0" w14:textId="77777777" w:rsidR="00C167D8" w:rsidRPr="00AD5655" w:rsidRDefault="00C167D8" w:rsidP="006B6D22">
      <w:pPr>
        <w:pStyle w:val="NoSpacing"/>
      </w:pPr>
    </w:p>
    <w:p w14:paraId="25A8EE3F" w14:textId="77777777" w:rsidR="00C167D8" w:rsidRPr="00AD5655" w:rsidRDefault="00C167D8" w:rsidP="006B6D22">
      <w:pPr>
        <w:pStyle w:val="NoSpacing"/>
      </w:pPr>
    </w:p>
    <w:p w14:paraId="5CC8A41A" w14:textId="77777777" w:rsidR="00C167D8" w:rsidRPr="00AD5655" w:rsidRDefault="00C167D8" w:rsidP="006B6D22">
      <w:pPr>
        <w:pStyle w:val="NoSpacing"/>
      </w:pPr>
    </w:p>
    <w:p w14:paraId="184C62A6" w14:textId="77777777" w:rsidR="00C167D8" w:rsidRPr="00AD5655" w:rsidRDefault="00C167D8" w:rsidP="006B6D22">
      <w:pPr>
        <w:pStyle w:val="NoSpacing"/>
      </w:pPr>
    </w:p>
    <w:p w14:paraId="45712EAE" w14:textId="77777777" w:rsidR="00C167D8" w:rsidRPr="00AD5655" w:rsidRDefault="00C167D8" w:rsidP="006B6D22">
      <w:pPr>
        <w:pStyle w:val="NoSpacing"/>
      </w:pPr>
    </w:p>
    <w:p w14:paraId="2218A1C7" w14:textId="77777777" w:rsidR="00C167D8" w:rsidRPr="00AD5655" w:rsidRDefault="00C167D8" w:rsidP="006B6D22">
      <w:pPr>
        <w:pStyle w:val="NoSpacing"/>
      </w:pPr>
    </w:p>
    <w:p w14:paraId="26031D98" w14:textId="77777777" w:rsidR="00C167D8" w:rsidRPr="00AD5655" w:rsidRDefault="00C167D8" w:rsidP="006B6D22">
      <w:pPr>
        <w:pStyle w:val="NoSpacing"/>
      </w:pPr>
    </w:p>
    <w:p w14:paraId="609322F0" w14:textId="77777777" w:rsidR="00C167D8" w:rsidRPr="00AD5655" w:rsidRDefault="00C167D8" w:rsidP="006B6D22">
      <w:pPr>
        <w:pStyle w:val="NoSpacing"/>
      </w:pPr>
    </w:p>
    <w:p w14:paraId="07B03F69" w14:textId="77777777" w:rsidR="00C167D8" w:rsidRPr="00AD5655" w:rsidRDefault="00C167D8" w:rsidP="006B6D22">
      <w:pPr>
        <w:pStyle w:val="NoSpacing"/>
      </w:pPr>
    </w:p>
    <w:p w14:paraId="0F7D5A0B" w14:textId="77777777" w:rsidR="00C167D8" w:rsidRPr="00AD5655" w:rsidRDefault="00C167D8" w:rsidP="006B6D22">
      <w:pPr>
        <w:pStyle w:val="NoSpacing"/>
      </w:pPr>
    </w:p>
    <w:p w14:paraId="56F402A1" w14:textId="77777777" w:rsidR="00C167D8" w:rsidRPr="00AD5655" w:rsidRDefault="00C167D8" w:rsidP="006B6D22">
      <w:pPr>
        <w:pStyle w:val="NoSpacing"/>
      </w:pPr>
    </w:p>
    <w:p w14:paraId="6A15C1E3" w14:textId="77777777" w:rsidR="00C167D8" w:rsidRPr="00AD5655" w:rsidRDefault="00C167D8" w:rsidP="006B6D22">
      <w:pPr>
        <w:pStyle w:val="NoSpacing"/>
      </w:pPr>
    </w:p>
    <w:p w14:paraId="5FBC14C7" w14:textId="77777777" w:rsidR="00C167D8" w:rsidRPr="00AD5655" w:rsidRDefault="00C167D8" w:rsidP="006B6D22">
      <w:pPr>
        <w:pStyle w:val="NoSpacing"/>
      </w:pPr>
    </w:p>
    <w:p w14:paraId="1946E4D7" w14:textId="77777777" w:rsidR="007E0954" w:rsidRPr="00AD5655" w:rsidRDefault="007E0954" w:rsidP="007E0954">
      <w:pPr>
        <w:spacing w:line="240" w:lineRule="auto"/>
        <w:jc w:val="left"/>
      </w:pPr>
    </w:p>
    <w:p w14:paraId="4FC5C068" w14:textId="77777777" w:rsidR="007E0954" w:rsidRPr="00AD5655" w:rsidRDefault="007E0954" w:rsidP="00F83C5D">
      <w:pPr>
        <w:pStyle w:val="Heading2"/>
      </w:pPr>
      <w:bookmarkStart w:id="80" w:name="_Toc41937900"/>
      <w:r w:rsidRPr="00AD5655">
        <w:lastRenderedPageBreak/>
        <w:t>Results</w:t>
      </w:r>
      <w:bookmarkEnd w:id="80"/>
    </w:p>
    <w:p w14:paraId="70732760" w14:textId="77777777" w:rsidR="007E0954" w:rsidRPr="00AD5655" w:rsidRDefault="007E0954" w:rsidP="00F83C5D">
      <w:pPr>
        <w:pStyle w:val="Heading3"/>
      </w:pPr>
      <w:bookmarkStart w:id="81" w:name="_Toc41937901"/>
      <w:r w:rsidRPr="00AD5655">
        <w:t>Diet proximate composition</w:t>
      </w:r>
      <w:bookmarkEnd w:id="81"/>
    </w:p>
    <w:p w14:paraId="0CBA86AA" w14:textId="0D0EF0E3" w:rsidR="007E0954" w:rsidRPr="00AD5655" w:rsidRDefault="007E0954" w:rsidP="007E0954">
      <w:r w:rsidRPr="00AD5655">
        <w:t xml:space="preserve">Diet moisture levels were between 10.6 ± 0.1 % (Diet 5) and 12.3 ± 0.1 % (Diet 3 and 6). The Standard CP diets displayed protein levels ranging from 48.5 ± 0.5 % (Diet 2) to 51.7 ± 0.2 % (Diet 1) and the High CP diets displayed protein levels ranging from 55.8 ± 0.4 % (Diet 6) to 59.4 ± 0.3 % (Diet 4) (Table </w:t>
      </w:r>
      <w:r w:rsidR="009823BC" w:rsidRPr="00AD5655">
        <w:t>5.</w:t>
      </w:r>
      <w:r w:rsidR="00790F00">
        <w:t>4</w:t>
      </w:r>
      <w:r w:rsidR="009823BC" w:rsidRPr="00AD5655">
        <w:t>.</w:t>
      </w:r>
      <w:r w:rsidRPr="00AD5655">
        <w:t>). Lipid levels were on average 11.6 ± 0.4 % in the High CP diets and 10.6 ± 0.5 % in the Standard CP diets. Fibres levels increased as the inclusion of plant material increased, with 15 % and 67 % more fibre in the Plant diets compared to that of the 50/50 diets and Marine diets, respectively. The Carbohydrate/Lipid ratio (CHO:L) was about 50 % higher in the Standard CP diets compared to that of the High CP diets. In terms of fatty acids, the Total n-6 levels increased by up to 56 % with the inclusion of plant ingredients, mostly due to the linoleic acid (18:2n-6). The total n-3 levels were up to 22 % higher in the marine based diets, mostly due to the levels of DHA (22:6n-3).</w:t>
      </w:r>
    </w:p>
    <w:p w14:paraId="6ACCD3BD" w14:textId="77777777" w:rsidR="00C72071" w:rsidRPr="00AD5655" w:rsidRDefault="00C72071" w:rsidP="00C72071">
      <w:pPr>
        <w:pStyle w:val="Heading3"/>
      </w:pPr>
      <w:bookmarkStart w:id="82" w:name="_Toc41937902"/>
      <w:r w:rsidRPr="00AD5655">
        <w:t>Growth performance</w:t>
      </w:r>
      <w:bookmarkEnd w:id="82"/>
    </w:p>
    <w:p w14:paraId="18CA9E12" w14:textId="422C9B00" w:rsidR="007E0954" w:rsidRPr="00AD5655" w:rsidRDefault="00C72071" w:rsidP="007E0954">
      <w:r w:rsidRPr="00AD5655">
        <w:t xml:space="preserve">No differences between treatments were observed in total length, weight, K, SGR and mortality at the end of the 10-weeks growth period (Table </w:t>
      </w:r>
      <w:r w:rsidR="009823BC" w:rsidRPr="00AD5655">
        <w:t>5.</w:t>
      </w:r>
      <w:r w:rsidR="00790F00">
        <w:t>3</w:t>
      </w:r>
      <w:r w:rsidR="009823BC" w:rsidRPr="00AD5655">
        <w:t>.</w:t>
      </w:r>
      <w:r w:rsidRPr="00AD5655">
        <w:t xml:space="preserve">). Overall, the fish gained about 150 % of their initial weight. K factor was at 1.6 ± 0.0 at the beginning of the trial and ended at 1.7 ± 0.0. Growth rate as measured by SGR was comparable on all diets averaging overall 1.2 ± 0.1 %. Cumulative mortality of the stock as a whole was 3.5 % by the end of the trial. FCR and DFI were both affected by the protein content in the feed but not by the protein origin (no interaction) (Fig. </w:t>
      </w:r>
      <w:r w:rsidR="00545040" w:rsidRPr="00AD5655">
        <w:t>5.2.</w:t>
      </w:r>
      <w:r w:rsidRPr="00AD5655">
        <w:t xml:space="preserve">). The fish fed the standard CP diets showed a significantly lower FCR (1.2 ± 0.1) compared to that of the fish fed the high CP diets (1.4 ± 0.2). Regarding daily </w:t>
      </w:r>
      <w:r w:rsidRPr="00AD5655">
        <w:lastRenderedPageBreak/>
        <w:t>feed intake, the fish fed the standard CP diets ate less (1.4 ± 0.2 % day</w:t>
      </w:r>
      <w:r w:rsidRPr="00AD5655">
        <w:rPr>
          <w:vertAlign w:val="superscript"/>
        </w:rPr>
        <w:t>-1</w:t>
      </w:r>
      <w:r w:rsidR="00B97FF6" w:rsidRPr="00AD5655">
        <w:t>) than the fish fed the high CP diets (1.6 ± 0.1 % day</w:t>
      </w:r>
      <w:r w:rsidR="00B97FF6" w:rsidRPr="00AD5655">
        <w:rPr>
          <w:vertAlign w:val="superscript"/>
        </w:rPr>
        <w:t>-1</w:t>
      </w:r>
      <w:r w:rsidR="00B97FF6" w:rsidRPr="00AD5655">
        <w:t>) with no influence in relation to the protein origin.</w:t>
      </w:r>
      <w:r w:rsidR="00020B5E" w:rsidRPr="00AD5655">
        <w:t xml:space="preserve"> Few unexpected morts were found in two tanks during </w:t>
      </w:r>
      <w:r w:rsidR="00E02E28" w:rsidRPr="00AD5655">
        <w:t xml:space="preserve">the </w:t>
      </w:r>
      <w:r w:rsidR="00FE6F89" w:rsidRPr="00AD5655">
        <w:t>experiment, which resulted in a higher but not significantly mortality for fish fed D3 and D4. The veterinarian analysis concluded that those morts were most likely due to an episode of amoebic gill disease (AGD) but that the vast majority of the fish stock was AGD free.</w:t>
      </w:r>
    </w:p>
    <w:p w14:paraId="1EC716AF" w14:textId="0E3DACA3" w:rsidR="007E0954" w:rsidRPr="00AD5655" w:rsidRDefault="007E0954" w:rsidP="007E0954"/>
    <w:p w14:paraId="56BDEB80" w14:textId="77777777" w:rsidR="00C167D8" w:rsidRPr="00AD5655" w:rsidRDefault="00C167D8" w:rsidP="006B6D22">
      <w:pPr>
        <w:pStyle w:val="NoSpacing"/>
      </w:pPr>
    </w:p>
    <w:p w14:paraId="5305DC12" w14:textId="77777777" w:rsidR="007E0954" w:rsidRPr="00AD5655" w:rsidRDefault="007E0954" w:rsidP="007E0954">
      <w:pPr>
        <w:sectPr w:rsidR="007E0954" w:rsidRPr="00AD5655" w:rsidSect="006818C3">
          <w:pgSz w:w="11900" w:h="16840"/>
          <w:pgMar w:top="1134" w:right="1985" w:bottom="1134" w:left="1985" w:header="709" w:footer="709" w:gutter="0"/>
          <w:cols w:space="708"/>
          <w:docGrid w:linePitch="360"/>
        </w:sectPr>
      </w:pPr>
    </w:p>
    <w:p w14:paraId="22D87B87" w14:textId="6AE5FFE0" w:rsidR="007E0954" w:rsidRPr="00AD5655" w:rsidRDefault="007E0954" w:rsidP="00DF058B">
      <w:r w:rsidRPr="00AD5655">
        <w:rPr>
          <w:b/>
        </w:rPr>
        <w:lastRenderedPageBreak/>
        <w:t xml:space="preserve">Table </w:t>
      </w:r>
      <w:r w:rsidR="00DF058B" w:rsidRPr="00AD5655">
        <w:rPr>
          <w:b/>
        </w:rPr>
        <w:t>5.</w:t>
      </w:r>
      <w:r w:rsidR="002A4558">
        <w:rPr>
          <w:b/>
        </w:rPr>
        <w:t>3</w:t>
      </w:r>
      <w:r w:rsidRPr="00AD5655">
        <w:t xml:space="preserve">. Growth performance indicators and mortality in farmed ballan wrasse juveniles reared for 70 days and fed the control (D1) and experimental (D2 to D6) diets. Data are expressed as mean ± SD (n = 3). Data for length, weight, K, FCR and mortality were analysed by two-way ANOVA (2 protein contents </w:t>
      </w:r>
      <w:r w:rsidRPr="00AD5655">
        <w:sym w:font="Symbol" w:char="F0B4"/>
      </w:r>
      <w:r w:rsidRPr="00AD5655">
        <w:t xml:space="preserve"> 3 protein origins; * </w:t>
      </w:r>
      <w:r w:rsidRPr="00AD5655">
        <w:rPr>
          <w:i/>
        </w:rPr>
        <w:t xml:space="preserve">P </w:t>
      </w:r>
      <w:r w:rsidRPr="00AD5655">
        <w:t xml:space="preserve">&lt; .05; ** </w:t>
      </w:r>
      <w:r w:rsidRPr="00AD5655">
        <w:rPr>
          <w:i/>
        </w:rPr>
        <w:t>P</w:t>
      </w:r>
      <w:r w:rsidRPr="00AD5655">
        <w:t xml:space="preserve"> &lt; .01). Data for SGR and DFI were analysed using the non-parametric tests Kruskal-Wallis (* </w:t>
      </w:r>
      <w:r w:rsidRPr="00AD5655">
        <w:rPr>
          <w:i/>
        </w:rPr>
        <w:t>P</w:t>
      </w:r>
      <w:r w:rsidRPr="00AD5655">
        <w:t xml:space="preserve"> &lt; .05; ** </w:t>
      </w:r>
      <w:r w:rsidRPr="00AD5655">
        <w:rPr>
          <w:i/>
        </w:rPr>
        <w:t>P</w:t>
      </w:r>
      <w:r w:rsidRPr="00AD5655">
        <w:t xml:space="preserve"> &lt; .01).</w:t>
      </w:r>
    </w:p>
    <w:tbl>
      <w:tblPr>
        <w:tblW w:w="0" w:type="auto"/>
        <w:jc w:val="center"/>
        <w:tblLayout w:type="fixed"/>
        <w:tblLook w:val="04A0" w:firstRow="1" w:lastRow="0" w:firstColumn="1" w:lastColumn="0" w:noHBand="0" w:noVBand="1"/>
      </w:tblPr>
      <w:tblGrid>
        <w:gridCol w:w="2570"/>
        <w:gridCol w:w="1304"/>
        <w:gridCol w:w="1326"/>
        <w:gridCol w:w="1282"/>
        <w:gridCol w:w="1269"/>
        <w:gridCol w:w="1339"/>
        <w:gridCol w:w="1355"/>
        <w:gridCol w:w="1043"/>
        <w:gridCol w:w="1019"/>
        <w:gridCol w:w="1381"/>
      </w:tblGrid>
      <w:tr w:rsidR="007E0954" w:rsidRPr="00AD5655" w14:paraId="2FE8F752" w14:textId="77777777" w:rsidTr="00A226F8">
        <w:trPr>
          <w:trHeight w:val="289"/>
          <w:jc w:val="center"/>
        </w:trPr>
        <w:tc>
          <w:tcPr>
            <w:tcW w:w="2570" w:type="dxa"/>
            <w:tcBorders>
              <w:top w:val="single" w:sz="4" w:space="0" w:color="auto"/>
            </w:tcBorders>
            <w:shd w:val="clear" w:color="auto" w:fill="auto"/>
            <w:noWrap/>
            <w:vAlign w:val="center"/>
          </w:tcPr>
          <w:p w14:paraId="6607AD7A" w14:textId="77777777" w:rsidR="007E0954" w:rsidRPr="00AD5655" w:rsidRDefault="007E0954" w:rsidP="006B6D22">
            <w:pPr>
              <w:pStyle w:val="NoSpacing"/>
            </w:pPr>
            <w:r w:rsidRPr="00AD5655">
              <w:t>Diet</w:t>
            </w:r>
          </w:p>
        </w:tc>
        <w:tc>
          <w:tcPr>
            <w:tcW w:w="1304" w:type="dxa"/>
            <w:tcBorders>
              <w:top w:val="single" w:sz="4" w:space="0" w:color="auto"/>
            </w:tcBorders>
            <w:vAlign w:val="center"/>
          </w:tcPr>
          <w:p w14:paraId="4F970D71" w14:textId="77777777" w:rsidR="007E0954" w:rsidRPr="00AD5655" w:rsidRDefault="007E0954" w:rsidP="006B6D22">
            <w:pPr>
              <w:pStyle w:val="NoSpacing"/>
            </w:pPr>
            <w:r w:rsidRPr="00AD5655">
              <w:t>D1</w:t>
            </w:r>
          </w:p>
        </w:tc>
        <w:tc>
          <w:tcPr>
            <w:tcW w:w="1326" w:type="dxa"/>
            <w:tcBorders>
              <w:top w:val="single" w:sz="4" w:space="0" w:color="auto"/>
            </w:tcBorders>
            <w:vAlign w:val="center"/>
          </w:tcPr>
          <w:p w14:paraId="70EB8602" w14:textId="77777777" w:rsidR="007E0954" w:rsidRPr="00AD5655" w:rsidRDefault="007E0954" w:rsidP="006B6D22">
            <w:pPr>
              <w:pStyle w:val="NoSpacing"/>
            </w:pPr>
            <w:r w:rsidRPr="00AD5655">
              <w:t>D2</w:t>
            </w:r>
          </w:p>
        </w:tc>
        <w:tc>
          <w:tcPr>
            <w:tcW w:w="1282" w:type="dxa"/>
            <w:tcBorders>
              <w:top w:val="single" w:sz="4" w:space="0" w:color="auto"/>
            </w:tcBorders>
            <w:vAlign w:val="center"/>
          </w:tcPr>
          <w:p w14:paraId="1680F264" w14:textId="77777777" w:rsidR="007E0954" w:rsidRPr="00AD5655" w:rsidRDefault="007E0954" w:rsidP="006B6D22">
            <w:pPr>
              <w:pStyle w:val="NoSpacing"/>
            </w:pPr>
            <w:r w:rsidRPr="00AD5655">
              <w:t>D3</w:t>
            </w:r>
          </w:p>
        </w:tc>
        <w:tc>
          <w:tcPr>
            <w:tcW w:w="1269" w:type="dxa"/>
            <w:tcBorders>
              <w:top w:val="single" w:sz="4" w:space="0" w:color="auto"/>
            </w:tcBorders>
            <w:vAlign w:val="center"/>
          </w:tcPr>
          <w:p w14:paraId="6BDF9CF3" w14:textId="77777777" w:rsidR="007E0954" w:rsidRPr="00AD5655" w:rsidRDefault="007E0954" w:rsidP="006B6D22">
            <w:pPr>
              <w:pStyle w:val="NoSpacing"/>
            </w:pPr>
            <w:r w:rsidRPr="00AD5655">
              <w:t>D4</w:t>
            </w:r>
          </w:p>
        </w:tc>
        <w:tc>
          <w:tcPr>
            <w:tcW w:w="1339" w:type="dxa"/>
            <w:tcBorders>
              <w:top w:val="single" w:sz="4" w:space="0" w:color="auto"/>
            </w:tcBorders>
            <w:shd w:val="clear" w:color="auto" w:fill="auto"/>
            <w:noWrap/>
            <w:vAlign w:val="center"/>
          </w:tcPr>
          <w:p w14:paraId="7C950013" w14:textId="77777777" w:rsidR="007E0954" w:rsidRPr="00AD5655" w:rsidRDefault="007E0954" w:rsidP="006B6D22">
            <w:pPr>
              <w:pStyle w:val="NoSpacing"/>
            </w:pPr>
            <w:r w:rsidRPr="00AD5655">
              <w:t>D5</w:t>
            </w:r>
          </w:p>
        </w:tc>
        <w:tc>
          <w:tcPr>
            <w:tcW w:w="1355" w:type="dxa"/>
            <w:tcBorders>
              <w:top w:val="single" w:sz="4" w:space="0" w:color="auto"/>
            </w:tcBorders>
            <w:shd w:val="clear" w:color="auto" w:fill="auto"/>
            <w:noWrap/>
            <w:vAlign w:val="center"/>
          </w:tcPr>
          <w:p w14:paraId="7B30C505" w14:textId="77777777" w:rsidR="007E0954" w:rsidRPr="00AD5655" w:rsidRDefault="007E0954" w:rsidP="006B6D22">
            <w:pPr>
              <w:pStyle w:val="NoSpacing"/>
            </w:pPr>
            <w:r w:rsidRPr="00AD5655">
              <w:t>D6</w:t>
            </w:r>
          </w:p>
        </w:tc>
        <w:tc>
          <w:tcPr>
            <w:tcW w:w="3443" w:type="dxa"/>
            <w:gridSpan w:val="3"/>
            <w:tcBorders>
              <w:top w:val="single" w:sz="4" w:space="0" w:color="auto"/>
              <w:bottom w:val="single" w:sz="4" w:space="0" w:color="auto"/>
            </w:tcBorders>
            <w:vAlign w:val="center"/>
          </w:tcPr>
          <w:p w14:paraId="19035538" w14:textId="77777777" w:rsidR="007E0954" w:rsidRPr="00AD5655" w:rsidRDefault="007E0954" w:rsidP="00A226F8">
            <w:pPr>
              <w:pStyle w:val="NoSpacing"/>
              <w:jc w:val="center"/>
            </w:pPr>
            <w:r w:rsidRPr="00AD5655">
              <w:t>Significance</w:t>
            </w:r>
          </w:p>
        </w:tc>
      </w:tr>
      <w:tr w:rsidR="007E0954" w:rsidRPr="00AD5655" w14:paraId="30976114" w14:textId="77777777" w:rsidTr="00A226F8">
        <w:trPr>
          <w:trHeight w:val="289"/>
          <w:jc w:val="center"/>
        </w:trPr>
        <w:tc>
          <w:tcPr>
            <w:tcW w:w="2570" w:type="dxa"/>
            <w:tcBorders>
              <w:top w:val="single" w:sz="4" w:space="0" w:color="auto"/>
            </w:tcBorders>
            <w:shd w:val="clear" w:color="auto" w:fill="auto"/>
            <w:noWrap/>
            <w:vAlign w:val="center"/>
          </w:tcPr>
          <w:p w14:paraId="1764E48D" w14:textId="77777777" w:rsidR="007E0954" w:rsidRPr="00AD5655" w:rsidRDefault="007E0954" w:rsidP="006B6D22">
            <w:pPr>
              <w:pStyle w:val="NoSpacing"/>
            </w:pPr>
            <w:r w:rsidRPr="00AD5655">
              <w:t>Protein content (% CP)</w:t>
            </w:r>
          </w:p>
        </w:tc>
        <w:tc>
          <w:tcPr>
            <w:tcW w:w="3912" w:type="dxa"/>
            <w:gridSpan w:val="3"/>
            <w:tcBorders>
              <w:top w:val="single" w:sz="4" w:space="0" w:color="auto"/>
            </w:tcBorders>
            <w:vAlign w:val="center"/>
          </w:tcPr>
          <w:p w14:paraId="14A0ADF2" w14:textId="77777777" w:rsidR="007E0954" w:rsidRPr="00AD5655" w:rsidRDefault="007E0954" w:rsidP="006B6D22">
            <w:pPr>
              <w:pStyle w:val="NoSpacing"/>
            </w:pPr>
            <w:r w:rsidRPr="00AD5655">
              <w:t>51</w:t>
            </w:r>
          </w:p>
        </w:tc>
        <w:tc>
          <w:tcPr>
            <w:tcW w:w="3963" w:type="dxa"/>
            <w:gridSpan w:val="3"/>
            <w:tcBorders>
              <w:top w:val="single" w:sz="4" w:space="0" w:color="auto"/>
            </w:tcBorders>
            <w:vAlign w:val="center"/>
          </w:tcPr>
          <w:p w14:paraId="733DE3A5" w14:textId="77777777" w:rsidR="007E0954" w:rsidRPr="00AD5655" w:rsidRDefault="007E0954" w:rsidP="006B6D22">
            <w:pPr>
              <w:pStyle w:val="NoSpacing"/>
            </w:pPr>
            <w:r w:rsidRPr="00AD5655">
              <w:t>59</w:t>
            </w:r>
          </w:p>
        </w:tc>
        <w:tc>
          <w:tcPr>
            <w:tcW w:w="1043" w:type="dxa"/>
            <w:vMerge w:val="restart"/>
            <w:tcBorders>
              <w:top w:val="single" w:sz="4" w:space="0" w:color="auto"/>
            </w:tcBorders>
            <w:vAlign w:val="center"/>
          </w:tcPr>
          <w:p w14:paraId="28531CC4" w14:textId="77777777" w:rsidR="007E0954" w:rsidRPr="00AD5655" w:rsidRDefault="007E0954" w:rsidP="00A226F8">
            <w:pPr>
              <w:pStyle w:val="NoSpacing"/>
              <w:jc w:val="center"/>
            </w:pPr>
            <w:r w:rsidRPr="00AD5655">
              <w:t>Protein</w:t>
            </w:r>
          </w:p>
          <w:p w14:paraId="17834D5E" w14:textId="77777777" w:rsidR="007E0954" w:rsidRPr="00AD5655" w:rsidRDefault="007E0954" w:rsidP="00A226F8">
            <w:pPr>
              <w:pStyle w:val="NoSpacing"/>
              <w:jc w:val="center"/>
            </w:pPr>
            <w:r w:rsidRPr="00AD5655">
              <w:t>content</w:t>
            </w:r>
          </w:p>
        </w:tc>
        <w:tc>
          <w:tcPr>
            <w:tcW w:w="1019" w:type="dxa"/>
            <w:vMerge w:val="restart"/>
            <w:tcBorders>
              <w:top w:val="single" w:sz="4" w:space="0" w:color="auto"/>
            </w:tcBorders>
            <w:vAlign w:val="center"/>
          </w:tcPr>
          <w:p w14:paraId="233BD189" w14:textId="77777777" w:rsidR="007E0954" w:rsidRPr="00AD5655" w:rsidRDefault="007E0954" w:rsidP="00A226F8">
            <w:pPr>
              <w:pStyle w:val="NoSpacing"/>
              <w:jc w:val="center"/>
            </w:pPr>
            <w:r w:rsidRPr="00AD5655">
              <w:t>Protein</w:t>
            </w:r>
          </w:p>
          <w:p w14:paraId="48E24C10" w14:textId="77777777" w:rsidR="007E0954" w:rsidRPr="00AD5655" w:rsidRDefault="007E0954" w:rsidP="00A226F8">
            <w:pPr>
              <w:pStyle w:val="NoSpacing"/>
              <w:jc w:val="center"/>
            </w:pPr>
            <w:r w:rsidRPr="00AD5655">
              <w:t>origin</w:t>
            </w:r>
          </w:p>
        </w:tc>
        <w:tc>
          <w:tcPr>
            <w:tcW w:w="1381" w:type="dxa"/>
            <w:vMerge w:val="restart"/>
            <w:tcBorders>
              <w:top w:val="single" w:sz="4" w:space="0" w:color="auto"/>
            </w:tcBorders>
            <w:vAlign w:val="center"/>
          </w:tcPr>
          <w:p w14:paraId="2C8CCCBE" w14:textId="77777777" w:rsidR="007E0954" w:rsidRPr="00AD5655" w:rsidRDefault="007E0954" w:rsidP="00A226F8">
            <w:pPr>
              <w:pStyle w:val="NoSpacing"/>
              <w:jc w:val="center"/>
            </w:pPr>
            <w:r w:rsidRPr="00AD5655">
              <w:t>Interaction</w:t>
            </w:r>
          </w:p>
        </w:tc>
      </w:tr>
      <w:tr w:rsidR="007E0954" w:rsidRPr="00AD5655" w14:paraId="7A32B836" w14:textId="77777777" w:rsidTr="00A226F8">
        <w:trPr>
          <w:trHeight w:val="289"/>
          <w:jc w:val="center"/>
        </w:trPr>
        <w:tc>
          <w:tcPr>
            <w:tcW w:w="2570" w:type="dxa"/>
            <w:tcBorders>
              <w:top w:val="single" w:sz="4" w:space="0" w:color="auto"/>
            </w:tcBorders>
            <w:shd w:val="clear" w:color="auto" w:fill="auto"/>
            <w:noWrap/>
            <w:vAlign w:val="center"/>
          </w:tcPr>
          <w:p w14:paraId="3A73FDC1" w14:textId="77777777" w:rsidR="007E0954" w:rsidRPr="00AD5655" w:rsidRDefault="007E0954" w:rsidP="006B6D22">
            <w:pPr>
              <w:pStyle w:val="NoSpacing"/>
            </w:pPr>
            <w:r w:rsidRPr="00AD5655">
              <w:t>Protein origin</w:t>
            </w:r>
          </w:p>
        </w:tc>
        <w:tc>
          <w:tcPr>
            <w:tcW w:w="1304" w:type="dxa"/>
            <w:tcBorders>
              <w:top w:val="single" w:sz="4" w:space="0" w:color="auto"/>
            </w:tcBorders>
            <w:vAlign w:val="center"/>
          </w:tcPr>
          <w:p w14:paraId="0EDAA584" w14:textId="77777777" w:rsidR="007E0954" w:rsidRPr="00AD5655" w:rsidRDefault="007E0954" w:rsidP="006B6D22">
            <w:pPr>
              <w:pStyle w:val="NoSpacing"/>
            </w:pPr>
            <w:r w:rsidRPr="00AD5655">
              <w:t>Marine</w:t>
            </w:r>
          </w:p>
        </w:tc>
        <w:tc>
          <w:tcPr>
            <w:tcW w:w="1326" w:type="dxa"/>
            <w:tcBorders>
              <w:top w:val="single" w:sz="4" w:space="0" w:color="auto"/>
            </w:tcBorders>
            <w:vAlign w:val="center"/>
          </w:tcPr>
          <w:p w14:paraId="750C689B" w14:textId="77777777" w:rsidR="007E0954" w:rsidRPr="00AD5655" w:rsidRDefault="007E0954" w:rsidP="006B6D22">
            <w:pPr>
              <w:pStyle w:val="NoSpacing"/>
            </w:pPr>
            <w:r w:rsidRPr="00AD5655">
              <w:t>Mixed</w:t>
            </w:r>
          </w:p>
        </w:tc>
        <w:tc>
          <w:tcPr>
            <w:tcW w:w="1282" w:type="dxa"/>
            <w:tcBorders>
              <w:top w:val="single" w:sz="4" w:space="0" w:color="auto"/>
            </w:tcBorders>
            <w:vAlign w:val="center"/>
          </w:tcPr>
          <w:p w14:paraId="7815F03A" w14:textId="77777777" w:rsidR="007E0954" w:rsidRPr="00AD5655" w:rsidRDefault="007E0954" w:rsidP="006B6D22">
            <w:pPr>
              <w:pStyle w:val="NoSpacing"/>
            </w:pPr>
            <w:r w:rsidRPr="00AD5655">
              <w:t>Plant</w:t>
            </w:r>
          </w:p>
        </w:tc>
        <w:tc>
          <w:tcPr>
            <w:tcW w:w="1269" w:type="dxa"/>
            <w:tcBorders>
              <w:top w:val="single" w:sz="4" w:space="0" w:color="auto"/>
            </w:tcBorders>
            <w:vAlign w:val="center"/>
          </w:tcPr>
          <w:p w14:paraId="7CADCCE4" w14:textId="77777777" w:rsidR="007E0954" w:rsidRPr="00AD5655" w:rsidRDefault="007E0954" w:rsidP="006B6D22">
            <w:pPr>
              <w:pStyle w:val="NoSpacing"/>
            </w:pPr>
            <w:r w:rsidRPr="00AD5655">
              <w:t>Marine</w:t>
            </w:r>
          </w:p>
        </w:tc>
        <w:tc>
          <w:tcPr>
            <w:tcW w:w="1339" w:type="dxa"/>
            <w:tcBorders>
              <w:top w:val="single" w:sz="4" w:space="0" w:color="auto"/>
            </w:tcBorders>
            <w:shd w:val="clear" w:color="auto" w:fill="auto"/>
            <w:noWrap/>
            <w:vAlign w:val="center"/>
          </w:tcPr>
          <w:p w14:paraId="329A2F5B" w14:textId="77777777" w:rsidR="007E0954" w:rsidRPr="00AD5655" w:rsidRDefault="007E0954" w:rsidP="006B6D22">
            <w:pPr>
              <w:pStyle w:val="NoSpacing"/>
            </w:pPr>
            <w:r w:rsidRPr="00AD5655">
              <w:t>Mixed</w:t>
            </w:r>
          </w:p>
        </w:tc>
        <w:tc>
          <w:tcPr>
            <w:tcW w:w="1355" w:type="dxa"/>
            <w:tcBorders>
              <w:top w:val="single" w:sz="4" w:space="0" w:color="auto"/>
            </w:tcBorders>
            <w:shd w:val="clear" w:color="auto" w:fill="auto"/>
            <w:noWrap/>
            <w:vAlign w:val="center"/>
          </w:tcPr>
          <w:p w14:paraId="60177885" w14:textId="77777777" w:rsidR="007E0954" w:rsidRPr="00AD5655" w:rsidRDefault="007E0954" w:rsidP="006B6D22">
            <w:pPr>
              <w:pStyle w:val="NoSpacing"/>
            </w:pPr>
            <w:r w:rsidRPr="00AD5655">
              <w:t>Plant</w:t>
            </w:r>
          </w:p>
        </w:tc>
        <w:tc>
          <w:tcPr>
            <w:tcW w:w="1043" w:type="dxa"/>
            <w:vMerge/>
            <w:vAlign w:val="center"/>
          </w:tcPr>
          <w:p w14:paraId="7F776493" w14:textId="77777777" w:rsidR="007E0954" w:rsidRPr="00AD5655" w:rsidRDefault="007E0954" w:rsidP="00A226F8">
            <w:pPr>
              <w:pStyle w:val="NoSpacing"/>
              <w:jc w:val="center"/>
            </w:pPr>
          </w:p>
        </w:tc>
        <w:tc>
          <w:tcPr>
            <w:tcW w:w="1019" w:type="dxa"/>
            <w:vMerge/>
            <w:vAlign w:val="center"/>
          </w:tcPr>
          <w:p w14:paraId="225A4893" w14:textId="77777777" w:rsidR="007E0954" w:rsidRPr="00AD5655" w:rsidRDefault="007E0954" w:rsidP="00A226F8">
            <w:pPr>
              <w:pStyle w:val="NoSpacing"/>
              <w:jc w:val="center"/>
            </w:pPr>
          </w:p>
        </w:tc>
        <w:tc>
          <w:tcPr>
            <w:tcW w:w="1381" w:type="dxa"/>
            <w:vMerge/>
            <w:vAlign w:val="center"/>
          </w:tcPr>
          <w:p w14:paraId="7C9EFBE7" w14:textId="77777777" w:rsidR="007E0954" w:rsidRPr="00AD5655" w:rsidRDefault="007E0954" w:rsidP="00A226F8">
            <w:pPr>
              <w:pStyle w:val="NoSpacing"/>
              <w:jc w:val="center"/>
            </w:pPr>
          </w:p>
        </w:tc>
      </w:tr>
      <w:tr w:rsidR="007E0954" w:rsidRPr="00AD5655" w14:paraId="292A42CA" w14:textId="77777777" w:rsidTr="00A226F8">
        <w:trPr>
          <w:trHeight w:val="289"/>
          <w:jc w:val="center"/>
        </w:trPr>
        <w:tc>
          <w:tcPr>
            <w:tcW w:w="2570" w:type="dxa"/>
            <w:tcBorders>
              <w:top w:val="single" w:sz="4" w:space="0" w:color="auto"/>
            </w:tcBorders>
            <w:shd w:val="clear" w:color="auto" w:fill="auto"/>
            <w:noWrap/>
            <w:vAlign w:val="center"/>
          </w:tcPr>
          <w:p w14:paraId="06D1F405" w14:textId="77777777" w:rsidR="007E0954" w:rsidRPr="00AD5655" w:rsidRDefault="007E0954" w:rsidP="006B6D22">
            <w:pPr>
              <w:pStyle w:val="NoSpacing"/>
            </w:pPr>
            <w:r w:rsidRPr="00AD5655">
              <w:t>Initial Length (cm)</w:t>
            </w:r>
          </w:p>
        </w:tc>
        <w:tc>
          <w:tcPr>
            <w:tcW w:w="1304" w:type="dxa"/>
            <w:tcBorders>
              <w:top w:val="single" w:sz="4" w:space="0" w:color="auto"/>
            </w:tcBorders>
            <w:vAlign w:val="center"/>
          </w:tcPr>
          <w:p w14:paraId="3F8B15CB" w14:textId="77777777" w:rsidR="007E0954" w:rsidRPr="00AD5655" w:rsidRDefault="007E0954" w:rsidP="00A226F8">
            <w:pPr>
              <w:pStyle w:val="NoSpacing"/>
              <w:jc w:val="right"/>
              <w:rPr>
                <w:vertAlign w:val="superscript"/>
              </w:rPr>
            </w:pPr>
            <w:r w:rsidRPr="00AD5655">
              <w:t>6.7 ± 0.1</w:t>
            </w:r>
          </w:p>
        </w:tc>
        <w:tc>
          <w:tcPr>
            <w:tcW w:w="1326" w:type="dxa"/>
            <w:tcBorders>
              <w:top w:val="single" w:sz="4" w:space="0" w:color="auto"/>
            </w:tcBorders>
            <w:vAlign w:val="center"/>
          </w:tcPr>
          <w:p w14:paraId="55CFEC81" w14:textId="77777777" w:rsidR="007E0954" w:rsidRPr="00AD5655" w:rsidRDefault="007E0954" w:rsidP="00A226F8">
            <w:pPr>
              <w:pStyle w:val="NoSpacing"/>
              <w:jc w:val="right"/>
            </w:pPr>
            <w:r w:rsidRPr="00AD5655">
              <w:t>6.8 ± 0.1</w:t>
            </w:r>
          </w:p>
        </w:tc>
        <w:tc>
          <w:tcPr>
            <w:tcW w:w="1282" w:type="dxa"/>
            <w:tcBorders>
              <w:top w:val="single" w:sz="4" w:space="0" w:color="auto"/>
            </w:tcBorders>
            <w:vAlign w:val="center"/>
          </w:tcPr>
          <w:p w14:paraId="24B0EFF3" w14:textId="77777777" w:rsidR="007E0954" w:rsidRPr="00AD5655" w:rsidRDefault="007E0954" w:rsidP="00A226F8">
            <w:pPr>
              <w:pStyle w:val="NoSpacing"/>
              <w:jc w:val="right"/>
            </w:pPr>
            <w:r w:rsidRPr="00AD5655">
              <w:t>6.7 ± 0.1</w:t>
            </w:r>
          </w:p>
        </w:tc>
        <w:tc>
          <w:tcPr>
            <w:tcW w:w="1269" w:type="dxa"/>
            <w:tcBorders>
              <w:top w:val="single" w:sz="4" w:space="0" w:color="auto"/>
            </w:tcBorders>
            <w:vAlign w:val="center"/>
          </w:tcPr>
          <w:p w14:paraId="32F20403" w14:textId="77777777" w:rsidR="007E0954" w:rsidRPr="00AD5655" w:rsidRDefault="007E0954" w:rsidP="00A226F8">
            <w:pPr>
              <w:pStyle w:val="NoSpacing"/>
              <w:jc w:val="right"/>
            </w:pPr>
            <w:r w:rsidRPr="00AD5655">
              <w:t>6.7 ± 0.0</w:t>
            </w:r>
          </w:p>
        </w:tc>
        <w:tc>
          <w:tcPr>
            <w:tcW w:w="1339" w:type="dxa"/>
            <w:tcBorders>
              <w:top w:val="single" w:sz="4" w:space="0" w:color="auto"/>
            </w:tcBorders>
            <w:shd w:val="clear" w:color="auto" w:fill="auto"/>
            <w:noWrap/>
            <w:vAlign w:val="center"/>
          </w:tcPr>
          <w:p w14:paraId="0990AC8D" w14:textId="77777777" w:rsidR="007E0954" w:rsidRPr="00AD5655" w:rsidRDefault="007E0954" w:rsidP="00A226F8">
            <w:pPr>
              <w:pStyle w:val="NoSpacing"/>
              <w:jc w:val="right"/>
            </w:pPr>
            <w:r w:rsidRPr="00AD5655">
              <w:t>6.8 ± 0.1</w:t>
            </w:r>
          </w:p>
        </w:tc>
        <w:tc>
          <w:tcPr>
            <w:tcW w:w="1355" w:type="dxa"/>
            <w:tcBorders>
              <w:top w:val="single" w:sz="4" w:space="0" w:color="auto"/>
            </w:tcBorders>
            <w:shd w:val="clear" w:color="auto" w:fill="auto"/>
            <w:noWrap/>
            <w:vAlign w:val="center"/>
          </w:tcPr>
          <w:p w14:paraId="0E385F50" w14:textId="77777777" w:rsidR="007E0954" w:rsidRPr="00AD5655" w:rsidRDefault="007E0954" w:rsidP="00A226F8">
            <w:pPr>
              <w:pStyle w:val="NoSpacing"/>
              <w:jc w:val="right"/>
            </w:pPr>
            <w:r w:rsidRPr="00AD5655">
              <w:t>6.7 ± 0.1</w:t>
            </w:r>
          </w:p>
        </w:tc>
        <w:tc>
          <w:tcPr>
            <w:tcW w:w="1043" w:type="dxa"/>
            <w:tcBorders>
              <w:top w:val="single" w:sz="4" w:space="0" w:color="auto"/>
            </w:tcBorders>
            <w:vAlign w:val="center"/>
          </w:tcPr>
          <w:p w14:paraId="23AD3B7C" w14:textId="77777777" w:rsidR="007E0954" w:rsidRPr="00AD5655" w:rsidRDefault="007E0954" w:rsidP="00A226F8">
            <w:pPr>
              <w:pStyle w:val="NoSpacing"/>
              <w:jc w:val="center"/>
            </w:pPr>
            <w:r w:rsidRPr="00AD5655">
              <w:t>ns</w:t>
            </w:r>
          </w:p>
        </w:tc>
        <w:tc>
          <w:tcPr>
            <w:tcW w:w="1019" w:type="dxa"/>
            <w:tcBorders>
              <w:top w:val="single" w:sz="4" w:space="0" w:color="auto"/>
            </w:tcBorders>
            <w:vAlign w:val="center"/>
          </w:tcPr>
          <w:p w14:paraId="47CFB919" w14:textId="77777777" w:rsidR="007E0954" w:rsidRPr="00AD5655" w:rsidRDefault="007E0954" w:rsidP="00A226F8">
            <w:pPr>
              <w:pStyle w:val="NoSpacing"/>
              <w:jc w:val="center"/>
            </w:pPr>
            <w:r w:rsidRPr="00AD5655">
              <w:t>ns</w:t>
            </w:r>
          </w:p>
        </w:tc>
        <w:tc>
          <w:tcPr>
            <w:tcW w:w="1381" w:type="dxa"/>
            <w:tcBorders>
              <w:top w:val="single" w:sz="4" w:space="0" w:color="auto"/>
            </w:tcBorders>
            <w:vAlign w:val="center"/>
          </w:tcPr>
          <w:p w14:paraId="06FCBEA4" w14:textId="77777777" w:rsidR="007E0954" w:rsidRPr="00AD5655" w:rsidRDefault="007E0954" w:rsidP="00A226F8">
            <w:pPr>
              <w:pStyle w:val="NoSpacing"/>
              <w:jc w:val="center"/>
            </w:pPr>
            <w:r w:rsidRPr="00AD5655">
              <w:t>ns</w:t>
            </w:r>
          </w:p>
        </w:tc>
      </w:tr>
      <w:tr w:rsidR="007E0954" w:rsidRPr="00AD5655" w14:paraId="66AB3BDA" w14:textId="77777777" w:rsidTr="00A226F8">
        <w:trPr>
          <w:trHeight w:val="289"/>
          <w:jc w:val="center"/>
        </w:trPr>
        <w:tc>
          <w:tcPr>
            <w:tcW w:w="2570" w:type="dxa"/>
            <w:shd w:val="clear" w:color="auto" w:fill="auto"/>
            <w:noWrap/>
            <w:vAlign w:val="center"/>
          </w:tcPr>
          <w:p w14:paraId="55511579" w14:textId="77777777" w:rsidR="007E0954" w:rsidRPr="00AD5655" w:rsidRDefault="007E0954" w:rsidP="006B6D22">
            <w:pPr>
              <w:pStyle w:val="NoSpacing"/>
            </w:pPr>
            <w:r w:rsidRPr="00AD5655">
              <w:t>Final Length (cm)</w:t>
            </w:r>
          </w:p>
        </w:tc>
        <w:tc>
          <w:tcPr>
            <w:tcW w:w="1304" w:type="dxa"/>
            <w:vAlign w:val="center"/>
          </w:tcPr>
          <w:p w14:paraId="22B1B7D9" w14:textId="77777777" w:rsidR="007E0954" w:rsidRPr="00AD5655" w:rsidRDefault="007E0954" w:rsidP="00A226F8">
            <w:pPr>
              <w:pStyle w:val="NoSpacing"/>
              <w:jc w:val="right"/>
            </w:pPr>
            <w:r w:rsidRPr="00AD5655">
              <w:t>9.0 ± 0.1</w:t>
            </w:r>
          </w:p>
        </w:tc>
        <w:tc>
          <w:tcPr>
            <w:tcW w:w="1326" w:type="dxa"/>
            <w:vAlign w:val="center"/>
          </w:tcPr>
          <w:p w14:paraId="16E6C119" w14:textId="77777777" w:rsidR="007E0954" w:rsidRPr="00AD5655" w:rsidRDefault="007E0954" w:rsidP="00A226F8">
            <w:pPr>
              <w:pStyle w:val="NoSpacing"/>
              <w:jc w:val="right"/>
            </w:pPr>
            <w:r w:rsidRPr="00AD5655">
              <w:t>9.1 ± 0.0</w:t>
            </w:r>
          </w:p>
        </w:tc>
        <w:tc>
          <w:tcPr>
            <w:tcW w:w="1282" w:type="dxa"/>
            <w:vAlign w:val="center"/>
          </w:tcPr>
          <w:p w14:paraId="2D8A9794" w14:textId="77777777" w:rsidR="007E0954" w:rsidRPr="00AD5655" w:rsidRDefault="007E0954" w:rsidP="00A226F8">
            <w:pPr>
              <w:pStyle w:val="NoSpacing"/>
              <w:jc w:val="right"/>
            </w:pPr>
            <w:r w:rsidRPr="00AD5655">
              <w:t>8.8 ± 0.1</w:t>
            </w:r>
          </w:p>
        </w:tc>
        <w:tc>
          <w:tcPr>
            <w:tcW w:w="1269" w:type="dxa"/>
            <w:vAlign w:val="center"/>
          </w:tcPr>
          <w:p w14:paraId="38E5C4C9" w14:textId="77777777" w:rsidR="007E0954" w:rsidRPr="00AD5655" w:rsidRDefault="007E0954" w:rsidP="00A226F8">
            <w:pPr>
              <w:pStyle w:val="NoSpacing"/>
              <w:jc w:val="right"/>
            </w:pPr>
            <w:r w:rsidRPr="00AD5655">
              <w:t>8.9 ± 0.1</w:t>
            </w:r>
          </w:p>
        </w:tc>
        <w:tc>
          <w:tcPr>
            <w:tcW w:w="1339" w:type="dxa"/>
            <w:shd w:val="clear" w:color="auto" w:fill="auto"/>
            <w:noWrap/>
            <w:vAlign w:val="center"/>
          </w:tcPr>
          <w:p w14:paraId="61BB1973" w14:textId="77777777" w:rsidR="007E0954" w:rsidRPr="00AD5655" w:rsidRDefault="007E0954" w:rsidP="00A226F8">
            <w:pPr>
              <w:pStyle w:val="NoSpacing"/>
              <w:jc w:val="right"/>
            </w:pPr>
            <w:r w:rsidRPr="00AD5655">
              <w:t>8.9 ± 0.1</w:t>
            </w:r>
          </w:p>
        </w:tc>
        <w:tc>
          <w:tcPr>
            <w:tcW w:w="1355" w:type="dxa"/>
            <w:shd w:val="clear" w:color="auto" w:fill="auto"/>
            <w:noWrap/>
            <w:vAlign w:val="center"/>
          </w:tcPr>
          <w:p w14:paraId="61CC4716" w14:textId="77777777" w:rsidR="007E0954" w:rsidRPr="00AD5655" w:rsidRDefault="007E0954" w:rsidP="00A226F8">
            <w:pPr>
              <w:pStyle w:val="NoSpacing"/>
              <w:jc w:val="right"/>
            </w:pPr>
            <w:r w:rsidRPr="00AD5655">
              <w:t>8.9 ± 0.2</w:t>
            </w:r>
          </w:p>
        </w:tc>
        <w:tc>
          <w:tcPr>
            <w:tcW w:w="1043" w:type="dxa"/>
            <w:vAlign w:val="center"/>
          </w:tcPr>
          <w:p w14:paraId="74D00FEC" w14:textId="77777777" w:rsidR="007E0954" w:rsidRPr="00AD5655" w:rsidRDefault="007E0954" w:rsidP="00A226F8">
            <w:pPr>
              <w:pStyle w:val="NoSpacing"/>
              <w:jc w:val="center"/>
            </w:pPr>
            <w:r w:rsidRPr="00AD5655">
              <w:t>ns</w:t>
            </w:r>
          </w:p>
        </w:tc>
        <w:tc>
          <w:tcPr>
            <w:tcW w:w="1019" w:type="dxa"/>
            <w:vAlign w:val="center"/>
          </w:tcPr>
          <w:p w14:paraId="6CFFD761" w14:textId="77777777" w:rsidR="007E0954" w:rsidRPr="00AD5655" w:rsidRDefault="007E0954" w:rsidP="00A226F8">
            <w:pPr>
              <w:pStyle w:val="NoSpacing"/>
              <w:jc w:val="center"/>
            </w:pPr>
            <w:r w:rsidRPr="00AD5655">
              <w:t>ns</w:t>
            </w:r>
          </w:p>
        </w:tc>
        <w:tc>
          <w:tcPr>
            <w:tcW w:w="1381" w:type="dxa"/>
            <w:vAlign w:val="center"/>
          </w:tcPr>
          <w:p w14:paraId="2DF68DD0" w14:textId="77777777" w:rsidR="007E0954" w:rsidRPr="00AD5655" w:rsidRDefault="007E0954" w:rsidP="00A226F8">
            <w:pPr>
              <w:pStyle w:val="NoSpacing"/>
              <w:jc w:val="center"/>
            </w:pPr>
            <w:r w:rsidRPr="00AD5655">
              <w:t>ns</w:t>
            </w:r>
          </w:p>
        </w:tc>
      </w:tr>
      <w:tr w:rsidR="007E0954" w:rsidRPr="00AD5655" w14:paraId="6E8D908C" w14:textId="77777777" w:rsidTr="00A226F8">
        <w:trPr>
          <w:trHeight w:val="289"/>
          <w:jc w:val="center"/>
        </w:trPr>
        <w:tc>
          <w:tcPr>
            <w:tcW w:w="2570" w:type="dxa"/>
            <w:shd w:val="clear" w:color="auto" w:fill="auto"/>
            <w:noWrap/>
            <w:vAlign w:val="center"/>
          </w:tcPr>
          <w:p w14:paraId="52240B7C" w14:textId="77777777" w:rsidR="007E0954" w:rsidRPr="00AD5655" w:rsidRDefault="007E0954" w:rsidP="006B6D22">
            <w:pPr>
              <w:pStyle w:val="NoSpacing"/>
            </w:pPr>
            <w:r w:rsidRPr="00AD5655">
              <w:t>Initial Weight (g)</w:t>
            </w:r>
          </w:p>
        </w:tc>
        <w:tc>
          <w:tcPr>
            <w:tcW w:w="1304" w:type="dxa"/>
            <w:vAlign w:val="center"/>
          </w:tcPr>
          <w:p w14:paraId="4BD98676" w14:textId="77777777" w:rsidR="007E0954" w:rsidRPr="00AD5655" w:rsidRDefault="007E0954" w:rsidP="00A226F8">
            <w:pPr>
              <w:pStyle w:val="NoSpacing"/>
              <w:jc w:val="right"/>
            </w:pPr>
            <w:r w:rsidRPr="00AD5655">
              <w:t>4.9 ± 0.2</w:t>
            </w:r>
          </w:p>
        </w:tc>
        <w:tc>
          <w:tcPr>
            <w:tcW w:w="1326" w:type="dxa"/>
            <w:vAlign w:val="center"/>
          </w:tcPr>
          <w:p w14:paraId="730844B7" w14:textId="77777777" w:rsidR="007E0954" w:rsidRPr="00AD5655" w:rsidRDefault="007E0954" w:rsidP="00A226F8">
            <w:pPr>
              <w:pStyle w:val="NoSpacing"/>
              <w:jc w:val="right"/>
            </w:pPr>
            <w:r w:rsidRPr="00AD5655">
              <w:t>5.1 ± 0.1</w:t>
            </w:r>
          </w:p>
        </w:tc>
        <w:tc>
          <w:tcPr>
            <w:tcW w:w="1282" w:type="dxa"/>
            <w:vAlign w:val="center"/>
          </w:tcPr>
          <w:p w14:paraId="1F41173E" w14:textId="77777777" w:rsidR="007E0954" w:rsidRPr="00AD5655" w:rsidRDefault="007E0954" w:rsidP="00A226F8">
            <w:pPr>
              <w:pStyle w:val="NoSpacing"/>
              <w:jc w:val="right"/>
            </w:pPr>
            <w:r w:rsidRPr="00AD5655">
              <w:t>5.1 ± 0.2</w:t>
            </w:r>
          </w:p>
        </w:tc>
        <w:tc>
          <w:tcPr>
            <w:tcW w:w="1269" w:type="dxa"/>
            <w:vAlign w:val="center"/>
          </w:tcPr>
          <w:p w14:paraId="1F257B9E" w14:textId="77777777" w:rsidR="007E0954" w:rsidRPr="00AD5655" w:rsidRDefault="007E0954" w:rsidP="00A226F8">
            <w:pPr>
              <w:pStyle w:val="NoSpacing"/>
              <w:jc w:val="right"/>
            </w:pPr>
            <w:r w:rsidRPr="00AD5655">
              <w:t>5.0 ± 0.2</w:t>
            </w:r>
          </w:p>
        </w:tc>
        <w:tc>
          <w:tcPr>
            <w:tcW w:w="1339" w:type="dxa"/>
            <w:shd w:val="clear" w:color="auto" w:fill="auto"/>
            <w:noWrap/>
            <w:vAlign w:val="center"/>
          </w:tcPr>
          <w:p w14:paraId="7C042AEC" w14:textId="77777777" w:rsidR="007E0954" w:rsidRPr="00AD5655" w:rsidRDefault="007E0954" w:rsidP="00A226F8">
            <w:pPr>
              <w:pStyle w:val="NoSpacing"/>
              <w:jc w:val="right"/>
            </w:pPr>
            <w:r w:rsidRPr="00AD5655">
              <w:t>5.1 ± 0.2</w:t>
            </w:r>
          </w:p>
        </w:tc>
        <w:tc>
          <w:tcPr>
            <w:tcW w:w="1355" w:type="dxa"/>
            <w:shd w:val="clear" w:color="auto" w:fill="auto"/>
            <w:noWrap/>
            <w:vAlign w:val="center"/>
          </w:tcPr>
          <w:p w14:paraId="46EF875C" w14:textId="77777777" w:rsidR="007E0954" w:rsidRPr="00AD5655" w:rsidRDefault="007E0954" w:rsidP="00A226F8">
            <w:pPr>
              <w:pStyle w:val="NoSpacing"/>
              <w:jc w:val="right"/>
            </w:pPr>
            <w:r w:rsidRPr="00AD5655">
              <w:t>4.8 ± 0.4</w:t>
            </w:r>
          </w:p>
        </w:tc>
        <w:tc>
          <w:tcPr>
            <w:tcW w:w="1043" w:type="dxa"/>
            <w:vAlign w:val="center"/>
          </w:tcPr>
          <w:p w14:paraId="6E28B65A" w14:textId="77777777" w:rsidR="007E0954" w:rsidRPr="00AD5655" w:rsidRDefault="007E0954" w:rsidP="00A226F8">
            <w:pPr>
              <w:pStyle w:val="NoSpacing"/>
              <w:jc w:val="center"/>
            </w:pPr>
            <w:r w:rsidRPr="00AD5655">
              <w:t>ns</w:t>
            </w:r>
          </w:p>
        </w:tc>
        <w:tc>
          <w:tcPr>
            <w:tcW w:w="1019" w:type="dxa"/>
            <w:vAlign w:val="center"/>
          </w:tcPr>
          <w:p w14:paraId="2AE8840C" w14:textId="77777777" w:rsidR="007E0954" w:rsidRPr="00AD5655" w:rsidRDefault="007E0954" w:rsidP="00A226F8">
            <w:pPr>
              <w:pStyle w:val="NoSpacing"/>
              <w:jc w:val="center"/>
            </w:pPr>
            <w:r w:rsidRPr="00AD5655">
              <w:t>ns</w:t>
            </w:r>
          </w:p>
        </w:tc>
        <w:tc>
          <w:tcPr>
            <w:tcW w:w="1381" w:type="dxa"/>
            <w:vAlign w:val="center"/>
          </w:tcPr>
          <w:p w14:paraId="351E82D2" w14:textId="77777777" w:rsidR="007E0954" w:rsidRPr="00AD5655" w:rsidRDefault="007E0954" w:rsidP="00A226F8">
            <w:pPr>
              <w:pStyle w:val="NoSpacing"/>
              <w:jc w:val="center"/>
            </w:pPr>
            <w:r w:rsidRPr="00AD5655">
              <w:t>ns</w:t>
            </w:r>
          </w:p>
        </w:tc>
      </w:tr>
      <w:tr w:rsidR="007E0954" w:rsidRPr="00AD5655" w14:paraId="5D2C6EB3" w14:textId="77777777" w:rsidTr="00A226F8">
        <w:trPr>
          <w:trHeight w:val="289"/>
          <w:jc w:val="center"/>
        </w:trPr>
        <w:tc>
          <w:tcPr>
            <w:tcW w:w="2570" w:type="dxa"/>
            <w:shd w:val="clear" w:color="auto" w:fill="auto"/>
            <w:noWrap/>
            <w:vAlign w:val="center"/>
          </w:tcPr>
          <w:p w14:paraId="47EF3808" w14:textId="77777777" w:rsidR="007E0954" w:rsidRPr="00AD5655" w:rsidRDefault="007E0954" w:rsidP="006B6D22">
            <w:pPr>
              <w:pStyle w:val="NoSpacing"/>
            </w:pPr>
            <w:r w:rsidRPr="00AD5655">
              <w:t>Final Weight (g)</w:t>
            </w:r>
          </w:p>
        </w:tc>
        <w:tc>
          <w:tcPr>
            <w:tcW w:w="1304" w:type="dxa"/>
            <w:vAlign w:val="center"/>
          </w:tcPr>
          <w:p w14:paraId="3F455769" w14:textId="77777777" w:rsidR="007E0954" w:rsidRPr="00AD5655" w:rsidRDefault="007E0954" w:rsidP="00A226F8">
            <w:pPr>
              <w:pStyle w:val="NoSpacing"/>
              <w:jc w:val="right"/>
            </w:pPr>
            <w:r w:rsidRPr="00AD5655">
              <w:t>13.0 ± 0.6</w:t>
            </w:r>
          </w:p>
        </w:tc>
        <w:tc>
          <w:tcPr>
            <w:tcW w:w="1326" w:type="dxa"/>
            <w:vAlign w:val="center"/>
          </w:tcPr>
          <w:p w14:paraId="62371C14" w14:textId="77777777" w:rsidR="007E0954" w:rsidRPr="00AD5655" w:rsidRDefault="007E0954" w:rsidP="00A226F8">
            <w:pPr>
              <w:pStyle w:val="NoSpacing"/>
              <w:jc w:val="right"/>
            </w:pPr>
            <w:r w:rsidRPr="00AD5655">
              <w:t>13.1 ± 0.0</w:t>
            </w:r>
          </w:p>
        </w:tc>
        <w:tc>
          <w:tcPr>
            <w:tcW w:w="1282" w:type="dxa"/>
            <w:vAlign w:val="center"/>
          </w:tcPr>
          <w:p w14:paraId="773D094C" w14:textId="77777777" w:rsidR="007E0954" w:rsidRPr="00AD5655" w:rsidRDefault="007E0954" w:rsidP="00A226F8">
            <w:pPr>
              <w:pStyle w:val="NoSpacing"/>
              <w:jc w:val="right"/>
            </w:pPr>
            <w:r w:rsidRPr="00AD5655">
              <w:t>12.2 ± 0.5</w:t>
            </w:r>
          </w:p>
        </w:tc>
        <w:tc>
          <w:tcPr>
            <w:tcW w:w="1269" w:type="dxa"/>
            <w:vAlign w:val="center"/>
          </w:tcPr>
          <w:p w14:paraId="7B9AA73C" w14:textId="77777777" w:rsidR="007E0954" w:rsidRPr="00AD5655" w:rsidRDefault="007E0954" w:rsidP="00A226F8">
            <w:pPr>
              <w:pStyle w:val="NoSpacing"/>
              <w:jc w:val="right"/>
            </w:pPr>
            <w:r w:rsidRPr="00AD5655">
              <w:t>12.3 ± 0.3</w:t>
            </w:r>
          </w:p>
        </w:tc>
        <w:tc>
          <w:tcPr>
            <w:tcW w:w="1339" w:type="dxa"/>
            <w:shd w:val="clear" w:color="auto" w:fill="auto"/>
            <w:noWrap/>
            <w:vAlign w:val="center"/>
          </w:tcPr>
          <w:p w14:paraId="770EA819" w14:textId="77777777" w:rsidR="007E0954" w:rsidRPr="00AD5655" w:rsidRDefault="007E0954" w:rsidP="00A226F8">
            <w:pPr>
              <w:pStyle w:val="NoSpacing"/>
              <w:jc w:val="right"/>
            </w:pPr>
            <w:r w:rsidRPr="00AD5655">
              <w:t>12.2 ± 0.4</w:t>
            </w:r>
          </w:p>
        </w:tc>
        <w:tc>
          <w:tcPr>
            <w:tcW w:w="1355" w:type="dxa"/>
            <w:shd w:val="clear" w:color="auto" w:fill="auto"/>
            <w:noWrap/>
            <w:vAlign w:val="center"/>
          </w:tcPr>
          <w:p w14:paraId="0853B84D" w14:textId="77777777" w:rsidR="007E0954" w:rsidRPr="00AD5655" w:rsidRDefault="007E0954" w:rsidP="00A226F8">
            <w:pPr>
              <w:pStyle w:val="NoSpacing"/>
              <w:jc w:val="right"/>
            </w:pPr>
            <w:r w:rsidRPr="00AD5655">
              <w:t>12.5 ± 0.9</w:t>
            </w:r>
          </w:p>
        </w:tc>
        <w:tc>
          <w:tcPr>
            <w:tcW w:w="1043" w:type="dxa"/>
            <w:vAlign w:val="center"/>
          </w:tcPr>
          <w:p w14:paraId="0ED22723" w14:textId="77777777" w:rsidR="007E0954" w:rsidRPr="00AD5655" w:rsidRDefault="007E0954" w:rsidP="00A226F8">
            <w:pPr>
              <w:pStyle w:val="NoSpacing"/>
              <w:jc w:val="center"/>
            </w:pPr>
            <w:r w:rsidRPr="00AD5655">
              <w:t>ns</w:t>
            </w:r>
          </w:p>
        </w:tc>
        <w:tc>
          <w:tcPr>
            <w:tcW w:w="1019" w:type="dxa"/>
            <w:vAlign w:val="center"/>
          </w:tcPr>
          <w:p w14:paraId="2F340FEE" w14:textId="77777777" w:rsidR="007E0954" w:rsidRPr="00AD5655" w:rsidRDefault="007E0954" w:rsidP="00A226F8">
            <w:pPr>
              <w:pStyle w:val="NoSpacing"/>
              <w:jc w:val="center"/>
            </w:pPr>
            <w:r w:rsidRPr="00AD5655">
              <w:t>ns</w:t>
            </w:r>
          </w:p>
        </w:tc>
        <w:tc>
          <w:tcPr>
            <w:tcW w:w="1381" w:type="dxa"/>
            <w:vAlign w:val="center"/>
          </w:tcPr>
          <w:p w14:paraId="7B53E95C" w14:textId="77777777" w:rsidR="007E0954" w:rsidRPr="00AD5655" w:rsidRDefault="007E0954" w:rsidP="00A226F8">
            <w:pPr>
              <w:pStyle w:val="NoSpacing"/>
              <w:jc w:val="center"/>
            </w:pPr>
            <w:r w:rsidRPr="00AD5655">
              <w:t>ns</w:t>
            </w:r>
          </w:p>
        </w:tc>
      </w:tr>
      <w:tr w:rsidR="007E0954" w:rsidRPr="00AD5655" w14:paraId="045321AB" w14:textId="77777777" w:rsidTr="00A226F8">
        <w:trPr>
          <w:trHeight w:val="289"/>
          <w:jc w:val="center"/>
        </w:trPr>
        <w:tc>
          <w:tcPr>
            <w:tcW w:w="2570" w:type="dxa"/>
            <w:shd w:val="clear" w:color="auto" w:fill="auto"/>
            <w:noWrap/>
            <w:vAlign w:val="center"/>
          </w:tcPr>
          <w:p w14:paraId="0C9FA1AC" w14:textId="77777777" w:rsidR="007E0954" w:rsidRPr="00AD5655" w:rsidRDefault="007E0954" w:rsidP="006B6D22">
            <w:pPr>
              <w:pStyle w:val="NoSpacing"/>
            </w:pPr>
            <w:r w:rsidRPr="00AD5655">
              <w:t>K</w:t>
            </w:r>
          </w:p>
        </w:tc>
        <w:tc>
          <w:tcPr>
            <w:tcW w:w="1304" w:type="dxa"/>
            <w:vAlign w:val="center"/>
          </w:tcPr>
          <w:p w14:paraId="6309F263" w14:textId="77777777" w:rsidR="007E0954" w:rsidRPr="00AD5655" w:rsidRDefault="007E0954" w:rsidP="00A226F8">
            <w:pPr>
              <w:pStyle w:val="NoSpacing"/>
              <w:jc w:val="right"/>
              <w:rPr>
                <w:rFonts w:eastAsia="Times New Roman"/>
              </w:rPr>
            </w:pPr>
            <w:r w:rsidRPr="00AD5655">
              <w:t>1.8 ± 0.0</w:t>
            </w:r>
          </w:p>
        </w:tc>
        <w:tc>
          <w:tcPr>
            <w:tcW w:w="1326" w:type="dxa"/>
            <w:vAlign w:val="center"/>
          </w:tcPr>
          <w:p w14:paraId="0FA4B4EE" w14:textId="77777777" w:rsidR="007E0954" w:rsidRPr="00AD5655" w:rsidRDefault="007E0954" w:rsidP="00A226F8">
            <w:pPr>
              <w:pStyle w:val="NoSpacing"/>
              <w:jc w:val="right"/>
              <w:rPr>
                <w:rFonts w:eastAsia="Times New Roman"/>
              </w:rPr>
            </w:pPr>
            <w:r w:rsidRPr="00AD5655">
              <w:t>1.7 ± 0.0</w:t>
            </w:r>
          </w:p>
        </w:tc>
        <w:tc>
          <w:tcPr>
            <w:tcW w:w="1282" w:type="dxa"/>
            <w:vAlign w:val="center"/>
          </w:tcPr>
          <w:p w14:paraId="3CBDD6B1" w14:textId="77777777" w:rsidR="007E0954" w:rsidRPr="00AD5655" w:rsidRDefault="007E0954" w:rsidP="00A226F8">
            <w:pPr>
              <w:pStyle w:val="NoSpacing"/>
              <w:jc w:val="right"/>
              <w:rPr>
                <w:rFonts w:eastAsia="Times New Roman"/>
              </w:rPr>
            </w:pPr>
            <w:r w:rsidRPr="00AD5655">
              <w:t>1.7 ± 0.0</w:t>
            </w:r>
          </w:p>
        </w:tc>
        <w:tc>
          <w:tcPr>
            <w:tcW w:w="1269" w:type="dxa"/>
            <w:vAlign w:val="center"/>
          </w:tcPr>
          <w:p w14:paraId="59E22209" w14:textId="77777777" w:rsidR="007E0954" w:rsidRPr="00AD5655" w:rsidRDefault="007E0954" w:rsidP="00A226F8">
            <w:pPr>
              <w:pStyle w:val="NoSpacing"/>
              <w:jc w:val="right"/>
              <w:rPr>
                <w:rFonts w:eastAsia="Times New Roman"/>
              </w:rPr>
            </w:pPr>
            <w:r w:rsidRPr="00AD5655">
              <w:t>1.7 ± 0.0</w:t>
            </w:r>
          </w:p>
        </w:tc>
        <w:tc>
          <w:tcPr>
            <w:tcW w:w="1339" w:type="dxa"/>
            <w:shd w:val="clear" w:color="auto" w:fill="auto"/>
            <w:noWrap/>
            <w:vAlign w:val="center"/>
          </w:tcPr>
          <w:p w14:paraId="53409606" w14:textId="77777777" w:rsidR="007E0954" w:rsidRPr="00AD5655" w:rsidRDefault="007E0954" w:rsidP="00A226F8">
            <w:pPr>
              <w:pStyle w:val="NoSpacing"/>
              <w:jc w:val="right"/>
              <w:rPr>
                <w:rFonts w:eastAsia="Times New Roman"/>
              </w:rPr>
            </w:pPr>
            <w:r w:rsidRPr="00AD5655">
              <w:t>1.7 ± 0.0</w:t>
            </w:r>
          </w:p>
        </w:tc>
        <w:tc>
          <w:tcPr>
            <w:tcW w:w="1355" w:type="dxa"/>
            <w:shd w:val="clear" w:color="auto" w:fill="auto"/>
            <w:noWrap/>
            <w:vAlign w:val="center"/>
          </w:tcPr>
          <w:p w14:paraId="6FC84D74" w14:textId="77777777" w:rsidR="007E0954" w:rsidRPr="00AD5655" w:rsidRDefault="007E0954" w:rsidP="00A226F8">
            <w:pPr>
              <w:pStyle w:val="NoSpacing"/>
              <w:jc w:val="right"/>
              <w:rPr>
                <w:rFonts w:eastAsia="Times New Roman"/>
              </w:rPr>
            </w:pPr>
            <w:r w:rsidRPr="00AD5655">
              <w:t>1.7 ± 0.1</w:t>
            </w:r>
          </w:p>
        </w:tc>
        <w:tc>
          <w:tcPr>
            <w:tcW w:w="1043" w:type="dxa"/>
            <w:vAlign w:val="center"/>
          </w:tcPr>
          <w:p w14:paraId="72503CD8" w14:textId="77777777" w:rsidR="007E0954" w:rsidRPr="00AD5655" w:rsidRDefault="007E0954" w:rsidP="00A226F8">
            <w:pPr>
              <w:pStyle w:val="NoSpacing"/>
              <w:jc w:val="center"/>
            </w:pPr>
            <w:r w:rsidRPr="00AD5655">
              <w:t>ns</w:t>
            </w:r>
          </w:p>
        </w:tc>
        <w:tc>
          <w:tcPr>
            <w:tcW w:w="1019" w:type="dxa"/>
            <w:vAlign w:val="center"/>
          </w:tcPr>
          <w:p w14:paraId="0B3B2548" w14:textId="77777777" w:rsidR="007E0954" w:rsidRPr="00AD5655" w:rsidRDefault="007E0954" w:rsidP="00A226F8">
            <w:pPr>
              <w:pStyle w:val="NoSpacing"/>
              <w:jc w:val="center"/>
            </w:pPr>
            <w:r w:rsidRPr="00AD5655">
              <w:t>ns</w:t>
            </w:r>
          </w:p>
        </w:tc>
        <w:tc>
          <w:tcPr>
            <w:tcW w:w="1381" w:type="dxa"/>
            <w:vAlign w:val="center"/>
          </w:tcPr>
          <w:p w14:paraId="7711E38A" w14:textId="77777777" w:rsidR="007E0954" w:rsidRPr="00AD5655" w:rsidRDefault="007E0954" w:rsidP="00A226F8">
            <w:pPr>
              <w:pStyle w:val="NoSpacing"/>
              <w:jc w:val="center"/>
            </w:pPr>
            <w:r w:rsidRPr="00AD5655">
              <w:t>ns</w:t>
            </w:r>
          </w:p>
        </w:tc>
      </w:tr>
      <w:tr w:rsidR="007E0954" w:rsidRPr="00AD5655" w14:paraId="5AB91C3F" w14:textId="77777777" w:rsidTr="00A226F8">
        <w:trPr>
          <w:trHeight w:val="289"/>
          <w:jc w:val="center"/>
        </w:trPr>
        <w:tc>
          <w:tcPr>
            <w:tcW w:w="2570" w:type="dxa"/>
            <w:shd w:val="clear" w:color="auto" w:fill="auto"/>
            <w:noWrap/>
            <w:vAlign w:val="center"/>
            <w:hideMark/>
          </w:tcPr>
          <w:p w14:paraId="043F4C68" w14:textId="77777777" w:rsidR="007E0954" w:rsidRPr="00AD5655" w:rsidRDefault="007E0954" w:rsidP="006B6D22">
            <w:pPr>
              <w:pStyle w:val="NoSpacing"/>
            </w:pPr>
            <w:r w:rsidRPr="00AD5655">
              <w:t>SGR</w:t>
            </w:r>
            <w:r w:rsidRPr="00AD5655">
              <w:rPr>
                <w:vertAlign w:val="superscript"/>
              </w:rPr>
              <w:t>1</w:t>
            </w:r>
            <w:r w:rsidRPr="00AD5655">
              <w:t xml:space="preserve"> (% </w:t>
            </w:r>
            <w:proofErr w:type="gramStart"/>
            <w:r w:rsidRPr="00AD5655">
              <w:t>day</w:t>
            </w:r>
            <w:r w:rsidRPr="00AD5655">
              <w:rPr>
                <w:vertAlign w:val="superscript"/>
              </w:rPr>
              <w:t>-1</w:t>
            </w:r>
            <w:proofErr w:type="gramEnd"/>
            <w:r w:rsidRPr="00AD5655">
              <w:t>)</w:t>
            </w:r>
          </w:p>
        </w:tc>
        <w:tc>
          <w:tcPr>
            <w:tcW w:w="1304" w:type="dxa"/>
            <w:vAlign w:val="center"/>
          </w:tcPr>
          <w:p w14:paraId="0B62D680" w14:textId="77777777" w:rsidR="007E0954" w:rsidRPr="00AD5655" w:rsidRDefault="007E0954" w:rsidP="00A226F8">
            <w:pPr>
              <w:pStyle w:val="NoSpacing"/>
              <w:jc w:val="right"/>
            </w:pPr>
            <w:r w:rsidRPr="00AD5655">
              <w:t>1.2 ± 0.1</w:t>
            </w:r>
          </w:p>
        </w:tc>
        <w:tc>
          <w:tcPr>
            <w:tcW w:w="1326" w:type="dxa"/>
            <w:vAlign w:val="center"/>
          </w:tcPr>
          <w:p w14:paraId="69CBA020" w14:textId="77777777" w:rsidR="007E0954" w:rsidRPr="00AD5655" w:rsidRDefault="007E0954" w:rsidP="00A226F8">
            <w:pPr>
              <w:pStyle w:val="NoSpacing"/>
              <w:jc w:val="right"/>
            </w:pPr>
            <w:r w:rsidRPr="00AD5655">
              <w:t>1.2 ± 0.0</w:t>
            </w:r>
          </w:p>
        </w:tc>
        <w:tc>
          <w:tcPr>
            <w:tcW w:w="1282" w:type="dxa"/>
            <w:vAlign w:val="center"/>
          </w:tcPr>
          <w:p w14:paraId="43CACB3C" w14:textId="77777777" w:rsidR="007E0954" w:rsidRPr="00AD5655" w:rsidRDefault="007E0954" w:rsidP="00A226F8">
            <w:pPr>
              <w:pStyle w:val="NoSpacing"/>
              <w:jc w:val="right"/>
            </w:pPr>
            <w:r w:rsidRPr="00AD5655">
              <w:t>1.2 ± 0.3</w:t>
            </w:r>
          </w:p>
        </w:tc>
        <w:tc>
          <w:tcPr>
            <w:tcW w:w="1269" w:type="dxa"/>
            <w:vAlign w:val="center"/>
          </w:tcPr>
          <w:p w14:paraId="55E38DF1" w14:textId="77777777" w:rsidR="007E0954" w:rsidRPr="00AD5655" w:rsidRDefault="007E0954" w:rsidP="00A226F8">
            <w:pPr>
              <w:pStyle w:val="NoSpacing"/>
              <w:jc w:val="right"/>
            </w:pPr>
            <w:r w:rsidRPr="00AD5655">
              <w:t>1.2 ± 0.1</w:t>
            </w:r>
          </w:p>
        </w:tc>
        <w:tc>
          <w:tcPr>
            <w:tcW w:w="1339" w:type="dxa"/>
            <w:shd w:val="clear" w:color="auto" w:fill="auto"/>
            <w:noWrap/>
            <w:vAlign w:val="center"/>
          </w:tcPr>
          <w:p w14:paraId="15C94BE4" w14:textId="77777777" w:rsidR="007E0954" w:rsidRPr="00AD5655" w:rsidRDefault="007E0954" w:rsidP="00A226F8">
            <w:pPr>
              <w:pStyle w:val="NoSpacing"/>
              <w:jc w:val="right"/>
            </w:pPr>
            <w:r w:rsidRPr="00AD5655">
              <w:t>1.1 ± 0.1</w:t>
            </w:r>
          </w:p>
        </w:tc>
        <w:tc>
          <w:tcPr>
            <w:tcW w:w="1355" w:type="dxa"/>
            <w:shd w:val="clear" w:color="auto" w:fill="auto"/>
            <w:noWrap/>
            <w:vAlign w:val="center"/>
          </w:tcPr>
          <w:p w14:paraId="66712E89" w14:textId="77777777" w:rsidR="007E0954" w:rsidRPr="00AD5655" w:rsidRDefault="007E0954" w:rsidP="00A226F8">
            <w:pPr>
              <w:pStyle w:val="NoSpacing"/>
              <w:jc w:val="right"/>
            </w:pPr>
            <w:r w:rsidRPr="00AD5655">
              <w:t>1.2 ± 0.1</w:t>
            </w:r>
          </w:p>
        </w:tc>
        <w:tc>
          <w:tcPr>
            <w:tcW w:w="1043" w:type="dxa"/>
            <w:vAlign w:val="center"/>
          </w:tcPr>
          <w:p w14:paraId="1F132D44" w14:textId="77777777" w:rsidR="007E0954" w:rsidRPr="00AD5655" w:rsidRDefault="007E0954" w:rsidP="00A226F8">
            <w:pPr>
              <w:pStyle w:val="NoSpacing"/>
              <w:jc w:val="center"/>
            </w:pPr>
            <w:r w:rsidRPr="00AD5655">
              <w:t>ns</w:t>
            </w:r>
          </w:p>
        </w:tc>
        <w:tc>
          <w:tcPr>
            <w:tcW w:w="1019" w:type="dxa"/>
            <w:vAlign w:val="center"/>
          </w:tcPr>
          <w:p w14:paraId="3DBC47F8" w14:textId="77777777" w:rsidR="007E0954" w:rsidRPr="00AD5655" w:rsidRDefault="007E0954" w:rsidP="00A226F8">
            <w:pPr>
              <w:pStyle w:val="NoSpacing"/>
              <w:jc w:val="center"/>
            </w:pPr>
            <w:r w:rsidRPr="00AD5655">
              <w:t>ns</w:t>
            </w:r>
          </w:p>
        </w:tc>
        <w:tc>
          <w:tcPr>
            <w:tcW w:w="1381" w:type="dxa"/>
            <w:vAlign w:val="center"/>
          </w:tcPr>
          <w:p w14:paraId="7B21CCC2" w14:textId="77777777" w:rsidR="007E0954" w:rsidRPr="00AD5655" w:rsidRDefault="007E0954" w:rsidP="00A226F8">
            <w:pPr>
              <w:pStyle w:val="NoSpacing"/>
              <w:jc w:val="center"/>
            </w:pPr>
            <w:r w:rsidRPr="00AD5655">
              <w:t>-</w:t>
            </w:r>
          </w:p>
        </w:tc>
      </w:tr>
      <w:tr w:rsidR="007E0954" w:rsidRPr="00AD5655" w14:paraId="579D253D" w14:textId="77777777" w:rsidTr="00A226F8">
        <w:trPr>
          <w:trHeight w:val="289"/>
          <w:jc w:val="center"/>
        </w:trPr>
        <w:tc>
          <w:tcPr>
            <w:tcW w:w="2570" w:type="dxa"/>
            <w:shd w:val="clear" w:color="auto" w:fill="auto"/>
            <w:noWrap/>
            <w:vAlign w:val="center"/>
            <w:hideMark/>
          </w:tcPr>
          <w:p w14:paraId="0A7D7AC7" w14:textId="77777777" w:rsidR="007E0954" w:rsidRPr="00AD5655" w:rsidRDefault="007E0954" w:rsidP="006B6D22">
            <w:pPr>
              <w:pStyle w:val="NoSpacing"/>
            </w:pPr>
            <w:r w:rsidRPr="00AD5655">
              <w:t>FCR</w:t>
            </w:r>
          </w:p>
        </w:tc>
        <w:tc>
          <w:tcPr>
            <w:tcW w:w="1304" w:type="dxa"/>
            <w:vAlign w:val="center"/>
          </w:tcPr>
          <w:p w14:paraId="0ADBC843" w14:textId="77777777" w:rsidR="007E0954" w:rsidRPr="00AD5655" w:rsidRDefault="007E0954" w:rsidP="00A226F8">
            <w:pPr>
              <w:pStyle w:val="NoSpacing"/>
              <w:jc w:val="right"/>
            </w:pPr>
            <w:r w:rsidRPr="00AD5655">
              <w:t>1.2 ± 0.0</w:t>
            </w:r>
          </w:p>
        </w:tc>
        <w:tc>
          <w:tcPr>
            <w:tcW w:w="1326" w:type="dxa"/>
            <w:vAlign w:val="center"/>
          </w:tcPr>
          <w:p w14:paraId="2C9E6D03" w14:textId="77777777" w:rsidR="007E0954" w:rsidRPr="00AD5655" w:rsidRDefault="007E0954" w:rsidP="00A226F8">
            <w:pPr>
              <w:pStyle w:val="NoSpacing"/>
              <w:jc w:val="right"/>
            </w:pPr>
            <w:r w:rsidRPr="00AD5655">
              <w:t>1.3 ± 0.2</w:t>
            </w:r>
          </w:p>
        </w:tc>
        <w:tc>
          <w:tcPr>
            <w:tcW w:w="1282" w:type="dxa"/>
            <w:vAlign w:val="center"/>
          </w:tcPr>
          <w:p w14:paraId="54C8C82E" w14:textId="77777777" w:rsidR="007E0954" w:rsidRPr="00AD5655" w:rsidRDefault="007E0954" w:rsidP="00A226F8">
            <w:pPr>
              <w:pStyle w:val="NoSpacing"/>
              <w:jc w:val="right"/>
            </w:pPr>
            <w:r w:rsidRPr="00AD5655">
              <w:t>1.0 ± 0.1</w:t>
            </w:r>
          </w:p>
        </w:tc>
        <w:tc>
          <w:tcPr>
            <w:tcW w:w="1269" w:type="dxa"/>
            <w:vAlign w:val="center"/>
          </w:tcPr>
          <w:p w14:paraId="35B4807A" w14:textId="77777777" w:rsidR="007E0954" w:rsidRPr="00AD5655" w:rsidRDefault="007E0954" w:rsidP="00A226F8">
            <w:pPr>
              <w:pStyle w:val="NoSpacing"/>
              <w:jc w:val="right"/>
            </w:pPr>
            <w:r w:rsidRPr="00AD5655">
              <w:t>1.4 ± 0.2</w:t>
            </w:r>
          </w:p>
        </w:tc>
        <w:tc>
          <w:tcPr>
            <w:tcW w:w="1339" w:type="dxa"/>
            <w:shd w:val="clear" w:color="auto" w:fill="auto"/>
            <w:noWrap/>
            <w:vAlign w:val="center"/>
          </w:tcPr>
          <w:p w14:paraId="68B19425" w14:textId="77777777" w:rsidR="007E0954" w:rsidRPr="00AD5655" w:rsidRDefault="007E0954" w:rsidP="00A226F8">
            <w:pPr>
              <w:pStyle w:val="NoSpacing"/>
              <w:jc w:val="right"/>
            </w:pPr>
            <w:r w:rsidRPr="00AD5655">
              <w:t>1.5 ± 0.1</w:t>
            </w:r>
          </w:p>
        </w:tc>
        <w:tc>
          <w:tcPr>
            <w:tcW w:w="1355" w:type="dxa"/>
            <w:shd w:val="clear" w:color="auto" w:fill="auto"/>
            <w:noWrap/>
            <w:vAlign w:val="center"/>
          </w:tcPr>
          <w:p w14:paraId="7F8D48BF" w14:textId="77777777" w:rsidR="007E0954" w:rsidRPr="00AD5655" w:rsidRDefault="007E0954" w:rsidP="00A226F8">
            <w:pPr>
              <w:pStyle w:val="NoSpacing"/>
              <w:jc w:val="right"/>
            </w:pPr>
            <w:r w:rsidRPr="00AD5655">
              <w:t>1.4 ± 0.2</w:t>
            </w:r>
          </w:p>
        </w:tc>
        <w:tc>
          <w:tcPr>
            <w:tcW w:w="1043" w:type="dxa"/>
            <w:vAlign w:val="center"/>
          </w:tcPr>
          <w:p w14:paraId="6A2CCA82" w14:textId="77777777" w:rsidR="007E0954" w:rsidRPr="00AD5655" w:rsidRDefault="007E0954" w:rsidP="00A226F8">
            <w:pPr>
              <w:pStyle w:val="NoSpacing"/>
              <w:jc w:val="center"/>
            </w:pPr>
            <w:r w:rsidRPr="00AD5655">
              <w:t>**</w:t>
            </w:r>
          </w:p>
        </w:tc>
        <w:tc>
          <w:tcPr>
            <w:tcW w:w="1019" w:type="dxa"/>
            <w:vAlign w:val="center"/>
          </w:tcPr>
          <w:p w14:paraId="5361D8A2" w14:textId="77777777" w:rsidR="007E0954" w:rsidRPr="00AD5655" w:rsidRDefault="007E0954" w:rsidP="00A226F8">
            <w:pPr>
              <w:pStyle w:val="NoSpacing"/>
              <w:jc w:val="center"/>
            </w:pPr>
            <w:r w:rsidRPr="00AD5655">
              <w:t>ns</w:t>
            </w:r>
          </w:p>
        </w:tc>
        <w:tc>
          <w:tcPr>
            <w:tcW w:w="1381" w:type="dxa"/>
            <w:vAlign w:val="center"/>
          </w:tcPr>
          <w:p w14:paraId="6BC09EE8" w14:textId="77777777" w:rsidR="007E0954" w:rsidRPr="00AD5655" w:rsidRDefault="007E0954" w:rsidP="00A226F8">
            <w:pPr>
              <w:pStyle w:val="NoSpacing"/>
              <w:jc w:val="center"/>
            </w:pPr>
            <w:r w:rsidRPr="00AD5655">
              <w:t>ns</w:t>
            </w:r>
          </w:p>
        </w:tc>
      </w:tr>
      <w:tr w:rsidR="007E0954" w:rsidRPr="00AD5655" w14:paraId="38D35846" w14:textId="77777777" w:rsidTr="00A226F8">
        <w:trPr>
          <w:trHeight w:val="289"/>
          <w:jc w:val="center"/>
        </w:trPr>
        <w:tc>
          <w:tcPr>
            <w:tcW w:w="2570" w:type="dxa"/>
            <w:shd w:val="clear" w:color="auto" w:fill="auto"/>
            <w:noWrap/>
            <w:vAlign w:val="center"/>
            <w:hideMark/>
          </w:tcPr>
          <w:p w14:paraId="42AA71D9" w14:textId="77777777" w:rsidR="007E0954" w:rsidRPr="00AD5655" w:rsidRDefault="007E0954" w:rsidP="006B6D22">
            <w:pPr>
              <w:pStyle w:val="NoSpacing"/>
            </w:pPr>
            <w:r w:rsidRPr="00AD5655">
              <w:t>DFI</w:t>
            </w:r>
            <w:r w:rsidRPr="00AD5655">
              <w:rPr>
                <w:vertAlign w:val="superscript"/>
              </w:rPr>
              <w:t>1</w:t>
            </w:r>
            <w:r w:rsidRPr="00AD5655">
              <w:t xml:space="preserve"> (% </w:t>
            </w:r>
            <w:proofErr w:type="gramStart"/>
            <w:r w:rsidRPr="00AD5655">
              <w:t>day</w:t>
            </w:r>
            <w:r w:rsidRPr="00AD5655">
              <w:rPr>
                <w:vertAlign w:val="superscript"/>
              </w:rPr>
              <w:t>-1</w:t>
            </w:r>
            <w:proofErr w:type="gramEnd"/>
            <w:r w:rsidRPr="00AD5655">
              <w:t>)</w:t>
            </w:r>
          </w:p>
        </w:tc>
        <w:tc>
          <w:tcPr>
            <w:tcW w:w="1304" w:type="dxa"/>
            <w:vAlign w:val="center"/>
          </w:tcPr>
          <w:p w14:paraId="1FDE5FC2" w14:textId="77777777" w:rsidR="007E0954" w:rsidRPr="00AD5655" w:rsidRDefault="007E0954" w:rsidP="00A226F8">
            <w:pPr>
              <w:pStyle w:val="NoSpacing"/>
              <w:jc w:val="right"/>
            </w:pPr>
            <w:r w:rsidRPr="00AD5655">
              <w:t>1.5 ± 0.1</w:t>
            </w:r>
          </w:p>
        </w:tc>
        <w:tc>
          <w:tcPr>
            <w:tcW w:w="1326" w:type="dxa"/>
            <w:vAlign w:val="center"/>
          </w:tcPr>
          <w:p w14:paraId="310C6BB8" w14:textId="77777777" w:rsidR="007E0954" w:rsidRPr="00AD5655" w:rsidRDefault="007E0954" w:rsidP="00A226F8">
            <w:pPr>
              <w:pStyle w:val="NoSpacing"/>
              <w:jc w:val="right"/>
            </w:pPr>
            <w:r w:rsidRPr="00AD5655">
              <w:t>1.5 ± 0.2</w:t>
            </w:r>
          </w:p>
        </w:tc>
        <w:tc>
          <w:tcPr>
            <w:tcW w:w="1282" w:type="dxa"/>
            <w:vAlign w:val="center"/>
          </w:tcPr>
          <w:p w14:paraId="448D4E4E" w14:textId="77777777" w:rsidR="007E0954" w:rsidRPr="00AD5655" w:rsidRDefault="007E0954" w:rsidP="00A226F8">
            <w:pPr>
              <w:pStyle w:val="NoSpacing"/>
              <w:jc w:val="right"/>
              <w:rPr>
                <w:vertAlign w:val="superscript"/>
              </w:rPr>
            </w:pPr>
            <w:r w:rsidRPr="00AD5655">
              <w:t>1.2 ± 0.2</w:t>
            </w:r>
          </w:p>
        </w:tc>
        <w:tc>
          <w:tcPr>
            <w:tcW w:w="1269" w:type="dxa"/>
            <w:vAlign w:val="center"/>
          </w:tcPr>
          <w:p w14:paraId="7C01E5B7" w14:textId="77777777" w:rsidR="007E0954" w:rsidRPr="00AD5655" w:rsidRDefault="007E0954" w:rsidP="00A226F8">
            <w:pPr>
              <w:pStyle w:val="NoSpacing"/>
              <w:jc w:val="right"/>
              <w:rPr>
                <w:vertAlign w:val="superscript"/>
              </w:rPr>
            </w:pPr>
            <w:r w:rsidRPr="00AD5655">
              <w:t>1.6 ± 0.1</w:t>
            </w:r>
          </w:p>
        </w:tc>
        <w:tc>
          <w:tcPr>
            <w:tcW w:w="1339" w:type="dxa"/>
            <w:shd w:val="clear" w:color="auto" w:fill="auto"/>
            <w:noWrap/>
            <w:vAlign w:val="center"/>
          </w:tcPr>
          <w:p w14:paraId="6FD6A672" w14:textId="77777777" w:rsidR="007E0954" w:rsidRPr="00AD5655" w:rsidRDefault="007E0954" w:rsidP="00A226F8">
            <w:pPr>
              <w:pStyle w:val="NoSpacing"/>
              <w:jc w:val="right"/>
              <w:rPr>
                <w:vertAlign w:val="superscript"/>
              </w:rPr>
            </w:pPr>
            <w:r w:rsidRPr="00AD5655">
              <w:t>1.7 ± 0.1</w:t>
            </w:r>
          </w:p>
        </w:tc>
        <w:tc>
          <w:tcPr>
            <w:tcW w:w="1355" w:type="dxa"/>
            <w:shd w:val="clear" w:color="auto" w:fill="auto"/>
            <w:noWrap/>
            <w:vAlign w:val="center"/>
          </w:tcPr>
          <w:p w14:paraId="18BC651E" w14:textId="77777777" w:rsidR="007E0954" w:rsidRPr="00AD5655" w:rsidRDefault="007E0954" w:rsidP="00A226F8">
            <w:pPr>
              <w:pStyle w:val="NoSpacing"/>
              <w:jc w:val="right"/>
              <w:rPr>
                <w:vertAlign w:val="superscript"/>
              </w:rPr>
            </w:pPr>
            <w:r w:rsidRPr="00AD5655">
              <w:t>1.6 ± 0.1</w:t>
            </w:r>
          </w:p>
        </w:tc>
        <w:tc>
          <w:tcPr>
            <w:tcW w:w="1043" w:type="dxa"/>
            <w:vAlign w:val="center"/>
          </w:tcPr>
          <w:p w14:paraId="0E7FF390" w14:textId="77777777" w:rsidR="007E0954" w:rsidRPr="00AD5655" w:rsidRDefault="007E0954" w:rsidP="00A226F8">
            <w:pPr>
              <w:pStyle w:val="NoSpacing"/>
              <w:jc w:val="center"/>
            </w:pPr>
            <w:r w:rsidRPr="00AD5655">
              <w:t>*</w:t>
            </w:r>
          </w:p>
        </w:tc>
        <w:tc>
          <w:tcPr>
            <w:tcW w:w="1019" w:type="dxa"/>
            <w:vAlign w:val="center"/>
          </w:tcPr>
          <w:p w14:paraId="5DAF8F9C" w14:textId="77777777" w:rsidR="007E0954" w:rsidRPr="00AD5655" w:rsidRDefault="007E0954" w:rsidP="00A226F8">
            <w:pPr>
              <w:pStyle w:val="NoSpacing"/>
              <w:jc w:val="center"/>
            </w:pPr>
            <w:r w:rsidRPr="00AD5655">
              <w:t>ns</w:t>
            </w:r>
          </w:p>
        </w:tc>
        <w:tc>
          <w:tcPr>
            <w:tcW w:w="1381" w:type="dxa"/>
            <w:vAlign w:val="center"/>
          </w:tcPr>
          <w:p w14:paraId="33254BA2" w14:textId="77777777" w:rsidR="007E0954" w:rsidRPr="00AD5655" w:rsidRDefault="007E0954" w:rsidP="00A226F8">
            <w:pPr>
              <w:pStyle w:val="NoSpacing"/>
              <w:jc w:val="center"/>
            </w:pPr>
            <w:r w:rsidRPr="00AD5655">
              <w:t>-</w:t>
            </w:r>
          </w:p>
        </w:tc>
      </w:tr>
      <w:tr w:rsidR="007E0954" w:rsidRPr="00AD5655" w14:paraId="55898886" w14:textId="77777777" w:rsidTr="00A226F8">
        <w:trPr>
          <w:trHeight w:val="289"/>
          <w:jc w:val="center"/>
        </w:trPr>
        <w:tc>
          <w:tcPr>
            <w:tcW w:w="2570" w:type="dxa"/>
            <w:tcBorders>
              <w:bottom w:val="single" w:sz="4" w:space="0" w:color="auto"/>
            </w:tcBorders>
            <w:shd w:val="clear" w:color="auto" w:fill="auto"/>
            <w:noWrap/>
            <w:vAlign w:val="center"/>
          </w:tcPr>
          <w:p w14:paraId="1EEE47C7" w14:textId="77777777" w:rsidR="007E0954" w:rsidRPr="00AD5655" w:rsidRDefault="007E0954" w:rsidP="006B6D22">
            <w:pPr>
              <w:pStyle w:val="NoSpacing"/>
            </w:pPr>
            <w:r w:rsidRPr="00AD5655">
              <w:t>Final Mortality (%)</w:t>
            </w:r>
          </w:p>
        </w:tc>
        <w:tc>
          <w:tcPr>
            <w:tcW w:w="1304" w:type="dxa"/>
            <w:tcBorders>
              <w:bottom w:val="single" w:sz="4" w:space="0" w:color="auto"/>
            </w:tcBorders>
            <w:vAlign w:val="center"/>
          </w:tcPr>
          <w:p w14:paraId="364468AC" w14:textId="77777777" w:rsidR="007E0954" w:rsidRPr="00AD5655" w:rsidRDefault="007E0954" w:rsidP="00A226F8">
            <w:pPr>
              <w:pStyle w:val="NoSpacing"/>
              <w:jc w:val="right"/>
            </w:pPr>
            <w:r w:rsidRPr="00AD5655">
              <w:t>2.1 ± 2.6</w:t>
            </w:r>
          </w:p>
        </w:tc>
        <w:tc>
          <w:tcPr>
            <w:tcW w:w="1326" w:type="dxa"/>
            <w:tcBorders>
              <w:bottom w:val="single" w:sz="4" w:space="0" w:color="auto"/>
            </w:tcBorders>
            <w:vAlign w:val="center"/>
          </w:tcPr>
          <w:p w14:paraId="79705DFB" w14:textId="77777777" w:rsidR="007E0954" w:rsidRPr="00AD5655" w:rsidRDefault="007E0954" w:rsidP="00A226F8">
            <w:pPr>
              <w:pStyle w:val="NoSpacing"/>
              <w:jc w:val="right"/>
            </w:pPr>
            <w:r w:rsidRPr="00AD5655">
              <w:t>2.2 ± 1.9</w:t>
            </w:r>
          </w:p>
        </w:tc>
        <w:tc>
          <w:tcPr>
            <w:tcW w:w="1282" w:type="dxa"/>
            <w:tcBorders>
              <w:bottom w:val="single" w:sz="4" w:space="0" w:color="auto"/>
            </w:tcBorders>
            <w:vAlign w:val="center"/>
          </w:tcPr>
          <w:p w14:paraId="66D25BAB" w14:textId="77777777" w:rsidR="007E0954" w:rsidRPr="00AD5655" w:rsidRDefault="007E0954" w:rsidP="00A226F8">
            <w:pPr>
              <w:pStyle w:val="NoSpacing"/>
              <w:jc w:val="right"/>
            </w:pPr>
            <w:r w:rsidRPr="00AD5655">
              <w:t>5.0 ± 4.5</w:t>
            </w:r>
          </w:p>
        </w:tc>
        <w:tc>
          <w:tcPr>
            <w:tcW w:w="1269" w:type="dxa"/>
            <w:tcBorders>
              <w:bottom w:val="single" w:sz="4" w:space="0" w:color="auto"/>
            </w:tcBorders>
            <w:vAlign w:val="center"/>
          </w:tcPr>
          <w:p w14:paraId="2F13A822" w14:textId="77777777" w:rsidR="007E0954" w:rsidRPr="00AD5655" w:rsidRDefault="007E0954" w:rsidP="00A226F8">
            <w:pPr>
              <w:pStyle w:val="NoSpacing"/>
              <w:jc w:val="right"/>
            </w:pPr>
            <w:r w:rsidRPr="00AD5655">
              <w:t>4.8 ± 4.2</w:t>
            </w:r>
          </w:p>
        </w:tc>
        <w:tc>
          <w:tcPr>
            <w:tcW w:w="1339" w:type="dxa"/>
            <w:tcBorders>
              <w:bottom w:val="single" w:sz="4" w:space="0" w:color="auto"/>
            </w:tcBorders>
            <w:shd w:val="clear" w:color="auto" w:fill="auto"/>
            <w:noWrap/>
            <w:vAlign w:val="center"/>
          </w:tcPr>
          <w:p w14:paraId="2025E13E" w14:textId="77777777" w:rsidR="007E0954" w:rsidRPr="00AD5655" w:rsidRDefault="007E0954" w:rsidP="00A226F8">
            <w:pPr>
              <w:pStyle w:val="NoSpacing"/>
              <w:jc w:val="right"/>
            </w:pPr>
            <w:r w:rsidRPr="00AD5655">
              <w:t>2.9 ± 1.4</w:t>
            </w:r>
          </w:p>
        </w:tc>
        <w:tc>
          <w:tcPr>
            <w:tcW w:w="1355" w:type="dxa"/>
            <w:tcBorders>
              <w:bottom w:val="single" w:sz="4" w:space="0" w:color="auto"/>
            </w:tcBorders>
            <w:shd w:val="clear" w:color="auto" w:fill="auto"/>
            <w:noWrap/>
            <w:vAlign w:val="center"/>
          </w:tcPr>
          <w:p w14:paraId="683EC689" w14:textId="77777777" w:rsidR="007E0954" w:rsidRPr="00AD5655" w:rsidRDefault="007E0954" w:rsidP="00A226F8">
            <w:pPr>
              <w:pStyle w:val="NoSpacing"/>
              <w:jc w:val="right"/>
            </w:pPr>
            <w:r w:rsidRPr="00AD5655">
              <w:t>3.9 ± 1.5</w:t>
            </w:r>
          </w:p>
        </w:tc>
        <w:tc>
          <w:tcPr>
            <w:tcW w:w="1043" w:type="dxa"/>
            <w:tcBorders>
              <w:bottom w:val="single" w:sz="4" w:space="0" w:color="auto"/>
            </w:tcBorders>
            <w:vAlign w:val="center"/>
          </w:tcPr>
          <w:p w14:paraId="4B536CC1" w14:textId="77777777" w:rsidR="007E0954" w:rsidRPr="00AD5655" w:rsidRDefault="007E0954" w:rsidP="00A226F8">
            <w:pPr>
              <w:pStyle w:val="NoSpacing"/>
              <w:jc w:val="center"/>
            </w:pPr>
            <w:r w:rsidRPr="00AD5655">
              <w:t>ns</w:t>
            </w:r>
          </w:p>
        </w:tc>
        <w:tc>
          <w:tcPr>
            <w:tcW w:w="1019" w:type="dxa"/>
            <w:tcBorders>
              <w:bottom w:val="single" w:sz="4" w:space="0" w:color="auto"/>
            </w:tcBorders>
            <w:vAlign w:val="center"/>
          </w:tcPr>
          <w:p w14:paraId="5A801309" w14:textId="77777777" w:rsidR="007E0954" w:rsidRPr="00AD5655" w:rsidRDefault="007E0954" w:rsidP="00A226F8">
            <w:pPr>
              <w:pStyle w:val="NoSpacing"/>
              <w:jc w:val="center"/>
            </w:pPr>
            <w:r w:rsidRPr="00AD5655">
              <w:t>ns</w:t>
            </w:r>
          </w:p>
        </w:tc>
        <w:tc>
          <w:tcPr>
            <w:tcW w:w="1381" w:type="dxa"/>
            <w:tcBorders>
              <w:bottom w:val="single" w:sz="4" w:space="0" w:color="auto"/>
            </w:tcBorders>
            <w:vAlign w:val="center"/>
          </w:tcPr>
          <w:p w14:paraId="7E6721D3" w14:textId="77777777" w:rsidR="007E0954" w:rsidRPr="00AD5655" w:rsidRDefault="007E0954" w:rsidP="00A226F8">
            <w:pPr>
              <w:pStyle w:val="NoSpacing"/>
              <w:jc w:val="center"/>
            </w:pPr>
            <w:r w:rsidRPr="00AD5655">
              <w:t>ns</w:t>
            </w:r>
          </w:p>
        </w:tc>
      </w:tr>
      <w:tr w:rsidR="007E0954" w:rsidRPr="00AD5655" w14:paraId="587EF474" w14:textId="77777777" w:rsidTr="007E0954">
        <w:trPr>
          <w:trHeight w:val="289"/>
          <w:jc w:val="center"/>
        </w:trPr>
        <w:tc>
          <w:tcPr>
            <w:tcW w:w="13888" w:type="dxa"/>
            <w:gridSpan w:val="10"/>
            <w:tcBorders>
              <w:top w:val="single" w:sz="4" w:space="0" w:color="auto"/>
            </w:tcBorders>
            <w:shd w:val="clear" w:color="auto" w:fill="auto"/>
            <w:noWrap/>
            <w:vAlign w:val="center"/>
          </w:tcPr>
          <w:p w14:paraId="184753AD" w14:textId="77777777" w:rsidR="007E0954" w:rsidRPr="00AD5655" w:rsidRDefault="007E0954" w:rsidP="006B6D22">
            <w:pPr>
              <w:pStyle w:val="NoSpacing"/>
            </w:pPr>
            <w:r w:rsidRPr="00AD5655">
              <w:rPr>
                <w:vertAlign w:val="superscript"/>
              </w:rPr>
              <w:t>1</w:t>
            </w:r>
            <w:r w:rsidRPr="00AD5655">
              <w:rPr>
                <w:rFonts w:ascii="Calibri" w:hAnsi="Calibri" w:cs="Calibri"/>
                <w:vertAlign w:val="superscript"/>
              </w:rPr>
              <w:t>﻿</w:t>
            </w:r>
            <w:r w:rsidRPr="00AD5655">
              <w:t>SGR and DFI data analysed using the non-parametric tests Kruskal-Wallis.</w:t>
            </w:r>
          </w:p>
          <w:p w14:paraId="0361C2E8" w14:textId="77777777" w:rsidR="00A226F8" w:rsidRPr="00AD5655" w:rsidRDefault="00A226F8" w:rsidP="006B6D22">
            <w:pPr>
              <w:pStyle w:val="NoSpacing"/>
            </w:pPr>
            <w:r w:rsidRPr="00AD5655">
              <w:t>CP: crude protein; ns: not significant.</w:t>
            </w:r>
          </w:p>
        </w:tc>
      </w:tr>
    </w:tbl>
    <w:p w14:paraId="1974EC7F" w14:textId="77777777" w:rsidR="007E0954" w:rsidRPr="00AD5655" w:rsidRDefault="007E0954" w:rsidP="007E0954">
      <w:pPr>
        <w:sectPr w:rsidR="007E0954" w:rsidRPr="00AD5655" w:rsidSect="001C142D">
          <w:type w:val="nextColumn"/>
          <w:pgSz w:w="16840" w:h="11900" w:orient="landscape"/>
          <w:pgMar w:top="1134" w:right="1985" w:bottom="1134" w:left="1985" w:header="709" w:footer="709" w:gutter="0"/>
          <w:cols w:space="708"/>
          <w:docGrid w:linePitch="360"/>
        </w:sectPr>
      </w:pPr>
    </w:p>
    <w:p w14:paraId="35A17C42" w14:textId="77777777" w:rsidR="007E0954" w:rsidRPr="00AD5655" w:rsidRDefault="00EB5B47" w:rsidP="007E0954">
      <w:pPr>
        <w:pStyle w:val="Caption"/>
        <w:rPr>
          <w:b/>
          <w:bCs/>
          <w:lang w:val="en-GB"/>
        </w:rPr>
      </w:pPr>
      <w:r w:rsidRPr="00AD5655">
        <w:rPr>
          <w:noProof/>
        </w:rPr>
        <w:lastRenderedPageBreak/>
        <mc:AlternateContent>
          <mc:Choice Requires="wpg">
            <w:drawing>
              <wp:anchor distT="0" distB="0" distL="114300" distR="114300" simplePos="0" relativeHeight="251651072" behindDoc="0" locked="0" layoutInCell="1" allowOverlap="1" wp14:anchorId="3D3105B7" wp14:editId="07846860">
                <wp:simplePos x="0" y="0"/>
                <wp:positionH relativeFrom="margin">
                  <wp:align>center</wp:align>
                </wp:positionH>
                <wp:positionV relativeFrom="paragraph">
                  <wp:posOffset>372745</wp:posOffset>
                </wp:positionV>
                <wp:extent cx="5709285" cy="2339975"/>
                <wp:effectExtent l="0" t="0" r="0" b="0"/>
                <wp:wrapSquare wrapText="bothSides"/>
                <wp:docPr id="190"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09285" cy="2339975"/>
                          <a:chOff x="0" y="0"/>
                          <a:chExt cx="5709553" cy="2339975"/>
                        </a:xfrm>
                      </wpg:grpSpPr>
                      <wpg:graphicFrame>
                        <wpg:cNvPr id="191" name="Chart 130"/>
                        <wpg:cNvFrPr>
                          <a:graphicFrameLocks/>
                        </wpg:cNvFrPr>
                        <wpg:xfrm>
                          <a:off x="0" y="0"/>
                          <a:ext cx="2879725" cy="2339975"/>
                        </wpg:xfrm>
                        <a:graphic>
                          <a:graphicData uri="http://schemas.openxmlformats.org/drawingml/2006/chart">
                            <c:chart xmlns:c="http://schemas.openxmlformats.org/drawingml/2006/chart" xmlns:r="http://schemas.openxmlformats.org/officeDocument/2006/relationships" r:id="rId72"/>
                          </a:graphicData>
                        </a:graphic>
                      </wpg:graphicFrame>
                      <wpg:graphicFrame>
                        <wpg:cNvPr id="192" name="Chart 131"/>
                        <wpg:cNvFrPr>
                          <a:graphicFrameLocks/>
                        </wpg:cNvFrPr>
                        <wpg:xfrm>
                          <a:off x="2829828" y="0"/>
                          <a:ext cx="2879725" cy="2339975"/>
                        </wpg:xfrm>
                        <a:graphic>
                          <a:graphicData uri="http://schemas.openxmlformats.org/drawingml/2006/chart">
                            <c:chart xmlns:c="http://schemas.openxmlformats.org/drawingml/2006/chart" xmlns:r="http://schemas.openxmlformats.org/officeDocument/2006/relationships" r:id="rId73"/>
                          </a:graphicData>
                        </a:graphic>
                      </wpg:graphicFrame>
                    </wpg:wgp>
                  </a:graphicData>
                </a:graphic>
                <wp14:sizeRelH relativeFrom="page">
                  <wp14:pctWidth>0</wp14:pctWidth>
                </wp14:sizeRelH>
                <wp14:sizeRelV relativeFrom="page">
                  <wp14:pctHeight>0</wp14:pctHeight>
                </wp14:sizeRelV>
              </wp:anchor>
            </w:drawing>
          </mc:Choice>
          <mc:Fallback>
            <w:pict>
              <v:group w14:anchorId="308A9844" id="Group 129" o:spid="_x0000_s1026" style="position:absolute;margin-left:0;margin-top:29.35pt;width:449.55pt;height:184.25pt;z-index:251651072;mso-position-horizontal:center;mso-position-horizontal-relative:margin" coordsize="57095,23399" o:gfxdata="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">
                <v:shape id="Chart 130" o:spid="_x0000_s1027" type="#_x0000_t75" style="position:absolute;width:28830;height:23368;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">
                  <v:imagedata r:id="rId74" o:title=""/>
                  <o:lock v:ext="edit" aspectratio="f"/>
                </v:shape>
                <v:shape id="Chart 131" o:spid="_x0000_s1028" type="#_x0000_t75" style="position:absolute;left:28195;width:28957;height:23368;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">
                  <v:imagedata r:id="rId75" o:title=""/>
                  <o:lock v:ext="edit" aspectratio="f"/>
                </v:shape>
                <w10:wrap type="square" anchorx="margin"/>
              </v:group>
            </w:pict>
          </mc:Fallback>
        </mc:AlternateContent>
      </w:r>
    </w:p>
    <w:p w14:paraId="0F28CBB1" w14:textId="77777777" w:rsidR="007E0954" w:rsidRPr="00AD5655" w:rsidRDefault="007E0954" w:rsidP="007E0954">
      <w:pPr>
        <w:pStyle w:val="Caption"/>
        <w:rPr>
          <w:b/>
          <w:bCs/>
          <w:lang w:val="en-GB"/>
        </w:rPr>
      </w:pPr>
    </w:p>
    <w:p w14:paraId="2B1B055E" w14:textId="029DBDD1" w:rsidR="007E0954" w:rsidRPr="00AD5655" w:rsidRDefault="007E0954" w:rsidP="007E0954">
      <w:pPr>
        <w:pStyle w:val="Caption"/>
        <w:rPr>
          <w:i/>
          <w:lang w:val="en-GB"/>
        </w:rPr>
      </w:pPr>
      <w:r w:rsidRPr="00AD5655">
        <w:rPr>
          <w:b/>
          <w:bCs/>
          <w:lang w:val="en-GB"/>
        </w:rPr>
        <w:t xml:space="preserve">Figure </w:t>
      </w:r>
      <w:r w:rsidR="009675C0" w:rsidRPr="00AD5655">
        <w:rPr>
          <w:b/>
          <w:bCs/>
          <w:lang w:val="en-GB"/>
        </w:rPr>
        <w:t>5.2</w:t>
      </w:r>
      <w:r w:rsidRPr="00AD5655">
        <w:rPr>
          <w:b/>
          <w:bCs/>
          <w:lang w:val="en-GB"/>
        </w:rPr>
        <w:t>.</w:t>
      </w:r>
      <w:r w:rsidRPr="00AD5655">
        <w:rPr>
          <w:lang w:val="en-GB"/>
        </w:rPr>
        <w:t xml:space="preserve"> Feed conversion ratio (FCR) and daily feed intake (DFI) of ballan wrasse juveniles reared for 70 days and fed the control (D1) and experimental (D2 to D6) diets. Data are expressed as mean ± SD (n = 9). Letters indicate statistical differences between temperature groups (two-way </w:t>
      </w:r>
      <w:r w:rsidRPr="00AD5655">
        <w:rPr>
          <w:smallCaps/>
          <w:lang w:val="en-GB"/>
        </w:rPr>
        <w:t>ANOVA</w:t>
      </w:r>
      <w:r w:rsidRPr="00AD5655">
        <w:rPr>
          <w:lang w:val="en-GB"/>
        </w:rPr>
        <w:t>, P &lt; 0.05).</w:t>
      </w:r>
    </w:p>
    <w:p w14:paraId="46A9A63D" w14:textId="77777777" w:rsidR="007E0954" w:rsidRPr="00AD5655" w:rsidRDefault="007E0954" w:rsidP="007E0954"/>
    <w:p w14:paraId="755B49C0" w14:textId="77777777" w:rsidR="007E0954" w:rsidRPr="00AD5655" w:rsidRDefault="007E0954" w:rsidP="007E0954"/>
    <w:p w14:paraId="4A29318D" w14:textId="77777777" w:rsidR="007E0954" w:rsidRPr="00AD5655" w:rsidRDefault="007E0954" w:rsidP="007E0954"/>
    <w:p w14:paraId="295ED028" w14:textId="77777777" w:rsidR="007E0954" w:rsidRPr="00AD5655" w:rsidRDefault="007E0954" w:rsidP="007E0954"/>
    <w:p w14:paraId="35645185" w14:textId="77777777" w:rsidR="007E0954" w:rsidRPr="00AD5655" w:rsidRDefault="007E0954" w:rsidP="007E0954"/>
    <w:p w14:paraId="64981DA0" w14:textId="77777777" w:rsidR="007E0954" w:rsidRPr="00AD5655" w:rsidRDefault="007E0954" w:rsidP="007E0954"/>
    <w:p w14:paraId="41107A6A" w14:textId="77777777" w:rsidR="007E0954" w:rsidRPr="00AD5655" w:rsidRDefault="007E0954" w:rsidP="007E0954"/>
    <w:p w14:paraId="303508A7" w14:textId="77777777" w:rsidR="00C72071" w:rsidRPr="00AD5655" w:rsidRDefault="00C72071">
      <w:pPr>
        <w:spacing w:line="240" w:lineRule="auto"/>
        <w:jc w:val="left"/>
      </w:pPr>
      <w:r w:rsidRPr="00AD5655">
        <w:br w:type="page"/>
      </w:r>
    </w:p>
    <w:p w14:paraId="0F941611" w14:textId="77777777" w:rsidR="007E0954" w:rsidRPr="00AD5655" w:rsidRDefault="007E0954" w:rsidP="00F83C5D">
      <w:pPr>
        <w:pStyle w:val="Heading3"/>
      </w:pPr>
      <w:bookmarkStart w:id="83" w:name="_Toc41937903"/>
      <w:r w:rsidRPr="00AD5655">
        <w:lastRenderedPageBreak/>
        <w:t>Fish proximate composition</w:t>
      </w:r>
      <w:bookmarkEnd w:id="83"/>
    </w:p>
    <w:p w14:paraId="5177F228" w14:textId="3369953D" w:rsidR="004551BA" w:rsidRPr="00AD5655" w:rsidRDefault="007E0954" w:rsidP="007E0954">
      <w:r w:rsidRPr="00AD5655">
        <w:t xml:space="preserve">Moisture content of the whole body was significantly affected by dietary protein content and origin, but a statistical interaction was observed (Table </w:t>
      </w:r>
      <w:r w:rsidR="009823BC" w:rsidRPr="00AD5655">
        <w:t>5.</w:t>
      </w:r>
      <w:r w:rsidR="00790F00">
        <w:t>4</w:t>
      </w:r>
      <w:r w:rsidR="009823BC" w:rsidRPr="00AD5655">
        <w:t>.</w:t>
      </w:r>
      <w:r w:rsidRPr="00AD5655">
        <w:t xml:space="preserve">). Overall, moisture was less than 1 % higher in the fish fed high CP and plant origin diets. Ash and crude protein content were significantly affected by either dietary protein content or origin however there was no significant interaction of the two factors. Ash content was 4 % higher in the fish fed standard CP diets (15.0 ± 1.2 %). Also, ash content was 13 and 7 % higher in plant origin diets (15.7 ± 0.8 %) compared to that of marine (13.9 ± 0.1 %) and mix origin diets (14.6 ± 0.3 %), respectively. Protein content in the whole body was 1.4 % higher in fish fed high CP diets and 2 % higher in fish fed marine or plant diets compared to the mixed origin diet. Crude lipid was affected by the protein origin and an interaction between protein content and origin was found. Fish fed the plant-based diet showed whole-body lipid content 23 % lower (9.4 ± 0.5 %) than in fish fed the marine or mixed origin diets (11.6 ± 0.9 %). Carbohydrate content was not affected by either dietary parameters or was there a significant interaction of the factors. </w:t>
      </w:r>
    </w:p>
    <w:p w14:paraId="481A32AE" w14:textId="2F2F3649" w:rsidR="004551BA" w:rsidRPr="00AD5655" w:rsidRDefault="004551BA" w:rsidP="007E0954">
      <w:pPr>
        <w:pStyle w:val="Heading3"/>
      </w:pPr>
      <w:bookmarkStart w:id="84" w:name="_Toc41937904"/>
      <w:r w:rsidRPr="00AD5655">
        <w:t>Digestibility</w:t>
      </w:r>
      <w:bookmarkEnd w:id="84"/>
    </w:p>
    <w:p w14:paraId="3F1F3C01" w14:textId="4AAAB17F" w:rsidR="007E0954" w:rsidRPr="00AD5655" w:rsidRDefault="007E0954" w:rsidP="007E0954">
      <w:r w:rsidRPr="00AD5655">
        <w:t>Apparent digestibility coefficients across treatments for proteins, lipids and energy were 87.0 ± 2.2, 78.3 ± 2.9 and 80.4 ± 2.9 %, respectively. Although statistical analysis could not be done on the digestibility data, ADC</w:t>
      </w:r>
      <w:r w:rsidRPr="00AD5655">
        <w:rPr>
          <w:vertAlign w:val="subscript"/>
        </w:rPr>
        <w:t>Proteins</w:t>
      </w:r>
      <w:r w:rsidRPr="00AD5655">
        <w:t xml:space="preserve"> were similar across diets. ADC</w:t>
      </w:r>
      <w:r w:rsidRPr="00AD5655">
        <w:rPr>
          <w:vertAlign w:val="subscript"/>
        </w:rPr>
        <w:t xml:space="preserve">Lipids </w:t>
      </w:r>
      <w:r w:rsidRPr="00AD5655">
        <w:t>and ADC</w:t>
      </w:r>
      <w:r w:rsidRPr="00AD5655">
        <w:rPr>
          <w:vertAlign w:val="subscript"/>
        </w:rPr>
        <w:t>Energy</w:t>
      </w:r>
      <w:r w:rsidRPr="00AD5655">
        <w:t xml:space="preserve"> were apparently reduced (-6.7 % and -4.6 %, respectively) in the fish fed the plant diets (</w:t>
      </w:r>
      <w:r w:rsidR="007C54DC" w:rsidRPr="00AD5655">
        <w:rPr>
          <w:i/>
        </w:rPr>
        <w:t>i.e.</w:t>
      </w:r>
      <w:r w:rsidRPr="00AD5655">
        <w:t xml:space="preserve"> D3 and D6).</w:t>
      </w:r>
    </w:p>
    <w:p w14:paraId="1FDACAC6" w14:textId="60EC5264" w:rsidR="00B97FF6" w:rsidRPr="00AD5655" w:rsidRDefault="00B97FF6" w:rsidP="007E0954"/>
    <w:p w14:paraId="6521B05A" w14:textId="77777777" w:rsidR="00B97FF6" w:rsidRPr="00AD5655" w:rsidRDefault="00B97FF6" w:rsidP="007E0954"/>
    <w:p w14:paraId="2C4DC430" w14:textId="77777777" w:rsidR="007E0954" w:rsidRPr="00AD5655" w:rsidRDefault="007E0954" w:rsidP="00F83C5D">
      <w:pPr>
        <w:pStyle w:val="Heading3"/>
      </w:pPr>
      <w:bookmarkStart w:id="85" w:name="_Toc41937905"/>
      <w:r w:rsidRPr="00AD5655">
        <w:lastRenderedPageBreak/>
        <w:t>Histology</w:t>
      </w:r>
      <w:bookmarkEnd w:id="85"/>
    </w:p>
    <w:p w14:paraId="3E6C2667" w14:textId="30D8FDDB" w:rsidR="007E0954" w:rsidRPr="00AD5655" w:rsidRDefault="006F6CAD" w:rsidP="007E0954">
      <w:r>
        <w:t>The histological analysis of the intestin</w:t>
      </w:r>
      <w:r w:rsidR="003E5667">
        <w:t>al</w:t>
      </w:r>
      <w:r>
        <w:t xml:space="preserve"> sections </w:t>
      </w:r>
      <w:r w:rsidR="00C47E44">
        <w:t>showed that there</w:t>
      </w:r>
      <w:r w:rsidR="00C47E44" w:rsidRPr="00AD5655">
        <w:t xml:space="preserve"> was a significantly higher number of mucus cells in the High CP diets and plant-based diets (</w:t>
      </w:r>
      <w:r w:rsidR="00C47E44" w:rsidRPr="00AD5655">
        <w:rPr>
          <w:i/>
        </w:rPr>
        <w:t>i.e.</w:t>
      </w:r>
      <w:r w:rsidR="00C47E44" w:rsidRPr="00AD5655">
        <w:t xml:space="preserve"> D4 and D6)</w:t>
      </w:r>
      <w:r>
        <w:t xml:space="preserve">. </w:t>
      </w:r>
      <w:r w:rsidRPr="00AD5655">
        <w:t xml:space="preserve">The histopathological assessment </w:t>
      </w:r>
      <w:r>
        <w:t>diagnosed</w:t>
      </w:r>
      <w:r w:rsidR="00616F1F">
        <w:t xml:space="preserve"> </w:t>
      </w:r>
      <w:r w:rsidR="007E0954" w:rsidRPr="00AD5655">
        <w:t>signs of mild intestinal inflammation</w:t>
      </w:r>
      <w:r>
        <w:t xml:space="preserve"> for the fish fed those diets</w:t>
      </w:r>
      <w:r w:rsidR="007E0954" w:rsidRPr="00AD5655">
        <w:t xml:space="preserve"> (Table </w:t>
      </w:r>
      <w:r w:rsidR="009823BC" w:rsidRPr="00AD5655">
        <w:t>5.</w:t>
      </w:r>
      <w:r w:rsidR="00790F00">
        <w:t>5</w:t>
      </w:r>
      <w:r w:rsidR="009823BC" w:rsidRPr="00AD5655">
        <w:t>.</w:t>
      </w:r>
      <w:r w:rsidR="007E0954" w:rsidRPr="00AD5655">
        <w:t xml:space="preserve">). </w:t>
      </w:r>
    </w:p>
    <w:p w14:paraId="560A0366" w14:textId="77777777" w:rsidR="007E0954" w:rsidRPr="00AD5655" w:rsidRDefault="007E0954" w:rsidP="007E0954">
      <w:pPr>
        <w:sectPr w:rsidR="007E0954" w:rsidRPr="00AD5655" w:rsidSect="001C142D">
          <w:type w:val="nextColumn"/>
          <w:pgSz w:w="11900" w:h="16840"/>
          <w:pgMar w:top="1134" w:right="1985" w:bottom="1134" w:left="1985" w:header="709" w:footer="709" w:gutter="0"/>
          <w:cols w:space="708"/>
          <w:docGrid w:linePitch="360"/>
        </w:sectPr>
      </w:pPr>
    </w:p>
    <w:tbl>
      <w:tblPr>
        <w:tblpPr w:leftFromText="180" w:rightFromText="180" w:vertAnchor="text" w:horzAnchor="margin" w:tblpY="2862"/>
        <w:tblW w:w="14459" w:type="dxa"/>
        <w:tblLayout w:type="fixed"/>
        <w:tblLook w:val="04A0" w:firstRow="1" w:lastRow="0" w:firstColumn="1" w:lastColumn="0" w:noHBand="0" w:noVBand="1"/>
      </w:tblPr>
      <w:tblGrid>
        <w:gridCol w:w="2027"/>
        <w:gridCol w:w="1080"/>
        <w:gridCol w:w="1215"/>
        <w:gridCol w:w="1080"/>
        <w:gridCol w:w="1080"/>
        <w:gridCol w:w="1082"/>
        <w:gridCol w:w="1080"/>
        <w:gridCol w:w="1216"/>
        <w:gridCol w:w="1082"/>
        <w:gridCol w:w="1080"/>
        <w:gridCol w:w="1216"/>
        <w:gridCol w:w="1221"/>
      </w:tblGrid>
      <w:tr w:rsidR="00C72071" w:rsidRPr="00AD5655" w14:paraId="63BE88D0" w14:textId="77777777" w:rsidTr="00C72071">
        <w:trPr>
          <w:trHeight w:val="563"/>
        </w:trPr>
        <w:tc>
          <w:tcPr>
            <w:tcW w:w="2027" w:type="dxa"/>
            <w:tcBorders>
              <w:top w:val="single" w:sz="4" w:space="0" w:color="auto"/>
              <w:bottom w:val="single" w:sz="4" w:space="0" w:color="auto"/>
            </w:tcBorders>
            <w:shd w:val="clear" w:color="auto" w:fill="auto"/>
            <w:noWrap/>
            <w:vAlign w:val="center"/>
          </w:tcPr>
          <w:p w14:paraId="593152EB" w14:textId="77777777" w:rsidR="00C72071" w:rsidRPr="00AD5655" w:rsidRDefault="00C72071" w:rsidP="00C72071">
            <w:pPr>
              <w:pStyle w:val="NoSpacing"/>
              <w:rPr>
                <w:sz w:val="20"/>
                <w:szCs w:val="20"/>
              </w:rPr>
            </w:pPr>
            <w:r w:rsidRPr="00AD5655">
              <w:rPr>
                <w:sz w:val="20"/>
                <w:szCs w:val="20"/>
              </w:rPr>
              <w:lastRenderedPageBreak/>
              <w:t>Diet</w:t>
            </w:r>
          </w:p>
        </w:tc>
        <w:tc>
          <w:tcPr>
            <w:tcW w:w="1080" w:type="dxa"/>
            <w:tcBorders>
              <w:top w:val="single" w:sz="4" w:space="0" w:color="auto"/>
              <w:bottom w:val="single" w:sz="4" w:space="0" w:color="auto"/>
            </w:tcBorders>
            <w:vAlign w:val="center"/>
          </w:tcPr>
          <w:p w14:paraId="5446ECAB" w14:textId="77777777" w:rsidR="00C72071" w:rsidRPr="00AD5655" w:rsidRDefault="00C72071" w:rsidP="00C72071">
            <w:pPr>
              <w:pStyle w:val="NoSpacing"/>
              <w:rPr>
                <w:sz w:val="20"/>
                <w:szCs w:val="20"/>
              </w:rPr>
            </w:pPr>
            <w:r w:rsidRPr="00AD5655">
              <w:rPr>
                <w:sz w:val="20"/>
                <w:szCs w:val="20"/>
              </w:rPr>
              <w:t>Wild fish</w:t>
            </w:r>
            <w:r w:rsidRPr="00AD5655">
              <w:rPr>
                <w:sz w:val="20"/>
                <w:szCs w:val="20"/>
                <w:vertAlign w:val="superscript"/>
              </w:rPr>
              <w:t>1</w:t>
            </w:r>
          </w:p>
        </w:tc>
        <w:tc>
          <w:tcPr>
            <w:tcW w:w="1215" w:type="dxa"/>
            <w:tcBorders>
              <w:top w:val="single" w:sz="4" w:space="0" w:color="auto"/>
              <w:bottom w:val="single" w:sz="4" w:space="0" w:color="auto"/>
            </w:tcBorders>
            <w:vAlign w:val="center"/>
          </w:tcPr>
          <w:p w14:paraId="3FF23A28" w14:textId="77777777" w:rsidR="00C72071" w:rsidRPr="00AD5655" w:rsidRDefault="00C72071" w:rsidP="00C72071">
            <w:pPr>
              <w:pStyle w:val="NoSpacing"/>
              <w:rPr>
                <w:sz w:val="20"/>
                <w:szCs w:val="20"/>
              </w:rPr>
            </w:pPr>
            <w:r w:rsidRPr="00AD5655">
              <w:rPr>
                <w:sz w:val="20"/>
                <w:szCs w:val="20"/>
              </w:rPr>
              <w:t>Symbio</w:t>
            </w:r>
            <w:r w:rsidRPr="00AD5655">
              <w:rPr>
                <w:sz w:val="20"/>
                <w:szCs w:val="20"/>
                <w:vertAlign w:val="superscript"/>
              </w:rPr>
              <w:t>2</w:t>
            </w:r>
          </w:p>
        </w:tc>
        <w:tc>
          <w:tcPr>
            <w:tcW w:w="1080" w:type="dxa"/>
            <w:tcBorders>
              <w:top w:val="single" w:sz="4" w:space="0" w:color="auto"/>
              <w:bottom w:val="single" w:sz="4" w:space="0" w:color="auto"/>
            </w:tcBorders>
            <w:vAlign w:val="center"/>
          </w:tcPr>
          <w:p w14:paraId="4AADE8CC" w14:textId="77777777" w:rsidR="00C72071" w:rsidRPr="00AD5655" w:rsidRDefault="00C72071" w:rsidP="00C72071">
            <w:pPr>
              <w:pStyle w:val="NoSpacing"/>
              <w:rPr>
                <w:sz w:val="20"/>
                <w:szCs w:val="20"/>
              </w:rPr>
            </w:pPr>
            <w:r w:rsidRPr="00AD5655">
              <w:rPr>
                <w:sz w:val="20"/>
                <w:szCs w:val="20"/>
              </w:rPr>
              <w:t>D1</w:t>
            </w:r>
          </w:p>
        </w:tc>
        <w:tc>
          <w:tcPr>
            <w:tcW w:w="1080" w:type="dxa"/>
            <w:tcBorders>
              <w:top w:val="single" w:sz="4" w:space="0" w:color="auto"/>
              <w:bottom w:val="single" w:sz="4" w:space="0" w:color="auto"/>
            </w:tcBorders>
            <w:vAlign w:val="center"/>
          </w:tcPr>
          <w:p w14:paraId="0CC8B2E7" w14:textId="77777777" w:rsidR="00C72071" w:rsidRPr="00AD5655" w:rsidRDefault="00C72071" w:rsidP="00C72071">
            <w:pPr>
              <w:pStyle w:val="NoSpacing"/>
              <w:rPr>
                <w:sz w:val="20"/>
                <w:szCs w:val="20"/>
              </w:rPr>
            </w:pPr>
            <w:r w:rsidRPr="00AD5655">
              <w:rPr>
                <w:sz w:val="20"/>
                <w:szCs w:val="20"/>
              </w:rPr>
              <w:t>D2</w:t>
            </w:r>
          </w:p>
        </w:tc>
        <w:tc>
          <w:tcPr>
            <w:tcW w:w="1082" w:type="dxa"/>
            <w:tcBorders>
              <w:top w:val="single" w:sz="4" w:space="0" w:color="auto"/>
              <w:bottom w:val="single" w:sz="4" w:space="0" w:color="auto"/>
            </w:tcBorders>
            <w:vAlign w:val="center"/>
          </w:tcPr>
          <w:p w14:paraId="0A8404C3" w14:textId="77777777" w:rsidR="00C72071" w:rsidRPr="00AD5655" w:rsidRDefault="00C72071" w:rsidP="00C72071">
            <w:pPr>
              <w:pStyle w:val="NoSpacing"/>
              <w:rPr>
                <w:sz w:val="20"/>
                <w:szCs w:val="20"/>
              </w:rPr>
            </w:pPr>
            <w:r w:rsidRPr="00AD5655">
              <w:rPr>
                <w:sz w:val="20"/>
                <w:szCs w:val="20"/>
              </w:rPr>
              <w:t>D3</w:t>
            </w:r>
          </w:p>
        </w:tc>
        <w:tc>
          <w:tcPr>
            <w:tcW w:w="1080" w:type="dxa"/>
            <w:tcBorders>
              <w:top w:val="single" w:sz="4" w:space="0" w:color="auto"/>
              <w:bottom w:val="single" w:sz="4" w:space="0" w:color="auto"/>
            </w:tcBorders>
            <w:vAlign w:val="center"/>
          </w:tcPr>
          <w:p w14:paraId="05B77334" w14:textId="77777777" w:rsidR="00C72071" w:rsidRPr="00AD5655" w:rsidRDefault="00C72071" w:rsidP="00C72071">
            <w:pPr>
              <w:pStyle w:val="NoSpacing"/>
              <w:rPr>
                <w:sz w:val="20"/>
                <w:szCs w:val="20"/>
              </w:rPr>
            </w:pPr>
            <w:r w:rsidRPr="00AD5655">
              <w:rPr>
                <w:sz w:val="20"/>
                <w:szCs w:val="20"/>
              </w:rPr>
              <w:t>D4</w:t>
            </w:r>
          </w:p>
        </w:tc>
        <w:tc>
          <w:tcPr>
            <w:tcW w:w="1216" w:type="dxa"/>
            <w:tcBorders>
              <w:top w:val="single" w:sz="4" w:space="0" w:color="auto"/>
              <w:bottom w:val="single" w:sz="4" w:space="0" w:color="auto"/>
            </w:tcBorders>
            <w:shd w:val="clear" w:color="auto" w:fill="auto"/>
            <w:noWrap/>
            <w:vAlign w:val="center"/>
          </w:tcPr>
          <w:p w14:paraId="69CB3481" w14:textId="77777777" w:rsidR="00C72071" w:rsidRPr="00AD5655" w:rsidRDefault="00C72071" w:rsidP="00C72071">
            <w:pPr>
              <w:pStyle w:val="NoSpacing"/>
              <w:rPr>
                <w:sz w:val="20"/>
                <w:szCs w:val="20"/>
              </w:rPr>
            </w:pPr>
            <w:r w:rsidRPr="00AD5655">
              <w:rPr>
                <w:sz w:val="20"/>
                <w:szCs w:val="20"/>
              </w:rPr>
              <w:t>D5</w:t>
            </w:r>
          </w:p>
        </w:tc>
        <w:tc>
          <w:tcPr>
            <w:tcW w:w="1082" w:type="dxa"/>
            <w:tcBorders>
              <w:top w:val="single" w:sz="4" w:space="0" w:color="auto"/>
              <w:bottom w:val="single" w:sz="4" w:space="0" w:color="auto"/>
            </w:tcBorders>
            <w:shd w:val="clear" w:color="auto" w:fill="auto"/>
            <w:noWrap/>
            <w:vAlign w:val="center"/>
          </w:tcPr>
          <w:p w14:paraId="33AA35EB" w14:textId="77777777" w:rsidR="00C72071" w:rsidRPr="00AD5655" w:rsidRDefault="00C72071" w:rsidP="00C72071">
            <w:pPr>
              <w:pStyle w:val="NoSpacing"/>
              <w:rPr>
                <w:sz w:val="20"/>
                <w:szCs w:val="20"/>
              </w:rPr>
            </w:pPr>
            <w:r w:rsidRPr="00AD5655">
              <w:rPr>
                <w:sz w:val="20"/>
                <w:szCs w:val="20"/>
              </w:rPr>
              <w:t>D6</w:t>
            </w:r>
          </w:p>
        </w:tc>
        <w:tc>
          <w:tcPr>
            <w:tcW w:w="3517" w:type="dxa"/>
            <w:gridSpan w:val="3"/>
            <w:tcBorders>
              <w:top w:val="single" w:sz="4" w:space="0" w:color="auto"/>
              <w:bottom w:val="single" w:sz="4" w:space="0" w:color="auto"/>
            </w:tcBorders>
            <w:vAlign w:val="center"/>
          </w:tcPr>
          <w:p w14:paraId="23E35848" w14:textId="77777777" w:rsidR="00C72071" w:rsidRPr="00AD5655" w:rsidRDefault="00C72071" w:rsidP="00C72071">
            <w:pPr>
              <w:pStyle w:val="NoSpacing"/>
              <w:jc w:val="center"/>
              <w:rPr>
                <w:sz w:val="20"/>
                <w:szCs w:val="20"/>
              </w:rPr>
            </w:pPr>
            <w:r w:rsidRPr="00AD5655">
              <w:rPr>
                <w:sz w:val="20"/>
                <w:szCs w:val="20"/>
              </w:rPr>
              <w:t>Significance</w:t>
            </w:r>
          </w:p>
        </w:tc>
      </w:tr>
      <w:tr w:rsidR="00C72071" w:rsidRPr="00AD5655" w14:paraId="57F91B57" w14:textId="77777777" w:rsidTr="00C72071">
        <w:trPr>
          <w:trHeight w:val="276"/>
        </w:trPr>
        <w:tc>
          <w:tcPr>
            <w:tcW w:w="2027" w:type="dxa"/>
            <w:tcBorders>
              <w:top w:val="single" w:sz="4" w:space="0" w:color="auto"/>
              <w:bottom w:val="single" w:sz="4" w:space="0" w:color="auto"/>
            </w:tcBorders>
            <w:shd w:val="clear" w:color="auto" w:fill="auto"/>
            <w:noWrap/>
            <w:vAlign w:val="center"/>
          </w:tcPr>
          <w:p w14:paraId="1F93786B" w14:textId="77777777" w:rsidR="00C72071" w:rsidRPr="00AD5655" w:rsidRDefault="00C72071" w:rsidP="00C72071">
            <w:pPr>
              <w:pStyle w:val="NoSpacing"/>
              <w:rPr>
                <w:sz w:val="20"/>
                <w:szCs w:val="20"/>
              </w:rPr>
            </w:pPr>
            <w:r w:rsidRPr="00AD5655">
              <w:rPr>
                <w:sz w:val="20"/>
                <w:szCs w:val="20"/>
              </w:rPr>
              <w:t>Protein content (% CP)</w:t>
            </w:r>
          </w:p>
        </w:tc>
        <w:tc>
          <w:tcPr>
            <w:tcW w:w="1080" w:type="dxa"/>
            <w:tcBorders>
              <w:top w:val="single" w:sz="4" w:space="0" w:color="auto"/>
              <w:bottom w:val="single" w:sz="4" w:space="0" w:color="auto"/>
            </w:tcBorders>
            <w:vAlign w:val="center"/>
          </w:tcPr>
          <w:p w14:paraId="777F6713" w14:textId="77777777" w:rsidR="00C72071" w:rsidRPr="00AD5655" w:rsidRDefault="00C72071" w:rsidP="00C72071">
            <w:pPr>
              <w:pStyle w:val="NoSpacing"/>
              <w:rPr>
                <w:sz w:val="20"/>
                <w:szCs w:val="20"/>
              </w:rPr>
            </w:pPr>
          </w:p>
        </w:tc>
        <w:tc>
          <w:tcPr>
            <w:tcW w:w="1215" w:type="dxa"/>
            <w:tcBorders>
              <w:top w:val="single" w:sz="4" w:space="0" w:color="auto"/>
              <w:bottom w:val="single" w:sz="4" w:space="0" w:color="auto"/>
            </w:tcBorders>
            <w:vAlign w:val="center"/>
          </w:tcPr>
          <w:p w14:paraId="6DA24BAC" w14:textId="77777777" w:rsidR="00C72071" w:rsidRPr="00AD5655" w:rsidRDefault="00C72071" w:rsidP="00C72071">
            <w:pPr>
              <w:pStyle w:val="NoSpacing"/>
              <w:rPr>
                <w:sz w:val="20"/>
                <w:szCs w:val="20"/>
              </w:rPr>
            </w:pPr>
            <w:r w:rsidRPr="00AD5655">
              <w:rPr>
                <w:sz w:val="20"/>
                <w:szCs w:val="20"/>
              </w:rPr>
              <w:t>51</w:t>
            </w:r>
          </w:p>
        </w:tc>
        <w:tc>
          <w:tcPr>
            <w:tcW w:w="3242" w:type="dxa"/>
            <w:gridSpan w:val="3"/>
            <w:tcBorders>
              <w:top w:val="single" w:sz="4" w:space="0" w:color="auto"/>
              <w:bottom w:val="single" w:sz="4" w:space="0" w:color="auto"/>
            </w:tcBorders>
            <w:vAlign w:val="center"/>
          </w:tcPr>
          <w:p w14:paraId="063DE46C" w14:textId="77777777" w:rsidR="00C72071" w:rsidRPr="00AD5655" w:rsidRDefault="00C72071" w:rsidP="00C72071">
            <w:pPr>
              <w:pStyle w:val="NoSpacing"/>
              <w:rPr>
                <w:sz w:val="20"/>
                <w:szCs w:val="20"/>
              </w:rPr>
            </w:pPr>
            <w:r w:rsidRPr="00AD5655">
              <w:rPr>
                <w:sz w:val="20"/>
                <w:szCs w:val="20"/>
              </w:rPr>
              <w:t>51</w:t>
            </w:r>
          </w:p>
        </w:tc>
        <w:tc>
          <w:tcPr>
            <w:tcW w:w="3378" w:type="dxa"/>
            <w:gridSpan w:val="3"/>
            <w:tcBorders>
              <w:top w:val="single" w:sz="4" w:space="0" w:color="auto"/>
              <w:bottom w:val="single" w:sz="4" w:space="0" w:color="auto"/>
            </w:tcBorders>
            <w:vAlign w:val="center"/>
          </w:tcPr>
          <w:p w14:paraId="0F70BC1C" w14:textId="77777777" w:rsidR="00C72071" w:rsidRPr="00AD5655" w:rsidRDefault="00C72071" w:rsidP="00C72071">
            <w:pPr>
              <w:pStyle w:val="NoSpacing"/>
              <w:rPr>
                <w:sz w:val="20"/>
                <w:szCs w:val="20"/>
              </w:rPr>
            </w:pPr>
            <w:r w:rsidRPr="00AD5655">
              <w:rPr>
                <w:sz w:val="20"/>
                <w:szCs w:val="20"/>
              </w:rPr>
              <w:t>59</w:t>
            </w:r>
          </w:p>
        </w:tc>
        <w:tc>
          <w:tcPr>
            <w:tcW w:w="1080" w:type="dxa"/>
            <w:vMerge w:val="restart"/>
            <w:tcBorders>
              <w:top w:val="single" w:sz="4" w:space="0" w:color="auto"/>
              <w:bottom w:val="single" w:sz="4" w:space="0" w:color="auto"/>
            </w:tcBorders>
            <w:vAlign w:val="center"/>
          </w:tcPr>
          <w:p w14:paraId="72ED2C7A" w14:textId="77777777" w:rsidR="00C72071" w:rsidRPr="00AD5655" w:rsidRDefault="00C72071" w:rsidP="00C72071">
            <w:pPr>
              <w:pStyle w:val="NoSpacing"/>
              <w:jc w:val="center"/>
              <w:rPr>
                <w:sz w:val="20"/>
                <w:szCs w:val="20"/>
              </w:rPr>
            </w:pPr>
            <w:r w:rsidRPr="00AD5655">
              <w:rPr>
                <w:sz w:val="20"/>
                <w:szCs w:val="20"/>
              </w:rPr>
              <w:t>Protein</w:t>
            </w:r>
          </w:p>
          <w:p w14:paraId="0FD027E7" w14:textId="77777777" w:rsidR="00C72071" w:rsidRPr="00AD5655" w:rsidRDefault="00C72071" w:rsidP="00C72071">
            <w:pPr>
              <w:pStyle w:val="NoSpacing"/>
              <w:jc w:val="center"/>
              <w:rPr>
                <w:sz w:val="20"/>
                <w:szCs w:val="20"/>
              </w:rPr>
            </w:pPr>
            <w:r w:rsidRPr="00AD5655">
              <w:rPr>
                <w:sz w:val="20"/>
                <w:szCs w:val="20"/>
              </w:rPr>
              <w:t>content</w:t>
            </w:r>
          </w:p>
        </w:tc>
        <w:tc>
          <w:tcPr>
            <w:tcW w:w="1216" w:type="dxa"/>
            <w:vMerge w:val="restart"/>
            <w:tcBorders>
              <w:top w:val="single" w:sz="4" w:space="0" w:color="auto"/>
              <w:bottom w:val="single" w:sz="4" w:space="0" w:color="auto"/>
            </w:tcBorders>
            <w:vAlign w:val="center"/>
          </w:tcPr>
          <w:p w14:paraId="3F978BD4" w14:textId="77777777" w:rsidR="00C72071" w:rsidRPr="00AD5655" w:rsidRDefault="00C72071" w:rsidP="00C72071">
            <w:pPr>
              <w:pStyle w:val="NoSpacing"/>
              <w:jc w:val="center"/>
              <w:rPr>
                <w:sz w:val="20"/>
                <w:szCs w:val="20"/>
              </w:rPr>
            </w:pPr>
            <w:r w:rsidRPr="00AD5655">
              <w:rPr>
                <w:sz w:val="20"/>
                <w:szCs w:val="20"/>
              </w:rPr>
              <w:t>Protein</w:t>
            </w:r>
          </w:p>
          <w:p w14:paraId="33DC25B9" w14:textId="77777777" w:rsidR="00C72071" w:rsidRPr="00AD5655" w:rsidRDefault="00C72071" w:rsidP="00C72071">
            <w:pPr>
              <w:pStyle w:val="NoSpacing"/>
              <w:jc w:val="center"/>
              <w:rPr>
                <w:sz w:val="20"/>
                <w:szCs w:val="20"/>
              </w:rPr>
            </w:pPr>
            <w:r w:rsidRPr="00AD5655">
              <w:rPr>
                <w:sz w:val="20"/>
                <w:szCs w:val="20"/>
              </w:rPr>
              <w:t>origin</w:t>
            </w:r>
          </w:p>
        </w:tc>
        <w:tc>
          <w:tcPr>
            <w:tcW w:w="1221" w:type="dxa"/>
            <w:vMerge w:val="restart"/>
            <w:tcBorders>
              <w:top w:val="single" w:sz="4" w:space="0" w:color="auto"/>
              <w:bottom w:val="single" w:sz="4" w:space="0" w:color="auto"/>
            </w:tcBorders>
            <w:vAlign w:val="center"/>
          </w:tcPr>
          <w:p w14:paraId="1F9FFEA7" w14:textId="77777777" w:rsidR="00C72071" w:rsidRPr="00AD5655" w:rsidRDefault="00C72071" w:rsidP="00C72071">
            <w:pPr>
              <w:pStyle w:val="NoSpacing"/>
              <w:jc w:val="center"/>
              <w:rPr>
                <w:sz w:val="20"/>
                <w:szCs w:val="20"/>
              </w:rPr>
            </w:pPr>
            <w:r w:rsidRPr="00AD5655">
              <w:rPr>
                <w:sz w:val="20"/>
                <w:szCs w:val="20"/>
              </w:rPr>
              <w:t>Interaction</w:t>
            </w:r>
          </w:p>
        </w:tc>
      </w:tr>
      <w:tr w:rsidR="00C72071" w:rsidRPr="00AD5655" w14:paraId="22062E61" w14:textId="77777777" w:rsidTr="00CB35B3">
        <w:trPr>
          <w:trHeight w:val="276"/>
        </w:trPr>
        <w:tc>
          <w:tcPr>
            <w:tcW w:w="2027" w:type="dxa"/>
            <w:tcBorders>
              <w:bottom w:val="single" w:sz="4" w:space="0" w:color="auto"/>
            </w:tcBorders>
            <w:shd w:val="clear" w:color="auto" w:fill="auto"/>
            <w:noWrap/>
            <w:vAlign w:val="center"/>
          </w:tcPr>
          <w:p w14:paraId="0A9ACE2C" w14:textId="77777777" w:rsidR="00C72071" w:rsidRPr="00AD5655" w:rsidRDefault="00C72071" w:rsidP="00C72071">
            <w:pPr>
              <w:pStyle w:val="NoSpacing"/>
              <w:rPr>
                <w:sz w:val="20"/>
                <w:szCs w:val="20"/>
              </w:rPr>
            </w:pPr>
            <w:r w:rsidRPr="00AD5655">
              <w:rPr>
                <w:sz w:val="20"/>
                <w:szCs w:val="20"/>
              </w:rPr>
              <w:t>Protein origin</w:t>
            </w:r>
          </w:p>
        </w:tc>
        <w:tc>
          <w:tcPr>
            <w:tcW w:w="1080" w:type="dxa"/>
            <w:tcBorders>
              <w:bottom w:val="single" w:sz="4" w:space="0" w:color="auto"/>
            </w:tcBorders>
            <w:vAlign w:val="center"/>
          </w:tcPr>
          <w:p w14:paraId="6FE4213C" w14:textId="77777777" w:rsidR="00C72071" w:rsidRPr="00AD5655" w:rsidRDefault="00C72071" w:rsidP="00C72071">
            <w:pPr>
              <w:pStyle w:val="NoSpacing"/>
              <w:rPr>
                <w:sz w:val="20"/>
                <w:szCs w:val="20"/>
              </w:rPr>
            </w:pPr>
          </w:p>
        </w:tc>
        <w:tc>
          <w:tcPr>
            <w:tcW w:w="1215" w:type="dxa"/>
            <w:tcBorders>
              <w:bottom w:val="single" w:sz="4" w:space="0" w:color="auto"/>
            </w:tcBorders>
            <w:vAlign w:val="center"/>
          </w:tcPr>
          <w:p w14:paraId="1DDBDDEE" w14:textId="77777777" w:rsidR="00C72071" w:rsidRPr="00AD5655" w:rsidRDefault="00C72071" w:rsidP="00C72071">
            <w:pPr>
              <w:pStyle w:val="NoSpacing"/>
              <w:rPr>
                <w:sz w:val="20"/>
                <w:szCs w:val="20"/>
              </w:rPr>
            </w:pPr>
            <w:r w:rsidRPr="00AD5655">
              <w:rPr>
                <w:sz w:val="20"/>
                <w:szCs w:val="20"/>
              </w:rPr>
              <w:t>Marine</w:t>
            </w:r>
          </w:p>
        </w:tc>
        <w:tc>
          <w:tcPr>
            <w:tcW w:w="1080" w:type="dxa"/>
            <w:tcBorders>
              <w:bottom w:val="single" w:sz="4" w:space="0" w:color="auto"/>
            </w:tcBorders>
            <w:vAlign w:val="center"/>
          </w:tcPr>
          <w:p w14:paraId="16DDB2EE" w14:textId="77777777" w:rsidR="00C72071" w:rsidRPr="00AD5655" w:rsidRDefault="00C72071" w:rsidP="00C72071">
            <w:pPr>
              <w:pStyle w:val="NoSpacing"/>
              <w:rPr>
                <w:sz w:val="20"/>
                <w:szCs w:val="20"/>
              </w:rPr>
            </w:pPr>
            <w:r w:rsidRPr="00AD5655">
              <w:rPr>
                <w:sz w:val="20"/>
                <w:szCs w:val="20"/>
              </w:rPr>
              <w:t>Marine</w:t>
            </w:r>
          </w:p>
        </w:tc>
        <w:tc>
          <w:tcPr>
            <w:tcW w:w="1080" w:type="dxa"/>
            <w:tcBorders>
              <w:bottom w:val="single" w:sz="4" w:space="0" w:color="auto"/>
            </w:tcBorders>
            <w:vAlign w:val="center"/>
          </w:tcPr>
          <w:p w14:paraId="5226022B" w14:textId="77777777" w:rsidR="00C72071" w:rsidRPr="00AD5655" w:rsidRDefault="00C72071" w:rsidP="00C72071">
            <w:pPr>
              <w:pStyle w:val="NoSpacing"/>
              <w:rPr>
                <w:sz w:val="20"/>
                <w:szCs w:val="20"/>
              </w:rPr>
            </w:pPr>
            <w:r w:rsidRPr="00AD5655">
              <w:rPr>
                <w:sz w:val="20"/>
                <w:szCs w:val="20"/>
              </w:rPr>
              <w:t>Mixed</w:t>
            </w:r>
          </w:p>
        </w:tc>
        <w:tc>
          <w:tcPr>
            <w:tcW w:w="1082" w:type="dxa"/>
            <w:tcBorders>
              <w:bottom w:val="single" w:sz="4" w:space="0" w:color="auto"/>
            </w:tcBorders>
            <w:vAlign w:val="center"/>
          </w:tcPr>
          <w:p w14:paraId="172DFDD2" w14:textId="77777777" w:rsidR="00C72071" w:rsidRPr="00AD5655" w:rsidRDefault="00C72071" w:rsidP="00C72071">
            <w:pPr>
              <w:pStyle w:val="NoSpacing"/>
              <w:rPr>
                <w:sz w:val="20"/>
                <w:szCs w:val="20"/>
              </w:rPr>
            </w:pPr>
            <w:r w:rsidRPr="00AD5655">
              <w:rPr>
                <w:sz w:val="20"/>
                <w:szCs w:val="20"/>
              </w:rPr>
              <w:t>Plant</w:t>
            </w:r>
          </w:p>
        </w:tc>
        <w:tc>
          <w:tcPr>
            <w:tcW w:w="1080" w:type="dxa"/>
            <w:tcBorders>
              <w:bottom w:val="single" w:sz="4" w:space="0" w:color="auto"/>
            </w:tcBorders>
            <w:vAlign w:val="center"/>
          </w:tcPr>
          <w:p w14:paraId="5A6F1EBB" w14:textId="77777777" w:rsidR="00C72071" w:rsidRPr="00AD5655" w:rsidRDefault="00C72071" w:rsidP="00C72071">
            <w:pPr>
              <w:pStyle w:val="NoSpacing"/>
              <w:rPr>
                <w:sz w:val="20"/>
                <w:szCs w:val="20"/>
              </w:rPr>
            </w:pPr>
            <w:r w:rsidRPr="00AD5655">
              <w:rPr>
                <w:sz w:val="20"/>
                <w:szCs w:val="20"/>
              </w:rPr>
              <w:t>Marine</w:t>
            </w:r>
          </w:p>
        </w:tc>
        <w:tc>
          <w:tcPr>
            <w:tcW w:w="1216" w:type="dxa"/>
            <w:tcBorders>
              <w:bottom w:val="single" w:sz="4" w:space="0" w:color="auto"/>
            </w:tcBorders>
            <w:shd w:val="clear" w:color="auto" w:fill="auto"/>
            <w:noWrap/>
            <w:vAlign w:val="center"/>
          </w:tcPr>
          <w:p w14:paraId="73FAC3AC" w14:textId="77777777" w:rsidR="00C72071" w:rsidRPr="00AD5655" w:rsidRDefault="00C72071" w:rsidP="00C72071">
            <w:pPr>
              <w:pStyle w:val="NoSpacing"/>
              <w:rPr>
                <w:sz w:val="20"/>
                <w:szCs w:val="20"/>
              </w:rPr>
            </w:pPr>
            <w:r w:rsidRPr="00AD5655">
              <w:rPr>
                <w:sz w:val="20"/>
                <w:szCs w:val="20"/>
              </w:rPr>
              <w:t>Mixed</w:t>
            </w:r>
          </w:p>
        </w:tc>
        <w:tc>
          <w:tcPr>
            <w:tcW w:w="1082" w:type="dxa"/>
            <w:tcBorders>
              <w:bottom w:val="single" w:sz="4" w:space="0" w:color="auto"/>
            </w:tcBorders>
            <w:shd w:val="clear" w:color="auto" w:fill="auto"/>
            <w:noWrap/>
            <w:vAlign w:val="center"/>
          </w:tcPr>
          <w:p w14:paraId="76319238" w14:textId="77777777" w:rsidR="00C72071" w:rsidRPr="00AD5655" w:rsidRDefault="00C72071" w:rsidP="00C72071">
            <w:pPr>
              <w:pStyle w:val="NoSpacing"/>
              <w:rPr>
                <w:sz w:val="20"/>
                <w:szCs w:val="20"/>
              </w:rPr>
            </w:pPr>
            <w:r w:rsidRPr="00AD5655">
              <w:rPr>
                <w:sz w:val="20"/>
                <w:szCs w:val="20"/>
              </w:rPr>
              <w:t>Plant</w:t>
            </w:r>
          </w:p>
        </w:tc>
        <w:tc>
          <w:tcPr>
            <w:tcW w:w="1080" w:type="dxa"/>
            <w:vMerge/>
            <w:tcBorders>
              <w:bottom w:val="single" w:sz="4" w:space="0" w:color="auto"/>
            </w:tcBorders>
            <w:vAlign w:val="center"/>
          </w:tcPr>
          <w:p w14:paraId="66C36E8B" w14:textId="77777777" w:rsidR="00C72071" w:rsidRPr="00AD5655" w:rsidRDefault="00C72071" w:rsidP="00C72071">
            <w:pPr>
              <w:pStyle w:val="NoSpacing"/>
              <w:rPr>
                <w:sz w:val="20"/>
                <w:szCs w:val="20"/>
              </w:rPr>
            </w:pPr>
          </w:p>
        </w:tc>
        <w:tc>
          <w:tcPr>
            <w:tcW w:w="1216" w:type="dxa"/>
            <w:vMerge/>
            <w:tcBorders>
              <w:top w:val="single" w:sz="4" w:space="0" w:color="auto"/>
              <w:bottom w:val="single" w:sz="4" w:space="0" w:color="auto"/>
            </w:tcBorders>
            <w:vAlign w:val="center"/>
          </w:tcPr>
          <w:p w14:paraId="7274C29A" w14:textId="77777777" w:rsidR="00C72071" w:rsidRPr="00AD5655" w:rsidRDefault="00C72071" w:rsidP="00C72071">
            <w:pPr>
              <w:pStyle w:val="NoSpacing"/>
              <w:rPr>
                <w:sz w:val="20"/>
                <w:szCs w:val="20"/>
              </w:rPr>
            </w:pPr>
          </w:p>
        </w:tc>
        <w:tc>
          <w:tcPr>
            <w:tcW w:w="1221" w:type="dxa"/>
            <w:vMerge/>
            <w:tcBorders>
              <w:top w:val="single" w:sz="4" w:space="0" w:color="auto"/>
              <w:bottom w:val="single" w:sz="4" w:space="0" w:color="auto"/>
            </w:tcBorders>
            <w:vAlign w:val="center"/>
          </w:tcPr>
          <w:p w14:paraId="045A94AC" w14:textId="77777777" w:rsidR="00C72071" w:rsidRPr="00AD5655" w:rsidRDefault="00C72071" w:rsidP="00C72071">
            <w:pPr>
              <w:pStyle w:val="NoSpacing"/>
              <w:rPr>
                <w:sz w:val="20"/>
                <w:szCs w:val="20"/>
              </w:rPr>
            </w:pPr>
          </w:p>
        </w:tc>
      </w:tr>
      <w:tr w:rsidR="00C72071" w:rsidRPr="00AD5655" w14:paraId="32C19D35" w14:textId="77777777" w:rsidTr="00CB35B3">
        <w:trPr>
          <w:trHeight w:val="276"/>
        </w:trPr>
        <w:tc>
          <w:tcPr>
            <w:tcW w:w="10942" w:type="dxa"/>
            <w:gridSpan w:val="9"/>
            <w:tcBorders>
              <w:top w:val="single" w:sz="4" w:space="0" w:color="auto"/>
            </w:tcBorders>
            <w:vAlign w:val="center"/>
          </w:tcPr>
          <w:p w14:paraId="622DF2F0" w14:textId="77777777" w:rsidR="00C72071" w:rsidRPr="00AD5655" w:rsidRDefault="00C72071" w:rsidP="00C72071">
            <w:pPr>
              <w:pStyle w:val="NoSpacing"/>
              <w:rPr>
                <w:rFonts w:eastAsia="Times New Roman"/>
                <w:i/>
                <w:iCs/>
                <w:sz w:val="20"/>
                <w:szCs w:val="20"/>
              </w:rPr>
            </w:pPr>
            <w:r w:rsidRPr="00AD5655">
              <w:rPr>
                <w:i/>
                <w:iCs/>
                <w:sz w:val="20"/>
                <w:szCs w:val="20"/>
              </w:rPr>
              <w:t>Whole body composition (% DW)</w:t>
            </w:r>
          </w:p>
        </w:tc>
        <w:tc>
          <w:tcPr>
            <w:tcW w:w="1080" w:type="dxa"/>
            <w:tcBorders>
              <w:top w:val="single" w:sz="4" w:space="0" w:color="auto"/>
            </w:tcBorders>
            <w:vAlign w:val="center"/>
          </w:tcPr>
          <w:p w14:paraId="17CDC7C4" w14:textId="77777777" w:rsidR="00C72071" w:rsidRPr="00AD5655" w:rsidRDefault="00C72071" w:rsidP="00C72071">
            <w:pPr>
              <w:pStyle w:val="NoSpacing"/>
              <w:rPr>
                <w:sz w:val="20"/>
                <w:szCs w:val="20"/>
              </w:rPr>
            </w:pPr>
          </w:p>
        </w:tc>
        <w:tc>
          <w:tcPr>
            <w:tcW w:w="1216" w:type="dxa"/>
            <w:tcBorders>
              <w:top w:val="single" w:sz="4" w:space="0" w:color="auto"/>
            </w:tcBorders>
            <w:vAlign w:val="center"/>
          </w:tcPr>
          <w:p w14:paraId="4C75773B" w14:textId="77777777" w:rsidR="00C72071" w:rsidRPr="00AD5655" w:rsidRDefault="00C72071" w:rsidP="00C72071">
            <w:pPr>
              <w:pStyle w:val="NoSpacing"/>
              <w:rPr>
                <w:sz w:val="20"/>
                <w:szCs w:val="20"/>
              </w:rPr>
            </w:pPr>
          </w:p>
        </w:tc>
        <w:tc>
          <w:tcPr>
            <w:tcW w:w="1221" w:type="dxa"/>
            <w:tcBorders>
              <w:top w:val="single" w:sz="4" w:space="0" w:color="auto"/>
            </w:tcBorders>
            <w:vAlign w:val="center"/>
          </w:tcPr>
          <w:p w14:paraId="516BE1C8" w14:textId="77777777" w:rsidR="00C72071" w:rsidRPr="00AD5655" w:rsidRDefault="00C72071" w:rsidP="00C72071">
            <w:pPr>
              <w:pStyle w:val="NoSpacing"/>
              <w:rPr>
                <w:sz w:val="20"/>
                <w:szCs w:val="20"/>
              </w:rPr>
            </w:pPr>
          </w:p>
        </w:tc>
      </w:tr>
      <w:tr w:rsidR="00C72071" w:rsidRPr="00AD5655" w14:paraId="465D5B6F" w14:textId="77777777" w:rsidTr="00CB35B3">
        <w:trPr>
          <w:trHeight w:val="276"/>
        </w:trPr>
        <w:tc>
          <w:tcPr>
            <w:tcW w:w="2027" w:type="dxa"/>
            <w:shd w:val="clear" w:color="auto" w:fill="auto"/>
            <w:noWrap/>
            <w:vAlign w:val="center"/>
          </w:tcPr>
          <w:p w14:paraId="48B8D524" w14:textId="77777777" w:rsidR="00C72071" w:rsidRPr="00AD5655" w:rsidRDefault="00C72071" w:rsidP="00C72071">
            <w:pPr>
              <w:pStyle w:val="NoSpacing"/>
              <w:rPr>
                <w:sz w:val="20"/>
                <w:szCs w:val="20"/>
              </w:rPr>
            </w:pPr>
            <w:r w:rsidRPr="00AD5655">
              <w:rPr>
                <w:sz w:val="20"/>
                <w:szCs w:val="20"/>
              </w:rPr>
              <w:t xml:space="preserve">Moisture </w:t>
            </w:r>
          </w:p>
        </w:tc>
        <w:tc>
          <w:tcPr>
            <w:tcW w:w="1080" w:type="dxa"/>
            <w:vAlign w:val="center"/>
          </w:tcPr>
          <w:p w14:paraId="75D5AC94" w14:textId="77777777" w:rsidR="00C72071" w:rsidRPr="00AD5655" w:rsidRDefault="00C72071" w:rsidP="00C72071">
            <w:pPr>
              <w:pStyle w:val="NoSpacing"/>
              <w:jc w:val="right"/>
              <w:rPr>
                <w:sz w:val="20"/>
                <w:szCs w:val="20"/>
              </w:rPr>
            </w:pPr>
            <w:r w:rsidRPr="00AD5655">
              <w:rPr>
                <w:sz w:val="20"/>
                <w:szCs w:val="20"/>
              </w:rPr>
              <w:t>73.7 ± 2.4</w:t>
            </w:r>
          </w:p>
        </w:tc>
        <w:tc>
          <w:tcPr>
            <w:tcW w:w="1215" w:type="dxa"/>
            <w:vAlign w:val="center"/>
          </w:tcPr>
          <w:p w14:paraId="214A9630" w14:textId="77777777" w:rsidR="00C72071" w:rsidRPr="00AD5655" w:rsidRDefault="00C72071" w:rsidP="00C72071">
            <w:pPr>
              <w:pStyle w:val="NoSpacing"/>
              <w:jc w:val="right"/>
              <w:rPr>
                <w:sz w:val="20"/>
                <w:szCs w:val="20"/>
              </w:rPr>
            </w:pPr>
            <w:r w:rsidRPr="00AD5655">
              <w:rPr>
                <w:sz w:val="20"/>
                <w:szCs w:val="20"/>
              </w:rPr>
              <w:t>75.0 ± 0.2</w:t>
            </w:r>
          </w:p>
        </w:tc>
        <w:tc>
          <w:tcPr>
            <w:tcW w:w="1080" w:type="dxa"/>
            <w:vAlign w:val="center"/>
          </w:tcPr>
          <w:p w14:paraId="457082FC" w14:textId="77777777" w:rsidR="00C72071" w:rsidRPr="00AD5655" w:rsidRDefault="00C72071" w:rsidP="00C72071">
            <w:pPr>
              <w:pStyle w:val="NoSpacing"/>
              <w:jc w:val="right"/>
              <w:rPr>
                <w:sz w:val="20"/>
                <w:szCs w:val="20"/>
              </w:rPr>
            </w:pPr>
            <w:r w:rsidRPr="00AD5655">
              <w:rPr>
                <w:sz w:val="20"/>
                <w:szCs w:val="20"/>
              </w:rPr>
              <w:t>77.3 ± 0.1</w:t>
            </w:r>
          </w:p>
        </w:tc>
        <w:tc>
          <w:tcPr>
            <w:tcW w:w="1080" w:type="dxa"/>
            <w:vAlign w:val="center"/>
          </w:tcPr>
          <w:p w14:paraId="085DC555" w14:textId="77777777" w:rsidR="00C72071" w:rsidRPr="00AD5655" w:rsidRDefault="00C72071" w:rsidP="00C72071">
            <w:pPr>
              <w:pStyle w:val="NoSpacing"/>
              <w:jc w:val="right"/>
              <w:rPr>
                <w:sz w:val="20"/>
                <w:szCs w:val="20"/>
              </w:rPr>
            </w:pPr>
            <w:r w:rsidRPr="00AD5655">
              <w:rPr>
                <w:sz w:val="20"/>
                <w:szCs w:val="20"/>
              </w:rPr>
              <w:t>77.3 ± 0.3</w:t>
            </w:r>
          </w:p>
        </w:tc>
        <w:tc>
          <w:tcPr>
            <w:tcW w:w="1082" w:type="dxa"/>
            <w:vAlign w:val="center"/>
          </w:tcPr>
          <w:p w14:paraId="106801CF" w14:textId="77777777" w:rsidR="00C72071" w:rsidRPr="00AD5655" w:rsidRDefault="00C72071" w:rsidP="00C72071">
            <w:pPr>
              <w:pStyle w:val="NoSpacing"/>
              <w:jc w:val="right"/>
              <w:rPr>
                <w:sz w:val="20"/>
                <w:szCs w:val="20"/>
              </w:rPr>
            </w:pPr>
            <w:r w:rsidRPr="00AD5655">
              <w:rPr>
                <w:sz w:val="20"/>
                <w:szCs w:val="20"/>
              </w:rPr>
              <w:t>78.2 ± 0.5</w:t>
            </w:r>
          </w:p>
        </w:tc>
        <w:tc>
          <w:tcPr>
            <w:tcW w:w="1080" w:type="dxa"/>
            <w:vAlign w:val="center"/>
          </w:tcPr>
          <w:p w14:paraId="011A10F5" w14:textId="77777777" w:rsidR="00C72071" w:rsidRPr="00AD5655" w:rsidRDefault="00C72071" w:rsidP="00C72071">
            <w:pPr>
              <w:pStyle w:val="NoSpacing"/>
              <w:jc w:val="right"/>
              <w:rPr>
                <w:sz w:val="20"/>
                <w:szCs w:val="20"/>
              </w:rPr>
            </w:pPr>
            <w:r w:rsidRPr="00AD5655">
              <w:rPr>
                <w:sz w:val="20"/>
                <w:szCs w:val="20"/>
              </w:rPr>
              <w:t>78.0 ± 0.4</w:t>
            </w:r>
          </w:p>
        </w:tc>
        <w:tc>
          <w:tcPr>
            <w:tcW w:w="1216" w:type="dxa"/>
            <w:shd w:val="clear" w:color="auto" w:fill="auto"/>
            <w:noWrap/>
            <w:vAlign w:val="center"/>
          </w:tcPr>
          <w:p w14:paraId="600947AA" w14:textId="77777777" w:rsidR="00C72071" w:rsidRPr="00AD5655" w:rsidRDefault="00C72071" w:rsidP="00C72071">
            <w:pPr>
              <w:pStyle w:val="NoSpacing"/>
              <w:jc w:val="right"/>
              <w:rPr>
                <w:sz w:val="20"/>
                <w:szCs w:val="20"/>
              </w:rPr>
            </w:pPr>
            <w:r w:rsidRPr="00AD5655">
              <w:rPr>
                <w:sz w:val="20"/>
                <w:szCs w:val="20"/>
              </w:rPr>
              <w:t>77.8 ± 0.3</w:t>
            </w:r>
          </w:p>
        </w:tc>
        <w:tc>
          <w:tcPr>
            <w:tcW w:w="1082" w:type="dxa"/>
            <w:shd w:val="clear" w:color="auto" w:fill="auto"/>
            <w:noWrap/>
            <w:vAlign w:val="center"/>
          </w:tcPr>
          <w:p w14:paraId="5F0F3B98" w14:textId="77777777" w:rsidR="00C72071" w:rsidRPr="00AD5655" w:rsidRDefault="00C72071" w:rsidP="00C72071">
            <w:pPr>
              <w:pStyle w:val="NoSpacing"/>
              <w:jc w:val="right"/>
              <w:rPr>
                <w:sz w:val="20"/>
                <w:szCs w:val="20"/>
              </w:rPr>
            </w:pPr>
            <w:r w:rsidRPr="00AD5655">
              <w:rPr>
                <w:sz w:val="20"/>
                <w:szCs w:val="20"/>
              </w:rPr>
              <w:t>78.0 ± 0.4</w:t>
            </w:r>
          </w:p>
        </w:tc>
        <w:tc>
          <w:tcPr>
            <w:tcW w:w="1080" w:type="dxa"/>
            <w:vAlign w:val="center"/>
          </w:tcPr>
          <w:p w14:paraId="666E1EAB" w14:textId="77777777" w:rsidR="00C72071" w:rsidRPr="00AD5655" w:rsidRDefault="00C72071" w:rsidP="00C72071">
            <w:pPr>
              <w:pStyle w:val="NoSpacing"/>
              <w:jc w:val="center"/>
              <w:rPr>
                <w:sz w:val="20"/>
                <w:szCs w:val="20"/>
              </w:rPr>
            </w:pPr>
            <w:r w:rsidRPr="00AD5655">
              <w:rPr>
                <w:sz w:val="20"/>
                <w:szCs w:val="20"/>
              </w:rPr>
              <w:t>*</w:t>
            </w:r>
          </w:p>
        </w:tc>
        <w:tc>
          <w:tcPr>
            <w:tcW w:w="1216" w:type="dxa"/>
            <w:vAlign w:val="center"/>
          </w:tcPr>
          <w:p w14:paraId="299B67E7" w14:textId="77777777" w:rsidR="00C72071" w:rsidRPr="00AD5655" w:rsidRDefault="00C72071" w:rsidP="00C72071">
            <w:pPr>
              <w:pStyle w:val="NoSpacing"/>
              <w:jc w:val="center"/>
              <w:rPr>
                <w:sz w:val="20"/>
                <w:szCs w:val="20"/>
              </w:rPr>
            </w:pPr>
            <w:r w:rsidRPr="00AD5655">
              <w:rPr>
                <w:sz w:val="20"/>
                <w:szCs w:val="20"/>
              </w:rPr>
              <w:t>**</w:t>
            </w:r>
          </w:p>
        </w:tc>
        <w:tc>
          <w:tcPr>
            <w:tcW w:w="1221" w:type="dxa"/>
            <w:vAlign w:val="center"/>
          </w:tcPr>
          <w:p w14:paraId="49EDE455" w14:textId="77777777" w:rsidR="00C72071" w:rsidRPr="00AD5655" w:rsidRDefault="00C72071" w:rsidP="00C72071">
            <w:pPr>
              <w:pStyle w:val="NoSpacing"/>
              <w:jc w:val="center"/>
              <w:rPr>
                <w:sz w:val="20"/>
                <w:szCs w:val="20"/>
              </w:rPr>
            </w:pPr>
            <w:r w:rsidRPr="00AD5655">
              <w:rPr>
                <w:sz w:val="20"/>
                <w:szCs w:val="20"/>
              </w:rPr>
              <w:t>*</w:t>
            </w:r>
          </w:p>
        </w:tc>
      </w:tr>
      <w:tr w:rsidR="00C72071" w:rsidRPr="00AD5655" w14:paraId="1DD80BA9" w14:textId="77777777" w:rsidTr="00CB35B3">
        <w:trPr>
          <w:trHeight w:val="276"/>
        </w:trPr>
        <w:tc>
          <w:tcPr>
            <w:tcW w:w="2027" w:type="dxa"/>
            <w:shd w:val="clear" w:color="auto" w:fill="auto"/>
            <w:noWrap/>
            <w:vAlign w:val="center"/>
          </w:tcPr>
          <w:p w14:paraId="068980E7" w14:textId="77777777" w:rsidR="00C72071" w:rsidRPr="00AD5655" w:rsidRDefault="00C72071" w:rsidP="00C72071">
            <w:pPr>
              <w:pStyle w:val="NoSpacing"/>
              <w:rPr>
                <w:sz w:val="20"/>
                <w:szCs w:val="20"/>
              </w:rPr>
            </w:pPr>
            <w:r w:rsidRPr="00AD5655">
              <w:rPr>
                <w:sz w:val="20"/>
                <w:szCs w:val="20"/>
              </w:rPr>
              <w:t xml:space="preserve">Ash </w:t>
            </w:r>
          </w:p>
        </w:tc>
        <w:tc>
          <w:tcPr>
            <w:tcW w:w="1080" w:type="dxa"/>
            <w:vAlign w:val="center"/>
          </w:tcPr>
          <w:p w14:paraId="6422CDA5" w14:textId="77777777" w:rsidR="00C72071" w:rsidRPr="00AD5655" w:rsidRDefault="00C72071" w:rsidP="00C72071">
            <w:pPr>
              <w:pStyle w:val="NoSpacing"/>
              <w:jc w:val="right"/>
              <w:rPr>
                <w:sz w:val="20"/>
                <w:szCs w:val="20"/>
              </w:rPr>
            </w:pPr>
            <w:r w:rsidRPr="00AD5655">
              <w:rPr>
                <w:sz w:val="20"/>
                <w:szCs w:val="20"/>
              </w:rPr>
              <w:t>-</w:t>
            </w:r>
          </w:p>
        </w:tc>
        <w:tc>
          <w:tcPr>
            <w:tcW w:w="1215" w:type="dxa"/>
            <w:vAlign w:val="center"/>
          </w:tcPr>
          <w:p w14:paraId="263827D5" w14:textId="77777777" w:rsidR="00C72071" w:rsidRPr="00AD5655" w:rsidRDefault="00C72071" w:rsidP="00C72071">
            <w:pPr>
              <w:pStyle w:val="NoSpacing"/>
              <w:jc w:val="right"/>
              <w:rPr>
                <w:sz w:val="20"/>
                <w:szCs w:val="20"/>
              </w:rPr>
            </w:pPr>
            <w:r w:rsidRPr="00AD5655">
              <w:rPr>
                <w:sz w:val="20"/>
                <w:szCs w:val="20"/>
              </w:rPr>
              <w:t>15.9 ± 0.6</w:t>
            </w:r>
          </w:p>
        </w:tc>
        <w:tc>
          <w:tcPr>
            <w:tcW w:w="1080" w:type="dxa"/>
            <w:vAlign w:val="center"/>
          </w:tcPr>
          <w:p w14:paraId="535CD7A4" w14:textId="77777777" w:rsidR="00C72071" w:rsidRPr="00AD5655" w:rsidRDefault="00C72071" w:rsidP="00C72071">
            <w:pPr>
              <w:pStyle w:val="NoSpacing"/>
              <w:jc w:val="right"/>
              <w:rPr>
                <w:sz w:val="20"/>
                <w:szCs w:val="20"/>
              </w:rPr>
            </w:pPr>
            <w:r w:rsidRPr="00AD5655">
              <w:rPr>
                <w:sz w:val="20"/>
                <w:szCs w:val="20"/>
              </w:rPr>
              <w:t>14.0 ± 0.2</w:t>
            </w:r>
          </w:p>
        </w:tc>
        <w:tc>
          <w:tcPr>
            <w:tcW w:w="1080" w:type="dxa"/>
            <w:vAlign w:val="center"/>
          </w:tcPr>
          <w:p w14:paraId="2BC99070" w14:textId="77777777" w:rsidR="00C72071" w:rsidRPr="00AD5655" w:rsidRDefault="00C72071" w:rsidP="00C72071">
            <w:pPr>
              <w:pStyle w:val="NoSpacing"/>
              <w:jc w:val="right"/>
              <w:rPr>
                <w:sz w:val="20"/>
                <w:szCs w:val="20"/>
              </w:rPr>
            </w:pPr>
            <w:r w:rsidRPr="00AD5655">
              <w:rPr>
                <w:sz w:val="20"/>
                <w:szCs w:val="20"/>
              </w:rPr>
              <w:t>14.8 ± 0.4</w:t>
            </w:r>
          </w:p>
        </w:tc>
        <w:tc>
          <w:tcPr>
            <w:tcW w:w="1082" w:type="dxa"/>
            <w:vAlign w:val="center"/>
          </w:tcPr>
          <w:p w14:paraId="6EB6D4B4" w14:textId="77777777" w:rsidR="00C72071" w:rsidRPr="00AD5655" w:rsidRDefault="00C72071" w:rsidP="00C72071">
            <w:pPr>
              <w:pStyle w:val="NoSpacing"/>
              <w:jc w:val="right"/>
              <w:rPr>
                <w:sz w:val="20"/>
                <w:szCs w:val="20"/>
              </w:rPr>
            </w:pPr>
            <w:r w:rsidRPr="00AD5655">
              <w:rPr>
                <w:sz w:val="20"/>
                <w:szCs w:val="20"/>
              </w:rPr>
              <w:t>16.3 ± 1.1</w:t>
            </w:r>
          </w:p>
        </w:tc>
        <w:tc>
          <w:tcPr>
            <w:tcW w:w="1080" w:type="dxa"/>
            <w:vAlign w:val="center"/>
          </w:tcPr>
          <w:p w14:paraId="770AEA2F" w14:textId="77777777" w:rsidR="00C72071" w:rsidRPr="00AD5655" w:rsidRDefault="00C72071" w:rsidP="00C72071">
            <w:pPr>
              <w:pStyle w:val="NoSpacing"/>
              <w:jc w:val="right"/>
              <w:rPr>
                <w:sz w:val="20"/>
                <w:szCs w:val="20"/>
              </w:rPr>
            </w:pPr>
            <w:r w:rsidRPr="00AD5655">
              <w:rPr>
                <w:sz w:val="20"/>
                <w:szCs w:val="20"/>
              </w:rPr>
              <w:t>13.9 ± 0.5</w:t>
            </w:r>
          </w:p>
        </w:tc>
        <w:tc>
          <w:tcPr>
            <w:tcW w:w="1216" w:type="dxa"/>
            <w:shd w:val="clear" w:color="auto" w:fill="auto"/>
            <w:noWrap/>
            <w:vAlign w:val="center"/>
          </w:tcPr>
          <w:p w14:paraId="78C70362" w14:textId="77777777" w:rsidR="00C72071" w:rsidRPr="00AD5655" w:rsidRDefault="00C72071" w:rsidP="00C72071">
            <w:pPr>
              <w:pStyle w:val="NoSpacing"/>
              <w:jc w:val="right"/>
              <w:rPr>
                <w:sz w:val="20"/>
                <w:szCs w:val="20"/>
              </w:rPr>
            </w:pPr>
            <w:r w:rsidRPr="00AD5655">
              <w:rPr>
                <w:sz w:val="20"/>
                <w:szCs w:val="20"/>
              </w:rPr>
              <w:t>14.4 ± 0.4</w:t>
            </w:r>
          </w:p>
        </w:tc>
        <w:tc>
          <w:tcPr>
            <w:tcW w:w="1082" w:type="dxa"/>
            <w:shd w:val="clear" w:color="auto" w:fill="auto"/>
            <w:noWrap/>
            <w:vAlign w:val="center"/>
          </w:tcPr>
          <w:p w14:paraId="05D9BF9D" w14:textId="77777777" w:rsidR="00C72071" w:rsidRPr="00AD5655" w:rsidRDefault="00C72071" w:rsidP="00C72071">
            <w:pPr>
              <w:pStyle w:val="NoSpacing"/>
              <w:jc w:val="right"/>
              <w:rPr>
                <w:sz w:val="20"/>
                <w:szCs w:val="20"/>
              </w:rPr>
            </w:pPr>
            <w:r w:rsidRPr="00AD5655">
              <w:rPr>
                <w:sz w:val="20"/>
                <w:szCs w:val="20"/>
              </w:rPr>
              <w:t>15.2 ± 0.7</w:t>
            </w:r>
          </w:p>
        </w:tc>
        <w:tc>
          <w:tcPr>
            <w:tcW w:w="1080" w:type="dxa"/>
            <w:vAlign w:val="center"/>
          </w:tcPr>
          <w:p w14:paraId="0D98AB00" w14:textId="77777777" w:rsidR="00C72071" w:rsidRPr="00AD5655" w:rsidRDefault="00C72071" w:rsidP="00C72071">
            <w:pPr>
              <w:pStyle w:val="NoSpacing"/>
              <w:jc w:val="center"/>
              <w:rPr>
                <w:sz w:val="20"/>
                <w:szCs w:val="20"/>
              </w:rPr>
            </w:pPr>
            <w:r w:rsidRPr="00AD5655">
              <w:rPr>
                <w:sz w:val="20"/>
                <w:szCs w:val="20"/>
              </w:rPr>
              <w:t>*</w:t>
            </w:r>
          </w:p>
        </w:tc>
        <w:tc>
          <w:tcPr>
            <w:tcW w:w="1216" w:type="dxa"/>
            <w:vAlign w:val="center"/>
          </w:tcPr>
          <w:p w14:paraId="34E4E4FC" w14:textId="77777777" w:rsidR="00C72071" w:rsidRPr="00AD5655" w:rsidRDefault="00C72071" w:rsidP="00C72071">
            <w:pPr>
              <w:pStyle w:val="NoSpacing"/>
              <w:jc w:val="center"/>
              <w:rPr>
                <w:sz w:val="20"/>
                <w:szCs w:val="20"/>
              </w:rPr>
            </w:pPr>
            <w:r w:rsidRPr="00AD5655">
              <w:rPr>
                <w:sz w:val="20"/>
                <w:szCs w:val="20"/>
              </w:rPr>
              <w:t>**</w:t>
            </w:r>
          </w:p>
        </w:tc>
        <w:tc>
          <w:tcPr>
            <w:tcW w:w="1221" w:type="dxa"/>
            <w:vAlign w:val="center"/>
          </w:tcPr>
          <w:p w14:paraId="4C31640C" w14:textId="77777777" w:rsidR="00C72071" w:rsidRPr="00AD5655" w:rsidRDefault="00C72071" w:rsidP="00C72071">
            <w:pPr>
              <w:pStyle w:val="NoSpacing"/>
              <w:jc w:val="center"/>
              <w:rPr>
                <w:sz w:val="20"/>
                <w:szCs w:val="20"/>
              </w:rPr>
            </w:pPr>
            <w:r w:rsidRPr="00AD5655">
              <w:rPr>
                <w:sz w:val="20"/>
                <w:szCs w:val="20"/>
              </w:rPr>
              <w:t>ns</w:t>
            </w:r>
          </w:p>
        </w:tc>
      </w:tr>
      <w:tr w:rsidR="00C72071" w:rsidRPr="00AD5655" w14:paraId="08FC18F5" w14:textId="77777777" w:rsidTr="00CB35B3">
        <w:trPr>
          <w:trHeight w:val="276"/>
        </w:trPr>
        <w:tc>
          <w:tcPr>
            <w:tcW w:w="2027" w:type="dxa"/>
            <w:shd w:val="clear" w:color="auto" w:fill="auto"/>
            <w:noWrap/>
            <w:vAlign w:val="center"/>
          </w:tcPr>
          <w:p w14:paraId="04440A12" w14:textId="77777777" w:rsidR="00C72071" w:rsidRPr="00AD5655" w:rsidRDefault="00C72071" w:rsidP="00C72071">
            <w:pPr>
              <w:pStyle w:val="NoSpacing"/>
              <w:rPr>
                <w:sz w:val="20"/>
                <w:szCs w:val="20"/>
              </w:rPr>
            </w:pPr>
            <w:r w:rsidRPr="00AD5655">
              <w:rPr>
                <w:sz w:val="20"/>
                <w:szCs w:val="20"/>
              </w:rPr>
              <w:t xml:space="preserve">Crude protein </w:t>
            </w:r>
          </w:p>
        </w:tc>
        <w:tc>
          <w:tcPr>
            <w:tcW w:w="1080" w:type="dxa"/>
            <w:vAlign w:val="center"/>
          </w:tcPr>
          <w:p w14:paraId="41430671" w14:textId="77777777" w:rsidR="00C72071" w:rsidRPr="00AD5655" w:rsidRDefault="00C72071" w:rsidP="00C72071">
            <w:pPr>
              <w:pStyle w:val="NoSpacing"/>
              <w:jc w:val="right"/>
              <w:rPr>
                <w:sz w:val="20"/>
                <w:szCs w:val="20"/>
              </w:rPr>
            </w:pPr>
            <w:r w:rsidRPr="00AD5655">
              <w:rPr>
                <w:sz w:val="20"/>
                <w:szCs w:val="20"/>
              </w:rPr>
              <w:t>71.1 ± 3.9</w:t>
            </w:r>
          </w:p>
        </w:tc>
        <w:tc>
          <w:tcPr>
            <w:tcW w:w="1215" w:type="dxa"/>
            <w:vAlign w:val="center"/>
          </w:tcPr>
          <w:p w14:paraId="435AF5D7" w14:textId="77777777" w:rsidR="00C72071" w:rsidRPr="00AD5655" w:rsidRDefault="00C72071" w:rsidP="00C72071">
            <w:pPr>
              <w:pStyle w:val="NoSpacing"/>
              <w:jc w:val="right"/>
              <w:rPr>
                <w:sz w:val="20"/>
                <w:szCs w:val="20"/>
              </w:rPr>
            </w:pPr>
            <w:r w:rsidRPr="00AD5655">
              <w:rPr>
                <w:sz w:val="20"/>
                <w:szCs w:val="20"/>
              </w:rPr>
              <w:t>66.5 ± 1.8</w:t>
            </w:r>
          </w:p>
        </w:tc>
        <w:tc>
          <w:tcPr>
            <w:tcW w:w="1080" w:type="dxa"/>
            <w:vAlign w:val="center"/>
          </w:tcPr>
          <w:p w14:paraId="13961C50" w14:textId="77777777" w:rsidR="00C72071" w:rsidRPr="00AD5655" w:rsidRDefault="00C72071" w:rsidP="00C72071">
            <w:pPr>
              <w:pStyle w:val="NoSpacing"/>
              <w:jc w:val="right"/>
              <w:rPr>
                <w:sz w:val="20"/>
                <w:szCs w:val="20"/>
              </w:rPr>
            </w:pPr>
            <w:r w:rsidRPr="00AD5655">
              <w:rPr>
                <w:sz w:val="20"/>
                <w:szCs w:val="20"/>
              </w:rPr>
              <w:t>72.0 ± 1.1</w:t>
            </w:r>
          </w:p>
        </w:tc>
        <w:tc>
          <w:tcPr>
            <w:tcW w:w="1080" w:type="dxa"/>
            <w:vAlign w:val="center"/>
          </w:tcPr>
          <w:p w14:paraId="00C8EF6D" w14:textId="77777777" w:rsidR="00C72071" w:rsidRPr="00AD5655" w:rsidRDefault="00C72071" w:rsidP="00C72071">
            <w:pPr>
              <w:pStyle w:val="NoSpacing"/>
              <w:jc w:val="right"/>
              <w:rPr>
                <w:sz w:val="20"/>
                <w:szCs w:val="20"/>
              </w:rPr>
            </w:pPr>
            <w:r w:rsidRPr="00AD5655">
              <w:rPr>
                <w:sz w:val="20"/>
                <w:szCs w:val="20"/>
              </w:rPr>
              <w:t>70.7 ± 0.9</w:t>
            </w:r>
          </w:p>
        </w:tc>
        <w:tc>
          <w:tcPr>
            <w:tcW w:w="1082" w:type="dxa"/>
            <w:vAlign w:val="center"/>
          </w:tcPr>
          <w:p w14:paraId="3795CB37" w14:textId="77777777" w:rsidR="00C72071" w:rsidRPr="00AD5655" w:rsidRDefault="00C72071" w:rsidP="00C72071">
            <w:pPr>
              <w:pStyle w:val="NoSpacing"/>
              <w:jc w:val="right"/>
              <w:rPr>
                <w:sz w:val="20"/>
                <w:szCs w:val="20"/>
              </w:rPr>
            </w:pPr>
            <w:r w:rsidRPr="00AD5655">
              <w:rPr>
                <w:sz w:val="20"/>
                <w:szCs w:val="20"/>
              </w:rPr>
              <w:t>72.6 ± 1.8</w:t>
            </w:r>
          </w:p>
        </w:tc>
        <w:tc>
          <w:tcPr>
            <w:tcW w:w="1080" w:type="dxa"/>
            <w:vAlign w:val="center"/>
          </w:tcPr>
          <w:p w14:paraId="08A1D3AD" w14:textId="77777777" w:rsidR="00C72071" w:rsidRPr="00AD5655" w:rsidRDefault="00C72071" w:rsidP="00C72071">
            <w:pPr>
              <w:pStyle w:val="NoSpacing"/>
              <w:jc w:val="right"/>
              <w:rPr>
                <w:sz w:val="20"/>
                <w:szCs w:val="20"/>
              </w:rPr>
            </w:pPr>
            <w:r w:rsidRPr="00AD5655">
              <w:rPr>
                <w:sz w:val="20"/>
                <w:szCs w:val="20"/>
              </w:rPr>
              <w:t>73.3 ± 0.7</w:t>
            </w:r>
          </w:p>
        </w:tc>
        <w:tc>
          <w:tcPr>
            <w:tcW w:w="1216" w:type="dxa"/>
            <w:shd w:val="clear" w:color="auto" w:fill="auto"/>
            <w:noWrap/>
            <w:vAlign w:val="center"/>
          </w:tcPr>
          <w:p w14:paraId="434258DB" w14:textId="77777777" w:rsidR="00C72071" w:rsidRPr="00AD5655" w:rsidRDefault="00C72071" w:rsidP="00C72071">
            <w:pPr>
              <w:pStyle w:val="NoSpacing"/>
              <w:jc w:val="right"/>
              <w:rPr>
                <w:sz w:val="20"/>
                <w:szCs w:val="20"/>
              </w:rPr>
            </w:pPr>
            <w:r w:rsidRPr="00AD5655">
              <w:rPr>
                <w:sz w:val="20"/>
                <w:szCs w:val="20"/>
              </w:rPr>
              <w:t>72.1 ± 1.3</w:t>
            </w:r>
          </w:p>
        </w:tc>
        <w:tc>
          <w:tcPr>
            <w:tcW w:w="1082" w:type="dxa"/>
            <w:shd w:val="clear" w:color="auto" w:fill="auto"/>
            <w:noWrap/>
            <w:vAlign w:val="center"/>
          </w:tcPr>
          <w:p w14:paraId="6357AE8F" w14:textId="77777777" w:rsidR="00C72071" w:rsidRPr="00AD5655" w:rsidRDefault="00C72071" w:rsidP="00C72071">
            <w:pPr>
              <w:pStyle w:val="NoSpacing"/>
              <w:jc w:val="right"/>
              <w:rPr>
                <w:sz w:val="20"/>
                <w:szCs w:val="20"/>
              </w:rPr>
            </w:pPr>
            <w:r w:rsidRPr="00AD5655">
              <w:rPr>
                <w:sz w:val="20"/>
                <w:szCs w:val="20"/>
              </w:rPr>
              <w:t>73.0 ± 1.2</w:t>
            </w:r>
          </w:p>
        </w:tc>
        <w:tc>
          <w:tcPr>
            <w:tcW w:w="1080" w:type="dxa"/>
            <w:vAlign w:val="center"/>
          </w:tcPr>
          <w:p w14:paraId="35D09E75" w14:textId="77777777" w:rsidR="00C72071" w:rsidRPr="00AD5655" w:rsidRDefault="00C72071" w:rsidP="00C72071">
            <w:pPr>
              <w:pStyle w:val="NoSpacing"/>
              <w:jc w:val="center"/>
              <w:rPr>
                <w:sz w:val="20"/>
                <w:szCs w:val="20"/>
              </w:rPr>
            </w:pPr>
            <w:r w:rsidRPr="00AD5655">
              <w:rPr>
                <w:sz w:val="20"/>
                <w:szCs w:val="20"/>
              </w:rPr>
              <w:t>*</w:t>
            </w:r>
          </w:p>
        </w:tc>
        <w:tc>
          <w:tcPr>
            <w:tcW w:w="1216" w:type="dxa"/>
            <w:vAlign w:val="center"/>
          </w:tcPr>
          <w:p w14:paraId="1F5BC7AC" w14:textId="77777777" w:rsidR="00C72071" w:rsidRPr="00AD5655" w:rsidRDefault="00C72071" w:rsidP="00C72071">
            <w:pPr>
              <w:pStyle w:val="NoSpacing"/>
              <w:jc w:val="center"/>
              <w:rPr>
                <w:sz w:val="20"/>
                <w:szCs w:val="20"/>
              </w:rPr>
            </w:pPr>
            <w:r w:rsidRPr="00AD5655">
              <w:rPr>
                <w:sz w:val="20"/>
                <w:szCs w:val="20"/>
              </w:rPr>
              <w:t>*</w:t>
            </w:r>
          </w:p>
        </w:tc>
        <w:tc>
          <w:tcPr>
            <w:tcW w:w="1221" w:type="dxa"/>
            <w:vAlign w:val="center"/>
          </w:tcPr>
          <w:p w14:paraId="1F07CACF" w14:textId="77777777" w:rsidR="00C72071" w:rsidRPr="00AD5655" w:rsidRDefault="00C72071" w:rsidP="00C72071">
            <w:pPr>
              <w:pStyle w:val="NoSpacing"/>
              <w:jc w:val="center"/>
              <w:rPr>
                <w:sz w:val="20"/>
                <w:szCs w:val="20"/>
              </w:rPr>
            </w:pPr>
            <w:r w:rsidRPr="00AD5655">
              <w:rPr>
                <w:sz w:val="20"/>
                <w:szCs w:val="20"/>
              </w:rPr>
              <w:t>ns</w:t>
            </w:r>
          </w:p>
        </w:tc>
      </w:tr>
      <w:tr w:rsidR="00C72071" w:rsidRPr="00AD5655" w14:paraId="58D69099" w14:textId="77777777" w:rsidTr="00CB35B3">
        <w:trPr>
          <w:trHeight w:val="276"/>
        </w:trPr>
        <w:tc>
          <w:tcPr>
            <w:tcW w:w="2027" w:type="dxa"/>
            <w:shd w:val="clear" w:color="auto" w:fill="auto"/>
            <w:noWrap/>
            <w:vAlign w:val="center"/>
          </w:tcPr>
          <w:p w14:paraId="4A56137E" w14:textId="77777777" w:rsidR="00C72071" w:rsidRPr="00AD5655" w:rsidRDefault="00C72071" w:rsidP="00C72071">
            <w:pPr>
              <w:pStyle w:val="NoSpacing"/>
              <w:rPr>
                <w:sz w:val="20"/>
                <w:szCs w:val="20"/>
              </w:rPr>
            </w:pPr>
            <w:r w:rsidRPr="00AD5655">
              <w:rPr>
                <w:sz w:val="20"/>
                <w:szCs w:val="20"/>
              </w:rPr>
              <w:t xml:space="preserve">Crude lipid </w:t>
            </w:r>
          </w:p>
        </w:tc>
        <w:tc>
          <w:tcPr>
            <w:tcW w:w="1080" w:type="dxa"/>
            <w:vAlign w:val="center"/>
          </w:tcPr>
          <w:p w14:paraId="6336B438" w14:textId="77777777" w:rsidR="00C72071" w:rsidRPr="00AD5655" w:rsidRDefault="00C72071" w:rsidP="00C72071">
            <w:pPr>
              <w:pStyle w:val="NoSpacing"/>
              <w:jc w:val="right"/>
              <w:rPr>
                <w:sz w:val="20"/>
                <w:szCs w:val="20"/>
              </w:rPr>
            </w:pPr>
            <w:r w:rsidRPr="00AD5655">
              <w:rPr>
                <w:sz w:val="20"/>
                <w:szCs w:val="20"/>
              </w:rPr>
              <w:t>12.8 ± 5.7</w:t>
            </w:r>
          </w:p>
        </w:tc>
        <w:tc>
          <w:tcPr>
            <w:tcW w:w="1215" w:type="dxa"/>
            <w:vAlign w:val="center"/>
          </w:tcPr>
          <w:p w14:paraId="44ACB451" w14:textId="77777777" w:rsidR="00C72071" w:rsidRPr="00AD5655" w:rsidRDefault="00C72071" w:rsidP="00C72071">
            <w:pPr>
              <w:pStyle w:val="NoSpacing"/>
              <w:jc w:val="right"/>
              <w:rPr>
                <w:sz w:val="20"/>
                <w:szCs w:val="20"/>
              </w:rPr>
            </w:pPr>
            <w:r w:rsidRPr="00AD5655">
              <w:rPr>
                <w:sz w:val="20"/>
                <w:szCs w:val="20"/>
              </w:rPr>
              <w:t>13.1 ± 2.3</w:t>
            </w:r>
          </w:p>
        </w:tc>
        <w:tc>
          <w:tcPr>
            <w:tcW w:w="1080" w:type="dxa"/>
            <w:vAlign w:val="center"/>
          </w:tcPr>
          <w:p w14:paraId="308E5773" w14:textId="77777777" w:rsidR="00C72071" w:rsidRPr="00AD5655" w:rsidRDefault="00C72071" w:rsidP="00C72071">
            <w:pPr>
              <w:pStyle w:val="NoSpacing"/>
              <w:jc w:val="right"/>
              <w:rPr>
                <w:sz w:val="20"/>
                <w:szCs w:val="20"/>
              </w:rPr>
            </w:pPr>
            <w:r w:rsidRPr="00AD5655">
              <w:rPr>
                <w:sz w:val="20"/>
                <w:szCs w:val="20"/>
              </w:rPr>
              <w:t>12.5 ± 0.7</w:t>
            </w:r>
          </w:p>
        </w:tc>
        <w:tc>
          <w:tcPr>
            <w:tcW w:w="1080" w:type="dxa"/>
            <w:vAlign w:val="center"/>
          </w:tcPr>
          <w:p w14:paraId="5FBDB051" w14:textId="77777777" w:rsidR="00C72071" w:rsidRPr="00AD5655" w:rsidRDefault="00C72071" w:rsidP="00C72071">
            <w:pPr>
              <w:pStyle w:val="NoSpacing"/>
              <w:jc w:val="right"/>
              <w:rPr>
                <w:sz w:val="20"/>
                <w:szCs w:val="20"/>
              </w:rPr>
            </w:pPr>
            <w:r w:rsidRPr="00AD5655">
              <w:rPr>
                <w:sz w:val="20"/>
                <w:szCs w:val="20"/>
              </w:rPr>
              <w:t>12.1 ± 1.3</w:t>
            </w:r>
          </w:p>
        </w:tc>
        <w:tc>
          <w:tcPr>
            <w:tcW w:w="1082" w:type="dxa"/>
            <w:vAlign w:val="center"/>
          </w:tcPr>
          <w:p w14:paraId="0B21EF97" w14:textId="77777777" w:rsidR="00C72071" w:rsidRPr="00AD5655" w:rsidRDefault="00C72071" w:rsidP="00C72071">
            <w:pPr>
              <w:pStyle w:val="NoSpacing"/>
              <w:jc w:val="right"/>
              <w:rPr>
                <w:sz w:val="20"/>
                <w:szCs w:val="20"/>
              </w:rPr>
            </w:pPr>
            <w:r w:rsidRPr="00AD5655">
              <w:rPr>
                <w:sz w:val="20"/>
                <w:szCs w:val="20"/>
              </w:rPr>
              <w:t>9.1 ± 1.8</w:t>
            </w:r>
          </w:p>
        </w:tc>
        <w:tc>
          <w:tcPr>
            <w:tcW w:w="1080" w:type="dxa"/>
            <w:vAlign w:val="center"/>
          </w:tcPr>
          <w:p w14:paraId="2FF1375E" w14:textId="77777777" w:rsidR="00C72071" w:rsidRPr="00AD5655" w:rsidRDefault="00C72071" w:rsidP="00C72071">
            <w:pPr>
              <w:pStyle w:val="NoSpacing"/>
              <w:jc w:val="right"/>
              <w:rPr>
                <w:sz w:val="20"/>
                <w:szCs w:val="20"/>
              </w:rPr>
            </w:pPr>
            <w:r w:rsidRPr="00AD5655">
              <w:rPr>
                <w:sz w:val="20"/>
                <w:szCs w:val="20"/>
              </w:rPr>
              <w:t>10.7 ± 0.8</w:t>
            </w:r>
          </w:p>
        </w:tc>
        <w:tc>
          <w:tcPr>
            <w:tcW w:w="1216" w:type="dxa"/>
            <w:shd w:val="clear" w:color="auto" w:fill="auto"/>
            <w:noWrap/>
            <w:vAlign w:val="center"/>
          </w:tcPr>
          <w:p w14:paraId="53E5DDE0" w14:textId="77777777" w:rsidR="00C72071" w:rsidRPr="00AD5655" w:rsidRDefault="00C72071" w:rsidP="00C72071">
            <w:pPr>
              <w:pStyle w:val="NoSpacing"/>
              <w:jc w:val="right"/>
              <w:rPr>
                <w:sz w:val="20"/>
                <w:szCs w:val="20"/>
              </w:rPr>
            </w:pPr>
            <w:r w:rsidRPr="00AD5655">
              <w:rPr>
                <w:sz w:val="20"/>
                <w:szCs w:val="20"/>
              </w:rPr>
              <w:t>10.9 ± 0.9</w:t>
            </w:r>
          </w:p>
        </w:tc>
        <w:tc>
          <w:tcPr>
            <w:tcW w:w="1082" w:type="dxa"/>
            <w:shd w:val="clear" w:color="auto" w:fill="auto"/>
            <w:noWrap/>
            <w:vAlign w:val="center"/>
          </w:tcPr>
          <w:p w14:paraId="347DB437" w14:textId="77777777" w:rsidR="00C72071" w:rsidRPr="00AD5655" w:rsidRDefault="00C72071" w:rsidP="00C72071">
            <w:pPr>
              <w:pStyle w:val="NoSpacing"/>
              <w:jc w:val="right"/>
              <w:rPr>
                <w:sz w:val="20"/>
                <w:szCs w:val="20"/>
              </w:rPr>
            </w:pPr>
            <w:r w:rsidRPr="00AD5655">
              <w:rPr>
                <w:sz w:val="20"/>
                <w:szCs w:val="20"/>
              </w:rPr>
              <w:t>9.8 ± 0.9</w:t>
            </w:r>
          </w:p>
        </w:tc>
        <w:tc>
          <w:tcPr>
            <w:tcW w:w="1080" w:type="dxa"/>
            <w:vAlign w:val="center"/>
          </w:tcPr>
          <w:p w14:paraId="557773A7" w14:textId="77777777" w:rsidR="00C72071" w:rsidRPr="00AD5655" w:rsidRDefault="00C72071" w:rsidP="00C72071">
            <w:pPr>
              <w:pStyle w:val="NoSpacing"/>
              <w:jc w:val="center"/>
              <w:rPr>
                <w:sz w:val="20"/>
                <w:szCs w:val="20"/>
              </w:rPr>
            </w:pPr>
            <w:r w:rsidRPr="00AD5655">
              <w:rPr>
                <w:sz w:val="20"/>
                <w:szCs w:val="20"/>
              </w:rPr>
              <w:t>ns</w:t>
            </w:r>
          </w:p>
        </w:tc>
        <w:tc>
          <w:tcPr>
            <w:tcW w:w="1216" w:type="dxa"/>
            <w:vAlign w:val="center"/>
          </w:tcPr>
          <w:p w14:paraId="629CA70E" w14:textId="77777777" w:rsidR="00C72071" w:rsidRPr="00AD5655" w:rsidRDefault="00C72071" w:rsidP="00C72071">
            <w:pPr>
              <w:pStyle w:val="NoSpacing"/>
              <w:jc w:val="center"/>
              <w:rPr>
                <w:sz w:val="20"/>
                <w:szCs w:val="20"/>
              </w:rPr>
            </w:pPr>
            <w:r w:rsidRPr="00AD5655">
              <w:rPr>
                <w:sz w:val="20"/>
                <w:szCs w:val="20"/>
              </w:rPr>
              <w:t>**</w:t>
            </w:r>
          </w:p>
        </w:tc>
        <w:tc>
          <w:tcPr>
            <w:tcW w:w="1221" w:type="dxa"/>
            <w:vAlign w:val="center"/>
          </w:tcPr>
          <w:p w14:paraId="2EC1B8AD" w14:textId="77777777" w:rsidR="00C72071" w:rsidRPr="00AD5655" w:rsidRDefault="00C72071" w:rsidP="00C72071">
            <w:pPr>
              <w:pStyle w:val="NoSpacing"/>
              <w:jc w:val="center"/>
              <w:rPr>
                <w:sz w:val="20"/>
                <w:szCs w:val="20"/>
              </w:rPr>
            </w:pPr>
            <w:r w:rsidRPr="00AD5655">
              <w:rPr>
                <w:sz w:val="20"/>
                <w:szCs w:val="20"/>
              </w:rPr>
              <w:t>*</w:t>
            </w:r>
          </w:p>
        </w:tc>
      </w:tr>
      <w:tr w:rsidR="00C72071" w:rsidRPr="00AD5655" w14:paraId="2A2C4FD4" w14:textId="77777777" w:rsidTr="00CB35B3">
        <w:trPr>
          <w:trHeight w:val="276"/>
        </w:trPr>
        <w:tc>
          <w:tcPr>
            <w:tcW w:w="2027" w:type="dxa"/>
            <w:shd w:val="clear" w:color="auto" w:fill="auto"/>
            <w:noWrap/>
            <w:vAlign w:val="center"/>
          </w:tcPr>
          <w:p w14:paraId="3A762FEC" w14:textId="77777777" w:rsidR="00C72071" w:rsidRPr="00AD5655" w:rsidRDefault="00C72071" w:rsidP="00C72071">
            <w:pPr>
              <w:pStyle w:val="NoSpacing"/>
              <w:rPr>
                <w:sz w:val="20"/>
                <w:szCs w:val="20"/>
                <w:vertAlign w:val="superscript"/>
              </w:rPr>
            </w:pPr>
            <w:r w:rsidRPr="00AD5655">
              <w:rPr>
                <w:sz w:val="20"/>
                <w:szCs w:val="20"/>
              </w:rPr>
              <w:t>Carbohydrate</w:t>
            </w:r>
            <w:r w:rsidRPr="00AD5655">
              <w:rPr>
                <w:sz w:val="20"/>
                <w:szCs w:val="20"/>
                <w:vertAlign w:val="superscript"/>
              </w:rPr>
              <w:t>3</w:t>
            </w:r>
          </w:p>
        </w:tc>
        <w:tc>
          <w:tcPr>
            <w:tcW w:w="1080" w:type="dxa"/>
            <w:vAlign w:val="center"/>
          </w:tcPr>
          <w:p w14:paraId="6319519D" w14:textId="77777777" w:rsidR="00C72071" w:rsidRPr="00AD5655" w:rsidRDefault="00C72071" w:rsidP="00C72071">
            <w:pPr>
              <w:pStyle w:val="NoSpacing"/>
              <w:jc w:val="right"/>
              <w:rPr>
                <w:sz w:val="20"/>
                <w:szCs w:val="20"/>
              </w:rPr>
            </w:pPr>
            <w:r w:rsidRPr="00AD5655">
              <w:rPr>
                <w:sz w:val="20"/>
                <w:szCs w:val="20"/>
              </w:rPr>
              <w:t>-</w:t>
            </w:r>
          </w:p>
        </w:tc>
        <w:tc>
          <w:tcPr>
            <w:tcW w:w="1215" w:type="dxa"/>
            <w:vAlign w:val="center"/>
          </w:tcPr>
          <w:p w14:paraId="5D5CEEEB" w14:textId="77777777" w:rsidR="00C72071" w:rsidRPr="00AD5655" w:rsidRDefault="00C72071" w:rsidP="00C72071">
            <w:pPr>
              <w:pStyle w:val="NoSpacing"/>
              <w:jc w:val="right"/>
              <w:rPr>
                <w:sz w:val="20"/>
                <w:szCs w:val="20"/>
              </w:rPr>
            </w:pPr>
            <w:r w:rsidRPr="00AD5655">
              <w:rPr>
                <w:sz w:val="20"/>
                <w:szCs w:val="20"/>
              </w:rPr>
              <w:t>4.5 ± 2.1</w:t>
            </w:r>
          </w:p>
        </w:tc>
        <w:tc>
          <w:tcPr>
            <w:tcW w:w="1080" w:type="dxa"/>
            <w:vAlign w:val="center"/>
          </w:tcPr>
          <w:p w14:paraId="51468303" w14:textId="77777777" w:rsidR="00C72071" w:rsidRPr="00AD5655" w:rsidRDefault="00C72071" w:rsidP="00C72071">
            <w:pPr>
              <w:pStyle w:val="NoSpacing"/>
              <w:jc w:val="right"/>
              <w:rPr>
                <w:sz w:val="20"/>
                <w:szCs w:val="20"/>
              </w:rPr>
            </w:pPr>
            <w:r w:rsidRPr="00AD5655">
              <w:rPr>
                <w:sz w:val="20"/>
                <w:szCs w:val="20"/>
              </w:rPr>
              <w:t>1.5 ± 0.6</w:t>
            </w:r>
          </w:p>
        </w:tc>
        <w:tc>
          <w:tcPr>
            <w:tcW w:w="1080" w:type="dxa"/>
            <w:vAlign w:val="center"/>
          </w:tcPr>
          <w:p w14:paraId="191CFB89" w14:textId="77777777" w:rsidR="00C72071" w:rsidRPr="00AD5655" w:rsidRDefault="00C72071" w:rsidP="00C72071">
            <w:pPr>
              <w:pStyle w:val="NoSpacing"/>
              <w:jc w:val="right"/>
              <w:rPr>
                <w:sz w:val="20"/>
                <w:szCs w:val="20"/>
              </w:rPr>
            </w:pPr>
            <w:r w:rsidRPr="00AD5655">
              <w:rPr>
                <w:sz w:val="20"/>
                <w:szCs w:val="20"/>
              </w:rPr>
              <w:t>2.4 ± 0.8</w:t>
            </w:r>
          </w:p>
        </w:tc>
        <w:tc>
          <w:tcPr>
            <w:tcW w:w="1082" w:type="dxa"/>
            <w:vAlign w:val="center"/>
          </w:tcPr>
          <w:p w14:paraId="07EA6A66" w14:textId="77777777" w:rsidR="00C72071" w:rsidRPr="00AD5655" w:rsidRDefault="00C72071" w:rsidP="00C72071">
            <w:pPr>
              <w:pStyle w:val="NoSpacing"/>
              <w:jc w:val="right"/>
              <w:rPr>
                <w:sz w:val="20"/>
                <w:szCs w:val="20"/>
              </w:rPr>
            </w:pPr>
            <w:r w:rsidRPr="00AD5655">
              <w:rPr>
                <w:sz w:val="20"/>
                <w:szCs w:val="20"/>
              </w:rPr>
              <w:t>2.0 ± 0.8</w:t>
            </w:r>
          </w:p>
        </w:tc>
        <w:tc>
          <w:tcPr>
            <w:tcW w:w="1080" w:type="dxa"/>
            <w:vAlign w:val="center"/>
          </w:tcPr>
          <w:p w14:paraId="4700844D" w14:textId="77777777" w:rsidR="00C72071" w:rsidRPr="00AD5655" w:rsidRDefault="00C72071" w:rsidP="00C72071">
            <w:pPr>
              <w:pStyle w:val="NoSpacing"/>
              <w:jc w:val="right"/>
              <w:rPr>
                <w:sz w:val="20"/>
                <w:szCs w:val="20"/>
              </w:rPr>
            </w:pPr>
            <w:r w:rsidRPr="00AD5655">
              <w:rPr>
                <w:sz w:val="20"/>
                <w:szCs w:val="20"/>
              </w:rPr>
              <w:t>2.1 ± 0.6</w:t>
            </w:r>
          </w:p>
        </w:tc>
        <w:tc>
          <w:tcPr>
            <w:tcW w:w="1216" w:type="dxa"/>
            <w:shd w:val="clear" w:color="auto" w:fill="auto"/>
            <w:noWrap/>
            <w:vAlign w:val="center"/>
          </w:tcPr>
          <w:p w14:paraId="79E04F1E" w14:textId="77777777" w:rsidR="00C72071" w:rsidRPr="00AD5655" w:rsidRDefault="00C72071" w:rsidP="00C72071">
            <w:pPr>
              <w:pStyle w:val="NoSpacing"/>
              <w:jc w:val="right"/>
              <w:rPr>
                <w:sz w:val="20"/>
                <w:szCs w:val="20"/>
              </w:rPr>
            </w:pPr>
            <w:r w:rsidRPr="00AD5655">
              <w:rPr>
                <w:sz w:val="20"/>
                <w:szCs w:val="20"/>
              </w:rPr>
              <w:t>2.5 ± 1.3</w:t>
            </w:r>
          </w:p>
        </w:tc>
        <w:tc>
          <w:tcPr>
            <w:tcW w:w="1082" w:type="dxa"/>
            <w:shd w:val="clear" w:color="auto" w:fill="auto"/>
            <w:noWrap/>
            <w:vAlign w:val="center"/>
          </w:tcPr>
          <w:p w14:paraId="2D48273D" w14:textId="77777777" w:rsidR="00C72071" w:rsidRPr="00AD5655" w:rsidRDefault="00C72071" w:rsidP="00C72071">
            <w:pPr>
              <w:pStyle w:val="NoSpacing"/>
              <w:jc w:val="right"/>
              <w:rPr>
                <w:sz w:val="20"/>
                <w:szCs w:val="20"/>
              </w:rPr>
            </w:pPr>
            <w:r w:rsidRPr="00AD5655">
              <w:rPr>
                <w:sz w:val="20"/>
                <w:szCs w:val="20"/>
              </w:rPr>
              <w:t>2.0 ± 0.9</w:t>
            </w:r>
          </w:p>
        </w:tc>
        <w:tc>
          <w:tcPr>
            <w:tcW w:w="1080" w:type="dxa"/>
            <w:vAlign w:val="center"/>
          </w:tcPr>
          <w:p w14:paraId="44161405" w14:textId="77777777" w:rsidR="00C72071" w:rsidRPr="00AD5655" w:rsidRDefault="00C72071" w:rsidP="00C72071">
            <w:pPr>
              <w:pStyle w:val="NoSpacing"/>
              <w:jc w:val="center"/>
              <w:rPr>
                <w:sz w:val="20"/>
                <w:szCs w:val="20"/>
              </w:rPr>
            </w:pPr>
            <w:r w:rsidRPr="00AD5655">
              <w:rPr>
                <w:sz w:val="20"/>
                <w:szCs w:val="20"/>
              </w:rPr>
              <w:t>ns</w:t>
            </w:r>
          </w:p>
        </w:tc>
        <w:tc>
          <w:tcPr>
            <w:tcW w:w="1216" w:type="dxa"/>
            <w:vAlign w:val="center"/>
          </w:tcPr>
          <w:p w14:paraId="1E0ADAE3" w14:textId="77777777" w:rsidR="00C72071" w:rsidRPr="00AD5655" w:rsidRDefault="00C72071" w:rsidP="00C72071">
            <w:pPr>
              <w:pStyle w:val="NoSpacing"/>
              <w:jc w:val="center"/>
              <w:rPr>
                <w:sz w:val="20"/>
                <w:szCs w:val="20"/>
              </w:rPr>
            </w:pPr>
            <w:r w:rsidRPr="00AD5655">
              <w:rPr>
                <w:sz w:val="20"/>
                <w:szCs w:val="20"/>
              </w:rPr>
              <w:t>ns</w:t>
            </w:r>
          </w:p>
        </w:tc>
        <w:tc>
          <w:tcPr>
            <w:tcW w:w="1221" w:type="dxa"/>
            <w:vAlign w:val="center"/>
          </w:tcPr>
          <w:p w14:paraId="217BEC7E" w14:textId="77777777" w:rsidR="00C72071" w:rsidRPr="00AD5655" w:rsidRDefault="00C72071" w:rsidP="00C72071">
            <w:pPr>
              <w:pStyle w:val="NoSpacing"/>
              <w:jc w:val="center"/>
              <w:rPr>
                <w:sz w:val="20"/>
                <w:szCs w:val="20"/>
              </w:rPr>
            </w:pPr>
            <w:r w:rsidRPr="00AD5655">
              <w:rPr>
                <w:sz w:val="20"/>
                <w:szCs w:val="20"/>
              </w:rPr>
              <w:t>ns</w:t>
            </w:r>
          </w:p>
        </w:tc>
      </w:tr>
      <w:tr w:rsidR="00C72071" w:rsidRPr="00AD5655" w14:paraId="0FAF0240" w14:textId="77777777" w:rsidTr="00CB35B3">
        <w:trPr>
          <w:trHeight w:val="276"/>
        </w:trPr>
        <w:tc>
          <w:tcPr>
            <w:tcW w:w="10942" w:type="dxa"/>
            <w:gridSpan w:val="9"/>
            <w:vAlign w:val="center"/>
          </w:tcPr>
          <w:p w14:paraId="00FF3862" w14:textId="77777777" w:rsidR="00C72071" w:rsidRPr="00AD5655" w:rsidRDefault="00C72071" w:rsidP="00C72071">
            <w:pPr>
              <w:pStyle w:val="NoSpacing"/>
              <w:jc w:val="left"/>
              <w:rPr>
                <w:rFonts w:eastAsia="Times New Roman"/>
                <w:i/>
                <w:iCs/>
                <w:sz w:val="20"/>
                <w:szCs w:val="20"/>
              </w:rPr>
            </w:pPr>
            <w:r w:rsidRPr="00AD5655">
              <w:rPr>
                <w:i/>
                <w:iCs/>
                <w:sz w:val="20"/>
                <w:szCs w:val="20"/>
              </w:rPr>
              <w:t>Digestibility</w:t>
            </w:r>
            <w:r w:rsidRPr="00AD5655">
              <w:rPr>
                <w:i/>
                <w:iCs/>
                <w:sz w:val="20"/>
                <w:szCs w:val="20"/>
                <w:vertAlign w:val="superscript"/>
              </w:rPr>
              <w:t xml:space="preserve"> </w:t>
            </w:r>
            <w:r w:rsidRPr="00AD5655">
              <w:rPr>
                <w:i/>
                <w:iCs/>
                <w:sz w:val="20"/>
                <w:szCs w:val="20"/>
              </w:rPr>
              <w:t>(%)</w:t>
            </w:r>
            <w:r w:rsidRPr="00AD5655">
              <w:rPr>
                <w:i/>
                <w:iCs/>
                <w:sz w:val="20"/>
                <w:szCs w:val="20"/>
                <w:vertAlign w:val="superscript"/>
              </w:rPr>
              <w:t>4</w:t>
            </w:r>
          </w:p>
        </w:tc>
        <w:tc>
          <w:tcPr>
            <w:tcW w:w="1080" w:type="dxa"/>
            <w:vAlign w:val="center"/>
          </w:tcPr>
          <w:p w14:paraId="5A22BC33" w14:textId="77777777" w:rsidR="00C72071" w:rsidRPr="00AD5655" w:rsidRDefault="00C72071" w:rsidP="00C72071">
            <w:pPr>
              <w:pStyle w:val="NoSpacing"/>
              <w:jc w:val="center"/>
              <w:rPr>
                <w:sz w:val="20"/>
                <w:szCs w:val="20"/>
              </w:rPr>
            </w:pPr>
          </w:p>
        </w:tc>
        <w:tc>
          <w:tcPr>
            <w:tcW w:w="1216" w:type="dxa"/>
            <w:vAlign w:val="center"/>
          </w:tcPr>
          <w:p w14:paraId="019ADE01" w14:textId="77777777" w:rsidR="00C72071" w:rsidRPr="00AD5655" w:rsidRDefault="00C72071" w:rsidP="00C72071">
            <w:pPr>
              <w:pStyle w:val="NoSpacing"/>
              <w:jc w:val="center"/>
              <w:rPr>
                <w:sz w:val="20"/>
                <w:szCs w:val="20"/>
              </w:rPr>
            </w:pPr>
          </w:p>
        </w:tc>
        <w:tc>
          <w:tcPr>
            <w:tcW w:w="1221" w:type="dxa"/>
            <w:vAlign w:val="center"/>
          </w:tcPr>
          <w:p w14:paraId="2D437367" w14:textId="77777777" w:rsidR="00C72071" w:rsidRPr="00AD5655" w:rsidRDefault="00C72071" w:rsidP="00C72071">
            <w:pPr>
              <w:pStyle w:val="NoSpacing"/>
              <w:jc w:val="center"/>
              <w:rPr>
                <w:sz w:val="20"/>
                <w:szCs w:val="20"/>
              </w:rPr>
            </w:pPr>
          </w:p>
        </w:tc>
      </w:tr>
      <w:tr w:rsidR="00C72071" w:rsidRPr="00AD5655" w14:paraId="3789AD57" w14:textId="77777777" w:rsidTr="00CB35B3">
        <w:trPr>
          <w:trHeight w:val="276"/>
        </w:trPr>
        <w:tc>
          <w:tcPr>
            <w:tcW w:w="2027" w:type="dxa"/>
            <w:shd w:val="clear" w:color="auto" w:fill="auto"/>
            <w:noWrap/>
            <w:vAlign w:val="center"/>
          </w:tcPr>
          <w:p w14:paraId="47F60955" w14:textId="77777777" w:rsidR="00C72071" w:rsidRPr="00AD5655" w:rsidRDefault="00C72071" w:rsidP="00C72071">
            <w:pPr>
              <w:pStyle w:val="NoSpacing"/>
              <w:rPr>
                <w:sz w:val="20"/>
                <w:szCs w:val="20"/>
                <w:vertAlign w:val="subscript"/>
              </w:rPr>
            </w:pPr>
            <w:r w:rsidRPr="00AD5655">
              <w:rPr>
                <w:sz w:val="20"/>
                <w:szCs w:val="20"/>
              </w:rPr>
              <w:t>ADC</w:t>
            </w:r>
            <w:r w:rsidRPr="00AD5655">
              <w:rPr>
                <w:sz w:val="20"/>
                <w:szCs w:val="20"/>
                <w:vertAlign w:val="subscript"/>
              </w:rPr>
              <w:t>Proteins</w:t>
            </w:r>
          </w:p>
        </w:tc>
        <w:tc>
          <w:tcPr>
            <w:tcW w:w="1080" w:type="dxa"/>
            <w:vAlign w:val="center"/>
          </w:tcPr>
          <w:p w14:paraId="44D0ED4A" w14:textId="77777777" w:rsidR="00C72071" w:rsidRPr="00AD5655" w:rsidRDefault="00C72071" w:rsidP="00C72071">
            <w:pPr>
              <w:pStyle w:val="NoSpacing"/>
              <w:jc w:val="right"/>
              <w:rPr>
                <w:sz w:val="20"/>
                <w:szCs w:val="20"/>
              </w:rPr>
            </w:pPr>
            <w:r w:rsidRPr="00AD5655">
              <w:rPr>
                <w:sz w:val="20"/>
                <w:szCs w:val="20"/>
              </w:rPr>
              <w:t>-</w:t>
            </w:r>
          </w:p>
        </w:tc>
        <w:tc>
          <w:tcPr>
            <w:tcW w:w="1215" w:type="dxa"/>
            <w:vAlign w:val="center"/>
          </w:tcPr>
          <w:p w14:paraId="1E2C0527" w14:textId="77777777" w:rsidR="00C72071" w:rsidRPr="00AD5655" w:rsidRDefault="00C72071" w:rsidP="00C72071">
            <w:pPr>
              <w:pStyle w:val="NoSpacing"/>
              <w:jc w:val="right"/>
              <w:rPr>
                <w:sz w:val="20"/>
                <w:szCs w:val="20"/>
              </w:rPr>
            </w:pPr>
            <w:r w:rsidRPr="00AD5655">
              <w:rPr>
                <w:sz w:val="20"/>
                <w:szCs w:val="20"/>
              </w:rPr>
              <w:t>47.3 ± 8.2</w:t>
            </w:r>
          </w:p>
        </w:tc>
        <w:tc>
          <w:tcPr>
            <w:tcW w:w="1080" w:type="dxa"/>
            <w:vAlign w:val="center"/>
          </w:tcPr>
          <w:p w14:paraId="19CE77C5" w14:textId="77777777" w:rsidR="00C72071" w:rsidRPr="00AD5655" w:rsidRDefault="00C72071" w:rsidP="00C72071">
            <w:pPr>
              <w:pStyle w:val="NoSpacing"/>
              <w:jc w:val="right"/>
              <w:rPr>
                <w:sz w:val="20"/>
                <w:szCs w:val="20"/>
              </w:rPr>
            </w:pPr>
            <w:r w:rsidRPr="00AD5655">
              <w:rPr>
                <w:sz w:val="20"/>
                <w:szCs w:val="20"/>
              </w:rPr>
              <w:t>86.6</w:t>
            </w:r>
          </w:p>
        </w:tc>
        <w:tc>
          <w:tcPr>
            <w:tcW w:w="1080" w:type="dxa"/>
            <w:vAlign w:val="center"/>
          </w:tcPr>
          <w:p w14:paraId="20D588CD" w14:textId="77777777" w:rsidR="00C72071" w:rsidRPr="00AD5655" w:rsidRDefault="00C72071" w:rsidP="00C72071">
            <w:pPr>
              <w:pStyle w:val="NoSpacing"/>
              <w:jc w:val="right"/>
              <w:rPr>
                <w:sz w:val="20"/>
                <w:szCs w:val="20"/>
              </w:rPr>
            </w:pPr>
            <w:r w:rsidRPr="00AD5655">
              <w:rPr>
                <w:sz w:val="20"/>
                <w:szCs w:val="20"/>
              </w:rPr>
              <w:t>86.5</w:t>
            </w:r>
          </w:p>
        </w:tc>
        <w:tc>
          <w:tcPr>
            <w:tcW w:w="1082" w:type="dxa"/>
            <w:vAlign w:val="center"/>
          </w:tcPr>
          <w:p w14:paraId="3AEDD7D8" w14:textId="77777777" w:rsidR="00C72071" w:rsidRPr="00AD5655" w:rsidRDefault="00C72071" w:rsidP="00C72071">
            <w:pPr>
              <w:pStyle w:val="NoSpacing"/>
              <w:jc w:val="right"/>
              <w:rPr>
                <w:sz w:val="20"/>
                <w:szCs w:val="20"/>
              </w:rPr>
            </w:pPr>
            <w:r w:rsidRPr="00AD5655">
              <w:rPr>
                <w:sz w:val="20"/>
                <w:szCs w:val="20"/>
              </w:rPr>
              <w:t>88.8</w:t>
            </w:r>
          </w:p>
        </w:tc>
        <w:tc>
          <w:tcPr>
            <w:tcW w:w="1080" w:type="dxa"/>
            <w:vAlign w:val="center"/>
          </w:tcPr>
          <w:p w14:paraId="517E5C39" w14:textId="77777777" w:rsidR="00C72071" w:rsidRPr="00AD5655" w:rsidRDefault="00C72071" w:rsidP="00C72071">
            <w:pPr>
              <w:pStyle w:val="NoSpacing"/>
              <w:jc w:val="right"/>
              <w:rPr>
                <w:sz w:val="20"/>
                <w:szCs w:val="20"/>
              </w:rPr>
            </w:pPr>
            <w:r w:rsidRPr="00AD5655">
              <w:rPr>
                <w:sz w:val="20"/>
                <w:szCs w:val="20"/>
              </w:rPr>
              <w:t>86.8</w:t>
            </w:r>
          </w:p>
        </w:tc>
        <w:tc>
          <w:tcPr>
            <w:tcW w:w="1216" w:type="dxa"/>
            <w:shd w:val="clear" w:color="auto" w:fill="auto"/>
            <w:noWrap/>
            <w:vAlign w:val="center"/>
          </w:tcPr>
          <w:p w14:paraId="77A4DFFA" w14:textId="77777777" w:rsidR="00C72071" w:rsidRPr="00AD5655" w:rsidRDefault="00C72071" w:rsidP="00C72071">
            <w:pPr>
              <w:pStyle w:val="NoSpacing"/>
              <w:jc w:val="right"/>
              <w:rPr>
                <w:sz w:val="20"/>
                <w:szCs w:val="20"/>
              </w:rPr>
            </w:pPr>
            <w:r w:rsidRPr="00AD5655">
              <w:rPr>
                <w:sz w:val="20"/>
                <w:szCs w:val="20"/>
              </w:rPr>
              <w:t>89.7</w:t>
            </w:r>
          </w:p>
        </w:tc>
        <w:tc>
          <w:tcPr>
            <w:tcW w:w="1082" w:type="dxa"/>
            <w:shd w:val="clear" w:color="auto" w:fill="auto"/>
            <w:noWrap/>
            <w:vAlign w:val="center"/>
          </w:tcPr>
          <w:p w14:paraId="0B3181E5" w14:textId="77777777" w:rsidR="00C72071" w:rsidRPr="00AD5655" w:rsidRDefault="00C72071" w:rsidP="00C72071">
            <w:pPr>
              <w:pStyle w:val="NoSpacing"/>
              <w:jc w:val="right"/>
              <w:rPr>
                <w:sz w:val="20"/>
                <w:szCs w:val="20"/>
              </w:rPr>
            </w:pPr>
            <w:r w:rsidRPr="00AD5655">
              <w:rPr>
                <w:sz w:val="20"/>
                <w:szCs w:val="20"/>
              </w:rPr>
              <w:t>83.4</w:t>
            </w:r>
          </w:p>
        </w:tc>
        <w:tc>
          <w:tcPr>
            <w:tcW w:w="1080" w:type="dxa"/>
            <w:vAlign w:val="center"/>
          </w:tcPr>
          <w:p w14:paraId="0550DC47" w14:textId="77777777" w:rsidR="00C72071" w:rsidRPr="00AD5655" w:rsidRDefault="00C72071" w:rsidP="00C72071">
            <w:pPr>
              <w:pStyle w:val="NoSpacing"/>
              <w:jc w:val="center"/>
              <w:rPr>
                <w:sz w:val="20"/>
                <w:szCs w:val="20"/>
              </w:rPr>
            </w:pPr>
            <w:r w:rsidRPr="00AD5655">
              <w:rPr>
                <w:sz w:val="20"/>
                <w:szCs w:val="20"/>
              </w:rPr>
              <w:t>-</w:t>
            </w:r>
          </w:p>
        </w:tc>
        <w:tc>
          <w:tcPr>
            <w:tcW w:w="1216" w:type="dxa"/>
            <w:vAlign w:val="center"/>
          </w:tcPr>
          <w:p w14:paraId="0A1F381C" w14:textId="77777777" w:rsidR="00C72071" w:rsidRPr="00AD5655" w:rsidRDefault="00C72071" w:rsidP="00C72071">
            <w:pPr>
              <w:pStyle w:val="NoSpacing"/>
              <w:jc w:val="center"/>
              <w:rPr>
                <w:sz w:val="20"/>
                <w:szCs w:val="20"/>
              </w:rPr>
            </w:pPr>
            <w:r w:rsidRPr="00AD5655">
              <w:rPr>
                <w:sz w:val="20"/>
                <w:szCs w:val="20"/>
              </w:rPr>
              <w:t>-</w:t>
            </w:r>
          </w:p>
        </w:tc>
        <w:tc>
          <w:tcPr>
            <w:tcW w:w="1221" w:type="dxa"/>
            <w:vAlign w:val="center"/>
          </w:tcPr>
          <w:p w14:paraId="6AB83301" w14:textId="77777777" w:rsidR="00C72071" w:rsidRPr="00AD5655" w:rsidRDefault="00C72071" w:rsidP="00C72071">
            <w:pPr>
              <w:pStyle w:val="NoSpacing"/>
              <w:jc w:val="center"/>
              <w:rPr>
                <w:sz w:val="20"/>
                <w:szCs w:val="20"/>
              </w:rPr>
            </w:pPr>
            <w:r w:rsidRPr="00AD5655">
              <w:rPr>
                <w:sz w:val="20"/>
                <w:szCs w:val="20"/>
              </w:rPr>
              <w:t>-</w:t>
            </w:r>
          </w:p>
        </w:tc>
      </w:tr>
      <w:tr w:rsidR="00C72071" w:rsidRPr="00AD5655" w14:paraId="090A55DC" w14:textId="77777777" w:rsidTr="00CB35B3">
        <w:trPr>
          <w:trHeight w:val="276"/>
        </w:trPr>
        <w:tc>
          <w:tcPr>
            <w:tcW w:w="2027" w:type="dxa"/>
            <w:shd w:val="clear" w:color="auto" w:fill="auto"/>
            <w:noWrap/>
            <w:vAlign w:val="center"/>
          </w:tcPr>
          <w:p w14:paraId="37CBC5BD" w14:textId="77777777" w:rsidR="00C72071" w:rsidRPr="00AD5655" w:rsidRDefault="00C72071" w:rsidP="00C72071">
            <w:pPr>
              <w:pStyle w:val="NoSpacing"/>
              <w:rPr>
                <w:sz w:val="20"/>
                <w:szCs w:val="20"/>
                <w:vertAlign w:val="subscript"/>
              </w:rPr>
            </w:pPr>
            <w:r w:rsidRPr="00AD5655">
              <w:rPr>
                <w:sz w:val="20"/>
                <w:szCs w:val="20"/>
              </w:rPr>
              <w:t>ADC</w:t>
            </w:r>
            <w:r w:rsidRPr="00AD5655">
              <w:rPr>
                <w:sz w:val="20"/>
                <w:szCs w:val="20"/>
                <w:vertAlign w:val="subscript"/>
              </w:rPr>
              <w:t>Lipids</w:t>
            </w:r>
          </w:p>
        </w:tc>
        <w:tc>
          <w:tcPr>
            <w:tcW w:w="1080" w:type="dxa"/>
            <w:vAlign w:val="center"/>
          </w:tcPr>
          <w:p w14:paraId="1F6DA30D" w14:textId="77777777" w:rsidR="00C72071" w:rsidRPr="00AD5655" w:rsidRDefault="00C72071" w:rsidP="00C72071">
            <w:pPr>
              <w:pStyle w:val="NoSpacing"/>
              <w:jc w:val="right"/>
              <w:rPr>
                <w:sz w:val="20"/>
                <w:szCs w:val="20"/>
              </w:rPr>
            </w:pPr>
            <w:r w:rsidRPr="00AD5655">
              <w:rPr>
                <w:sz w:val="20"/>
                <w:szCs w:val="20"/>
              </w:rPr>
              <w:t>-</w:t>
            </w:r>
          </w:p>
        </w:tc>
        <w:tc>
          <w:tcPr>
            <w:tcW w:w="1215" w:type="dxa"/>
            <w:vAlign w:val="center"/>
          </w:tcPr>
          <w:p w14:paraId="4C14F6D3" w14:textId="77777777" w:rsidR="00C72071" w:rsidRPr="00AD5655" w:rsidRDefault="00C72071" w:rsidP="00C72071">
            <w:pPr>
              <w:pStyle w:val="NoSpacing"/>
              <w:jc w:val="right"/>
              <w:rPr>
                <w:sz w:val="20"/>
                <w:szCs w:val="20"/>
              </w:rPr>
            </w:pPr>
            <w:r w:rsidRPr="00AD5655">
              <w:rPr>
                <w:sz w:val="20"/>
                <w:szCs w:val="20"/>
              </w:rPr>
              <w:t>42.9 ± 1.0</w:t>
            </w:r>
          </w:p>
        </w:tc>
        <w:tc>
          <w:tcPr>
            <w:tcW w:w="1080" w:type="dxa"/>
            <w:vAlign w:val="center"/>
          </w:tcPr>
          <w:p w14:paraId="5B4DD2F8" w14:textId="77777777" w:rsidR="00C72071" w:rsidRPr="00AD5655" w:rsidRDefault="00C72071" w:rsidP="00C72071">
            <w:pPr>
              <w:pStyle w:val="NoSpacing"/>
              <w:jc w:val="right"/>
              <w:rPr>
                <w:sz w:val="20"/>
                <w:szCs w:val="20"/>
              </w:rPr>
            </w:pPr>
            <w:r w:rsidRPr="00AD5655">
              <w:rPr>
                <w:sz w:val="20"/>
                <w:szCs w:val="20"/>
              </w:rPr>
              <w:t>79.2</w:t>
            </w:r>
          </w:p>
        </w:tc>
        <w:tc>
          <w:tcPr>
            <w:tcW w:w="1080" w:type="dxa"/>
            <w:vAlign w:val="center"/>
          </w:tcPr>
          <w:p w14:paraId="53A35786" w14:textId="77777777" w:rsidR="00C72071" w:rsidRPr="00AD5655" w:rsidRDefault="00C72071" w:rsidP="00C72071">
            <w:pPr>
              <w:pStyle w:val="NoSpacing"/>
              <w:jc w:val="right"/>
              <w:rPr>
                <w:sz w:val="20"/>
                <w:szCs w:val="20"/>
              </w:rPr>
            </w:pPr>
            <w:r w:rsidRPr="00AD5655">
              <w:rPr>
                <w:sz w:val="20"/>
                <w:szCs w:val="20"/>
              </w:rPr>
              <w:t>80.3</w:t>
            </w:r>
          </w:p>
        </w:tc>
        <w:tc>
          <w:tcPr>
            <w:tcW w:w="1082" w:type="dxa"/>
            <w:vAlign w:val="center"/>
          </w:tcPr>
          <w:p w14:paraId="3C618AF1" w14:textId="77777777" w:rsidR="00C72071" w:rsidRPr="00AD5655" w:rsidRDefault="00C72071" w:rsidP="00C72071">
            <w:pPr>
              <w:pStyle w:val="NoSpacing"/>
              <w:jc w:val="right"/>
              <w:rPr>
                <w:sz w:val="20"/>
                <w:szCs w:val="20"/>
              </w:rPr>
            </w:pPr>
            <w:r w:rsidRPr="00AD5655">
              <w:rPr>
                <w:sz w:val="20"/>
                <w:szCs w:val="20"/>
              </w:rPr>
              <w:t>74.9</w:t>
            </w:r>
          </w:p>
        </w:tc>
        <w:tc>
          <w:tcPr>
            <w:tcW w:w="1080" w:type="dxa"/>
            <w:vAlign w:val="center"/>
          </w:tcPr>
          <w:p w14:paraId="051C2289" w14:textId="77777777" w:rsidR="00C72071" w:rsidRPr="00AD5655" w:rsidRDefault="00C72071" w:rsidP="00C72071">
            <w:pPr>
              <w:pStyle w:val="NoSpacing"/>
              <w:jc w:val="right"/>
              <w:rPr>
                <w:sz w:val="20"/>
                <w:szCs w:val="20"/>
              </w:rPr>
            </w:pPr>
            <w:r w:rsidRPr="00AD5655">
              <w:rPr>
                <w:sz w:val="20"/>
                <w:szCs w:val="20"/>
              </w:rPr>
              <w:t>79.7</w:t>
            </w:r>
          </w:p>
        </w:tc>
        <w:tc>
          <w:tcPr>
            <w:tcW w:w="1216" w:type="dxa"/>
            <w:shd w:val="clear" w:color="auto" w:fill="auto"/>
            <w:noWrap/>
            <w:vAlign w:val="center"/>
          </w:tcPr>
          <w:p w14:paraId="23659339" w14:textId="77777777" w:rsidR="00C72071" w:rsidRPr="00AD5655" w:rsidRDefault="00C72071" w:rsidP="00C72071">
            <w:pPr>
              <w:pStyle w:val="NoSpacing"/>
              <w:jc w:val="right"/>
              <w:rPr>
                <w:sz w:val="20"/>
                <w:szCs w:val="20"/>
              </w:rPr>
            </w:pPr>
            <w:r w:rsidRPr="00AD5655">
              <w:rPr>
                <w:sz w:val="20"/>
                <w:szCs w:val="20"/>
              </w:rPr>
              <w:t>81.1</w:t>
            </w:r>
          </w:p>
        </w:tc>
        <w:tc>
          <w:tcPr>
            <w:tcW w:w="1082" w:type="dxa"/>
            <w:shd w:val="clear" w:color="auto" w:fill="auto"/>
            <w:noWrap/>
            <w:vAlign w:val="center"/>
          </w:tcPr>
          <w:p w14:paraId="0ACDC70E" w14:textId="77777777" w:rsidR="00C72071" w:rsidRPr="00AD5655" w:rsidRDefault="00C72071" w:rsidP="00C72071">
            <w:pPr>
              <w:pStyle w:val="NoSpacing"/>
              <w:jc w:val="right"/>
              <w:rPr>
                <w:sz w:val="20"/>
                <w:szCs w:val="20"/>
              </w:rPr>
            </w:pPr>
            <w:r w:rsidRPr="00AD5655">
              <w:rPr>
                <w:sz w:val="20"/>
                <w:szCs w:val="20"/>
              </w:rPr>
              <w:t>74.4</w:t>
            </w:r>
          </w:p>
        </w:tc>
        <w:tc>
          <w:tcPr>
            <w:tcW w:w="1080" w:type="dxa"/>
            <w:vAlign w:val="center"/>
          </w:tcPr>
          <w:p w14:paraId="135A134B" w14:textId="77777777" w:rsidR="00C72071" w:rsidRPr="00AD5655" w:rsidRDefault="00C72071" w:rsidP="00C72071">
            <w:pPr>
              <w:pStyle w:val="NoSpacing"/>
              <w:jc w:val="center"/>
              <w:rPr>
                <w:sz w:val="20"/>
                <w:szCs w:val="20"/>
              </w:rPr>
            </w:pPr>
            <w:r w:rsidRPr="00AD5655">
              <w:rPr>
                <w:sz w:val="20"/>
                <w:szCs w:val="20"/>
              </w:rPr>
              <w:t>-</w:t>
            </w:r>
          </w:p>
        </w:tc>
        <w:tc>
          <w:tcPr>
            <w:tcW w:w="1216" w:type="dxa"/>
            <w:vAlign w:val="center"/>
          </w:tcPr>
          <w:p w14:paraId="01A2E85C" w14:textId="77777777" w:rsidR="00C72071" w:rsidRPr="00AD5655" w:rsidRDefault="00C72071" w:rsidP="00C72071">
            <w:pPr>
              <w:pStyle w:val="NoSpacing"/>
              <w:jc w:val="center"/>
              <w:rPr>
                <w:sz w:val="20"/>
                <w:szCs w:val="20"/>
              </w:rPr>
            </w:pPr>
            <w:r w:rsidRPr="00AD5655">
              <w:rPr>
                <w:sz w:val="20"/>
                <w:szCs w:val="20"/>
              </w:rPr>
              <w:t>-</w:t>
            </w:r>
          </w:p>
        </w:tc>
        <w:tc>
          <w:tcPr>
            <w:tcW w:w="1221" w:type="dxa"/>
            <w:vAlign w:val="center"/>
          </w:tcPr>
          <w:p w14:paraId="61B8C92B" w14:textId="77777777" w:rsidR="00C72071" w:rsidRPr="00AD5655" w:rsidRDefault="00C72071" w:rsidP="00C72071">
            <w:pPr>
              <w:pStyle w:val="NoSpacing"/>
              <w:jc w:val="center"/>
              <w:rPr>
                <w:sz w:val="20"/>
                <w:szCs w:val="20"/>
              </w:rPr>
            </w:pPr>
            <w:r w:rsidRPr="00AD5655">
              <w:rPr>
                <w:sz w:val="20"/>
                <w:szCs w:val="20"/>
              </w:rPr>
              <w:t>-</w:t>
            </w:r>
          </w:p>
        </w:tc>
      </w:tr>
      <w:tr w:rsidR="00C72071" w:rsidRPr="00AD5655" w14:paraId="7C1356DC" w14:textId="77777777" w:rsidTr="00CB35B3">
        <w:trPr>
          <w:trHeight w:val="276"/>
        </w:trPr>
        <w:tc>
          <w:tcPr>
            <w:tcW w:w="2027" w:type="dxa"/>
            <w:tcBorders>
              <w:bottom w:val="single" w:sz="4" w:space="0" w:color="auto"/>
            </w:tcBorders>
            <w:shd w:val="clear" w:color="auto" w:fill="auto"/>
            <w:noWrap/>
            <w:vAlign w:val="center"/>
          </w:tcPr>
          <w:p w14:paraId="6C8C92B0" w14:textId="77777777" w:rsidR="00C72071" w:rsidRPr="00AD5655" w:rsidRDefault="00C72071" w:rsidP="00C72071">
            <w:pPr>
              <w:pStyle w:val="NoSpacing"/>
              <w:rPr>
                <w:sz w:val="20"/>
                <w:szCs w:val="20"/>
              </w:rPr>
            </w:pPr>
            <w:r w:rsidRPr="00AD5655">
              <w:rPr>
                <w:sz w:val="20"/>
                <w:szCs w:val="20"/>
              </w:rPr>
              <w:t>ADC</w:t>
            </w:r>
            <w:r w:rsidRPr="00AD5655">
              <w:rPr>
                <w:sz w:val="20"/>
                <w:szCs w:val="20"/>
                <w:vertAlign w:val="subscript"/>
              </w:rPr>
              <w:t>Energy</w:t>
            </w:r>
          </w:p>
        </w:tc>
        <w:tc>
          <w:tcPr>
            <w:tcW w:w="1080" w:type="dxa"/>
            <w:tcBorders>
              <w:bottom w:val="single" w:sz="4" w:space="0" w:color="auto"/>
            </w:tcBorders>
            <w:vAlign w:val="center"/>
          </w:tcPr>
          <w:p w14:paraId="67E46BDC" w14:textId="77777777" w:rsidR="00C72071" w:rsidRPr="00AD5655" w:rsidRDefault="00C72071" w:rsidP="00C72071">
            <w:pPr>
              <w:pStyle w:val="NoSpacing"/>
              <w:jc w:val="right"/>
              <w:rPr>
                <w:sz w:val="20"/>
                <w:szCs w:val="20"/>
              </w:rPr>
            </w:pPr>
            <w:r w:rsidRPr="00AD5655">
              <w:rPr>
                <w:sz w:val="20"/>
                <w:szCs w:val="20"/>
              </w:rPr>
              <w:t>-</w:t>
            </w:r>
          </w:p>
        </w:tc>
        <w:tc>
          <w:tcPr>
            <w:tcW w:w="1215" w:type="dxa"/>
            <w:tcBorders>
              <w:bottom w:val="single" w:sz="4" w:space="0" w:color="auto"/>
            </w:tcBorders>
            <w:vAlign w:val="center"/>
          </w:tcPr>
          <w:p w14:paraId="410AD5ED" w14:textId="77777777" w:rsidR="00C72071" w:rsidRPr="00AD5655" w:rsidRDefault="00C72071" w:rsidP="00C72071">
            <w:pPr>
              <w:pStyle w:val="NoSpacing"/>
              <w:jc w:val="right"/>
              <w:rPr>
                <w:sz w:val="20"/>
                <w:szCs w:val="20"/>
              </w:rPr>
            </w:pPr>
            <w:r w:rsidRPr="00AD5655">
              <w:rPr>
                <w:sz w:val="20"/>
                <w:szCs w:val="20"/>
              </w:rPr>
              <w:t>52.5 ± 13.3</w:t>
            </w:r>
          </w:p>
        </w:tc>
        <w:tc>
          <w:tcPr>
            <w:tcW w:w="1080" w:type="dxa"/>
            <w:tcBorders>
              <w:bottom w:val="single" w:sz="4" w:space="0" w:color="auto"/>
            </w:tcBorders>
            <w:vAlign w:val="center"/>
          </w:tcPr>
          <w:p w14:paraId="57BDBA5D" w14:textId="77777777" w:rsidR="00C72071" w:rsidRPr="00AD5655" w:rsidRDefault="00C72071" w:rsidP="00C72071">
            <w:pPr>
              <w:pStyle w:val="NoSpacing"/>
              <w:jc w:val="right"/>
              <w:rPr>
                <w:sz w:val="20"/>
                <w:szCs w:val="20"/>
              </w:rPr>
            </w:pPr>
            <w:r w:rsidRPr="00AD5655">
              <w:rPr>
                <w:sz w:val="20"/>
                <w:szCs w:val="20"/>
              </w:rPr>
              <w:t>81.2</w:t>
            </w:r>
          </w:p>
        </w:tc>
        <w:tc>
          <w:tcPr>
            <w:tcW w:w="1080" w:type="dxa"/>
            <w:tcBorders>
              <w:bottom w:val="single" w:sz="4" w:space="0" w:color="auto"/>
            </w:tcBorders>
            <w:vAlign w:val="center"/>
          </w:tcPr>
          <w:p w14:paraId="24A376C0" w14:textId="77777777" w:rsidR="00C72071" w:rsidRPr="00AD5655" w:rsidRDefault="00C72071" w:rsidP="00C72071">
            <w:pPr>
              <w:pStyle w:val="NoSpacing"/>
              <w:jc w:val="right"/>
              <w:rPr>
                <w:sz w:val="20"/>
                <w:szCs w:val="20"/>
              </w:rPr>
            </w:pPr>
            <w:r w:rsidRPr="00AD5655">
              <w:rPr>
                <w:sz w:val="20"/>
                <w:szCs w:val="20"/>
              </w:rPr>
              <w:t>78.2</w:t>
            </w:r>
          </w:p>
        </w:tc>
        <w:tc>
          <w:tcPr>
            <w:tcW w:w="1082" w:type="dxa"/>
            <w:tcBorders>
              <w:bottom w:val="single" w:sz="4" w:space="0" w:color="auto"/>
            </w:tcBorders>
            <w:vAlign w:val="center"/>
          </w:tcPr>
          <w:p w14:paraId="2E0F6BFB" w14:textId="77777777" w:rsidR="00C72071" w:rsidRPr="00AD5655" w:rsidRDefault="00C72071" w:rsidP="00C72071">
            <w:pPr>
              <w:pStyle w:val="NoSpacing"/>
              <w:jc w:val="right"/>
              <w:rPr>
                <w:sz w:val="20"/>
                <w:szCs w:val="20"/>
              </w:rPr>
            </w:pPr>
            <w:r w:rsidRPr="00AD5655">
              <w:rPr>
                <w:sz w:val="20"/>
                <w:szCs w:val="20"/>
              </w:rPr>
              <w:t>79.2</w:t>
            </w:r>
          </w:p>
        </w:tc>
        <w:tc>
          <w:tcPr>
            <w:tcW w:w="1080" w:type="dxa"/>
            <w:tcBorders>
              <w:bottom w:val="single" w:sz="4" w:space="0" w:color="auto"/>
            </w:tcBorders>
            <w:vAlign w:val="center"/>
          </w:tcPr>
          <w:p w14:paraId="20AE59EC" w14:textId="77777777" w:rsidR="00C72071" w:rsidRPr="00AD5655" w:rsidRDefault="00C72071" w:rsidP="00C72071">
            <w:pPr>
              <w:pStyle w:val="NoSpacing"/>
              <w:jc w:val="right"/>
              <w:rPr>
                <w:sz w:val="20"/>
                <w:szCs w:val="20"/>
              </w:rPr>
            </w:pPr>
            <w:r w:rsidRPr="00AD5655">
              <w:rPr>
                <w:sz w:val="20"/>
                <w:szCs w:val="20"/>
              </w:rPr>
              <w:t>82.7</w:t>
            </w:r>
          </w:p>
        </w:tc>
        <w:tc>
          <w:tcPr>
            <w:tcW w:w="1216" w:type="dxa"/>
            <w:tcBorders>
              <w:bottom w:val="single" w:sz="4" w:space="0" w:color="auto"/>
            </w:tcBorders>
            <w:shd w:val="clear" w:color="auto" w:fill="auto"/>
            <w:noWrap/>
            <w:vAlign w:val="center"/>
          </w:tcPr>
          <w:p w14:paraId="5BBC6F20" w14:textId="77777777" w:rsidR="00C72071" w:rsidRPr="00AD5655" w:rsidRDefault="00C72071" w:rsidP="00C72071">
            <w:pPr>
              <w:pStyle w:val="NoSpacing"/>
              <w:jc w:val="right"/>
              <w:rPr>
                <w:sz w:val="20"/>
                <w:szCs w:val="20"/>
              </w:rPr>
            </w:pPr>
            <w:r w:rsidRPr="00AD5655">
              <w:rPr>
                <w:sz w:val="20"/>
                <w:szCs w:val="20"/>
              </w:rPr>
              <w:t>84.3</w:t>
            </w:r>
          </w:p>
        </w:tc>
        <w:tc>
          <w:tcPr>
            <w:tcW w:w="1082" w:type="dxa"/>
            <w:tcBorders>
              <w:bottom w:val="single" w:sz="4" w:space="0" w:color="auto"/>
            </w:tcBorders>
            <w:shd w:val="clear" w:color="auto" w:fill="auto"/>
            <w:noWrap/>
            <w:vAlign w:val="center"/>
          </w:tcPr>
          <w:p w14:paraId="670007E6" w14:textId="77777777" w:rsidR="00C72071" w:rsidRPr="00AD5655" w:rsidRDefault="00C72071" w:rsidP="00C72071">
            <w:pPr>
              <w:pStyle w:val="NoSpacing"/>
              <w:jc w:val="right"/>
              <w:rPr>
                <w:sz w:val="20"/>
                <w:szCs w:val="20"/>
              </w:rPr>
            </w:pPr>
            <w:r w:rsidRPr="00AD5655">
              <w:rPr>
                <w:sz w:val="20"/>
                <w:szCs w:val="20"/>
              </w:rPr>
              <w:t>76.4</w:t>
            </w:r>
          </w:p>
        </w:tc>
        <w:tc>
          <w:tcPr>
            <w:tcW w:w="1080" w:type="dxa"/>
            <w:tcBorders>
              <w:bottom w:val="single" w:sz="4" w:space="0" w:color="auto"/>
            </w:tcBorders>
            <w:vAlign w:val="center"/>
          </w:tcPr>
          <w:p w14:paraId="073BE444" w14:textId="77777777" w:rsidR="00C72071" w:rsidRPr="00AD5655" w:rsidRDefault="00C72071" w:rsidP="00C72071">
            <w:pPr>
              <w:pStyle w:val="NoSpacing"/>
              <w:jc w:val="center"/>
              <w:rPr>
                <w:sz w:val="20"/>
                <w:szCs w:val="20"/>
              </w:rPr>
            </w:pPr>
            <w:r w:rsidRPr="00AD5655">
              <w:rPr>
                <w:sz w:val="20"/>
                <w:szCs w:val="20"/>
              </w:rPr>
              <w:t>-</w:t>
            </w:r>
          </w:p>
        </w:tc>
        <w:tc>
          <w:tcPr>
            <w:tcW w:w="1216" w:type="dxa"/>
            <w:tcBorders>
              <w:bottom w:val="single" w:sz="4" w:space="0" w:color="auto"/>
            </w:tcBorders>
            <w:vAlign w:val="center"/>
          </w:tcPr>
          <w:p w14:paraId="1FB0B2C9" w14:textId="77777777" w:rsidR="00C72071" w:rsidRPr="00AD5655" w:rsidRDefault="00C72071" w:rsidP="00C72071">
            <w:pPr>
              <w:pStyle w:val="NoSpacing"/>
              <w:jc w:val="center"/>
              <w:rPr>
                <w:sz w:val="20"/>
                <w:szCs w:val="20"/>
              </w:rPr>
            </w:pPr>
            <w:r w:rsidRPr="00AD5655">
              <w:rPr>
                <w:sz w:val="20"/>
                <w:szCs w:val="20"/>
              </w:rPr>
              <w:t>-</w:t>
            </w:r>
          </w:p>
        </w:tc>
        <w:tc>
          <w:tcPr>
            <w:tcW w:w="1221" w:type="dxa"/>
            <w:tcBorders>
              <w:bottom w:val="single" w:sz="4" w:space="0" w:color="auto"/>
            </w:tcBorders>
            <w:vAlign w:val="center"/>
          </w:tcPr>
          <w:p w14:paraId="58C797B1" w14:textId="77777777" w:rsidR="00C72071" w:rsidRPr="00AD5655" w:rsidRDefault="00C72071" w:rsidP="00C72071">
            <w:pPr>
              <w:pStyle w:val="NoSpacing"/>
              <w:jc w:val="center"/>
              <w:rPr>
                <w:sz w:val="20"/>
                <w:szCs w:val="20"/>
              </w:rPr>
            </w:pPr>
            <w:r w:rsidRPr="00AD5655">
              <w:rPr>
                <w:sz w:val="20"/>
                <w:szCs w:val="20"/>
              </w:rPr>
              <w:t>-</w:t>
            </w:r>
          </w:p>
        </w:tc>
      </w:tr>
      <w:tr w:rsidR="00C72071" w:rsidRPr="00AD5655" w14:paraId="3775A7C8" w14:textId="77777777" w:rsidTr="00C72071">
        <w:trPr>
          <w:trHeight w:val="223"/>
        </w:trPr>
        <w:tc>
          <w:tcPr>
            <w:tcW w:w="14459" w:type="dxa"/>
            <w:gridSpan w:val="12"/>
            <w:tcBorders>
              <w:top w:val="single" w:sz="4" w:space="0" w:color="auto"/>
            </w:tcBorders>
            <w:vAlign w:val="center"/>
          </w:tcPr>
          <w:p w14:paraId="0CF835E7" w14:textId="77777777" w:rsidR="00C72071" w:rsidRPr="00AD5655" w:rsidRDefault="00C72071" w:rsidP="00C72071">
            <w:pPr>
              <w:pStyle w:val="NoSpacing"/>
              <w:rPr>
                <w:sz w:val="20"/>
                <w:szCs w:val="20"/>
              </w:rPr>
            </w:pPr>
            <w:r w:rsidRPr="00AD5655">
              <w:rPr>
                <w:sz w:val="20"/>
                <w:szCs w:val="20"/>
              </w:rPr>
              <w:t>Carbohydrates = 100 – Ash - Crude protein - Crude lipid; ADC: apparent digestibility coefficient; CP: crude protein; DW: dry weight; ns: not significant.</w:t>
            </w:r>
          </w:p>
          <w:p w14:paraId="29389BB0" w14:textId="6A3D911E" w:rsidR="00C72071" w:rsidRPr="00AD5655" w:rsidRDefault="00C72071" w:rsidP="00C72071">
            <w:pPr>
              <w:pStyle w:val="NoSpacing"/>
              <w:rPr>
                <w:sz w:val="20"/>
                <w:szCs w:val="20"/>
              </w:rPr>
            </w:pPr>
            <w:r w:rsidRPr="00AD5655">
              <w:rPr>
                <w:sz w:val="20"/>
                <w:szCs w:val="20"/>
                <w:vertAlign w:val="superscript"/>
              </w:rPr>
              <w:t>1</w:t>
            </w:r>
            <w:r w:rsidRPr="00AD5655">
              <w:rPr>
                <w:sz w:val="20"/>
                <w:szCs w:val="20"/>
              </w:rPr>
              <w:t xml:space="preserve"> Hamre, 2013</w:t>
            </w:r>
            <w:r w:rsidR="005761F0" w:rsidRPr="00AD5655">
              <w:rPr>
                <w:sz w:val="20"/>
                <w:szCs w:val="20"/>
              </w:rPr>
              <w:t>a.</w:t>
            </w:r>
          </w:p>
          <w:p w14:paraId="7BB96E53" w14:textId="4948EF6A" w:rsidR="00C72071" w:rsidRPr="00AD5655" w:rsidRDefault="00C72071" w:rsidP="00C72071">
            <w:pPr>
              <w:pStyle w:val="NoSpacing"/>
              <w:rPr>
                <w:sz w:val="20"/>
                <w:szCs w:val="20"/>
              </w:rPr>
            </w:pPr>
            <w:r w:rsidRPr="00AD5655">
              <w:rPr>
                <w:sz w:val="20"/>
                <w:szCs w:val="20"/>
                <w:vertAlign w:val="superscript"/>
              </w:rPr>
              <w:t>2</w:t>
            </w:r>
            <w:r w:rsidR="005761F0" w:rsidRPr="00AD5655">
              <w:rPr>
                <w:sz w:val="20"/>
                <w:szCs w:val="20"/>
              </w:rPr>
              <w:t>Chapter IV</w:t>
            </w:r>
            <w:r w:rsidRPr="00AD5655">
              <w:rPr>
                <w:sz w:val="20"/>
                <w:szCs w:val="20"/>
              </w:rPr>
              <w:t>: ballan wrasse juveniles farmed at 16 °C and fed BioMar Symbio</w:t>
            </w:r>
          </w:p>
          <w:p w14:paraId="13CA599F" w14:textId="77777777" w:rsidR="00C72071" w:rsidRPr="00AD5655" w:rsidRDefault="00C72071" w:rsidP="00C72071">
            <w:pPr>
              <w:pStyle w:val="NoSpacing"/>
              <w:rPr>
                <w:sz w:val="20"/>
                <w:szCs w:val="20"/>
              </w:rPr>
            </w:pPr>
            <w:r w:rsidRPr="00AD5655">
              <w:rPr>
                <w:sz w:val="20"/>
                <w:szCs w:val="20"/>
                <w:vertAlign w:val="superscript"/>
              </w:rPr>
              <w:t>3</w:t>
            </w:r>
            <w:r w:rsidRPr="00AD5655">
              <w:rPr>
                <w:sz w:val="20"/>
                <w:szCs w:val="20"/>
              </w:rPr>
              <w:t>Calculated by subtraction</w:t>
            </w:r>
          </w:p>
          <w:p w14:paraId="54DCD8CA" w14:textId="77777777" w:rsidR="00C72071" w:rsidRPr="00AD5655" w:rsidRDefault="00C72071" w:rsidP="00C72071">
            <w:pPr>
              <w:pStyle w:val="NoSpacing"/>
              <w:rPr>
                <w:sz w:val="20"/>
                <w:szCs w:val="20"/>
              </w:rPr>
            </w:pPr>
            <w:r w:rsidRPr="00AD5655">
              <w:rPr>
                <w:sz w:val="20"/>
                <w:szCs w:val="20"/>
                <w:vertAlign w:val="superscript"/>
              </w:rPr>
              <w:t>4</w:t>
            </w:r>
            <w:r w:rsidRPr="00AD5655">
              <w:rPr>
                <w:sz w:val="20"/>
                <w:szCs w:val="20"/>
              </w:rPr>
              <w:t>Faeces for each triplicate treatment were pooled.</w:t>
            </w:r>
          </w:p>
        </w:tc>
      </w:tr>
    </w:tbl>
    <w:p w14:paraId="37B27ACC" w14:textId="61A28121" w:rsidR="007E0954" w:rsidRPr="00AD5655" w:rsidRDefault="007E0954" w:rsidP="00DF058B">
      <w:r w:rsidRPr="00AD5655">
        <w:rPr>
          <w:b/>
          <w:bCs/>
        </w:rPr>
        <w:t xml:space="preserve">Table </w:t>
      </w:r>
      <w:r w:rsidR="00DF058B" w:rsidRPr="00AD5655">
        <w:rPr>
          <w:b/>
          <w:bCs/>
        </w:rPr>
        <w:t>5.</w:t>
      </w:r>
      <w:r w:rsidR="002A4558">
        <w:rPr>
          <w:b/>
          <w:bCs/>
        </w:rPr>
        <w:t>4</w:t>
      </w:r>
      <w:r w:rsidRPr="00AD5655">
        <w:rPr>
          <w:b/>
          <w:bCs/>
        </w:rPr>
        <w:t xml:space="preserve">. </w:t>
      </w:r>
      <w:r w:rsidRPr="00AD5655">
        <w:t xml:space="preserve">Macronutrient composition of the whole body of ballan wrasse juveniles reared for 70 days and fed the control (D1) and experimental (D2 to D6) diets and apparent digestibility coefficients. Macronutrient data are expressed as mean ± SD (n = 3) and were analysed by two-way ANOVA (2 protein contents </w:t>
      </w:r>
      <w:r w:rsidRPr="00AD5655">
        <w:sym w:font="Symbol" w:char="F0B4"/>
      </w:r>
      <w:r w:rsidRPr="00AD5655">
        <w:t xml:space="preserve"> 3 protein origins; * </w:t>
      </w:r>
      <w:r w:rsidRPr="00AD5655">
        <w:rPr>
          <w:i/>
        </w:rPr>
        <w:t xml:space="preserve">P </w:t>
      </w:r>
      <w:r w:rsidRPr="00AD5655">
        <w:t xml:space="preserve">&lt; .05; ** </w:t>
      </w:r>
      <w:r w:rsidRPr="00AD5655">
        <w:rPr>
          <w:i/>
        </w:rPr>
        <w:t>P</w:t>
      </w:r>
      <w:r w:rsidRPr="00AD5655">
        <w:t xml:space="preserve"> &lt; .01). Digestibility data are expressed as one value per diet as the faeces for each triplicated treatment were pooled. Wild fish and Symbio data (</w:t>
      </w:r>
      <w:r w:rsidRPr="00AD5655">
        <w:rPr>
          <w:vertAlign w:val="superscript"/>
        </w:rPr>
        <w:t>1</w:t>
      </w:r>
      <w:r w:rsidRPr="00AD5655">
        <w:t xml:space="preserve">, </w:t>
      </w:r>
      <w:r w:rsidRPr="00AD5655">
        <w:rPr>
          <w:vertAlign w:val="superscript"/>
        </w:rPr>
        <w:t>2</w:t>
      </w:r>
      <w:r w:rsidRPr="00AD5655">
        <w:t>) were provided as a comparator but were not included in statistical analysis.</w:t>
      </w:r>
    </w:p>
    <w:p w14:paraId="551DC777" w14:textId="77777777" w:rsidR="0025146C" w:rsidRPr="00AD5655" w:rsidRDefault="0025146C" w:rsidP="0025146C"/>
    <w:p w14:paraId="7279F486" w14:textId="77777777" w:rsidR="00C72071" w:rsidRPr="00AD5655" w:rsidRDefault="00C72071">
      <w:pPr>
        <w:spacing w:line="240" w:lineRule="auto"/>
        <w:jc w:val="left"/>
        <w:rPr>
          <w:b/>
          <w:bCs/>
          <w:iCs/>
          <w:color w:val="000000"/>
          <w:szCs w:val="18"/>
        </w:rPr>
      </w:pPr>
      <w:r w:rsidRPr="00AD5655">
        <w:rPr>
          <w:b/>
          <w:bCs/>
          <w:iCs/>
          <w:color w:val="000000"/>
          <w:szCs w:val="18"/>
        </w:rPr>
        <w:br w:type="page"/>
      </w:r>
    </w:p>
    <w:p w14:paraId="4BA69FC8" w14:textId="7762AA1F" w:rsidR="007E0954" w:rsidRPr="00AD5655" w:rsidRDefault="007E0954" w:rsidP="005761F0">
      <w:pPr>
        <w:rPr>
          <w:b/>
          <w:bCs/>
        </w:rPr>
      </w:pPr>
      <w:r w:rsidRPr="00AD5655">
        <w:rPr>
          <w:b/>
          <w:bCs/>
        </w:rPr>
        <w:lastRenderedPageBreak/>
        <w:t xml:space="preserve">Table </w:t>
      </w:r>
      <w:r w:rsidR="00DF058B" w:rsidRPr="00AD5655">
        <w:rPr>
          <w:b/>
          <w:bCs/>
        </w:rPr>
        <w:t>5.</w:t>
      </w:r>
      <w:r w:rsidR="002A4558">
        <w:rPr>
          <w:b/>
          <w:bCs/>
        </w:rPr>
        <w:t>5</w:t>
      </w:r>
      <w:r w:rsidRPr="00AD5655">
        <w:rPr>
          <w:b/>
          <w:bCs/>
        </w:rPr>
        <w:t>.</w:t>
      </w:r>
      <w:r w:rsidRPr="00AD5655">
        <w:t xml:space="preserve"> Histological assessment for inflammation level of the proximal intestine section of ballan wrasse juveniles reared for 70 days and fed the control (D1) and experimental (D2 to D6) diets. Data are expressed as mean ± SD (n = 3, 5 fish per replicate). Data were analysed by two-way ANOVA (2 protein contents </w:t>
      </w:r>
      <w:r w:rsidRPr="00AD5655">
        <w:sym w:font="Symbol" w:char="F0B4"/>
      </w:r>
      <w:r w:rsidRPr="00AD5655">
        <w:t xml:space="preserve"> 3 protein origins; * P &lt; .05; ** P &lt; .01).</w:t>
      </w:r>
    </w:p>
    <w:tbl>
      <w:tblPr>
        <w:tblpPr w:leftFromText="180" w:rightFromText="180" w:vertAnchor="text" w:horzAnchor="margin" w:tblpY="161"/>
        <w:tblW w:w="4563" w:type="pct"/>
        <w:tblLook w:val="04A0" w:firstRow="1" w:lastRow="0" w:firstColumn="1" w:lastColumn="0" w:noHBand="0" w:noVBand="1"/>
      </w:tblPr>
      <w:tblGrid>
        <w:gridCol w:w="2450"/>
        <w:gridCol w:w="1068"/>
        <w:gridCol w:w="1068"/>
        <w:gridCol w:w="1068"/>
        <w:gridCol w:w="1068"/>
        <w:gridCol w:w="1068"/>
        <w:gridCol w:w="1068"/>
        <w:gridCol w:w="923"/>
        <w:gridCol w:w="910"/>
        <w:gridCol w:w="1256"/>
      </w:tblGrid>
      <w:tr w:rsidR="007E0954" w:rsidRPr="00AD5655" w14:paraId="1CE237C4" w14:textId="77777777" w:rsidTr="00FF51F5">
        <w:trPr>
          <w:trHeight w:val="340"/>
        </w:trPr>
        <w:tc>
          <w:tcPr>
            <w:tcW w:w="978" w:type="pct"/>
            <w:tcBorders>
              <w:top w:val="single" w:sz="4" w:space="0" w:color="auto"/>
              <w:left w:val="nil"/>
              <w:bottom w:val="nil"/>
              <w:right w:val="nil"/>
            </w:tcBorders>
            <w:shd w:val="clear" w:color="auto" w:fill="auto"/>
            <w:noWrap/>
            <w:vAlign w:val="center"/>
          </w:tcPr>
          <w:p w14:paraId="524C9319" w14:textId="77777777" w:rsidR="007E0954" w:rsidRPr="00AD5655" w:rsidRDefault="007E0954" w:rsidP="006B6D22">
            <w:pPr>
              <w:pStyle w:val="NoSpacing"/>
            </w:pPr>
            <w:r w:rsidRPr="00AD5655">
              <w:t>Diet</w:t>
            </w:r>
          </w:p>
        </w:tc>
        <w:tc>
          <w:tcPr>
            <w:tcW w:w="490" w:type="pct"/>
            <w:tcBorders>
              <w:top w:val="single" w:sz="4" w:space="0" w:color="auto"/>
              <w:left w:val="nil"/>
              <w:bottom w:val="nil"/>
              <w:right w:val="nil"/>
            </w:tcBorders>
            <w:shd w:val="clear" w:color="auto" w:fill="auto"/>
            <w:noWrap/>
            <w:vAlign w:val="center"/>
          </w:tcPr>
          <w:p w14:paraId="5EB3FEF2" w14:textId="77777777" w:rsidR="007E0954" w:rsidRPr="00AD5655" w:rsidRDefault="007E0954" w:rsidP="006B6D22">
            <w:pPr>
              <w:pStyle w:val="NoSpacing"/>
            </w:pPr>
            <w:r w:rsidRPr="00AD5655">
              <w:t>D1</w:t>
            </w:r>
          </w:p>
        </w:tc>
        <w:tc>
          <w:tcPr>
            <w:tcW w:w="438" w:type="pct"/>
            <w:tcBorders>
              <w:top w:val="single" w:sz="4" w:space="0" w:color="auto"/>
              <w:left w:val="nil"/>
              <w:bottom w:val="nil"/>
              <w:right w:val="nil"/>
            </w:tcBorders>
            <w:shd w:val="clear" w:color="auto" w:fill="auto"/>
            <w:vAlign w:val="center"/>
          </w:tcPr>
          <w:p w14:paraId="3A487417" w14:textId="77777777" w:rsidR="007E0954" w:rsidRPr="00AD5655" w:rsidRDefault="007E0954" w:rsidP="006B6D22">
            <w:pPr>
              <w:pStyle w:val="NoSpacing"/>
            </w:pPr>
            <w:r w:rsidRPr="00AD5655">
              <w:t>D2</w:t>
            </w:r>
          </w:p>
        </w:tc>
        <w:tc>
          <w:tcPr>
            <w:tcW w:w="483" w:type="pct"/>
            <w:tcBorders>
              <w:top w:val="single" w:sz="4" w:space="0" w:color="auto"/>
              <w:left w:val="nil"/>
              <w:bottom w:val="nil"/>
              <w:right w:val="nil"/>
            </w:tcBorders>
            <w:shd w:val="clear" w:color="auto" w:fill="auto"/>
            <w:vAlign w:val="center"/>
          </w:tcPr>
          <w:p w14:paraId="089A5899" w14:textId="77777777" w:rsidR="007E0954" w:rsidRPr="00AD5655" w:rsidRDefault="007E0954" w:rsidP="006B6D22">
            <w:pPr>
              <w:pStyle w:val="NoSpacing"/>
            </w:pPr>
            <w:r w:rsidRPr="00AD5655">
              <w:t>D3</w:t>
            </w:r>
          </w:p>
        </w:tc>
        <w:tc>
          <w:tcPr>
            <w:tcW w:w="489" w:type="pct"/>
            <w:tcBorders>
              <w:top w:val="single" w:sz="4" w:space="0" w:color="auto"/>
              <w:left w:val="nil"/>
              <w:bottom w:val="nil"/>
              <w:right w:val="nil"/>
            </w:tcBorders>
            <w:shd w:val="clear" w:color="auto" w:fill="auto"/>
            <w:vAlign w:val="center"/>
          </w:tcPr>
          <w:p w14:paraId="24458893" w14:textId="77777777" w:rsidR="007E0954" w:rsidRPr="00AD5655" w:rsidRDefault="007E0954" w:rsidP="006B6D22">
            <w:pPr>
              <w:pStyle w:val="NoSpacing"/>
            </w:pPr>
            <w:r w:rsidRPr="00AD5655">
              <w:t>D4</w:t>
            </w:r>
          </w:p>
        </w:tc>
        <w:tc>
          <w:tcPr>
            <w:tcW w:w="430" w:type="pct"/>
            <w:tcBorders>
              <w:top w:val="single" w:sz="4" w:space="0" w:color="auto"/>
              <w:left w:val="nil"/>
              <w:bottom w:val="nil"/>
              <w:right w:val="nil"/>
            </w:tcBorders>
            <w:shd w:val="clear" w:color="auto" w:fill="auto"/>
            <w:vAlign w:val="center"/>
          </w:tcPr>
          <w:p w14:paraId="1A954293" w14:textId="77777777" w:rsidR="007E0954" w:rsidRPr="00AD5655" w:rsidRDefault="007E0954" w:rsidP="006B6D22">
            <w:pPr>
              <w:pStyle w:val="NoSpacing"/>
            </w:pPr>
            <w:r w:rsidRPr="00AD5655">
              <w:t>D5</w:t>
            </w:r>
          </w:p>
        </w:tc>
        <w:tc>
          <w:tcPr>
            <w:tcW w:w="460" w:type="pct"/>
            <w:tcBorders>
              <w:top w:val="single" w:sz="4" w:space="0" w:color="auto"/>
              <w:left w:val="nil"/>
              <w:bottom w:val="nil"/>
              <w:right w:val="nil"/>
            </w:tcBorders>
            <w:shd w:val="clear" w:color="auto" w:fill="auto"/>
            <w:vAlign w:val="center"/>
          </w:tcPr>
          <w:p w14:paraId="6B27CCB4" w14:textId="77777777" w:rsidR="007E0954" w:rsidRPr="00AD5655" w:rsidRDefault="007E0954" w:rsidP="006B6D22">
            <w:pPr>
              <w:pStyle w:val="NoSpacing"/>
            </w:pPr>
            <w:r w:rsidRPr="00AD5655">
              <w:t>D6</w:t>
            </w:r>
          </w:p>
        </w:tc>
        <w:tc>
          <w:tcPr>
            <w:tcW w:w="1233" w:type="pct"/>
            <w:gridSpan w:val="3"/>
            <w:tcBorders>
              <w:top w:val="single" w:sz="4" w:space="0" w:color="auto"/>
              <w:left w:val="nil"/>
              <w:right w:val="nil"/>
            </w:tcBorders>
            <w:vAlign w:val="center"/>
          </w:tcPr>
          <w:p w14:paraId="70E50448" w14:textId="77777777" w:rsidR="007E0954" w:rsidRPr="00AD5655" w:rsidRDefault="007E0954" w:rsidP="00FF51F5">
            <w:pPr>
              <w:pStyle w:val="NoSpacing"/>
              <w:jc w:val="center"/>
            </w:pPr>
            <w:r w:rsidRPr="00AD5655">
              <w:t>Significance</w:t>
            </w:r>
          </w:p>
        </w:tc>
      </w:tr>
      <w:tr w:rsidR="007E0954" w:rsidRPr="00AD5655" w14:paraId="19CC0636" w14:textId="77777777" w:rsidTr="00FF51F5">
        <w:trPr>
          <w:trHeight w:val="340"/>
        </w:trPr>
        <w:tc>
          <w:tcPr>
            <w:tcW w:w="978" w:type="pct"/>
            <w:tcBorders>
              <w:top w:val="single" w:sz="4" w:space="0" w:color="auto"/>
              <w:left w:val="nil"/>
              <w:bottom w:val="nil"/>
              <w:right w:val="nil"/>
            </w:tcBorders>
            <w:shd w:val="clear" w:color="auto" w:fill="auto"/>
            <w:noWrap/>
            <w:vAlign w:val="center"/>
          </w:tcPr>
          <w:p w14:paraId="2D822C8D" w14:textId="77777777" w:rsidR="007E0954" w:rsidRPr="00AD5655" w:rsidRDefault="007E0954" w:rsidP="006B6D22">
            <w:pPr>
              <w:pStyle w:val="NoSpacing"/>
            </w:pPr>
            <w:r w:rsidRPr="00AD5655">
              <w:t>Protein content (% CP)</w:t>
            </w:r>
          </w:p>
        </w:tc>
        <w:tc>
          <w:tcPr>
            <w:tcW w:w="1410" w:type="pct"/>
            <w:gridSpan w:val="3"/>
            <w:tcBorders>
              <w:top w:val="single" w:sz="4" w:space="0" w:color="auto"/>
              <w:left w:val="nil"/>
              <w:bottom w:val="nil"/>
              <w:right w:val="nil"/>
            </w:tcBorders>
            <w:shd w:val="clear" w:color="auto" w:fill="auto"/>
            <w:noWrap/>
            <w:vAlign w:val="center"/>
          </w:tcPr>
          <w:p w14:paraId="75F3E899" w14:textId="77777777" w:rsidR="007E0954" w:rsidRPr="00AD5655" w:rsidRDefault="007E0954" w:rsidP="006B6D22">
            <w:pPr>
              <w:pStyle w:val="NoSpacing"/>
            </w:pPr>
            <w:r w:rsidRPr="00AD5655">
              <w:t>51</w:t>
            </w:r>
          </w:p>
        </w:tc>
        <w:tc>
          <w:tcPr>
            <w:tcW w:w="1378" w:type="pct"/>
            <w:gridSpan w:val="3"/>
            <w:tcBorders>
              <w:top w:val="single" w:sz="4" w:space="0" w:color="auto"/>
              <w:left w:val="nil"/>
              <w:bottom w:val="nil"/>
              <w:right w:val="nil"/>
            </w:tcBorders>
            <w:shd w:val="clear" w:color="auto" w:fill="auto"/>
            <w:noWrap/>
            <w:vAlign w:val="center"/>
          </w:tcPr>
          <w:p w14:paraId="292F2B72" w14:textId="77777777" w:rsidR="007E0954" w:rsidRPr="00AD5655" w:rsidRDefault="007E0954" w:rsidP="006B6D22">
            <w:pPr>
              <w:pStyle w:val="NoSpacing"/>
            </w:pPr>
            <w:r w:rsidRPr="00AD5655">
              <w:t>59</w:t>
            </w:r>
          </w:p>
        </w:tc>
        <w:tc>
          <w:tcPr>
            <w:tcW w:w="369" w:type="pct"/>
            <w:vMerge w:val="restart"/>
            <w:tcBorders>
              <w:top w:val="single" w:sz="4" w:space="0" w:color="auto"/>
              <w:left w:val="nil"/>
              <w:right w:val="nil"/>
            </w:tcBorders>
            <w:vAlign w:val="center"/>
          </w:tcPr>
          <w:p w14:paraId="11A2839E" w14:textId="77777777" w:rsidR="007E0954" w:rsidRPr="00AD5655" w:rsidRDefault="007E0954" w:rsidP="00FF51F5">
            <w:pPr>
              <w:pStyle w:val="NoSpacing"/>
              <w:jc w:val="center"/>
            </w:pPr>
            <w:r w:rsidRPr="00AD5655">
              <w:t>Protein</w:t>
            </w:r>
          </w:p>
          <w:p w14:paraId="229FF7A7" w14:textId="77777777" w:rsidR="007E0954" w:rsidRPr="00AD5655" w:rsidRDefault="007E0954" w:rsidP="00FF51F5">
            <w:pPr>
              <w:pStyle w:val="NoSpacing"/>
              <w:jc w:val="center"/>
            </w:pPr>
            <w:r w:rsidRPr="00AD5655">
              <w:t>content</w:t>
            </w:r>
          </w:p>
        </w:tc>
        <w:tc>
          <w:tcPr>
            <w:tcW w:w="363" w:type="pct"/>
            <w:vMerge w:val="restart"/>
            <w:tcBorders>
              <w:top w:val="single" w:sz="4" w:space="0" w:color="auto"/>
              <w:left w:val="nil"/>
              <w:right w:val="nil"/>
            </w:tcBorders>
            <w:vAlign w:val="center"/>
          </w:tcPr>
          <w:p w14:paraId="6DEC7E6F" w14:textId="77777777" w:rsidR="007E0954" w:rsidRPr="00AD5655" w:rsidRDefault="007E0954" w:rsidP="00FF51F5">
            <w:pPr>
              <w:pStyle w:val="NoSpacing"/>
              <w:jc w:val="center"/>
            </w:pPr>
            <w:r w:rsidRPr="00AD5655">
              <w:t>Protein</w:t>
            </w:r>
          </w:p>
          <w:p w14:paraId="24BB4E14" w14:textId="77777777" w:rsidR="007E0954" w:rsidRPr="00AD5655" w:rsidRDefault="007E0954" w:rsidP="00FF51F5">
            <w:pPr>
              <w:pStyle w:val="NoSpacing"/>
              <w:jc w:val="center"/>
            </w:pPr>
            <w:r w:rsidRPr="00AD5655">
              <w:t>origin</w:t>
            </w:r>
          </w:p>
        </w:tc>
        <w:tc>
          <w:tcPr>
            <w:tcW w:w="502" w:type="pct"/>
            <w:vMerge w:val="restart"/>
            <w:tcBorders>
              <w:top w:val="single" w:sz="4" w:space="0" w:color="auto"/>
              <w:left w:val="nil"/>
              <w:right w:val="nil"/>
            </w:tcBorders>
            <w:vAlign w:val="center"/>
          </w:tcPr>
          <w:p w14:paraId="40AF2284" w14:textId="77777777" w:rsidR="007E0954" w:rsidRPr="00AD5655" w:rsidRDefault="007E0954" w:rsidP="00FF51F5">
            <w:pPr>
              <w:pStyle w:val="NoSpacing"/>
              <w:jc w:val="center"/>
            </w:pPr>
            <w:r w:rsidRPr="00AD5655">
              <w:t>Interaction</w:t>
            </w:r>
          </w:p>
        </w:tc>
      </w:tr>
      <w:tr w:rsidR="007E0954" w:rsidRPr="00AD5655" w14:paraId="7F5D7FCA" w14:textId="77777777" w:rsidTr="00FF51F5">
        <w:trPr>
          <w:trHeight w:val="340"/>
        </w:trPr>
        <w:tc>
          <w:tcPr>
            <w:tcW w:w="978" w:type="pct"/>
            <w:tcBorders>
              <w:top w:val="single" w:sz="4" w:space="0" w:color="auto"/>
              <w:left w:val="nil"/>
              <w:bottom w:val="nil"/>
              <w:right w:val="nil"/>
            </w:tcBorders>
            <w:shd w:val="clear" w:color="auto" w:fill="auto"/>
            <w:noWrap/>
            <w:vAlign w:val="center"/>
          </w:tcPr>
          <w:p w14:paraId="4316FA71" w14:textId="77777777" w:rsidR="007E0954" w:rsidRPr="00AD5655" w:rsidRDefault="007E0954" w:rsidP="006B6D22">
            <w:pPr>
              <w:pStyle w:val="NoSpacing"/>
            </w:pPr>
            <w:r w:rsidRPr="00AD5655">
              <w:t>Protein origin</w:t>
            </w:r>
          </w:p>
        </w:tc>
        <w:tc>
          <w:tcPr>
            <w:tcW w:w="490" w:type="pct"/>
            <w:tcBorders>
              <w:top w:val="single" w:sz="4" w:space="0" w:color="auto"/>
              <w:left w:val="nil"/>
              <w:bottom w:val="nil"/>
              <w:right w:val="nil"/>
            </w:tcBorders>
            <w:shd w:val="clear" w:color="auto" w:fill="auto"/>
            <w:noWrap/>
            <w:vAlign w:val="center"/>
          </w:tcPr>
          <w:p w14:paraId="63929D10" w14:textId="77777777" w:rsidR="007E0954" w:rsidRPr="00AD5655" w:rsidRDefault="007E0954" w:rsidP="006B6D22">
            <w:pPr>
              <w:pStyle w:val="NoSpacing"/>
            </w:pPr>
            <w:r w:rsidRPr="00AD5655">
              <w:t>Marine</w:t>
            </w:r>
          </w:p>
        </w:tc>
        <w:tc>
          <w:tcPr>
            <w:tcW w:w="438" w:type="pct"/>
            <w:tcBorders>
              <w:top w:val="single" w:sz="4" w:space="0" w:color="auto"/>
              <w:left w:val="nil"/>
              <w:bottom w:val="nil"/>
              <w:right w:val="nil"/>
            </w:tcBorders>
            <w:shd w:val="clear" w:color="auto" w:fill="auto"/>
            <w:noWrap/>
            <w:vAlign w:val="center"/>
          </w:tcPr>
          <w:p w14:paraId="0AA04AC1" w14:textId="77777777" w:rsidR="007E0954" w:rsidRPr="00AD5655" w:rsidRDefault="007E0954" w:rsidP="006B6D22">
            <w:pPr>
              <w:pStyle w:val="NoSpacing"/>
            </w:pPr>
            <w:r w:rsidRPr="00AD5655">
              <w:t>Mixed</w:t>
            </w:r>
          </w:p>
        </w:tc>
        <w:tc>
          <w:tcPr>
            <w:tcW w:w="483" w:type="pct"/>
            <w:tcBorders>
              <w:top w:val="single" w:sz="4" w:space="0" w:color="auto"/>
              <w:left w:val="nil"/>
              <w:bottom w:val="nil"/>
              <w:right w:val="nil"/>
            </w:tcBorders>
            <w:shd w:val="clear" w:color="auto" w:fill="auto"/>
            <w:noWrap/>
            <w:vAlign w:val="center"/>
          </w:tcPr>
          <w:p w14:paraId="42607CB8" w14:textId="77777777" w:rsidR="007E0954" w:rsidRPr="00AD5655" w:rsidRDefault="007E0954" w:rsidP="006B6D22">
            <w:pPr>
              <w:pStyle w:val="NoSpacing"/>
            </w:pPr>
            <w:r w:rsidRPr="00AD5655">
              <w:t>Plant</w:t>
            </w:r>
          </w:p>
        </w:tc>
        <w:tc>
          <w:tcPr>
            <w:tcW w:w="489" w:type="pct"/>
            <w:tcBorders>
              <w:top w:val="single" w:sz="4" w:space="0" w:color="auto"/>
              <w:left w:val="nil"/>
              <w:bottom w:val="nil"/>
              <w:right w:val="nil"/>
            </w:tcBorders>
            <w:shd w:val="clear" w:color="auto" w:fill="auto"/>
            <w:noWrap/>
            <w:vAlign w:val="center"/>
          </w:tcPr>
          <w:p w14:paraId="0A9D77F0" w14:textId="77777777" w:rsidR="007E0954" w:rsidRPr="00AD5655" w:rsidRDefault="007E0954" w:rsidP="006B6D22">
            <w:pPr>
              <w:pStyle w:val="NoSpacing"/>
            </w:pPr>
            <w:r w:rsidRPr="00AD5655">
              <w:t>Marine</w:t>
            </w:r>
          </w:p>
        </w:tc>
        <w:tc>
          <w:tcPr>
            <w:tcW w:w="430" w:type="pct"/>
            <w:tcBorders>
              <w:top w:val="single" w:sz="4" w:space="0" w:color="auto"/>
              <w:left w:val="nil"/>
              <w:bottom w:val="nil"/>
              <w:right w:val="nil"/>
            </w:tcBorders>
            <w:shd w:val="clear" w:color="auto" w:fill="auto"/>
            <w:noWrap/>
            <w:vAlign w:val="center"/>
          </w:tcPr>
          <w:p w14:paraId="560EE48A" w14:textId="77777777" w:rsidR="007E0954" w:rsidRPr="00AD5655" w:rsidRDefault="007E0954" w:rsidP="006B6D22">
            <w:pPr>
              <w:pStyle w:val="NoSpacing"/>
            </w:pPr>
            <w:r w:rsidRPr="00AD5655">
              <w:t>Mixed</w:t>
            </w:r>
          </w:p>
        </w:tc>
        <w:tc>
          <w:tcPr>
            <w:tcW w:w="460" w:type="pct"/>
            <w:tcBorders>
              <w:top w:val="single" w:sz="4" w:space="0" w:color="auto"/>
              <w:left w:val="nil"/>
              <w:bottom w:val="nil"/>
              <w:right w:val="nil"/>
            </w:tcBorders>
            <w:shd w:val="clear" w:color="auto" w:fill="auto"/>
            <w:noWrap/>
            <w:vAlign w:val="center"/>
          </w:tcPr>
          <w:p w14:paraId="14625E5F" w14:textId="77777777" w:rsidR="007E0954" w:rsidRPr="00AD5655" w:rsidRDefault="007E0954" w:rsidP="006B6D22">
            <w:pPr>
              <w:pStyle w:val="NoSpacing"/>
            </w:pPr>
            <w:r w:rsidRPr="00AD5655">
              <w:t>Plant</w:t>
            </w:r>
          </w:p>
        </w:tc>
        <w:tc>
          <w:tcPr>
            <w:tcW w:w="369" w:type="pct"/>
            <w:vMerge/>
            <w:tcBorders>
              <w:left w:val="nil"/>
              <w:bottom w:val="nil"/>
              <w:right w:val="nil"/>
            </w:tcBorders>
            <w:vAlign w:val="center"/>
          </w:tcPr>
          <w:p w14:paraId="1CCB2CFE" w14:textId="77777777" w:rsidR="007E0954" w:rsidRPr="00AD5655" w:rsidRDefault="007E0954" w:rsidP="00FF51F5">
            <w:pPr>
              <w:pStyle w:val="NoSpacing"/>
              <w:jc w:val="center"/>
            </w:pPr>
          </w:p>
        </w:tc>
        <w:tc>
          <w:tcPr>
            <w:tcW w:w="363" w:type="pct"/>
            <w:vMerge/>
            <w:tcBorders>
              <w:left w:val="nil"/>
              <w:bottom w:val="nil"/>
              <w:right w:val="nil"/>
            </w:tcBorders>
            <w:vAlign w:val="center"/>
          </w:tcPr>
          <w:p w14:paraId="3989D4E1" w14:textId="77777777" w:rsidR="007E0954" w:rsidRPr="00AD5655" w:rsidRDefault="007E0954" w:rsidP="00FF51F5">
            <w:pPr>
              <w:pStyle w:val="NoSpacing"/>
              <w:jc w:val="center"/>
            </w:pPr>
          </w:p>
        </w:tc>
        <w:tc>
          <w:tcPr>
            <w:tcW w:w="502" w:type="pct"/>
            <w:vMerge/>
            <w:tcBorders>
              <w:left w:val="nil"/>
              <w:bottom w:val="nil"/>
              <w:right w:val="nil"/>
            </w:tcBorders>
            <w:vAlign w:val="center"/>
          </w:tcPr>
          <w:p w14:paraId="77B895F3" w14:textId="77777777" w:rsidR="007E0954" w:rsidRPr="00AD5655" w:rsidRDefault="007E0954" w:rsidP="00FF51F5">
            <w:pPr>
              <w:pStyle w:val="NoSpacing"/>
              <w:jc w:val="center"/>
            </w:pPr>
          </w:p>
        </w:tc>
      </w:tr>
      <w:tr w:rsidR="007E0954" w:rsidRPr="00AD5655" w14:paraId="38D3DC7C" w14:textId="77777777" w:rsidTr="00FF51F5">
        <w:trPr>
          <w:trHeight w:val="340"/>
        </w:trPr>
        <w:tc>
          <w:tcPr>
            <w:tcW w:w="978" w:type="pct"/>
            <w:tcBorders>
              <w:top w:val="single" w:sz="4" w:space="0" w:color="auto"/>
              <w:left w:val="nil"/>
              <w:bottom w:val="nil"/>
              <w:right w:val="nil"/>
            </w:tcBorders>
            <w:shd w:val="clear" w:color="auto" w:fill="auto"/>
            <w:noWrap/>
            <w:vAlign w:val="center"/>
            <w:hideMark/>
          </w:tcPr>
          <w:p w14:paraId="40FC539B" w14:textId="77777777" w:rsidR="007E0954" w:rsidRPr="00AD5655" w:rsidRDefault="007E0954" w:rsidP="006B6D22">
            <w:pPr>
              <w:pStyle w:val="NoSpacing"/>
            </w:pPr>
            <w:r w:rsidRPr="00AD5655">
              <w:t xml:space="preserve">Lamina propria </w:t>
            </w:r>
          </w:p>
        </w:tc>
        <w:tc>
          <w:tcPr>
            <w:tcW w:w="490" w:type="pct"/>
            <w:tcBorders>
              <w:top w:val="single" w:sz="4" w:space="0" w:color="auto"/>
              <w:left w:val="nil"/>
              <w:bottom w:val="nil"/>
              <w:right w:val="nil"/>
            </w:tcBorders>
            <w:shd w:val="clear" w:color="auto" w:fill="auto"/>
            <w:noWrap/>
            <w:vAlign w:val="center"/>
            <w:hideMark/>
          </w:tcPr>
          <w:p w14:paraId="2B203874" w14:textId="77777777" w:rsidR="007E0954" w:rsidRPr="00AD5655" w:rsidRDefault="007E0954" w:rsidP="00FF51F5">
            <w:pPr>
              <w:pStyle w:val="NoSpacing"/>
              <w:jc w:val="right"/>
            </w:pPr>
            <w:r w:rsidRPr="00AD5655">
              <w:t>1.2 ± 0.4</w:t>
            </w:r>
          </w:p>
        </w:tc>
        <w:tc>
          <w:tcPr>
            <w:tcW w:w="438" w:type="pct"/>
            <w:tcBorders>
              <w:top w:val="single" w:sz="4" w:space="0" w:color="auto"/>
              <w:left w:val="nil"/>
              <w:bottom w:val="nil"/>
              <w:right w:val="nil"/>
            </w:tcBorders>
            <w:shd w:val="clear" w:color="auto" w:fill="auto"/>
            <w:noWrap/>
            <w:vAlign w:val="center"/>
            <w:hideMark/>
          </w:tcPr>
          <w:p w14:paraId="0E227723" w14:textId="77777777" w:rsidR="007E0954" w:rsidRPr="00AD5655" w:rsidRDefault="007E0954" w:rsidP="00FF51F5">
            <w:pPr>
              <w:pStyle w:val="NoSpacing"/>
              <w:jc w:val="right"/>
            </w:pPr>
            <w:r w:rsidRPr="00AD5655">
              <w:t>2.4 ± 0.9</w:t>
            </w:r>
          </w:p>
        </w:tc>
        <w:tc>
          <w:tcPr>
            <w:tcW w:w="483" w:type="pct"/>
            <w:tcBorders>
              <w:top w:val="single" w:sz="4" w:space="0" w:color="auto"/>
              <w:left w:val="nil"/>
              <w:bottom w:val="nil"/>
              <w:right w:val="nil"/>
            </w:tcBorders>
            <w:shd w:val="clear" w:color="auto" w:fill="auto"/>
            <w:noWrap/>
            <w:vAlign w:val="center"/>
            <w:hideMark/>
          </w:tcPr>
          <w:p w14:paraId="5B4127A5" w14:textId="77777777" w:rsidR="007E0954" w:rsidRPr="00AD5655" w:rsidRDefault="007E0954" w:rsidP="00FF51F5">
            <w:pPr>
              <w:pStyle w:val="NoSpacing"/>
              <w:jc w:val="right"/>
            </w:pPr>
            <w:r w:rsidRPr="00AD5655">
              <w:t>2.2 ± 0.8</w:t>
            </w:r>
          </w:p>
        </w:tc>
        <w:tc>
          <w:tcPr>
            <w:tcW w:w="489" w:type="pct"/>
            <w:tcBorders>
              <w:top w:val="single" w:sz="4" w:space="0" w:color="auto"/>
              <w:left w:val="nil"/>
              <w:bottom w:val="nil"/>
              <w:right w:val="nil"/>
            </w:tcBorders>
            <w:shd w:val="clear" w:color="auto" w:fill="auto"/>
            <w:noWrap/>
            <w:vAlign w:val="center"/>
            <w:hideMark/>
          </w:tcPr>
          <w:p w14:paraId="6D9ACC0A" w14:textId="77777777" w:rsidR="007E0954" w:rsidRPr="00AD5655" w:rsidRDefault="007E0954" w:rsidP="00FF51F5">
            <w:pPr>
              <w:pStyle w:val="NoSpacing"/>
              <w:jc w:val="right"/>
            </w:pPr>
            <w:r w:rsidRPr="00AD5655">
              <w:t>2.8 ± 0.8</w:t>
            </w:r>
          </w:p>
        </w:tc>
        <w:tc>
          <w:tcPr>
            <w:tcW w:w="430" w:type="pct"/>
            <w:tcBorders>
              <w:top w:val="single" w:sz="4" w:space="0" w:color="auto"/>
              <w:left w:val="nil"/>
              <w:bottom w:val="nil"/>
              <w:right w:val="nil"/>
            </w:tcBorders>
            <w:shd w:val="clear" w:color="auto" w:fill="auto"/>
            <w:noWrap/>
            <w:vAlign w:val="center"/>
            <w:hideMark/>
          </w:tcPr>
          <w:p w14:paraId="6692996F" w14:textId="77777777" w:rsidR="007E0954" w:rsidRPr="00AD5655" w:rsidRDefault="007E0954" w:rsidP="00FF51F5">
            <w:pPr>
              <w:pStyle w:val="NoSpacing"/>
              <w:jc w:val="right"/>
            </w:pPr>
            <w:r w:rsidRPr="00AD5655">
              <w:t>1.6 ± 0.5</w:t>
            </w:r>
          </w:p>
        </w:tc>
        <w:tc>
          <w:tcPr>
            <w:tcW w:w="460" w:type="pct"/>
            <w:tcBorders>
              <w:top w:val="single" w:sz="4" w:space="0" w:color="auto"/>
              <w:left w:val="nil"/>
              <w:bottom w:val="nil"/>
              <w:right w:val="nil"/>
            </w:tcBorders>
            <w:shd w:val="clear" w:color="auto" w:fill="auto"/>
            <w:noWrap/>
            <w:vAlign w:val="center"/>
            <w:hideMark/>
          </w:tcPr>
          <w:p w14:paraId="211536A1" w14:textId="77777777" w:rsidR="007E0954" w:rsidRPr="00AD5655" w:rsidRDefault="007E0954" w:rsidP="00FF51F5">
            <w:pPr>
              <w:pStyle w:val="NoSpacing"/>
              <w:jc w:val="right"/>
            </w:pPr>
            <w:r w:rsidRPr="00AD5655">
              <w:t>2.8 ± 0.4</w:t>
            </w:r>
          </w:p>
        </w:tc>
        <w:tc>
          <w:tcPr>
            <w:tcW w:w="369" w:type="pct"/>
            <w:tcBorders>
              <w:top w:val="single" w:sz="4" w:space="0" w:color="auto"/>
              <w:left w:val="nil"/>
              <w:bottom w:val="nil"/>
              <w:right w:val="nil"/>
            </w:tcBorders>
            <w:vAlign w:val="center"/>
          </w:tcPr>
          <w:p w14:paraId="45DD8944" w14:textId="77777777" w:rsidR="007E0954" w:rsidRPr="00AD5655" w:rsidRDefault="007E0954" w:rsidP="00FF51F5">
            <w:pPr>
              <w:pStyle w:val="NoSpacing"/>
              <w:jc w:val="center"/>
            </w:pPr>
            <w:r w:rsidRPr="00AD5655">
              <w:t>ns</w:t>
            </w:r>
          </w:p>
        </w:tc>
        <w:tc>
          <w:tcPr>
            <w:tcW w:w="363" w:type="pct"/>
            <w:tcBorders>
              <w:top w:val="single" w:sz="4" w:space="0" w:color="auto"/>
              <w:left w:val="nil"/>
              <w:bottom w:val="nil"/>
              <w:right w:val="nil"/>
            </w:tcBorders>
            <w:vAlign w:val="center"/>
          </w:tcPr>
          <w:p w14:paraId="5EE7DA2E" w14:textId="77777777" w:rsidR="007E0954" w:rsidRPr="00AD5655" w:rsidRDefault="007E0954" w:rsidP="00FF51F5">
            <w:pPr>
              <w:pStyle w:val="NoSpacing"/>
              <w:jc w:val="center"/>
            </w:pPr>
            <w:r w:rsidRPr="00AD5655">
              <w:t>ns</w:t>
            </w:r>
          </w:p>
        </w:tc>
        <w:tc>
          <w:tcPr>
            <w:tcW w:w="502" w:type="pct"/>
            <w:tcBorders>
              <w:top w:val="single" w:sz="4" w:space="0" w:color="auto"/>
              <w:left w:val="nil"/>
              <w:bottom w:val="nil"/>
              <w:right w:val="nil"/>
            </w:tcBorders>
            <w:vAlign w:val="center"/>
          </w:tcPr>
          <w:p w14:paraId="7FAA06CD" w14:textId="77777777" w:rsidR="007E0954" w:rsidRPr="00AD5655" w:rsidRDefault="007E0954" w:rsidP="00FF51F5">
            <w:pPr>
              <w:pStyle w:val="NoSpacing"/>
              <w:jc w:val="center"/>
            </w:pPr>
            <w:r w:rsidRPr="00AD5655">
              <w:t>**</w:t>
            </w:r>
          </w:p>
        </w:tc>
      </w:tr>
      <w:tr w:rsidR="007E0954" w:rsidRPr="00AD5655" w14:paraId="58E3A76A" w14:textId="77777777" w:rsidTr="00FF51F5">
        <w:trPr>
          <w:trHeight w:val="340"/>
        </w:trPr>
        <w:tc>
          <w:tcPr>
            <w:tcW w:w="978" w:type="pct"/>
            <w:tcBorders>
              <w:top w:val="nil"/>
              <w:left w:val="nil"/>
              <w:bottom w:val="nil"/>
              <w:right w:val="nil"/>
            </w:tcBorders>
            <w:shd w:val="clear" w:color="auto" w:fill="auto"/>
            <w:noWrap/>
            <w:vAlign w:val="center"/>
            <w:hideMark/>
          </w:tcPr>
          <w:p w14:paraId="32BE5E2F" w14:textId="77777777" w:rsidR="007E0954" w:rsidRPr="00AD5655" w:rsidRDefault="007E0954" w:rsidP="006B6D22">
            <w:pPr>
              <w:pStyle w:val="NoSpacing"/>
            </w:pPr>
            <w:r w:rsidRPr="00AD5655">
              <w:t>Mucus cells</w:t>
            </w:r>
          </w:p>
        </w:tc>
        <w:tc>
          <w:tcPr>
            <w:tcW w:w="490" w:type="pct"/>
            <w:tcBorders>
              <w:top w:val="nil"/>
              <w:left w:val="nil"/>
              <w:bottom w:val="nil"/>
              <w:right w:val="nil"/>
            </w:tcBorders>
            <w:shd w:val="clear" w:color="auto" w:fill="auto"/>
            <w:noWrap/>
            <w:vAlign w:val="center"/>
            <w:hideMark/>
          </w:tcPr>
          <w:p w14:paraId="4C300272" w14:textId="77777777" w:rsidR="007E0954" w:rsidRPr="00AD5655" w:rsidRDefault="007E0954" w:rsidP="00FF51F5">
            <w:pPr>
              <w:pStyle w:val="NoSpacing"/>
              <w:jc w:val="right"/>
            </w:pPr>
            <w:r w:rsidRPr="00AD5655">
              <w:t>1.0 ± 0.0</w:t>
            </w:r>
          </w:p>
        </w:tc>
        <w:tc>
          <w:tcPr>
            <w:tcW w:w="438" w:type="pct"/>
            <w:tcBorders>
              <w:top w:val="nil"/>
              <w:left w:val="nil"/>
              <w:bottom w:val="nil"/>
              <w:right w:val="nil"/>
            </w:tcBorders>
            <w:shd w:val="clear" w:color="auto" w:fill="auto"/>
            <w:noWrap/>
            <w:vAlign w:val="center"/>
            <w:hideMark/>
          </w:tcPr>
          <w:p w14:paraId="68DAB34B" w14:textId="77777777" w:rsidR="007E0954" w:rsidRPr="00AD5655" w:rsidRDefault="007E0954" w:rsidP="00FF51F5">
            <w:pPr>
              <w:pStyle w:val="NoSpacing"/>
              <w:jc w:val="right"/>
            </w:pPr>
            <w:r w:rsidRPr="00AD5655">
              <w:t>1.4 ± 0.5</w:t>
            </w:r>
          </w:p>
        </w:tc>
        <w:tc>
          <w:tcPr>
            <w:tcW w:w="483" w:type="pct"/>
            <w:tcBorders>
              <w:top w:val="nil"/>
              <w:left w:val="nil"/>
              <w:bottom w:val="nil"/>
              <w:right w:val="nil"/>
            </w:tcBorders>
            <w:shd w:val="clear" w:color="auto" w:fill="auto"/>
            <w:noWrap/>
            <w:vAlign w:val="center"/>
            <w:hideMark/>
          </w:tcPr>
          <w:p w14:paraId="291D22F5" w14:textId="77777777" w:rsidR="007E0954" w:rsidRPr="00AD5655" w:rsidRDefault="007E0954" w:rsidP="00FF51F5">
            <w:pPr>
              <w:pStyle w:val="NoSpacing"/>
              <w:jc w:val="right"/>
            </w:pPr>
            <w:r w:rsidRPr="00AD5655">
              <w:t>1.6 ± 0.5</w:t>
            </w:r>
          </w:p>
        </w:tc>
        <w:tc>
          <w:tcPr>
            <w:tcW w:w="489" w:type="pct"/>
            <w:tcBorders>
              <w:top w:val="nil"/>
              <w:left w:val="nil"/>
              <w:bottom w:val="nil"/>
              <w:right w:val="nil"/>
            </w:tcBorders>
            <w:shd w:val="clear" w:color="auto" w:fill="auto"/>
            <w:noWrap/>
            <w:vAlign w:val="center"/>
            <w:hideMark/>
          </w:tcPr>
          <w:p w14:paraId="5DD2DB42" w14:textId="77777777" w:rsidR="007E0954" w:rsidRPr="00AD5655" w:rsidRDefault="007E0954" w:rsidP="00FF51F5">
            <w:pPr>
              <w:pStyle w:val="NoSpacing"/>
              <w:jc w:val="right"/>
            </w:pPr>
            <w:r w:rsidRPr="00AD5655">
              <w:t>1.8 ± 0.4</w:t>
            </w:r>
          </w:p>
        </w:tc>
        <w:tc>
          <w:tcPr>
            <w:tcW w:w="430" w:type="pct"/>
            <w:tcBorders>
              <w:top w:val="nil"/>
              <w:left w:val="nil"/>
              <w:bottom w:val="nil"/>
              <w:right w:val="nil"/>
            </w:tcBorders>
            <w:shd w:val="clear" w:color="auto" w:fill="auto"/>
            <w:noWrap/>
            <w:vAlign w:val="center"/>
            <w:hideMark/>
          </w:tcPr>
          <w:p w14:paraId="7D324D09" w14:textId="77777777" w:rsidR="007E0954" w:rsidRPr="00AD5655" w:rsidRDefault="007E0954" w:rsidP="00FF51F5">
            <w:pPr>
              <w:pStyle w:val="NoSpacing"/>
              <w:jc w:val="right"/>
            </w:pPr>
            <w:r w:rsidRPr="00AD5655">
              <w:t>1.2 ± 0.4</w:t>
            </w:r>
          </w:p>
        </w:tc>
        <w:tc>
          <w:tcPr>
            <w:tcW w:w="460" w:type="pct"/>
            <w:tcBorders>
              <w:top w:val="nil"/>
              <w:left w:val="nil"/>
              <w:bottom w:val="nil"/>
              <w:right w:val="nil"/>
            </w:tcBorders>
            <w:shd w:val="clear" w:color="auto" w:fill="auto"/>
            <w:noWrap/>
            <w:vAlign w:val="center"/>
            <w:hideMark/>
          </w:tcPr>
          <w:p w14:paraId="0DC25F37" w14:textId="77777777" w:rsidR="007E0954" w:rsidRPr="00AD5655" w:rsidRDefault="007E0954" w:rsidP="00FF51F5">
            <w:pPr>
              <w:pStyle w:val="NoSpacing"/>
              <w:jc w:val="right"/>
            </w:pPr>
            <w:r w:rsidRPr="00AD5655">
              <w:t>2.4 ± 0.5</w:t>
            </w:r>
          </w:p>
        </w:tc>
        <w:tc>
          <w:tcPr>
            <w:tcW w:w="369" w:type="pct"/>
            <w:tcBorders>
              <w:top w:val="nil"/>
              <w:left w:val="nil"/>
              <w:bottom w:val="nil"/>
              <w:right w:val="nil"/>
            </w:tcBorders>
            <w:vAlign w:val="center"/>
          </w:tcPr>
          <w:p w14:paraId="74CB67B7" w14:textId="77777777" w:rsidR="007E0954" w:rsidRPr="00AD5655" w:rsidRDefault="007E0954" w:rsidP="00FF51F5">
            <w:pPr>
              <w:pStyle w:val="NoSpacing"/>
              <w:jc w:val="center"/>
            </w:pPr>
            <w:r w:rsidRPr="00AD5655">
              <w:t>*</w:t>
            </w:r>
          </w:p>
        </w:tc>
        <w:tc>
          <w:tcPr>
            <w:tcW w:w="363" w:type="pct"/>
            <w:tcBorders>
              <w:top w:val="nil"/>
              <w:left w:val="nil"/>
              <w:bottom w:val="nil"/>
              <w:right w:val="nil"/>
            </w:tcBorders>
            <w:vAlign w:val="center"/>
          </w:tcPr>
          <w:p w14:paraId="3A56D429" w14:textId="77777777" w:rsidR="007E0954" w:rsidRPr="00AD5655" w:rsidRDefault="007E0954" w:rsidP="00FF51F5">
            <w:pPr>
              <w:pStyle w:val="NoSpacing"/>
              <w:jc w:val="center"/>
            </w:pPr>
            <w:r w:rsidRPr="00AD5655">
              <w:t>*</w:t>
            </w:r>
          </w:p>
        </w:tc>
        <w:tc>
          <w:tcPr>
            <w:tcW w:w="502" w:type="pct"/>
            <w:tcBorders>
              <w:top w:val="nil"/>
              <w:left w:val="nil"/>
              <w:bottom w:val="nil"/>
              <w:right w:val="nil"/>
            </w:tcBorders>
            <w:vAlign w:val="center"/>
          </w:tcPr>
          <w:p w14:paraId="30160C53" w14:textId="77777777" w:rsidR="007E0954" w:rsidRPr="00AD5655" w:rsidRDefault="007E0954" w:rsidP="00FF51F5">
            <w:pPr>
              <w:pStyle w:val="NoSpacing"/>
              <w:jc w:val="center"/>
            </w:pPr>
            <w:r w:rsidRPr="00AD5655">
              <w:t>*</w:t>
            </w:r>
          </w:p>
        </w:tc>
      </w:tr>
      <w:tr w:rsidR="007E0954" w:rsidRPr="00AD5655" w14:paraId="06619418" w14:textId="77777777" w:rsidTr="00FF51F5">
        <w:trPr>
          <w:trHeight w:val="340"/>
        </w:trPr>
        <w:tc>
          <w:tcPr>
            <w:tcW w:w="978" w:type="pct"/>
            <w:tcBorders>
              <w:top w:val="nil"/>
              <w:left w:val="nil"/>
              <w:bottom w:val="nil"/>
              <w:right w:val="nil"/>
            </w:tcBorders>
            <w:shd w:val="clear" w:color="auto" w:fill="auto"/>
            <w:noWrap/>
            <w:vAlign w:val="center"/>
            <w:hideMark/>
          </w:tcPr>
          <w:p w14:paraId="309A707D" w14:textId="77777777" w:rsidR="007E0954" w:rsidRPr="00AD5655" w:rsidRDefault="007E0954" w:rsidP="006B6D22">
            <w:pPr>
              <w:pStyle w:val="NoSpacing"/>
            </w:pPr>
            <w:r w:rsidRPr="00AD5655">
              <w:t>Connective tissue</w:t>
            </w:r>
          </w:p>
        </w:tc>
        <w:tc>
          <w:tcPr>
            <w:tcW w:w="490" w:type="pct"/>
            <w:tcBorders>
              <w:top w:val="nil"/>
              <w:left w:val="nil"/>
              <w:bottom w:val="nil"/>
              <w:right w:val="nil"/>
            </w:tcBorders>
            <w:shd w:val="clear" w:color="auto" w:fill="auto"/>
            <w:noWrap/>
            <w:vAlign w:val="center"/>
            <w:hideMark/>
          </w:tcPr>
          <w:p w14:paraId="2FDA433A" w14:textId="77777777" w:rsidR="007E0954" w:rsidRPr="00AD5655" w:rsidRDefault="007E0954" w:rsidP="00FF51F5">
            <w:pPr>
              <w:pStyle w:val="NoSpacing"/>
              <w:jc w:val="right"/>
            </w:pPr>
            <w:r w:rsidRPr="00AD5655">
              <w:t>1.2 ± 0.4</w:t>
            </w:r>
          </w:p>
        </w:tc>
        <w:tc>
          <w:tcPr>
            <w:tcW w:w="438" w:type="pct"/>
            <w:tcBorders>
              <w:top w:val="nil"/>
              <w:left w:val="nil"/>
              <w:bottom w:val="nil"/>
              <w:right w:val="nil"/>
            </w:tcBorders>
            <w:shd w:val="clear" w:color="auto" w:fill="auto"/>
            <w:noWrap/>
            <w:vAlign w:val="center"/>
            <w:hideMark/>
          </w:tcPr>
          <w:p w14:paraId="6351DD69" w14:textId="77777777" w:rsidR="007E0954" w:rsidRPr="00AD5655" w:rsidRDefault="007E0954" w:rsidP="00FF51F5">
            <w:pPr>
              <w:pStyle w:val="NoSpacing"/>
              <w:jc w:val="right"/>
            </w:pPr>
            <w:r w:rsidRPr="00AD5655">
              <w:t>1.6 ± 0.5</w:t>
            </w:r>
          </w:p>
        </w:tc>
        <w:tc>
          <w:tcPr>
            <w:tcW w:w="483" w:type="pct"/>
            <w:tcBorders>
              <w:top w:val="nil"/>
              <w:left w:val="nil"/>
              <w:bottom w:val="nil"/>
              <w:right w:val="nil"/>
            </w:tcBorders>
            <w:shd w:val="clear" w:color="auto" w:fill="auto"/>
            <w:noWrap/>
            <w:vAlign w:val="center"/>
            <w:hideMark/>
          </w:tcPr>
          <w:p w14:paraId="56A80113" w14:textId="77777777" w:rsidR="007E0954" w:rsidRPr="00AD5655" w:rsidRDefault="007E0954" w:rsidP="00FF51F5">
            <w:pPr>
              <w:pStyle w:val="NoSpacing"/>
              <w:jc w:val="right"/>
            </w:pPr>
            <w:r w:rsidRPr="00AD5655">
              <w:t>1.2 ± 0.4</w:t>
            </w:r>
          </w:p>
        </w:tc>
        <w:tc>
          <w:tcPr>
            <w:tcW w:w="489" w:type="pct"/>
            <w:tcBorders>
              <w:top w:val="nil"/>
              <w:left w:val="nil"/>
              <w:bottom w:val="nil"/>
              <w:right w:val="nil"/>
            </w:tcBorders>
            <w:shd w:val="clear" w:color="auto" w:fill="auto"/>
            <w:noWrap/>
            <w:vAlign w:val="center"/>
            <w:hideMark/>
          </w:tcPr>
          <w:p w14:paraId="063E2061" w14:textId="77777777" w:rsidR="007E0954" w:rsidRPr="00AD5655" w:rsidRDefault="007E0954" w:rsidP="00FF51F5">
            <w:pPr>
              <w:pStyle w:val="NoSpacing"/>
              <w:jc w:val="right"/>
            </w:pPr>
            <w:r w:rsidRPr="00AD5655">
              <w:t>2.2 ± 0.8</w:t>
            </w:r>
          </w:p>
        </w:tc>
        <w:tc>
          <w:tcPr>
            <w:tcW w:w="430" w:type="pct"/>
            <w:tcBorders>
              <w:top w:val="nil"/>
              <w:left w:val="nil"/>
              <w:bottom w:val="nil"/>
              <w:right w:val="nil"/>
            </w:tcBorders>
            <w:shd w:val="clear" w:color="auto" w:fill="auto"/>
            <w:noWrap/>
            <w:vAlign w:val="center"/>
            <w:hideMark/>
          </w:tcPr>
          <w:p w14:paraId="186CE0FD" w14:textId="77777777" w:rsidR="007E0954" w:rsidRPr="00AD5655" w:rsidRDefault="007E0954" w:rsidP="00FF51F5">
            <w:pPr>
              <w:pStyle w:val="NoSpacing"/>
              <w:jc w:val="right"/>
            </w:pPr>
            <w:r w:rsidRPr="00AD5655">
              <w:t>1.2 ± 0.4</w:t>
            </w:r>
          </w:p>
        </w:tc>
        <w:tc>
          <w:tcPr>
            <w:tcW w:w="460" w:type="pct"/>
            <w:tcBorders>
              <w:top w:val="nil"/>
              <w:left w:val="nil"/>
              <w:bottom w:val="nil"/>
              <w:right w:val="nil"/>
            </w:tcBorders>
            <w:shd w:val="clear" w:color="auto" w:fill="auto"/>
            <w:noWrap/>
            <w:vAlign w:val="center"/>
            <w:hideMark/>
          </w:tcPr>
          <w:p w14:paraId="240002C8" w14:textId="77777777" w:rsidR="007E0954" w:rsidRPr="00AD5655" w:rsidRDefault="007E0954" w:rsidP="00FF51F5">
            <w:pPr>
              <w:pStyle w:val="NoSpacing"/>
              <w:jc w:val="right"/>
            </w:pPr>
            <w:r w:rsidRPr="00AD5655">
              <w:t>1.4 ± 0.5</w:t>
            </w:r>
          </w:p>
        </w:tc>
        <w:tc>
          <w:tcPr>
            <w:tcW w:w="369" w:type="pct"/>
            <w:tcBorders>
              <w:top w:val="nil"/>
              <w:left w:val="nil"/>
              <w:bottom w:val="nil"/>
              <w:right w:val="nil"/>
            </w:tcBorders>
            <w:vAlign w:val="center"/>
          </w:tcPr>
          <w:p w14:paraId="2F778754" w14:textId="77777777" w:rsidR="007E0954" w:rsidRPr="00AD5655" w:rsidRDefault="007E0954" w:rsidP="00FF51F5">
            <w:pPr>
              <w:pStyle w:val="NoSpacing"/>
              <w:jc w:val="center"/>
            </w:pPr>
            <w:r w:rsidRPr="00AD5655">
              <w:t>ns</w:t>
            </w:r>
          </w:p>
        </w:tc>
        <w:tc>
          <w:tcPr>
            <w:tcW w:w="363" w:type="pct"/>
            <w:tcBorders>
              <w:top w:val="nil"/>
              <w:left w:val="nil"/>
              <w:bottom w:val="nil"/>
              <w:right w:val="nil"/>
            </w:tcBorders>
            <w:vAlign w:val="center"/>
          </w:tcPr>
          <w:p w14:paraId="178F5EBC" w14:textId="77777777" w:rsidR="007E0954" w:rsidRPr="00AD5655" w:rsidRDefault="007E0954" w:rsidP="00FF51F5">
            <w:pPr>
              <w:pStyle w:val="NoSpacing"/>
              <w:jc w:val="center"/>
            </w:pPr>
            <w:r w:rsidRPr="00AD5655">
              <w:t>ns</w:t>
            </w:r>
          </w:p>
        </w:tc>
        <w:tc>
          <w:tcPr>
            <w:tcW w:w="502" w:type="pct"/>
            <w:tcBorders>
              <w:top w:val="nil"/>
              <w:left w:val="nil"/>
              <w:bottom w:val="nil"/>
              <w:right w:val="nil"/>
            </w:tcBorders>
            <w:vAlign w:val="center"/>
          </w:tcPr>
          <w:p w14:paraId="72321521" w14:textId="77777777" w:rsidR="007E0954" w:rsidRPr="00AD5655" w:rsidRDefault="007E0954" w:rsidP="00FF51F5">
            <w:pPr>
              <w:pStyle w:val="NoSpacing"/>
              <w:jc w:val="center"/>
            </w:pPr>
            <w:r w:rsidRPr="00AD5655">
              <w:t>*</w:t>
            </w:r>
          </w:p>
        </w:tc>
      </w:tr>
      <w:tr w:rsidR="007E0954" w:rsidRPr="00AD5655" w14:paraId="511F856B" w14:textId="77777777" w:rsidTr="00FF51F5">
        <w:trPr>
          <w:trHeight w:val="340"/>
        </w:trPr>
        <w:tc>
          <w:tcPr>
            <w:tcW w:w="978" w:type="pct"/>
            <w:tcBorders>
              <w:top w:val="nil"/>
              <w:left w:val="nil"/>
              <w:right w:val="nil"/>
            </w:tcBorders>
            <w:shd w:val="clear" w:color="auto" w:fill="auto"/>
            <w:noWrap/>
            <w:vAlign w:val="center"/>
            <w:hideMark/>
          </w:tcPr>
          <w:p w14:paraId="687B0EFE" w14:textId="77777777" w:rsidR="007E0954" w:rsidRPr="00AD5655" w:rsidRDefault="007E0954" w:rsidP="006B6D22">
            <w:pPr>
              <w:pStyle w:val="NoSpacing"/>
            </w:pPr>
            <w:r w:rsidRPr="00AD5655">
              <w:t>Mucosal folds</w:t>
            </w:r>
          </w:p>
        </w:tc>
        <w:tc>
          <w:tcPr>
            <w:tcW w:w="490" w:type="pct"/>
            <w:tcBorders>
              <w:top w:val="nil"/>
              <w:left w:val="nil"/>
              <w:right w:val="nil"/>
            </w:tcBorders>
            <w:shd w:val="clear" w:color="auto" w:fill="auto"/>
            <w:noWrap/>
            <w:vAlign w:val="center"/>
            <w:hideMark/>
          </w:tcPr>
          <w:p w14:paraId="53FB21E7" w14:textId="77777777" w:rsidR="007E0954" w:rsidRPr="00AD5655" w:rsidRDefault="007E0954" w:rsidP="00FF51F5">
            <w:pPr>
              <w:pStyle w:val="NoSpacing"/>
              <w:jc w:val="right"/>
            </w:pPr>
            <w:r w:rsidRPr="00AD5655">
              <w:t>1.0 ± 0.0</w:t>
            </w:r>
          </w:p>
        </w:tc>
        <w:tc>
          <w:tcPr>
            <w:tcW w:w="438" w:type="pct"/>
            <w:tcBorders>
              <w:top w:val="nil"/>
              <w:left w:val="nil"/>
              <w:right w:val="nil"/>
            </w:tcBorders>
            <w:shd w:val="clear" w:color="auto" w:fill="auto"/>
            <w:noWrap/>
            <w:vAlign w:val="center"/>
            <w:hideMark/>
          </w:tcPr>
          <w:p w14:paraId="64508FE1" w14:textId="77777777" w:rsidR="007E0954" w:rsidRPr="00AD5655" w:rsidRDefault="007E0954" w:rsidP="00FF51F5">
            <w:pPr>
              <w:pStyle w:val="NoSpacing"/>
              <w:jc w:val="right"/>
            </w:pPr>
            <w:r w:rsidRPr="00AD5655">
              <w:t>2.2 ± 0.4</w:t>
            </w:r>
          </w:p>
        </w:tc>
        <w:tc>
          <w:tcPr>
            <w:tcW w:w="483" w:type="pct"/>
            <w:tcBorders>
              <w:top w:val="nil"/>
              <w:left w:val="nil"/>
              <w:right w:val="nil"/>
            </w:tcBorders>
            <w:shd w:val="clear" w:color="auto" w:fill="auto"/>
            <w:noWrap/>
            <w:vAlign w:val="center"/>
            <w:hideMark/>
          </w:tcPr>
          <w:p w14:paraId="01AC9956" w14:textId="77777777" w:rsidR="007E0954" w:rsidRPr="00AD5655" w:rsidRDefault="007E0954" w:rsidP="00FF51F5">
            <w:pPr>
              <w:pStyle w:val="NoSpacing"/>
              <w:jc w:val="right"/>
            </w:pPr>
            <w:r w:rsidRPr="00AD5655">
              <w:t>1.6 ± 0.9</w:t>
            </w:r>
          </w:p>
        </w:tc>
        <w:tc>
          <w:tcPr>
            <w:tcW w:w="489" w:type="pct"/>
            <w:tcBorders>
              <w:top w:val="nil"/>
              <w:left w:val="nil"/>
              <w:right w:val="nil"/>
            </w:tcBorders>
            <w:shd w:val="clear" w:color="auto" w:fill="auto"/>
            <w:noWrap/>
            <w:vAlign w:val="center"/>
            <w:hideMark/>
          </w:tcPr>
          <w:p w14:paraId="55832F9D" w14:textId="77777777" w:rsidR="007E0954" w:rsidRPr="00AD5655" w:rsidRDefault="007E0954" w:rsidP="00FF51F5">
            <w:pPr>
              <w:pStyle w:val="NoSpacing"/>
              <w:jc w:val="right"/>
            </w:pPr>
            <w:r w:rsidRPr="00AD5655">
              <w:t>2.0 ± 0.7</w:t>
            </w:r>
          </w:p>
        </w:tc>
        <w:tc>
          <w:tcPr>
            <w:tcW w:w="430" w:type="pct"/>
            <w:tcBorders>
              <w:top w:val="nil"/>
              <w:left w:val="nil"/>
              <w:right w:val="nil"/>
            </w:tcBorders>
            <w:shd w:val="clear" w:color="auto" w:fill="auto"/>
            <w:noWrap/>
            <w:vAlign w:val="center"/>
            <w:hideMark/>
          </w:tcPr>
          <w:p w14:paraId="24C67CCC" w14:textId="77777777" w:rsidR="007E0954" w:rsidRPr="00AD5655" w:rsidRDefault="007E0954" w:rsidP="00FF51F5">
            <w:pPr>
              <w:pStyle w:val="NoSpacing"/>
              <w:jc w:val="right"/>
            </w:pPr>
            <w:r w:rsidRPr="00AD5655">
              <w:t>1.0 ± 0.0</w:t>
            </w:r>
          </w:p>
        </w:tc>
        <w:tc>
          <w:tcPr>
            <w:tcW w:w="460" w:type="pct"/>
            <w:tcBorders>
              <w:top w:val="nil"/>
              <w:left w:val="nil"/>
              <w:right w:val="nil"/>
            </w:tcBorders>
            <w:shd w:val="clear" w:color="auto" w:fill="auto"/>
            <w:noWrap/>
            <w:vAlign w:val="center"/>
            <w:hideMark/>
          </w:tcPr>
          <w:p w14:paraId="6DAE51A8" w14:textId="77777777" w:rsidR="007E0954" w:rsidRPr="00AD5655" w:rsidRDefault="007E0954" w:rsidP="00FF51F5">
            <w:pPr>
              <w:pStyle w:val="NoSpacing"/>
              <w:jc w:val="right"/>
            </w:pPr>
            <w:r w:rsidRPr="00AD5655">
              <w:t>1.4 ± 0.9</w:t>
            </w:r>
          </w:p>
        </w:tc>
        <w:tc>
          <w:tcPr>
            <w:tcW w:w="369" w:type="pct"/>
            <w:tcBorders>
              <w:top w:val="nil"/>
              <w:left w:val="nil"/>
              <w:right w:val="nil"/>
            </w:tcBorders>
            <w:vAlign w:val="center"/>
          </w:tcPr>
          <w:p w14:paraId="537F9909" w14:textId="77777777" w:rsidR="007E0954" w:rsidRPr="00AD5655" w:rsidRDefault="007E0954" w:rsidP="00FF51F5">
            <w:pPr>
              <w:pStyle w:val="NoSpacing"/>
              <w:jc w:val="center"/>
            </w:pPr>
            <w:r w:rsidRPr="00AD5655">
              <w:t>ns</w:t>
            </w:r>
          </w:p>
        </w:tc>
        <w:tc>
          <w:tcPr>
            <w:tcW w:w="363" w:type="pct"/>
            <w:tcBorders>
              <w:top w:val="nil"/>
              <w:left w:val="nil"/>
              <w:right w:val="nil"/>
            </w:tcBorders>
            <w:vAlign w:val="center"/>
          </w:tcPr>
          <w:p w14:paraId="611EC39C" w14:textId="77777777" w:rsidR="007E0954" w:rsidRPr="00AD5655" w:rsidRDefault="007E0954" w:rsidP="00FF51F5">
            <w:pPr>
              <w:pStyle w:val="NoSpacing"/>
              <w:jc w:val="center"/>
            </w:pPr>
            <w:r w:rsidRPr="00AD5655">
              <w:t>ns</w:t>
            </w:r>
          </w:p>
        </w:tc>
        <w:tc>
          <w:tcPr>
            <w:tcW w:w="502" w:type="pct"/>
            <w:tcBorders>
              <w:top w:val="nil"/>
              <w:left w:val="nil"/>
              <w:right w:val="nil"/>
            </w:tcBorders>
            <w:vAlign w:val="center"/>
          </w:tcPr>
          <w:p w14:paraId="7443339A" w14:textId="77777777" w:rsidR="007E0954" w:rsidRPr="00AD5655" w:rsidRDefault="007E0954" w:rsidP="00FF51F5">
            <w:pPr>
              <w:pStyle w:val="NoSpacing"/>
              <w:jc w:val="center"/>
            </w:pPr>
            <w:r w:rsidRPr="00AD5655">
              <w:t>*</w:t>
            </w:r>
          </w:p>
        </w:tc>
      </w:tr>
      <w:tr w:rsidR="007E0954" w:rsidRPr="00AD5655" w14:paraId="59EF2A1F" w14:textId="77777777" w:rsidTr="00FF51F5">
        <w:trPr>
          <w:trHeight w:val="340"/>
        </w:trPr>
        <w:tc>
          <w:tcPr>
            <w:tcW w:w="978" w:type="pct"/>
            <w:tcBorders>
              <w:top w:val="nil"/>
              <w:left w:val="nil"/>
              <w:bottom w:val="single" w:sz="4" w:space="0" w:color="auto"/>
              <w:right w:val="nil"/>
            </w:tcBorders>
            <w:shd w:val="clear" w:color="auto" w:fill="auto"/>
            <w:noWrap/>
            <w:vAlign w:val="center"/>
            <w:hideMark/>
          </w:tcPr>
          <w:p w14:paraId="414E380E" w14:textId="77777777" w:rsidR="007E0954" w:rsidRPr="00AD5655" w:rsidRDefault="007E0954" w:rsidP="006B6D22">
            <w:pPr>
              <w:pStyle w:val="NoSpacing"/>
            </w:pPr>
            <w:r w:rsidRPr="00AD5655">
              <w:t>Overall score</w:t>
            </w:r>
          </w:p>
        </w:tc>
        <w:tc>
          <w:tcPr>
            <w:tcW w:w="490" w:type="pct"/>
            <w:tcBorders>
              <w:top w:val="nil"/>
              <w:left w:val="nil"/>
              <w:bottom w:val="single" w:sz="4" w:space="0" w:color="auto"/>
              <w:right w:val="nil"/>
            </w:tcBorders>
            <w:shd w:val="clear" w:color="auto" w:fill="auto"/>
            <w:noWrap/>
            <w:vAlign w:val="center"/>
            <w:hideMark/>
          </w:tcPr>
          <w:p w14:paraId="70C95749" w14:textId="77777777" w:rsidR="007E0954" w:rsidRPr="00AD5655" w:rsidRDefault="007E0954" w:rsidP="00FF51F5">
            <w:pPr>
              <w:pStyle w:val="NoSpacing"/>
              <w:jc w:val="right"/>
            </w:pPr>
            <w:r w:rsidRPr="00AD5655">
              <w:t>1.1 ± 0.3</w:t>
            </w:r>
          </w:p>
        </w:tc>
        <w:tc>
          <w:tcPr>
            <w:tcW w:w="438" w:type="pct"/>
            <w:tcBorders>
              <w:top w:val="nil"/>
              <w:left w:val="nil"/>
              <w:bottom w:val="single" w:sz="4" w:space="0" w:color="auto"/>
              <w:right w:val="nil"/>
            </w:tcBorders>
            <w:shd w:val="clear" w:color="auto" w:fill="auto"/>
            <w:noWrap/>
            <w:vAlign w:val="center"/>
            <w:hideMark/>
          </w:tcPr>
          <w:p w14:paraId="7726826D" w14:textId="77777777" w:rsidR="007E0954" w:rsidRPr="00AD5655" w:rsidRDefault="007E0954" w:rsidP="00FF51F5">
            <w:pPr>
              <w:pStyle w:val="NoSpacing"/>
              <w:jc w:val="right"/>
            </w:pPr>
            <w:r w:rsidRPr="00AD5655">
              <w:t>1.9 ± 0.7</w:t>
            </w:r>
          </w:p>
        </w:tc>
        <w:tc>
          <w:tcPr>
            <w:tcW w:w="483" w:type="pct"/>
            <w:tcBorders>
              <w:top w:val="nil"/>
              <w:left w:val="nil"/>
              <w:bottom w:val="single" w:sz="4" w:space="0" w:color="auto"/>
              <w:right w:val="nil"/>
            </w:tcBorders>
            <w:shd w:val="clear" w:color="auto" w:fill="auto"/>
            <w:noWrap/>
            <w:vAlign w:val="center"/>
            <w:hideMark/>
          </w:tcPr>
          <w:p w14:paraId="1B6699FE" w14:textId="77777777" w:rsidR="007E0954" w:rsidRPr="00AD5655" w:rsidRDefault="007E0954" w:rsidP="00FF51F5">
            <w:pPr>
              <w:pStyle w:val="NoSpacing"/>
              <w:jc w:val="right"/>
            </w:pPr>
            <w:r w:rsidRPr="00AD5655">
              <w:t>1.7 ± 0.7</w:t>
            </w:r>
          </w:p>
        </w:tc>
        <w:tc>
          <w:tcPr>
            <w:tcW w:w="489" w:type="pct"/>
            <w:tcBorders>
              <w:top w:val="nil"/>
              <w:left w:val="nil"/>
              <w:bottom w:val="single" w:sz="4" w:space="0" w:color="auto"/>
              <w:right w:val="nil"/>
            </w:tcBorders>
            <w:shd w:val="clear" w:color="auto" w:fill="auto"/>
            <w:noWrap/>
            <w:vAlign w:val="center"/>
            <w:hideMark/>
          </w:tcPr>
          <w:p w14:paraId="4A2E6BA1" w14:textId="77777777" w:rsidR="007E0954" w:rsidRPr="00AD5655" w:rsidRDefault="007E0954" w:rsidP="00FF51F5">
            <w:pPr>
              <w:pStyle w:val="NoSpacing"/>
              <w:jc w:val="right"/>
            </w:pPr>
            <w:r w:rsidRPr="00AD5655">
              <w:t>2.2 ± 0.8</w:t>
            </w:r>
          </w:p>
        </w:tc>
        <w:tc>
          <w:tcPr>
            <w:tcW w:w="430" w:type="pct"/>
            <w:tcBorders>
              <w:top w:val="nil"/>
              <w:left w:val="nil"/>
              <w:bottom w:val="single" w:sz="4" w:space="0" w:color="auto"/>
              <w:right w:val="nil"/>
            </w:tcBorders>
            <w:shd w:val="clear" w:color="auto" w:fill="auto"/>
            <w:noWrap/>
            <w:vAlign w:val="center"/>
            <w:hideMark/>
          </w:tcPr>
          <w:p w14:paraId="71E3EED4" w14:textId="77777777" w:rsidR="007E0954" w:rsidRPr="00AD5655" w:rsidRDefault="007E0954" w:rsidP="00FF51F5">
            <w:pPr>
              <w:pStyle w:val="NoSpacing"/>
              <w:jc w:val="right"/>
            </w:pPr>
            <w:r w:rsidRPr="00AD5655">
              <w:t>1.3 ± 0.4</w:t>
            </w:r>
          </w:p>
        </w:tc>
        <w:tc>
          <w:tcPr>
            <w:tcW w:w="460" w:type="pct"/>
            <w:tcBorders>
              <w:top w:val="nil"/>
              <w:left w:val="nil"/>
              <w:bottom w:val="single" w:sz="4" w:space="0" w:color="auto"/>
              <w:right w:val="nil"/>
            </w:tcBorders>
            <w:shd w:val="clear" w:color="auto" w:fill="auto"/>
            <w:noWrap/>
            <w:vAlign w:val="center"/>
            <w:hideMark/>
          </w:tcPr>
          <w:p w14:paraId="504E3812" w14:textId="77777777" w:rsidR="007E0954" w:rsidRPr="00AD5655" w:rsidRDefault="007E0954" w:rsidP="00FF51F5">
            <w:pPr>
              <w:pStyle w:val="NoSpacing"/>
              <w:jc w:val="right"/>
            </w:pPr>
            <w:r w:rsidRPr="00AD5655">
              <w:t>2.0 ± 0.9</w:t>
            </w:r>
          </w:p>
        </w:tc>
        <w:tc>
          <w:tcPr>
            <w:tcW w:w="369" w:type="pct"/>
            <w:tcBorders>
              <w:top w:val="nil"/>
              <w:left w:val="nil"/>
              <w:bottom w:val="single" w:sz="4" w:space="0" w:color="auto"/>
              <w:right w:val="nil"/>
            </w:tcBorders>
            <w:vAlign w:val="center"/>
          </w:tcPr>
          <w:p w14:paraId="63C9EA85" w14:textId="77777777" w:rsidR="007E0954" w:rsidRPr="00AD5655" w:rsidRDefault="007E0954" w:rsidP="00FF51F5">
            <w:pPr>
              <w:pStyle w:val="NoSpacing"/>
              <w:jc w:val="center"/>
            </w:pPr>
            <w:r w:rsidRPr="00AD5655">
              <w:t>*</w:t>
            </w:r>
          </w:p>
        </w:tc>
        <w:tc>
          <w:tcPr>
            <w:tcW w:w="363" w:type="pct"/>
            <w:tcBorders>
              <w:top w:val="nil"/>
              <w:left w:val="nil"/>
              <w:bottom w:val="single" w:sz="4" w:space="0" w:color="auto"/>
              <w:right w:val="nil"/>
            </w:tcBorders>
            <w:vAlign w:val="center"/>
          </w:tcPr>
          <w:p w14:paraId="5436E44E" w14:textId="77777777" w:rsidR="007E0954" w:rsidRPr="00AD5655" w:rsidRDefault="007E0954" w:rsidP="00FF51F5">
            <w:pPr>
              <w:pStyle w:val="NoSpacing"/>
              <w:jc w:val="center"/>
            </w:pPr>
            <w:r w:rsidRPr="00AD5655">
              <w:t>ns</w:t>
            </w:r>
          </w:p>
        </w:tc>
        <w:tc>
          <w:tcPr>
            <w:tcW w:w="502" w:type="pct"/>
            <w:tcBorders>
              <w:top w:val="nil"/>
              <w:left w:val="nil"/>
              <w:bottom w:val="single" w:sz="4" w:space="0" w:color="auto"/>
              <w:right w:val="nil"/>
            </w:tcBorders>
            <w:vAlign w:val="center"/>
          </w:tcPr>
          <w:p w14:paraId="58E16511" w14:textId="77777777" w:rsidR="007E0954" w:rsidRPr="00AD5655" w:rsidRDefault="007E0954" w:rsidP="00FF51F5">
            <w:pPr>
              <w:pStyle w:val="NoSpacing"/>
              <w:jc w:val="center"/>
            </w:pPr>
            <w:r w:rsidRPr="00AD5655">
              <w:t>ns</w:t>
            </w:r>
          </w:p>
        </w:tc>
      </w:tr>
      <w:tr w:rsidR="00FF51F5" w:rsidRPr="00AD5655" w14:paraId="0EAB0D23" w14:textId="77777777" w:rsidTr="00FF51F5">
        <w:trPr>
          <w:trHeight w:val="340"/>
        </w:trPr>
        <w:tc>
          <w:tcPr>
            <w:tcW w:w="5000" w:type="pct"/>
            <w:gridSpan w:val="10"/>
            <w:tcBorders>
              <w:top w:val="single" w:sz="4" w:space="0" w:color="auto"/>
              <w:left w:val="nil"/>
              <w:right w:val="nil"/>
            </w:tcBorders>
            <w:shd w:val="clear" w:color="auto" w:fill="auto"/>
            <w:noWrap/>
            <w:vAlign w:val="center"/>
          </w:tcPr>
          <w:p w14:paraId="472FC526" w14:textId="77777777" w:rsidR="00FF51F5" w:rsidRPr="00AD5655" w:rsidRDefault="00FF51F5" w:rsidP="00FF51F5">
            <w:pPr>
              <w:pStyle w:val="NoSpacing"/>
              <w:jc w:val="left"/>
            </w:pPr>
            <w:r w:rsidRPr="00AD5655">
              <w:t>CP: crude protein; ns: not significant.</w:t>
            </w:r>
          </w:p>
        </w:tc>
      </w:tr>
    </w:tbl>
    <w:p w14:paraId="5323B262" w14:textId="77777777" w:rsidR="007E0954" w:rsidRPr="00AD5655" w:rsidRDefault="007E0954" w:rsidP="007E0954"/>
    <w:p w14:paraId="1B7F3C0F" w14:textId="77777777" w:rsidR="007E0954" w:rsidRPr="00AD5655" w:rsidRDefault="007E0954" w:rsidP="007E0954"/>
    <w:p w14:paraId="7B2FD8D9" w14:textId="77777777" w:rsidR="007E0954" w:rsidRPr="00AD5655" w:rsidRDefault="007E0954" w:rsidP="007E0954"/>
    <w:p w14:paraId="759EEF05" w14:textId="77777777" w:rsidR="007E0954" w:rsidRPr="00AD5655" w:rsidRDefault="007E0954" w:rsidP="007E0954"/>
    <w:p w14:paraId="6D448C1F" w14:textId="77777777" w:rsidR="007E0954" w:rsidRPr="00AD5655" w:rsidRDefault="007E0954" w:rsidP="007E0954"/>
    <w:p w14:paraId="79C08475" w14:textId="77777777" w:rsidR="007E0954" w:rsidRPr="00AD5655" w:rsidRDefault="007E0954" w:rsidP="007E0954"/>
    <w:p w14:paraId="69A67ECD" w14:textId="77777777" w:rsidR="007E0954" w:rsidRPr="00AD5655" w:rsidRDefault="007E0954" w:rsidP="007E0954"/>
    <w:p w14:paraId="335B79E1" w14:textId="77777777" w:rsidR="007E0954" w:rsidRPr="00AD5655" w:rsidRDefault="007E0954" w:rsidP="007E0954">
      <w:pPr>
        <w:sectPr w:rsidR="007E0954" w:rsidRPr="00AD5655" w:rsidSect="001C142D">
          <w:type w:val="nextColumn"/>
          <w:pgSz w:w="16840" w:h="11900" w:orient="landscape"/>
          <w:pgMar w:top="1134" w:right="1985" w:bottom="1134" w:left="1985" w:header="709" w:footer="709" w:gutter="0"/>
          <w:cols w:space="708"/>
          <w:docGrid w:linePitch="360"/>
        </w:sectPr>
      </w:pPr>
    </w:p>
    <w:p w14:paraId="575F8CCC" w14:textId="77777777" w:rsidR="007E0954" w:rsidRPr="00AD5655" w:rsidRDefault="007E0954" w:rsidP="00F83C5D">
      <w:pPr>
        <w:pStyle w:val="Heading2"/>
      </w:pPr>
      <w:bookmarkStart w:id="86" w:name="_Toc41937906"/>
      <w:r w:rsidRPr="00AD5655">
        <w:lastRenderedPageBreak/>
        <w:t>Discussion</w:t>
      </w:r>
      <w:bookmarkEnd w:id="86"/>
    </w:p>
    <w:p w14:paraId="07A942B5" w14:textId="2983F1F4" w:rsidR="007E0954" w:rsidRPr="00AD5655" w:rsidRDefault="007E0954" w:rsidP="007E0954">
      <w:r w:rsidRPr="00AD5655">
        <w:t xml:space="preserve">The study of the ballan wrasse’s nutritional requirements started recently, due to the increase demand in farmed cleaner fish and the need for tailored aquafeeds. The commercial diets used at the moment, based on standard marine finfish diets, are not optimised for the species and research is needed to develop feeds that will maximise growth, improve feed utilisation and increase the fish’s robustness and resistance against pathogens. However, ballan wrasse is an agastric species with an omnivorous regime thus the standard marine diets, rich in fish meal, may simply not be the most suitable. There are two areas that have been highlighted as a priority in the development of suitable ballan wrasse diets. The first one regards the origin and quality of the raw materials used in the formulation of the diets. The first published data on the digestibility of a commercial ballan wrasse on-growing diet showed that the apparent digestibility coefficients were greatly lower for proteins, lipids and energy than the ones expected for marine finfish </w:t>
      </w:r>
      <w:r w:rsidR="0011420C" w:rsidRPr="00AD5655">
        <w:rPr>
          <w:noProof/>
        </w:rPr>
        <w:t>(</w:t>
      </w:r>
      <w:r w:rsidR="005761F0" w:rsidRPr="00AD5655">
        <w:rPr>
          <w:noProof/>
        </w:rPr>
        <w:t>chapter IV</w:t>
      </w:r>
      <w:r w:rsidR="0011420C" w:rsidRPr="00AD5655">
        <w:rPr>
          <w:noProof/>
        </w:rPr>
        <w:t>)</w:t>
      </w:r>
      <w:r w:rsidRPr="00AD5655">
        <w:t xml:space="preserve">. Other publications have shown the benefits of using high-quality ingredients on the survival and growth of the species compared to the commonly used standard fish meal </w:t>
      </w:r>
      <w:r w:rsidRPr="00AD5655">
        <w:rPr>
          <w:noProof/>
        </w:rPr>
        <w:t>(Bogevik et al., 2016; Kousoulaki et al., 2015)</w:t>
      </w:r>
      <w:r w:rsidRPr="00AD5655">
        <w:t xml:space="preserve">. The second area concerns the dietary protein content, as it has been suggested that ballan wrasse may need high protein diets in order to maximise growth </w:t>
      </w:r>
      <w:r w:rsidRPr="00AD5655">
        <w:rPr>
          <w:noProof/>
        </w:rPr>
        <w:t>(Hamre et al., 2013</w:t>
      </w:r>
      <w:r w:rsidR="005761F0" w:rsidRPr="00AD5655">
        <w:rPr>
          <w:noProof/>
        </w:rPr>
        <w:t>a</w:t>
      </w:r>
      <w:r w:rsidRPr="00AD5655">
        <w:rPr>
          <w:noProof/>
        </w:rPr>
        <w:t xml:space="preserve">; </w:t>
      </w:r>
      <w:r w:rsidR="005761F0" w:rsidRPr="00AD5655">
        <w:rPr>
          <w:noProof/>
        </w:rPr>
        <w:t>chapter IV</w:t>
      </w:r>
      <w:r w:rsidRPr="00AD5655">
        <w:rPr>
          <w:noProof/>
        </w:rPr>
        <w:t>)</w:t>
      </w:r>
      <w:r w:rsidRPr="00AD5655">
        <w:t>. Based on these earlier findings, the present experiment investigated those two areas by testing standard and high dietary protein contents as well as the protein ingredient’s origin on the survival, growth and feed efficiency of ballan wrasse juveniles.</w:t>
      </w:r>
    </w:p>
    <w:p w14:paraId="0370D002" w14:textId="6E8098D6" w:rsidR="007E0954" w:rsidRPr="00AD5655" w:rsidRDefault="007E0954" w:rsidP="007E0954">
      <w:pPr>
        <w:ind w:firstLine="720"/>
      </w:pPr>
      <w:r w:rsidRPr="00AD5655">
        <w:t>Overall, this study demonstrated that in terms of the key performance indicators there was no significant effect of the diet formulation on observed growth (</w:t>
      </w:r>
      <w:r w:rsidR="007C54DC" w:rsidRPr="00AD5655">
        <w:rPr>
          <w:i/>
        </w:rPr>
        <w:t>i.e.</w:t>
      </w:r>
      <w:r w:rsidRPr="00AD5655">
        <w:t xml:space="preserve"> length, weight, SGR), condition (K) and survival across diets. Irrespective of the diet offered, fish more than doubled their weight over the 10-weeks growth trial, </w:t>
      </w:r>
      <w:r w:rsidRPr="00AD5655">
        <w:lastRenderedPageBreak/>
        <w:t>recording specific growth rates of 1.2 % day</w:t>
      </w:r>
      <w:r w:rsidRPr="00AD5655">
        <w:rPr>
          <w:vertAlign w:val="superscript"/>
        </w:rPr>
        <w:t>-1</w:t>
      </w:r>
      <w:r w:rsidRPr="00AD5655">
        <w:t>, which exceeded those observed in previous studies where SGR of 0.8 % day</w:t>
      </w:r>
      <w:r w:rsidRPr="00AD5655">
        <w:rPr>
          <w:vertAlign w:val="superscript"/>
        </w:rPr>
        <w:t xml:space="preserve">-1 </w:t>
      </w:r>
      <w:r w:rsidRPr="00AD5655">
        <w:t>was</w:t>
      </w:r>
      <w:r w:rsidRPr="00AD5655">
        <w:rPr>
          <w:vertAlign w:val="superscript"/>
        </w:rPr>
        <w:t xml:space="preserve"> </w:t>
      </w:r>
      <w:r w:rsidRPr="00AD5655">
        <w:t>recorded</w:t>
      </w:r>
      <w:r w:rsidRPr="00AD5655">
        <w:rPr>
          <w:vertAlign w:val="superscript"/>
        </w:rPr>
        <w:t xml:space="preserve"> </w:t>
      </w:r>
      <w:r w:rsidRPr="00AD5655">
        <w:t>at a similar rearing temperature (</w:t>
      </w:r>
      <w:r w:rsidR="007C54DC" w:rsidRPr="00AD5655">
        <w:rPr>
          <w:i/>
        </w:rPr>
        <w:t>i.e.</w:t>
      </w:r>
      <w:r w:rsidRPr="00AD5655">
        <w:t xml:space="preserve"> 16 ºC compared to 15 ºC in our study) and diet (</w:t>
      </w:r>
      <w:r w:rsidR="007C54DC" w:rsidRPr="00AD5655">
        <w:rPr>
          <w:i/>
        </w:rPr>
        <w:t>i.e.</w:t>
      </w:r>
      <w:r w:rsidRPr="00AD5655">
        <w:t xml:space="preserve"> BioMar Symbio) (</w:t>
      </w:r>
      <w:r w:rsidR="005761F0" w:rsidRPr="00AD5655">
        <w:t>c</w:t>
      </w:r>
      <w:r w:rsidRPr="00AD5655">
        <w:t xml:space="preserve">hapter IV). This difference could be explained by different reasons. First, fish stock and broodstock origin was different in the two studies hence a different genetic potential. Second, the fish in our study were stocked at around 5 g while fish in Chapter IV were stocked at around 14.5 g, hence about three-fold larger. Fish growth studies have shown that at the same temperature, SGR is at its maximum during the early stages and declines thereafter </w:t>
      </w:r>
      <w:r w:rsidRPr="00AD5655">
        <w:rPr>
          <w:noProof/>
        </w:rPr>
        <w:t>(Brett and Groves, 1979; Jobling, 1996)</w:t>
      </w:r>
      <w:r w:rsidRPr="00AD5655">
        <w:t xml:space="preserve">. Therefore, the important difference between the initial size of the fish between both studies is to be taken into account. Third, the studies were conducted almost two years apart from each other and although the composition of the Symbio diet, used in both studies, was almost identical (with exception of a 30 % higher moisture content in this study compared to that of Chapter IV), the diet formulation may have changed and included better ingredients that resulted in higher growth. </w:t>
      </w:r>
      <w:r w:rsidR="00020B5E" w:rsidRPr="00AD5655">
        <w:t>Together</w:t>
      </w:r>
      <w:r w:rsidRPr="00AD5655">
        <w:t>, these studies together confirmed that growth is significantly enhanced at 15 °C (</w:t>
      </w:r>
      <w:r w:rsidR="005761F0" w:rsidRPr="00AD5655">
        <w:t>c</w:t>
      </w:r>
      <w:r w:rsidRPr="00AD5655">
        <w:t xml:space="preserve">hapter IV).  </w:t>
      </w:r>
      <w:r w:rsidR="00020B5E" w:rsidRPr="00AD5655">
        <w:t xml:space="preserve">Importantly, and although unexpected mortalities were reported in some tanks, the subsequent veterinarian analysis concluded to a punctual death series due to </w:t>
      </w:r>
      <w:r w:rsidR="00FE6F89" w:rsidRPr="00AD5655">
        <w:t>AGD</w:t>
      </w:r>
      <w:r w:rsidR="00020B5E" w:rsidRPr="00AD5655">
        <w:t xml:space="preserve"> and was not correlated to the experiment diets nor environmental conditions (</w:t>
      </w:r>
      <w:r w:rsidR="00020B5E" w:rsidRPr="00AD5655">
        <w:rPr>
          <w:i/>
        </w:rPr>
        <w:t>i.e.</w:t>
      </w:r>
      <w:r w:rsidR="00020B5E" w:rsidRPr="00AD5655">
        <w:t xml:space="preserve"> temperature). The health check carried out on the stock during the trial showed that the vast majority of the fish remained AGD free thus it is safe to assume that this event did not affect the growth and feeding performances. </w:t>
      </w:r>
    </w:p>
    <w:p w14:paraId="19E87D53" w14:textId="274F3AE0" w:rsidR="007E0954" w:rsidRPr="00AD5655" w:rsidRDefault="007E0954" w:rsidP="007E0954">
      <w:pPr>
        <w:ind w:firstLine="720"/>
      </w:pPr>
      <w:r w:rsidRPr="00AD5655">
        <w:t xml:space="preserve">In terms of feed efficiency, protein source had no impact. However, fish fed the Standard CP diets had significantly lower FCR and DFI. The FCRs observed in this study are in line with those found in Chapter IV, where FCRs were between 1.4 </w:t>
      </w:r>
      <w:r w:rsidRPr="00AD5655">
        <w:lastRenderedPageBreak/>
        <w:t xml:space="preserve">± 0.1 and 1.8 ± 0.3 in fish reared at 16 ºC and fed Otohime S2 and Symbio, respectively. Arguably, FCRs in our study were improved compared to those in Chapter IV, as FCRs as low as 1.0 ± 0.1 (D3) and averaging 1.3 ± 0.2 were obtained. The improvement is even more striking when compared to previous work carried on ballan wrasse juvenile nutrition, were FCRs ranged from 2.07 ± 0.93 to 15.05 ± 24.3 in juveniles fed experimental diets and reared at 12 ºC </w:t>
      </w:r>
      <w:r w:rsidRPr="00AD5655">
        <w:rPr>
          <w:noProof/>
        </w:rPr>
        <w:t>(Chalaris, 2018)</w:t>
      </w:r>
      <w:r w:rsidRPr="00AD5655">
        <w:t>. This data shows the significant improvements that have been made on feed optimisation for ballan wrasse on-growing over the last few years. Nevertheless, these results are also in contradiction with those found in other studies, which suggested that ballan wrasse may require a protein rich diet (</w:t>
      </w:r>
      <w:r w:rsidR="007C54DC" w:rsidRPr="00AD5655">
        <w:rPr>
          <w:i/>
        </w:rPr>
        <w:t>i.e.</w:t>
      </w:r>
      <w:r w:rsidRPr="00AD5655">
        <w:t xml:space="preserve"> &gt;60 % CP) </w:t>
      </w:r>
      <w:r w:rsidRPr="00AD5655">
        <w:rPr>
          <w:noProof/>
        </w:rPr>
        <w:t>(Hamre et al., 2013</w:t>
      </w:r>
      <w:r w:rsidR="005761F0" w:rsidRPr="00AD5655">
        <w:rPr>
          <w:noProof/>
        </w:rPr>
        <w:t>a</w:t>
      </w:r>
      <w:r w:rsidRPr="00AD5655">
        <w:rPr>
          <w:noProof/>
        </w:rPr>
        <w:t xml:space="preserve">; </w:t>
      </w:r>
      <w:r w:rsidR="005761F0" w:rsidRPr="00AD5655">
        <w:rPr>
          <w:noProof/>
        </w:rPr>
        <w:t>chapter IV</w:t>
      </w:r>
      <w:r w:rsidRPr="00AD5655">
        <w:rPr>
          <w:noProof/>
        </w:rPr>
        <w:t>)</w:t>
      </w:r>
      <w:r w:rsidRPr="00AD5655">
        <w:t xml:space="preserve">. </w:t>
      </w:r>
      <w:r w:rsidRPr="00AD5655">
        <w:rPr>
          <w:color w:val="000000"/>
        </w:rPr>
        <w:t>For instance, we input our diet macronutrient levels in the growth fitted model presented in Hamre et al. (2013</w:t>
      </w:r>
      <w:r w:rsidR="005761F0" w:rsidRPr="00AD5655">
        <w:rPr>
          <w:color w:val="000000"/>
        </w:rPr>
        <w:t>a</w:t>
      </w:r>
      <w:r w:rsidRPr="00AD5655">
        <w:rPr>
          <w:color w:val="000000"/>
        </w:rPr>
        <w:t xml:space="preserve">), which aimed at establishing the formulation that maximises growth on the species based on the dietary content in proteins, lipids and carbohydrates. The outcomes indicated that our “best formulation” resulted in a weight 25 % smaller (3.73 g) than the highest weight obtained in Hamre’s study (4.71 g), in which a diet containing 64.6 % CP was used. Interestingly, it was our high-protein diet rich in marine ingredient (D4) that resulted in the highest output using the model, although did not translate in the live trial. It would be interesting to see how the 64.6 % CP diet performed in terms of feed efficiency (no data on feeding efficiency was published) as the high-protein diets in our study performed less than the Standard CP diets. </w:t>
      </w:r>
      <w:r w:rsidRPr="00AD5655">
        <w:t xml:space="preserve">Protein-rich diets often lead to increased levels of nitrogen discharge with the subsequent negative effects on water quality, particularly in recirculated aquaculture systems, and these should therefore be used with caution </w:t>
      </w:r>
      <w:r w:rsidRPr="00AD5655">
        <w:rPr>
          <w:noProof/>
        </w:rPr>
        <w:t>(Rolland et al., 2015)</w:t>
      </w:r>
      <w:r w:rsidRPr="00AD5655">
        <w:t xml:space="preserve">. </w:t>
      </w:r>
      <w:r w:rsidRPr="00AD5655">
        <w:rPr>
          <w:color w:val="000000"/>
        </w:rPr>
        <w:t>Finally, Hamre’s diet was formulated with 53.7 g 100 g</w:t>
      </w:r>
      <w:r w:rsidRPr="00AD5655">
        <w:rPr>
          <w:color w:val="000000"/>
          <w:vertAlign w:val="superscript"/>
        </w:rPr>
        <w:t>-1</w:t>
      </w:r>
      <w:r w:rsidRPr="00AD5655">
        <w:rPr>
          <w:color w:val="000000"/>
        </w:rPr>
        <w:t xml:space="preserve"> DW of cod filet. Cod filet is a very expensive product and therefore a full </w:t>
      </w:r>
      <w:r w:rsidRPr="00AD5655">
        <w:rPr>
          <w:color w:val="000000"/>
        </w:rPr>
        <w:lastRenderedPageBreak/>
        <w:t>cost-benefit analysis would be required to evaluate the potential of this ingredient in the formulation of on-growing diets for ballan wrasse.</w:t>
      </w:r>
    </w:p>
    <w:p w14:paraId="071C8D28" w14:textId="4FF3967B" w:rsidR="007E0954" w:rsidRPr="00AD5655" w:rsidRDefault="007E0954" w:rsidP="007E0954">
      <w:pPr>
        <w:ind w:firstLine="720"/>
        <w:rPr>
          <w:color w:val="000000"/>
        </w:rPr>
      </w:pPr>
      <w:r w:rsidRPr="00AD5655">
        <w:t>In our study, the High CP diets did not perform as well as the Standard CP diets, with higher FCRs and DFIs. Although there is no published data on the FCR and DFI of ballan wrasse that would allow the comparison, Hamre et al. (2013</w:t>
      </w:r>
      <w:r w:rsidR="005761F0" w:rsidRPr="00AD5655">
        <w:t>a</w:t>
      </w:r>
      <w:r w:rsidRPr="00AD5655">
        <w:t>) suggested that the feed intake was probably higher in fish fed high protein diets (</w:t>
      </w:r>
      <w:r w:rsidR="007C54DC" w:rsidRPr="00AD5655">
        <w:rPr>
          <w:i/>
        </w:rPr>
        <w:t>i.e.</w:t>
      </w:r>
      <w:r w:rsidRPr="00AD5655">
        <w:t xml:space="preserve"> &gt;60 % CP) based on a condition factor analysis, similarly to our findings. </w:t>
      </w:r>
      <w:r w:rsidRPr="00AD5655">
        <w:rPr>
          <w:color w:val="000000"/>
        </w:rPr>
        <w:t xml:space="preserve">The apparent digestibility coefficients for proteins, lipids and energy were in line with other studies on marine finfish </w:t>
      </w:r>
      <w:r w:rsidRPr="00AD5655">
        <w:rPr>
          <w:noProof/>
          <w:color w:val="000000"/>
        </w:rPr>
        <w:t>(Mundheim et al., 2004; Glencross et al., 2007)</w:t>
      </w:r>
      <w:r w:rsidRPr="00AD5655">
        <w:rPr>
          <w:color w:val="000000"/>
        </w:rPr>
        <w:t xml:space="preserve"> and were greatly higher than those obtained </w:t>
      </w:r>
      <w:r w:rsidR="005761F0" w:rsidRPr="00AD5655">
        <w:rPr>
          <w:color w:val="000000"/>
        </w:rPr>
        <w:t>in chapter IV</w:t>
      </w:r>
      <w:r w:rsidRPr="00AD5655">
        <w:rPr>
          <w:color w:val="000000"/>
        </w:rPr>
        <w:t xml:space="preserve">. The reasons for such differences between studies remain unclear. In </w:t>
      </w:r>
      <w:r w:rsidR="005761F0" w:rsidRPr="00AD5655">
        <w:rPr>
          <w:color w:val="000000"/>
        </w:rPr>
        <w:t>chapter IV</w:t>
      </w:r>
      <w:r w:rsidRPr="00AD5655">
        <w:rPr>
          <w:color w:val="000000"/>
        </w:rPr>
        <w:t>, the same faeces collection method was used, including the time period over which the faeces were sampled (</w:t>
      </w:r>
      <w:r w:rsidR="007C54DC" w:rsidRPr="00AD5655">
        <w:rPr>
          <w:i/>
          <w:color w:val="000000"/>
        </w:rPr>
        <w:t>i.e.</w:t>
      </w:r>
      <w:r w:rsidRPr="00AD5655">
        <w:rPr>
          <w:color w:val="000000"/>
        </w:rPr>
        <w:t xml:space="preserve"> 2-3 weeks). However, the ADCs were calculated by averaging the values of three tanks whereas in our study, the ADCs were calculated based on a technical duplicate of pooled faeces from three tanks, due to a limiting amount of faecal material. Ideally, this highlights the need for a dedicated digestibility study on ballan wrasse where the collection of faeces material was not limiting so that analysis on biological replicates could be performed. Despite the lack of statistical analysis, some trends could be observed. Proteins seemed to be digested at the same level across diets while lipids in fish fed diet 3 and 6 were the less digested, resulting into a lower body lipid content. </w:t>
      </w:r>
    </w:p>
    <w:p w14:paraId="6D5FED41" w14:textId="25E2FE23" w:rsidR="007E0954" w:rsidRPr="00AD5655" w:rsidRDefault="007E0954" w:rsidP="007E0954">
      <w:pPr>
        <w:ind w:firstLine="720"/>
        <w:rPr>
          <w:color w:val="000000"/>
        </w:rPr>
      </w:pPr>
      <w:r w:rsidRPr="00AD5655">
        <w:rPr>
          <w:color w:val="000000"/>
        </w:rPr>
        <w:t xml:space="preserve">In terms of whole-body macronutrient composition, wild fish are often </w:t>
      </w:r>
      <w:r w:rsidRPr="00AD5655">
        <w:rPr>
          <w:rFonts w:ascii="Calibri" w:hAnsi="Calibri" w:cs="Calibri"/>
          <w:color w:val="000000"/>
        </w:rPr>
        <w:t>﻿</w:t>
      </w:r>
      <w:r w:rsidRPr="00AD5655">
        <w:t>used as a reference on the assumption that their nutrient requirements are covered by their natural diet</w:t>
      </w:r>
      <w:r w:rsidRPr="00AD5655">
        <w:rPr>
          <w:color w:val="000000"/>
        </w:rPr>
        <w:t>. In our study, fish had a similar protein content to that of the wild fish analysed in Hamre et al. (2013</w:t>
      </w:r>
      <w:r w:rsidR="005761F0" w:rsidRPr="00AD5655">
        <w:rPr>
          <w:color w:val="000000"/>
        </w:rPr>
        <w:t>a</w:t>
      </w:r>
      <w:r w:rsidRPr="00AD5655">
        <w:rPr>
          <w:color w:val="000000"/>
        </w:rPr>
        <w:t xml:space="preserve">). Fish fed the High CP diets had a higher protein uptake, which did not translate into better growth, as mentioned earlier. The </w:t>
      </w:r>
      <w:r w:rsidRPr="00AD5655">
        <w:rPr>
          <w:color w:val="000000"/>
        </w:rPr>
        <w:lastRenderedPageBreak/>
        <w:t xml:space="preserve">crude lipid level of the whole bodies decreased with the inclusion of plant ingredients and higher dietary protein, with only fish fed diets 1 and 2 showing a lipid content similar to that of the wild fish. However, the validity of using wild fish as a proxy for nutrient profiling can be argued. The wild fish in Hamre’s study were caught during the summer 2011, at a period where the sea water temperature promotes the feeding activity of species like ballan wrasse compared to the winter. The activity of ballan wrasse in the sea cages during winter is known to reduce drastically </w:t>
      </w:r>
      <w:r w:rsidR="0011420C" w:rsidRPr="00AD5655">
        <w:rPr>
          <w:noProof/>
          <w:color w:val="000000"/>
        </w:rPr>
        <w:t>(Brooker et al., 2018a; Leclercq et al., 2018)</w:t>
      </w:r>
      <w:r w:rsidRPr="00AD5655">
        <w:rPr>
          <w:color w:val="000000"/>
        </w:rPr>
        <w:t>. During those winter months (</w:t>
      </w:r>
      <w:r w:rsidR="007C54DC" w:rsidRPr="00AD5655">
        <w:rPr>
          <w:i/>
          <w:color w:val="000000"/>
        </w:rPr>
        <w:t>i.e.</w:t>
      </w:r>
      <w:r w:rsidRPr="00AD5655">
        <w:rPr>
          <w:color w:val="000000"/>
        </w:rPr>
        <w:t xml:space="preserve"> from November to March), the gut fulness of related species, goldsinny wrasse (</w:t>
      </w:r>
      <w:r w:rsidRPr="00AD5655">
        <w:rPr>
          <w:i/>
          <w:iCs/>
          <w:color w:val="000000"/>
        </w:rPr>
        <w:t>Ctenolabrus rupestris</w:t>
      </w:r>
      <w:r w:rsidRPr="00AD5655">
        <w:rPr>
          <w:color w:val="000000"/>
        </w:rPr>
        <w:t>) and corkwing wrasse (</w:t>
      </w:r>
      <w:r w:rsidRPr="00AD5655">
        <w:rPr>
          <w:i/>
          <w:iCs/>
          <w:color w:val="000000"/>
        </w:rPr>
        <w:t>Crenilabrus melops</w:t>
      </w:r>
      <w:r w:rsidRPr="00AD5655">
        <w:rPr>
          <w:color w:val="000000"/>
        </w:rPr>
        <w:t xml:space="preserve">), appeared to be lower  </w:t>
      </w:r>
      <w:r w:rsidRPr="00AD5655">
        <w:rPr>
          <w:noProof/>
          <w:color w:val="000000"/>
        </w:rPr>
        <w:t>in a study by Sayer et al. (1996</w:t>
      </w:r>
      <w:r w:rsidR="005761F0" w:rsidRPr="00AD5655">
        <w:rPr>
          <w:noProof/>
          <w:color w:val="000000"/>
        </w:rPr>
        <w:t>c</w:t>
      </w:r>
      <w:r w:rsidRPr="00AD5655">
        <w:rPr>
          <w:noProof/>
          <w:color w:val="000000"/>
        </w:rPr>
        <w:t>)</w:t>
      </w:r>
      <w:r w:rsidRPr="00AD5655">
        <w:rPr>
          <w:color w:val="000000"/>
        </w:rPr>
        <w:t>. This evidence indicates potential dietary changes throughout the year that could result in a different macronutrient composition of the whole body. For instance, the lipid content of ballan wrasse juvenile farmed at 10 ºC (</w:t>
      </w:r>
      <w:r w:rsidR="007C54DC" w:rsidRPr="00AD5655">
        <w:rPr>
          <w:i/>
          <w:color w:val="000000"/>
        </w:rPr>
        <w:t>i.e.</w:t>
      </w:r>
      <w:r w:rsidRPr="00AD5655">
        <w:rPr>
          <w:color w:val="000000"/>
        </w:rPr>
        <w:t xml:space="preserve"> winter months) was significantly lower than those farmed at temperatures above 13 ºC (</w:t>
      </w:r>
      <w:r w:rsidR="007C54DC" w:rsidRPr="00AD5655">
        <w:rPr>
          <w:i/>
          <w:color w:val="000000"/>
        </w:rPr>
        <w:t>i.e.</w:t>
      </w:r>
      <w:r w:rsidRPr="00AD5655">
        <w:rPr>
          <w:color w:val="000000"/>
        </w:rPr>
        <w:t xml:space="preserve"> summer months) </w:t>
      </w:r>
      <w:r w:rsidRPr="00AD5655">
        <w:rPr>
          <w:noProof/>
          <w:color w:val="000000"/>
        </w:rPr>
        <w:t>(chapter IV)</w:t>
      </w:r>
      <w:r w:rsidRPr="00AD5655">
        <w:rPr>
          <w:color w:val="000000"/>
        </w:rPr>
        <w:t xml:space="preserve">. Therefore, the optimal nutrient composition of on-growing diets for ballan wrasse may vary depending on water temperature.  </w:t>
      </w:r>
    </w:p>
    <w:p w14:paraId="141DB986" w14:textId="3E93D8B8" w:rsidR="007E0954" w:rsidRPr="00AD5655" w:rsidRDefault="007E0954" w:rsidP="007E0954">
      <w:pPr>
        <w:ind w:firstLine="720"/>
      </w:pPr>
      <w:r w:rsidRPr="00AD5655">
        <w:t xml:space="preserve">SPC and pea protein are high-quality protein ingredients that have been extensively investigated for their use in aquafeeds as a replacement to fish meal </w:t>
      </w:r>
      <w:r w:rsidRPr="00AD5655">
        <w:rPr>
          <w:noProof/>
        </w:rPr>
        <w:t>(Carter and Hauler, 2000; Draganovic et al., 2011; Davidson et al., 2016)</w:t>
      </w:r>
      <w:r w:rsidRPr="00AD5655">
        <w:t>. In species like rainbow trout, European sea bass and gilthead seabream (</w:t>
      </w:r>
      <w:r w:rsidRPr="00AD5655">
        <w:rPr>
          <w:i/>
          <w:iCs/>
        </w:rPr>
        <w:t>Sparus aurata</w:t>
      </w:r>
      <w:r w:rsidRPr="00AD5655">
        <w:t xml:space="preserve">), plant-based ingredients have successfully been used to partially or totally replace fish meal </w:t>
      </w:r>
      <w:r w:rsidRPr="00AD5655">
        <w:rPr>
          <w:noProof/>
        </w:rPr>
        <w:t>(Kaushik et al., 1995b, 2004,; Hartviksen et al., 2014)</w:t>
      </w:r>
      <w:r w:rsidRPr="00AD5655">
        <w:t>. Plus, they are also both economically very competitive. With SPC and pea protein costing £700-800 and £1100-1300 per ton, respectively, they are cheaper than FM (</w:t>
      </w:r>
      <w:r w:rsidR="007C54DC" w:rsidRPr="00AD5655">
        <w:rPr>
          <w:i/>
        </w:rPr>
        <w:t>i.e.</w:t>
      </w:r>
      <w:r w:rsidRPr="00AD5655">
        <w:t xml:space="preserve"> £1300-1500 per ton) (source: BioMar). A gross cost-analysis, looking into the cost of the block </w:t>
      </w:r>
      <w:r w:rsidRPr="00AD5655">
        <w:lastRenderedPageBreak/>
        <w:t>made of FM-SPC-Pea protein, indicates that for diet 1 (</w:t>
      </w:r>
      <w:r w:rsidR="007C54DC" w:rsidRPr="00AD5655">
        <w:rPr>
          <w:i/>
        </w:rPr>
        <w:t>i.e.</w:t>
      </w:r>
      <w:r w:rsidRPr="00AD5655">
        <w:t xml:space="preserve"> no SPC or pea protein, only FM), FM accounts for £1400 per ton of diet. In diet 2, the substitution of FM by SPC and pea protein drops the price of the block by 18 % to £1145 per ton and in diet 3 by 36 % to £897 per ton. However, plant raw materials have two disadvantages, the first one being the presence of antinutritional factors</w:t>
      </w:r>
      <w:r w:rsidR="00BC79FA" w:rsidRPr="00AD5655">
        <w:t xml:space="preserve"> (ANF)</w:t>
      </w:r>
      <w:r w:rsidRPr="00AD5655">
        <w:t xml:space="preserve"> such as glucosinolates, saponins or tannins </w:t>
      </w:r>
      <w:r w:rsidRPr="00AD5655">
        <w:rPr>
          <w:noProof/>
        </w:rPr>
        <w:t>(Francis et al., 2001)</w:t>
      </w:r>
      <w:r w:rsidRPr="00AD5655">
        <w:t xml:space="preserve">. However, </w:t>
      </w:r>
      <w:r w:rsidR="00BC79FA" w:rsidRPr="00AD5655">
        <w:t>some ANF</w:t>
      </w:r>
      <w:r w:rsidRPr="00AD5655">
        <w:t xml:space="preserve"> can be eliminated by elevated heat treatment </w:t>
      </w:r>
      <w:r w:rsidRPr="00AD5655">
        <w:rPr>
          <w:noProof/>
        </w:rPr>
        <w:t>(Drew et al., 2007; Francis et al., 2001)</w:t>
      </w:r>
      <w:r w:rsidRPr="00AD5655">
        <w:t>, which was the case in our study since the diets had been hot extruded at more than 100°C. The second disadvantage is the lack of some essential amino-acids (AA) that need to be compensated by the inclusion of supplementary inorganic amino-acids (IAA) (Rolland, 2015). Although we did not analyse the dietary AA levels, the diets were formulated using krill meal (30 g.100 g diet</w:t>
      </w:r>
      <w:r w:rsidRPr="00AD5655">
        <w:rPr>
          <w:vertAlign w:val="superscript"/>
        </w:rPr>
        <w:t>-1</w:t>
      </w:r>
      <w:r w:rsidRPr="00AD5655">
        <w:t>) and fish meal (8-32 g.100 g diet</w:t>
      </w:r>
      <w:r w:rsidRPr="00AD5655">
        <w:rPr>
          <w:vertAlign w:val="superscript"/>
        </w:rPr>
        <w:t>-1</w:t>
      </w:r>
      <w:r w:rsidRPr="00AD5655">
        <w:t xml:space="preserve">), both rich in essential AA </w:t>
      </w:r>
      <w:r w:rsidRPr="00AD5655">
        <w:rPr>
          <w:noProof/>
        </w:rPr>
        <w:t>(Refstie et al., 2004; Rolland et al., 2015)</w:t>
      </w:r>
      <w:r w:rsidRPr="00AD5655">
        <w:t>. In addition, the diets were formulated so that minimum requirements for marine finfish species were met, based on the NRC (2011). Further analytical confirmation would be beneficial to the study. One challenging point in the formulation of the experimental diets was the starch levels. Indeed, starch contents were 2.5 times lower in the High CP diets compared to the Standard CP diets. While the starch sources (</w:t>
      </w:r>
      <w:r w:rsidR="007C54DC" w:rsidRPr="00AD5655">
        <w:rPr>
          <w:i/>
        </w:rPr>
        <w:t>i.e.</w:t>
      </w:r>
      <w:r w:rsidRPr="00AD5655">
        <w:t xml:space="preserve"> wheat and horse beans) used in this study was of good quality, starch level can considerably affect the digestibility of aquafeeds, with optimal levels ranging from 15 to 30 g 100 g</w:t>
      </w:r>
      <w:r w:rsidRPr="00AD5655">
        <w:rPr>
          <w:vertAlign w:val="superscript"/>
        </w:rPr>
        <w:t>-1</w:t>
      </w:r>
      <w:r w:rsidRPr="00AD5655">
        <w:rPr>
          <w:noProof/>
        </w:rPr>
        <w:t>(Glencross, 2006)</w:t>
      </w:r>
      <w:r w:rsidRPr="00AD5655">
        <w:t xml:space="preserve">. However, the apparent digestibility coefficients for protein and energy were comparable across diets, despite the higher starch content of the Standard CP diets. Starch is used as a filler and therefore, the High CP diets, richer in protein ingredients, needed less starch compared to the Standard CP diets. As a consequence, the carbohydrate levels were lower in the High CP diets. A CHO:L ratio above 2 has shown to lower </w:t>
      </w:r>
      <w:r w:rsidRPr="00AD5655">
        <w:lastRenderedPageBreak/>
        <w:t>the growth performance in sea bream (Hu et al., 2007) and African catfish (</w:t>
      </w:r>
      <w:r w:rsidRPr="00AD5655">
        <w:rPr>
          <w:i/>
          <w:iCs/>
        </w:rPr>
        <w:t>Clarias gariepinus</w:t>
      </w:r>
      <w:r w:rsidRPr="00AD5655">
        <w:t xml:space="preserve">) (Ali and Jauncey, 2004). According to those studies, the CHO:L ratio should ideally be between 1 and 2 in order to maximise growth and optimise energy utilisation. In the present study, only diets 4 and 5 where within the recommended range but did not translate into better growth. The other diets, which performed better, actually had higher CHO:L ratios, ranging from 2.3 to 3.3. Since we know that the CHO:L ratio is species and temperature specific, further investigation is needed that a CHO:L ratio around 3 may actually suit the ballan wrasse’s energetic requirements. </w:t>
      </w:r>
    </w:p>
    <w:p w14:paraId="5362F42A" w14:textId="77777777" w:rsidR="007E0954" w:rsidRPr="00AD5655" w:rsidRDefault="007E0954" w:rsidP="007E0954">
      <w:pPr>
        <w:ind w:firstLine="720"/>
      </w:pPr>
      <w:r w:rsidRPr="00AD5655">
        <w:t xml:space="preserve">Total lipid content was about 9 % higher in the High CP diets possibly due to the higher inclusion rate of plant ingredients and the need for a higher oil content to meet the marine finfish species requirements in essential lipids and fatty acids (NRC, 2011). Fatty acids from the omega 6 and 3 families, particularly arachidonic acid (ARA, 20:4n-6), eicosapentaenoic acid (EPA, 20:5n-3) and docosahexaenoic acid (DHA, 22:6:n-3), are considered to be essential to marine finfish at all life stages </w:t>
      </w:r>
      <w:r w:rsidR="0011420C" w:rsidRPr="00AD5655">
        <w:rPr>
          <w:noProof/>
        </w:rPr>
        <w:t>(Sargent et al., 1999a)</w:t>
      </w:r>
      <w:r w:rsidRPr="00AD5655">
        <w:t xml:space="preserve">. ARA is a precursor of 3-series antagonistic prostaglandins that provide a low-inflammatory response (Tocher, 2003) as well as playing a major role in oogenesis at adult stage </w:t>
      </w:r>
      <w:r w:rsidRPr="00AD5655">
        <w:rPr>
          <w:noProof/>
        </w:rPr>
        <w:t>(Grant et al., 2016)</w:t>
      </w:r>
      <w:r w:rsidRPr="00AD5655">
        <w:t xml:space="preserve">. EPA and DHA, although of known importance during early stages of development, </w:t>
      </w:r>
      <w:r w:rsidRPr="00AD5655">
        <w:rPr>
          <w:rFonts w:ascii="Calibri" w:hAnsi="Calibri" w:cs="Calibri"/>
        </w:rPr>
        <w:t>﻿</w:t>
      </w:r>
      <w:r w:rsidRPr="00AD5655">
        <w:t>are critical compounds required for the normal cellular function of all fish species (Tocher, 2010, 2015). Unlike marine ingredients, plant ingredients completely lack long-chain (≥ C</w:t>
      </w:r>
      <w:r w:rsidRPr="00AD5655">
        <w:rPr>
          <w:vertAlign w:val="subscript"/>
        </w:rPr>
        <w:t>20</w:t>
      </w:r>
      <w:r w:rsidRPr="00AD5655">
        <w:t xml:space="preserve">) polyunsaturated fatty acids (LC-PUFA) including the above mentioned essential fatty acids (EFA). The inclusion of plant ingredients in our study clearly showed the decreased accumulation of LC-PUFA, and DHA in particular. Although the specific requirement in EFA for ballan wrasse remain unknown </w:t>
      </w:r>
      <w:r w:rsidR="0011420C" w:rsidRPr="00AD5655">
        <w:rPr>
          <w:noProof/>
        </w:rPr>
        <w:t>(Kabeya et al., 2018b)</w:t>
      </w:r>
      <w:r w:rsidRPr="00AD5655">
        <w:t xml:space="preserve">, feed formulator should remain vigilant regarding </w:t>
      </w:r>
      <w:r w:rsidRPr="00AD5655">
        <w:lastRenderedPageBreak/>
        <w:t xml:space="preserve">the inclusion of plant-ingredients in the diet of the </w:t>
      </w:r>
      <w:proofErr w:type="gramStart"/>
      <w:r w:rsidRPr="00AD5655">
        <w:t>species</w:t>
      </w:r>
      <w:proofErr w:type="gramEnd"/>
      <w:r w:rsidRPr="00AD5655">
        <w:t xml:space="preserve"> so its minimal requirements are not compromised and remain within recommendations for marine species (NRC, 2011).</w:t>
      </w:r>
    </w:p>
    <w:p w14:paraId="163DC8BA" w14:textId="74A2DAAC" w:rsidR="007E0954" w:rsidRPr="00AD5655" w:rsidRDefault="007E0954" w:rsidP="007E0954">
      <w:pPr>
        <w:ind w:firstLine="720"/>
      </w:pPr>
      <w:r w:rsidRPr="00AD5655">
        <w:t>The histopathological assessment of the proximal intestine region revealed a mild inflammation in the fish fed diets 4 and 6, characterised by an overall higher cellularisation (</w:t>
      </w:r>
      <w:r w:rsidR="007C54DC" w:rsidRPr="00AD5655">
        <w:rPr>
          <w:i/>
        </w:rPr>
        <w:t>i.e.</w:t>
      </w:r>
      <w:r w:rsidRPr="00AD5655">
        <w:t xml:space="preserve"> increased number of mucus cells). It was suspected that the inclusion of plant raw materials, and particularly </w:t>
      </w:r>
      <w:r w:rsidR="005761F0" w:rsidRPr="00AD5655">
        <w:t>soy-based</w:t>
      </w:r>
      <w:r w:rsidRPr="00AD5655">
        <w:t xml:space="preserve"> ingredients, may induce higher cellularisation and mild enteritis as it has been regularly shown in other finfish species </w:t>
      </w:r>
      <w:r w:rsidRPr="00AD5655">
        <w:rPr>
          <w:noProof/>
        </w:rPr>
        <w:t xml:space="preserve">(Gu et al., 2016; Merrifield et al., 2011; </w:t>
      </w:r>
      <w:r w:rsidR="00B119BE" w:rsidRPr="00AD5655">
        <w:rPr>
          <w:noProof/>
        </w:rPr>
        <w:t>Urán</w:t>
      </w:r>
      <w:r w:rsidRPr="00AD5655">
        <w:rPr>
          <w:noProof/>
        </w:rPr>
        <w:t xml:space="preserve"> et al., 2008)</w:t>
      </w:r>
      <w:r w:rsidRPr="00AD5655">
        <w:t xml:space="preserve">. Interestingly, diet 5 did not show signs of enteritis. While the reason remains uncertain at this stage, one possibility is that a slightly different section of the proximal intestine, with a lesser degree of inflammation, had been taken during the trimming process, although care was taken to standardise the cut section.  The data indicates that the inclusion of plant ingredients should be done with cautious as to not induce intestinal inflammation, which can result in lower nutrient digestibility and poorer feed efficiency </w:t>
      </w:r>
      <w:r w:rsidRPr="00AD5655">
        <w:rPr>
          <w:noProof/>
        </w:rPr>
        <w:t>(Davies, 1985)</w:t>
      </w:r>
      <w:r w:rsidRPr="00AD5655">
        <w:t>.</w:t>
      </w:r>
    </w:p>
    <w:p w14:paraId="5B4A3666" w14:textId="300ABC78" w:rsidR="007E0954" w:rsidRPr="00AD5655" w:rsidRDefault="007E0954" w:rsidP="007E0954">
      <w:pPr>
        <w:ind w:firstLine="720"/>
      </w:pPr>
      <w:r w:rsidRPr="00AD5655">
        <w:rPr>
          <w:color w:val="000000"/>
        </w:rPr>
        <w:t xml:space="preserve">In </w:t>
      </w:r>
      <w:r w:rsidRPr="00AD5655">
        <w:t xml:space="preserve">conclusion, the study showed that the partial replacement of fish meal by plant-based ingredients, namely soy protein </w:t>
      </w:r>
      <w:proofErr w:type="gramStart"/>
      <w:r w:rsidRPr="00AD5655">
        <w:t>concentrate</w:t>
      </w:r>
      <w:proofErr w:type="gramEnd"/>
      <w:r w:rsidRPr="00AD5655">
        <w:t xml:space="preserve"> and pea protein, in the formulation of diets for ballan wrasse juveniles is possible, without compromising growth and feed efficiency. The use of plant-based ingredients, cheaper and more sustainable than fish meal, for ballan wrasse diets has a great potential as this may promote the hatcheries productivity mostly by reducing feed costs, which often represent more than 50 % of the retail price of the fish. Moreover, the study showed that diets with standard marine finfish protein levels (</w:t>
      </w:r>
      <w:r w:rsidR="007C54DC" w:rsidRPr="00AD5655">
        <w:rPr>
          <w:i/>
        </w:rPr>
        <w:t>i.e.</w:t>
      </w:r>
      <w:r w:rsidRPr="00AD5655">
        <w:t xml:space="preserve"> around 51 % CP) meets the species requirements and even performed better than high-protein content diets (</w:t>
      </w:r>
      <w:r w:rsidR="007C54DC" w:rsidRPr="00AD5655">
        <w:rPr>
          <w:i/>
        </w:rPr>
        <w:t>i.e.</w:t>
      </w:r>
      <w:r w:rsidRPr="00AD5655">
        <w:t xml:space="preserve"> around 59 % CP), which may be closer to the species’ natural diet and therefore </w:t>
      </w:r>
      <w:r w:rsidRPr="00AD5655">
        <w:lastRenderedPageBreak/>
        <w:t xml:space="preserve">requirements.  Signs of enteritis were observed in two of the protein-rich diets and should therefore be kept in mind when formulating high-protein diets for the species. These data confirmed that a potential route of optimising diet formulation for ballan wrasse may lie within carbohydrate and lipid content. Overall, this research contributes to the </w:t>
      </w:r>
      <w:proofErr w:type="gramStart"/>
      <w:r w:rsidRPr="00AD5655">
        <w:t>up-scaling</w:t>
      </w:r>
      <w:proofErr w:type="gramEnd"/>
      <w:r w:rsidRPr="00AD5655">
        <w:t xml:space="preserve"> of ballan wrasse production in the global health challenge that the sea lice represents.</w:t>
      </w:r>
    </w:p>
    <w:p w14:paraId="4915D50D" w14:textId="77777777" w:rsidR="007E0954" w:rsidRPr="00AD5655" w:rsidRDefault="007E0954" w:rsidP="007E0954"/>
    <w:p w14:paraId="659B2013" w14:textId="77777777" w:rsidR="00E15AC3" w:rsidRPr="00AD5655" w:rsidRDefault="00E15AC3" w:rsidP="006B6D22">
      <w:pPr>
        <w:pStyle w:val="NoSpacing"/>
        <w:sectPr w:rsidR="00E15AC3" w:rsidRPr="00AD5655" w:rsidSect="001C142D">
          <w:footerReference w:type="even" r:id="rId76"/>
          <w:footerReference w:type="default" r:id="rId77"/>
          <w:type w:val="nextColumn"/>
          <w:pgSz w:w="11906" w:h="16838"/>
          <w:pgMar w:top="1134" w:right="1985" w:bottom="1134" w:left="1985" w:header="708" w:footer="708" w:gutter="0"/>
          <w:cols w:space="708"/>
          <w:docGrid w:linePitch="360"/>
        </w:sectPr>
      </w:pPr>
    </w:p>
    <w:p w14:paraId="0B2A5644" w14:textId="77777777" w:rsidR="002E4234" w:rsidRPr="00AD5655" w:rsidRDefault="002E4234" w:rsidP="002E4234"/>
    <w:p w14:paraId="723C2E9D" w14:textId="77777777" w:rsidR="002E4234" w:rsidRPr="00AD5655" w:rsidRDefault="002E4234" w:rsidP="002E4234"/>
    <w:p w14:paraId="09D53AEB" w14:textId="77777777" w:rsidR="002E4234" w:rsidRPr="00AD5655" w:rsidRDefault="002E4234" w:rsidP="002E4234"/>
    <w:p w14:paraId="544202D7" w14:textId="77777777" w:rsidR="002E4234" w:rsidRPr="00AD5655" w:rsidRDefault="002E4234" w:rsidP="002E4234"/>
    <w:p w14:paraId="0373D829" w14:textId="77777777" w:rsidR="002E4234" w:rsidRPr="00AD5655" w:rsidRDefault="002E4234" w:rsidP="002E4234"/>
    <w:p w14:paraId="0E385F82" w14:textId="7E74A30A" w:rsidR="002E4234" w:rsidRPr="00AD5655" w:rsidRDefault="002E4234" w:rsidP="002E4234"/>
    <w:p w14:paraId="5B9FB7BC" w14:textId="77777777" w:rsidR="00680C8C" w:rsidRPr="00AD5655" w:rsidRDefault="00680C8C" w:rsidP="002E4234"/>
    <w:p w14:paraId="23B4C410" w14:textId="77777777" w:rsidR="002F212C" w:rsidRPr="00AD5655" w:rsidRDefault="002F212C" w:rsidP="002F212C">
      <w:pPr>
        <w:pStyle w:val="Heading1"/>
      </w:pPr>
      <w:bookmarkStart w:id="87" w:name="_Toc41937907"/>
      <w:bookmarkEnd w:id="87"/>
    </w:p>
    <w:p w14:paraId="68D25860" w14:textId="77777777" w:rsidR="007E0954" w:rsidRPr="00AD5655" w:rsidRDefault="007E0954" w:rsidP="002F212C">
      <w:pPr>
        <w:pStyle w:val="Heading1"/>
        <w:numPr>
          <w:ilvl w:val="0"/>
          <w:numId w:val="0"/>
        </w:numPr>
        <w:jc w:val="both"/>
      </w:pPr>
      <w:bookmarkStart w:id="88" w:name="_Toc41937908"/>
      <w:r w:rsidRPr="00AD5655">
        <w:t>Characterisation of prevalence and severity of internal and external deformities in farmed ballan wrasse (</w:t>
      </w:r>
      <w:r w:rsidRPr="00AD5655">
        <w:rPr>
          <w:i/>
          <w:iCs/>
        </w:rPr>
        <w:t>Labrus bergylta</w:t>
      </w:r>
      <w:r w:rsidRPr="00AD5655">
        <w:t>) in relation to hatchery origin and life stage</w:t>
      </w:r>
      <w:bookmarkEnd w:id="88"/>
    </w:p>
    <w:p w14:paraId="68954E6A" w14:textId="77777777" w:rsidR="007E0954" w:rsidRPr="00AD5655" w:rsidRDefault="007E0954" w:rsidP="007E0954"/>
    <w:p w14:paraId="42EE15CB" w14:textId="77777777" w:rsidR="00C84BE7" w:rsidRPr="00AD5655" w:rsidRDefault="00C84BE7" w:rsidP="006B6D22">
      <w:pPr>
        <w:pStyle w:val="NoSpacing"/>
      </w:pPr>
    </w:p>
    <w:p w14:paraId="42C6EC0E" w14:textId="77777777" w:rsidR="00C84BE7" w:rsidRPr="00AD5655" w:rsidRDefault="00C84BE7" w:rsidP="006B6D22">
      <w:pPr>
        <w:pStyle w:val="NoSpacing"/>
      </w:pPr>
    </w:p>
    <w:p w14:paraId="645AB0B9" w14:textId="77777777" w:rsidR="00C84BE7" w:rsidRPr="00AD5655" w:rsidRDefault="00C84BE7" w:rsidP="006B6D22">
      <w:pPr>
        <w:pStyle w:val="NoSpacing"/>
      </w:pPr>
    </w:p>
    <w:p w14:paraId="3B165157" w14:textId="623B3C49" w:rsidR="00F25831" w:rsidRDefault="00F25831" w:rsidP="006B6D22">
      <w:pPr>
        <w:pStyle w:val="NoSpacing"/>
      </w:pPr>
    </w:p>
    <w:p w14:paraId="1584B9E1" w14:textId="1FDB9BCC" w:rsidR="00F25831" w:rsidRDefault="00F25831" w:rsidP="006B6D22">
      <w:pPr>
        <w:pStyle w:val="NoSpacing"/>
      </w:pPr>
    </w:p>
    <w:p w14:paraId="0E99CB56" w14:textId="77777777" w:rsidR="00C84BE7" w:rsidRPr="00AD5655" w:rsidRDefault="00C84BE7" w:rsidP="006B6D22">
      <w:pPr>
        <w:pStyle w:val="NoSpacing"/>
      </w:pPr>
    </w:p>
    <w:p w14:paraId="3D1A5319" w14:textId="77777777" w:rsidR="00C84BE7" w:rsidRPr="00AD5655" w:rsidRDefault="00C84BE7" w:rsidP="006B6D22">
      <w:pPr>
        <w:pStyle w:val="NoSpacing"/>
      </w:pPr>
    </w:p>
    <w:p w14:paraId="00D39FBD" w14:textId="1D2DE6C7" w:rsidR="00F25831" w:rsidRDefault="00F25831" w:rsidP="00F25831">
      <w:r w:rsidRPr="00AD5655">
        <w:t xml:space="preserve">The work described within this chapter has been </w:t>
      </w:r>
      <w:r>
        <w:t>submitted to the journal Aquaculture under the title “Deformities prevalence and severity of farmed ballan wrasse (</w:t>
      </w:r>
      <w:r w:rsidRPr="00DB6E18">
        <w:rPr>
          <w:i/>
          <w:iCs/>
        </w:rPr>
        <w:t>Labrus bergylta</w:t>
      </w:r>
      <w:r>
        <w:t>) in relation to hatchery origin and life stage.”</w:t>
      </w:r>
    </w:p>
    <w:p w14:paraId="31F0261A" w14:textId="77777777" w:rsidR="00F25831" w:rsidRDefault="00F25831" w:rsidP="00F25831">
      <w:pPr>
        <w:ind w:left="720" w:hanging="720"/>
      </w:pPr>
    </w:p>
    <w:p w14:paraId="33B528A6" w14:textId="09219107" w:rsidR="00F25831" w:rsidRDefault="00F25831" w:rsidP="00F25831">
      <w:pPr>
        <w:ind w:left="720" w:hanging="720"/>
        <w:rPr>
          <w:lang w:val="fr-FR"/>
        </w:rPr>
      </w:pPr>
      <w:r w:rsidRPr="00F25831">
        <w:rPr>
          <w:lang w:val="fr-FR"/>
        </w:rPr>
        <w:t xml:space="preserve">Cavrois-Rogacki, T., Drabikova, L., Migaud, H., </w:t>
      </w:r>
      <w:proofErr w:type="spellStart"/>
      <w:r w:rsidRPr="00F25831">
        <w:rPr>
          <w:lang w:val="fr-FR"/>
        </w:rPr>
        <w:t>Davie</w:t>
      </w:r>
      <w:proofErr w:type="spellEnd"/>
      <w:r w:rsidRPr="00F25831">
        <w:rPr>
          <w:lang w:val="fr-FR"/>
        </w:rPr>
        <w:t>, A.</w:t>
      </w:r>
    </w:p>
    <w:p w14:paraId="0F859EA3" w14:textId="77777777" w:rsidR="00F25831" w:rsidRDefault="00F25831" w:rsidP="00F25831">
      <w:pPr>
        <w:ind w:left="720" w:hanging="720"/>
        <w:rPr>
          <w:lang w:val="fr-FR"/>
        </w:rPr>
      </w:pPr>
    </w:p>
    <w:p w14:paraId="3AB9BB09" w14:textId="48AFD4DB" w:rsidR="00E02FB7" w:rsidRPr="00F25831" w:rsidRDefault="00F25831" w:rsidP="00F25831">
      <w:pPr>
        <w:ind w:left="720" w:hanging="720"/>
        <w:rPr>
          <w:i/>
          <w:iCs/>
          <w:lang w:val="fr-FR"/>
        </w:rPr>
      </w:pPr>
      <w:r>
        <w:rPr>
          <w:lang w:val="fr-FR"/>
        </w:rPr>
        <w:t xml:space="preserve">Aquaculture. 2020. </w:t>
      </w:r>
      <w:r w:rsidRPr="00F25831">
        <w:rPr>
          <w:i/>
          <w:iCs/>
          <w:lang w:val="fr-FR"/>
        </w:rPr>
        <w:t xml:space="preserve">In </w:t>
      </w:r>
      <w:proofErr w:type="spellStart"/>
      <w:r w:rsidRPr="00F25831">
        <w:rPr>
          <w:i/>
          <w:iCs/>
          <w:lang w:val="fr-FR"/>
        </w:rPr>
        <w:t>review</w:t>
      </w:r>
      <w:proofErr w:type="spellEnd"/>
      <w:r>
        <w:rPr>
          <w:lang w:val="fr-FR"/>
        </w:rPr>
        <w:t>.</w:t>
      </w:r>
    </w:p>
    <w:p w14:paraId="1BDF876C" w14:textId="03F8971A" w:rsidR="00B85019" w:rsidRPr="00AD5655" w:rsidRDefault="00B85019" w:rsidP="00B85019">
      <w:pPr>
        <w:pStyle w:val="Heading2"/>
      </w:pPr>
      <w:bookmarkStart w:id="89" w:name="_Toc41937909"/>
      <w:r w:rsidRPr="00AD5655">
        <w:lastRenderedPageBreak/>
        <w:t>Abstract</w:t>
      </w:r>
      <w:bookmarkEnd w:id="89"/>
    </w:p>
    <w:p w14:paraId="462AD31D" w14:textId="1393F1D1" w:rsidR="00655549" w:rsidRPr="00655549" w:rsidRDefault="00B85019" w:rsidP="00655549">
      <w:pPr>
        <w:rPr>
          <w:color w:val="000000"/>
        </w:rPr>
        <w:sectPr w:rsidR="00655549" w:rsidRPr="00655549" w:rsidSect="001C142D">
          <w:headerReference w:type="default" r:id="rId78"/>
          <w:type w:val="nextColumn"/>
          <w:pgSz w:w="11906" w:h="16838"/>
          <w:pgMar w:top="1134" w:right="1985" w:bottom="1134" w:left="1985" w:header="708" w:footer="708" w:gutter="0"/>
          <w:cols w:space="708"/>
          <w:docGrid w:linePitch="360"/>
        </w:sectPr>
      </w:pPr>
      <w:r w:rsidRPr="00AD5655">
        <w:t>The aquaculture of farmed ballan wrasse (</w:t>
      </w:r>
      <w:r w:rsidRPr="00AD5655">
        <w:rPr>
          <w:i/>
          <w:iCs/>
        </w:rPr>
        <w:t>Labrus bergylta</w:t>
      </w:r>
      <w:r w:rsidRPr="00AD5655">
        <w:t xml:space="preserve">) is developing, with an emphasis on sustainability and quality. However, ballan wrasse hatcheries have anecdotally reported increased prevalence of malformations which may impact on fish welfare and hatchery productivity. The present study therefore aimed to identify and characterise </w:t>
      </w:r>
      <w:r w:rsidRPr="00AD5655">
        <w:rPr>
          <w:shd w:val="clear" w:color="auto" w:fill="FFFFFF"/>
        </w:rPr>
        <w:t xml:space="preserve">deformities in two of the largest ballan wrasse producers in the UK. Fish were sampled at two life stages (post-weaning and pre-deployment) and independent production runs. Additionally, wild caught ballan wrasse were analysed and used as a reference. Each fish was externally examined for malformations including jaw and operculum deformities. The fish were internally examined by x-ray for vertebral deformities and abnormalities of the swim bladder. Mineral analysis of both whole fish and vertebrae were also conducted. The results showed the first information on the ballan wrasse skeleton structure. </w:t>
      </w:r>
      <w:r w:rsidRPr="00AD5655">
        <w:t xml:space="preserve">The total number of vertebrae per fish ranged from 34 to 37, with 37 vertebrae per fish representing 58.2 % of the whole set. The spine was divided into two regions, namely R1 and R2. R1 included vertebrae 1 to 17 (post-cranial and pre-haemal vertebrae) while R2 included vertebrae 18 to 34-37 (haemal vertebrae and haemal caudal vertebrae). Results showed a high prevalence of vertebrae malformations (up to 33%), jaw/operculum malformations (up to 13.5 %) and nephrocalcinosis (up to 25 %), with high severity levels in some cases when compared to wild specimen in which malformations were anecdotic. Most malformations are visible already at post-weaning. Wild fish did not show signs of any malformations. </w:t>
      </w:r>
      <w:r w:rsidRPr="00AD5655">
        <w:rPr>
          <w:color w:val="000000"/>
        </w:rPr>
        <w:t xml:space="preserve">Finally, high mineral diets are suggested as a potential route of investigation to reduce the vertebral deformities in ballan wrasse. </w:t>
      </w:r>
      <w:r w:rsidRPr="00AD5655">
        <w:t>Increasing the productivity of cleaner fish hatcheries is key into addressing the ongoing challenge of sea lice in Atlantic salmon (</w:t>
      </w:r>
      <w:r w:rsidRPr="00AD5655">
        <w:rPr>
          <w:i/>
          <w:iCs/>
        </w:rPr>
        <w:t>Salmo salar</w:t>
      </w:r>
      <w:r w:rsidRPr="00AD5655">
        <w:t xml:space="preserve">) farming. It is therefore of paramount importance that </w:t>
      </w:r>
      <w:r w:rsidRPr="00AD5655">
        <w:lastRenderedPageBreak/>
        <w:t>the causes of the presently identified pathologies are confirmed and mitigation steps introduced</w:t>
      </w:r>
      <w:r w:rsidR="009426D0">
        <w:t>.</w:t>
      </w:r>
    </w:p>
    <w:p w14:paraId="3061925A" w14:textId="77777777" w:rsidR="009426D0" w:rsidRPr="00AD5655" w:rsidRDefault="009426D0" w:rsidP="006B6D22">
      <w:pPr>
        <w:pStyle w:val="NoSpacing"/>
      </w:pPr>
    </w:p>
    <w:p w14:paraId="024923FC" w14:textId="77777777" w:rsidR="007E0954" w:rsidRPr="00AD5655" w:rsidRDefault="00EB5B47" w:rsidP="00B85019">
      <w:pPr>
        <w:pStyle w:val="Heading2"/>
      </w:pPr>
      <w:bookmarkStart w:id="90" w:name="_Toc41937910"/>
      <w:r w:rsidRPr="00AD5655">
        <w:rPr>
          <w:noProof/>
        </w:rPr>
        <mc:AlternateContent>
          <mc:Choice Requires="wps">
            <w:drawing>
              <wp:anchor distT="0" distB="0" distL="114300" distR="114300" simplePos="0" relativeHeight="251653120" behindDoc="0" locked="0" layoutInCell="1" allowOverlap="1" wp14:anchorId="68A029BA" wp14:editId="7DA4E949">
                <wp:simplePos x="0" y="0"/>
                <wp:positionH relativeFrom="column">
                  <wp:posOffset>2009775</wp:posOffset>
                </wp:positionH>
                <wp:positionV relativeFrom="paragraph">
                  <wp:posOffset>10682605</wp:posOffset>
                </wp:positionV>
                <wp:extent cx="390525" cy="304800"/>
                <wp:effectExtent l="0" t="0" r="0" b="0"/>
                <wp:wrapNone/>
                <wp:docPr id="189"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304800"/>
                        </a:xfrm>
                        <a:prstGeom prst="rect">
                          <a:avLst/>
                        </a:prstGeom>
                      </wps:spPr>
                      <wps:txbx>
                        <w:txbxContent>
                          <w:p w14:paraId="7D0B282C" w14:textId="77777777" w:rsidR="008B7F15" w:rsidRDefault="008B7F15" w:rsidP="007E0954">
                            <w:pPr>
                              <w:pStyle w:val="NormalWeb"/>
                            </w:pPr>
                            <w:proofErr w:type="spellStart"/>
                            <w:r w:rsidRPr="001D7B53">
                              <w:rPr>
                                <w:rFonts w:ascii="Calibri" w:hAnsi="Calibri"/>
                                <w:sz w:val="22"/>
                                <w:szCs w:val="22"/>
                              </w:rPr>
                              <w:t>bc</w:t>
                            </w:r>
                            <w:proofErr w:type="spellEnd"/>
                          </w:p>
                        </w:txbxContent>
                      </wps:txbx>
                      <wps:bodyPr wrap="square" rtlCol="0"/>
                    </wps:wsp>
                  </a:graphicData>
                </a:graphic>
                <wp14:sizeRelH relativeFrom="page">
                  <wp14:pctWidth>0</wp14:pctWidth>
                </wp14:sizeRelH>
                <wp14:sizeRelV relativeFrom="page">
                  <wp14:pctHeight>0</wp14:pctHeight>
                </wp14:sizeRelV>
              </wp:anchor>
            </w:drawing>
          </mc:Choice>
          <mc:Fallback>
            <w:pict>
              <v:shape w14:anchorId="68A029BA" id="Text Box 133" o:spid="_x0000_s1075" type="#_x0000_t202" style="position:absolute;left:0;text-align:left;margin-left:158.25pt;margin-top:841.15pt;width:30.75pt;height:24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" filled="f" stroked="f">
                <v:textbox>
                  <w:txbxContent>
                    <w:p w14:paraId="7D0B282C" w14:textId="77777777" w:rsidR="008B7F15" w:rsidRDefault="008B7F15" w:rsidP="007E0954">
                      <w:pPr>
                        <w:pStyle w:val="NormalWeb"/>
                      </w:pPr>
                      <w:proofErr w:type="spellStart"/>
                      <w:r w:rsidRPr="001D7B53">
                        <w:rPr>
                          <w:rFonts w:ascii="Calibri" w:hAnsi="Calibri"/>
                          <w:sz w:val="22"/>
                          <w:szCs w:val="22"/>
                        </w:rPr>
                        <w:t>bc</w:t>
                      </w:r>
                      <w:proofErr w:type="spellEnd"/>
                    </w:p>
                  </w:txbxContent>
                </v:textbox>
              </v:shape>
            </w:pict>
          </mc:Fallback>
        </mc:AlternateContent>
      </w:r>
      <w:r w:rsidR="007E0954" w:rsidRPr="00AD5655">
        <w:t>Introduction</w:t>
      </w:r>
      <w:bookmarkEnd w:id="90"/>
      <w:r w:rsidR="007E0954" w:rsidRPr="00AD5655">
        <w:t xml:space="preserve"> </w:t>
      </w:r>
    </w:p>
    <w:p w14:paraId="4AF63A9C" w14:textId="10922148" w:rsidR="007E0954" w:rsidRPr="00AD5655" w:rsidRDefault="007E0954" w:rsidP="00A93ACF">
      <w:r w:rsidRPr="00AD5655">
        <w:t xml:space="preserve">In many marine finfish species, the intensification of the production came with an increase in the prevalence of malformations </w:t>
      </w:r>
      <w:r w:rsidRPr="00AD5655">
        <w:rPr>
          <w:noProof/>
        </w:rPr>
        <w:t>(Boglione et al., 2013a, 2013b)</w:t>
      </w:r>
      <w:r w:rsidRPr="00AD5655">
        <w:t>. The same is true in ballan wrasse (</w:t>
      </w:r>
      <w:r w:rsidRPr="00AD5655">
        <w:rPr>
          <w:i/>
          <w:iCs/>
        </w:rPr>
        <w:t>Labrus bergylta</w:t>
      </w:r>
      <w:r w:rsidRPr="00AD5655">
        <w:t>) with increasing anecdotal evidence of malformations</w:t>
      </w:r>
      <w:r w:rsidRPr="00AD5655" w:rsidDel="006F5620">
        <w:t xml:space="preserve"> </w:t>
      </w:r>
      <w:r w:rsidRPr="00AD5655">
        <w:t>as production is increasing. Such malformations are not unique to ballan wrasse and have been studied in other commercial species like Atlantic cod (</w:t>
      </w:r>
      <w:r w:rsidRPr="00AD5655">
        <w:rPr>
          <w:i/>
        </w:rPr>
        <w:t>Gadus morhua</w:t>
      </w:r>
      <w:r w:rsidRPr="00AD5655">
        <w:t xml:space="preserve">) </w:t>
      </w:r>
      <w:r w:rsidRPr="00AD5655">
        <w:rPr>
          <w:noProof/>
        </w:rPr>
        <w:t>(Fjelldal et al., 2009</w:t>
      </w:r>
      <w:r w:rsidR="00451772" w:rsidRPr="00AD5655">
        <w:rPr>
          <w:noProof/>
        </w:rPr>
        <w:t>a</w:t>
      </w:r>
      <w:r w:rsidRPr="00AD5655">
        <w:rPr>
          <w:noProof/>
        </w:rPr>
        <w:t>; Kjørsvik et al., 2009)</w:t>
      </w:r>
      <w:r w:rsidRPr="00AD5655">
        <w:t>, Atlantic salmon (</w:t>
      </w:r>
      <w:r w:rsidRPr="00AD5655">
        <w:rPr>
          <w:i/>
          <w:iCs/>
        </w:rPr>
        <w:t>Salmo salar</w:t>
      </w:r>
      <w:r w:rsidRPr="00AD5655">
        <w:t xml:space="preserve">) </w:t>
      </w:r>
      <w:r w:rsidR="001F4295" w:rsidRPr="00AD5655">
        <w:rPr>
          <w:noProof/>
        </w:rPr>
        <w:t>(Fjelldal et al., 2007a; Witten et al., 2009, 2006)</w:t>
      </w:r>
      <w:r w:rsidRPr="00AD5655">
        <w:t>, European sea bass (</w:t>
      </w:r>
      <w:r w:rsidRPr="00AD5655">
        <w:rPr>
          <w:i/>
        </w:rPr>
        <w:t>Dicentrachus labrax</w:t>
      </w:r>
      <w:r w:rsidRPr="00AD5655">
        <w:t xml:space="preserve">) </w:t>
      </w:r>
      <w:r w:rsidRPr="00AD5655">
        <w:rPr>
          <w:noProof/>
        </w:rPr>
        <w:t>(Boglione et al., 2013a, 2013b)</w:t>
      </w:r>
      <w:r w:rsidRPr="00AD5655">
        <w:t xml:space="preserve"> and gilthead seabream (</w:t>
      </w:r>
      <w:r w:rsidRPr="00AD5655">
        <w:rPr>
          <w:i/>
        </w:rPr>
        <w:t>Sparus aurata</w:t>
      </w:r>
      <w:r w:rsidRPr="00AD5655">
        <w:t xml:space="preserve">) </w:t>
      </w:r>
      <w:r w:rsidRPr="00AD5655">
        <w:rPr>
          <w:noProof/>
        </w:rPr>
        <w:t>(Andrades et al., 1996; Fernández et al., 2008; Boglione and Costa, 2011)</w:t>
      </w:r>
      <w:r w:rsidRPr="00AD5655">
        <w:t xml:space="preserve">, among others. Skeletal deformities are typically associated with nutritional deficiencies and/or environmental suboptimal conditions, although a genetic influence cannot be discounted </w:t>
      </w:r>
      <w:r w:rsidRPr="00AD5655">
        <w:rPr>
          <w:noProof/>
        </w:rPr>
        <w:t>(Cahu et al., 2003</w:t>
      </w:r>
      <w:r w:rsidR="00451772" w:rsidRPr="00AD5655">
        <w:rPr>
          <w:noProof/>
        </w:rPr>
        <w:t>b</w:t>
      </w:r>
      <w:r w:rsidRPr="00AD5655">
        <w:rPr>
          <w:noProof/>
        </w:rPr>
        <w:t>; Divanach et al., 1996; Zambonino and Cahu, 2010; Boglione and Costa, 2011)</w:t>
      </w:r>
      <w:r w:rsidRPr="00AD5655">
        <w:t>. Skeletogenesis can be affected during early fish development due to unbalanced levels of nutrients (</w:t>
      </w:r>
      <w:r w:rsidR="007C54DC" w:rsidRPr="00AD5655">
        <w:rPr>
          <w:i/>
        </w:rPr>
        <w:t>e.g.</w:t>
      </w:r>
      <w:r w:rsidR="00BB6312" w:rsidRPr="00AD5655">
        <w:rPr>
          <w:i/>
        </w:rPr>
        <w:t xml:space="preserve"> </w:t>
      </w:r>
      <w:r w:rsidRPr="00AD5655">
        <w:t xml:space="preserve"> lipids, minerals, vitamins, amino acids) </w:t>
      </w:r>
      <w:r w:rsidRPr="00AD5655">
        <w:rPr>
          <w:noProof/>
        </w:rPr>
        <w:t>(Cahu et al., 2003</w:t>
      </w:r>
      <w:r w:rsidR="00451772" w:rsidRPr="00AD5655">
        <w:rPr>
          <w:noProof/>
        </w:rPr>
        <w:t>a</w:t>
      </w:r>
      <w:r w:rsidRPr="00AD5655">
        <w:rPr>
          <w:noProof/>
        </w:rPr>
        <w:t>; Lall and Lewis-McCrea, 2007)</w:t>
      </w:r>
      <w:r w:rsidRPr="00AD5655">
        <w:t xml:space="preserve"> which can result in subsequent, long-term and permanent effects. At larval stages in particular, phospholipids and polyunsaturated fatty acids (PUFA) are of great importance and their dietary deficiencies during this sensitive developmental window are associated to the occurrence of spinal and jaw deformities in common carp (</w:t>
      </w:r>
      <w:r w:rsidRPr="00AD5655">
        <w:rPr>
          <w:i/>
        </w:rPr>
        <w:t>Cyprinus carpio</w:t>
      </w:r>
      <w:r w:rsidRPr="00AD5655">
        <w:t xml:space="preserve">) </w:t>
      </w:r>
      <w:r w:rsidRPr="00AD5655">
        <w:rPr>
          <w:rFonts w:ascii="Calibri" w:hAnsi="Calibri" w:cs="Calibri"/>
        </w:rPr>
        <w:t>﻿</w:t>
      </w:r>
      <w:r w:rsidRPr="00AD5655">
        <w:rPr>
          <w:noProof/>
        </w:rPr>
        <w:t>(Geurden et al., 1998)</w:t>
      </w:r>
      <w:r w:rsidRPr="00AD5655">
        <w:t xml:space="preserve"> and opercular deformities in milkfish (</w:t>
      </w:r>
      <w:r w:rsidRPr="00AD5655">
        <w:rPr>
          <w:i/>
        </w:rPr>
        <w:t>Chanos chanos</w:t>
      </w:r>
      <w:r w:rsidRPr="00AD5655">
        <w:t xml:space="preserve">) </w:t>
      </w:r>
      <w:r w:rsidRPr="00AD5655">
        <w:rPr>
          <w:noProof/>
        </w:rPr>
        <w:t>(Gapasin and Duray, 2001)</w:t>
      </w:r>
      <w:r w:rsidRPr="00AD5655">
        <w:t xml:space="preserve">. Other nutrients, which have been shown to be causing skeletal deformities when deficient, are phosphorus in Atlantic salmon </w:t>
      </w:r>
      <w:r w:rsidRPr="00AD5655">
        <w:rPr>
          <w:noProof/>
        </w:rPr>
        <w:t>(Smedley et al., 2018)</w:t>
      </w:r>
      <w:r w:rsidRPr="00AD5655">
        <w:t xml:space="preserve"> and haddock (</w:t>
      </w:r>
      <w:r w:rsidRPr="00AD5655">
        <w:rPr>
          <w:i/>
        </w:rPr>
        <w:t>Melanogrammus aeglefinus</w:t>
      </w:r>
      <w:r w:rsidRPr="00AD5655">
        <w:t xml:space="preserve">) </w:t>
      </w:r>
      <w:r w:rsidRPr="00AD5655">
        <w:rPr>
          <w:noProof/>
        </w:rPr>
        <w:t>(Roy et al., 2002)</w:t>
      </w:r>
      <w:r w:rsidRPr="00AD5655">
        <w:t xml:space="preserve">, vitamin A in Japanese flounder </w:t>
      </w:r>
      <w:r w:rsidRPr="00AD5655">
        <w:lastRenderedPageBreak/>
        <w:t>(</w:t>
      </w:r>
      <w:r w:rsidRPr="00AD5655">
        <w:rPr>
          <w:i/>
        </w:rPr>
        <w:t>Paralichthys olivaceus</w:t>
      </w:r>
      <w:r w:rsidRPr="00AD5655">
        <w:t xml:space="preserve">) </w:t>
      </w:r>
      <w:r w:rsidRPr="00AD5655">
        <w:rPr>
          <w:noProof/>
        </w:rPr>
        <w:t>(Takeuchi et al., 1998)</w:t>
      </w:r>
      <w:r w:rsidRPr="00AD5655">
        <w:t xml:space="preserve"> and vitamin C in channel catfish (</w:t>
      </w:r>
      <w:r w:rsidRPr="00AD5655">
        <w:rPr>
          <w:i/>
        </w:rPr>
        <w:t>Ictalurus punctatus</w:t>
      </w:r>
      <w:r w:rsidRPr="00AD5655">
        <w:t xml:space="preserve">) </w:t>
      </w:r>
      <w:r w:rsidRPr="00AD5655">
        <w:rPr>
          <w:noProof/>
        </w:rPr>
        <w:t>(Lim and Lovell, 1978)</w:t>
      </w:r>
      <w:r w:rsidRPr="00AD5655">
        <w:t xml:space="preserve">. Environmental conditions and rearing practices can also affect the occurrence of skeletal deformities in marine finfish. For example, inappropriate tank water flow and current have shown to induce lordosis in species like European sea bass </w:t>
      </w:r>
      <w:r w:rsidRPr="00AD5655">
        <w:rPr>
          <w:noProof/>
        </w:rPr>
        <w:t>(Divanach et al., 1997)</w:t>
      </w:r>
      <w:r w:rsidRPr="00AD5655">
        <w:t xml:space="preserve">. Physical parameters such as sub-optimal temperature incubation regimes have shown to considerably affect the skeletogenesis of Atlantic salmon, with a 1ºC variation at parr stage significantly increasing the occurrence of spinal deformities later in life </w:t>
      </w:r>
      <w:r w:rsidRPr="00AD5655">
        <w:rPr>
          <w:noProof/>
        </w:rPr>
        <w:t>(Fraser et al., 2015)</w:t>
      </w:r>
      <w:r w:rsidRPr="00AD5655">
        <w:t xml:space="preserve">. </w:t>
      </w:r>
    </w:p>
    <w:p w14:paraId="63335820" w14:textId="165841AB" w:rsidR="00614693" w:rsidRPr="00AD5655" w:rsidRDefault="007E0954" w:rsidP="007E0954">
      <w:pPr>
        <w:ind w:firstLine="720"/>
      </w:pPr>
      <w:r w:rsidRPr="00AD5655">
        <w:t xml:space="preserve">Deformities observed in farmed fish are often not seen in the wild populations. In nature, deformed fish tend to have a short </w:t>
      </w:r>
      <w:proofErr w:type="gramStart"/>
      <w:r w:rsidRPr="00AD5655">
        <w:t>life-span</w:t>
      </w:r>
      <w:proofErr w:type="gramEnd"/>
      <w:r w:rsidRPr="00AD5655">
        <w:t xml:space="preserve">, often resulting in the absence or scarcity of deformed adult fish due to poor robustness and/or predation </w:t>
      </w:r>
      <w:r w:rsidRPr="00AD5655">
        <w:rPr>
          <w:noProof/>
        </w:rPr>
        <w:t xml:space="preserve"> (Fjelldal et al., 2009</w:t>
      </w:r>
      <w:r w:rsidR="007572D0" w:rsidRPr="00AD5655">
        <w:rPr>
          <w:noProof/>
        </w:rPr>
        <w:t>a</w:t>
      </w:r>
      <w:r w:rsidRPr="00AD5655">
        <w:rPr>
          <w:noProof/>
        </w:rPr>
        <w:t>)</w:t>
      </w:r>
      <w:r w:rsidRPr="00AD5655">
        <w:t xml:space="preserve">. On the contrary, hatcheries offer a sheltered environment with the absence of predators and </w:t>
      </w:r>
      <w:r w:rsidRPr="00AD5655">
        <w:rPr>
          <w:i/>
        </w:rPr>
        <w:t>ab libitum</w:t>
      </w:r>
      <w:r w:rsidRPr="00AD5655">
        <w:t xml:space="preserve"> food, all of which can allow individuals with deformities to survive</w:t>
      </w:r>
      <w:r w:rsidRPr="00AD5655" w:rsidDel="005D728B">
        <w:t xml:space="preserve"> </w:t>
      </w:r>
      <w:r w:rsidRPr="00AD5655">
        <w:t xml:space="preserve">in aquaculture. Nevertheless, these malformations can result in lower growth performance as deformities such as spinal malformations or abnormal swimbladders will increase metabolic demand due to compensatory swimming effort at the expense of somatic growth </w:t>
      </w:r>
      <w:r w:rsidRPr="00AD5655">
        <w:rPr>
          <w:noProof/>
        </w:rPr>
        <w:t>(Boglione et al., 2013b)</w:t>
      </w:r>
      <w:r w:rsidRPr="00AD5655">
        <w:t xml:space="preserve">. Ultimately, when reduced growth is further confounded with a compromised buoyancy ability or swimming capacity then they are considered as welfare issues that need to be addressed </w:t>
      </w:r>
      <w:r w:rsidRPr="00AD5655">
        <w:rPr>
          <w:noProof/>
        </w:rPr>
        <w:t>(Huntingford et al., 2006; Fjelldal et al., 2009</w:t>
      </w:r>
      <w:r w:rsidR="007572D0" w:rsidRPr="00AD5655">
        <w:rPr>
          <w:noProof/>
        </w:rPr>
        <w:t>b</w:t>
      </w:r>
      <w:r w:rsidRPr="00AD5655">
        <w:rPr>
          <w:noProof/>
        </w:rPr>
        <w:t>)</w:t>
      </w:r>
      <w:r w:rsidRPr="00AD5655">
        <w:t xml:space="preserve">. In the case of ballan wrasse, there is a further consideration in that their purpose is for biological control and thus focus on the jaw structure is of particular relevance as malformations of the jaw can reduce their delousing efficiency (Leclercq et al. </w:t>
      </w:r>
      <w:r w:rsidRPr="00AD5655">
        <w:rPr>
          <w:i/>
        </w:rPr>
        <w:t>Unpublished</w:t>
      </w:r>
      <w:r w:rsidRPr="00AD5655">
        <w:t xml:space="preserve">). Given that ballan wrasse is a new species to aquaculture with an unusual digestive system </w:t>
      </w:r>
      <w:r w:rsidRPr="00AD5655">
        <w:rPr>
          <w:noProof/>
        </w:rPr>
        <w:t>(</w:t>
      </w:r>
      <w:r w:rsidR="007C54DC" w:rsidRPr="00AD5655">
        <w:rPr>
          <w:i/>
          <w:noProof/>
        </w:rPr>
        <w:t>e.g.</w:t>
      </w:r>
      <w:r w:rsidR="00BB6312" w:rsidRPr="00AD5655">
        <w:rPr>
          <w:i/>
          <w:noProof/>
        </w:rPr>
        <w:t xml:space="preserve"> </w:t>
      </w:r>
      <w:r w:rsidRPr="00AD5655">
        <w:rPr>
          <w:noProof/>
        </w:rPr>
        <w:t xml:space="preserve"> agastric, Lie et al., 2018)</w:t>
      </w:r>
      <w:r w:rsidRPr="00AD5655">
        <w:t xml:space="preserve">, </w:t>
      </w:r>
      <w:r w:rsidRPr="00AD5655">
        <w:lastRenderedPageBreak/>
        <w:t xml:space="preserve">knowledge gaps in the nutritional and environmental </w:t>
      </w:r>
      <w:r w:rsidR="00614693" w:rsidRPr="00AD5655">
        <w:t>requirements of the species previously discussed in chapters I</w:t>
      </w:r>
      <w:r w:rsidR="00651FA0" w:rsidRPr="00AD5655">
        <w:t xml:space="preserve"> </w:t>
      </w:r>
      <w:r w:rsidR="00614693" w:rsidRPr="00AD5655">
        <w:t xml:space="preserve">to V may lead to sub-optimal rearing conditions and deformities in culture. </w:t>
      </w:r>
    </w:p>
    <w:p w14:paraId="43C8B238" w14:textId="77777777" w:rsidR="00CC2E5E" w:rsidRPr="00AD5655" w:rsidRDefault="007E0954" w:rsidP="007E0954">
      <w:pPr>
        <w:ind w:firstLine="720"/>
      </w:pPr>
      <w:r w:rsidRPr="00AD5655">
        <w:t>Given the anecdotal reports of deformities from hatcheries producing ballan wrasse, there is a clear need for a directed large-scale screening of both external and internal malformations in the species. The aim of this study was to characterise, for the first time in the species, the malformation types, prevalence and severity in two commercial marine hatcheries. A further aim was to characterise the vertebral anatomy of the species in order to support the interpretation of radiographic analysis of vertebral deformities in ballan wrasse in the future.</w:t>
      </w:r>
    </w:p>
    <w:p w14:paraId="0569EC15" w14:textId="77777777" w:rsidR="00CC2E5E" w:rsidRPr="00AD5655" w:rsidRDefault="00CC2E5E" w:rsidP="00CB35B3">
      <w:pPr>
        <w:pStyle w:val="NoSpacing"/>
      </w:pPr>
      <w:r w:rsidRPr="00AD5655">
        <w:br w:type="page"/>
      </w:r>
    </w:p>
    <w:p w14:paraId="4B929E05" w14:textId="77777777" w:rsidR="007E0954" w:rsidRPr="00AD5655" w:rsidRDefault="007E0954" w:rsidP="00A93ACF">
      <w:pPr>
        <w:pStyle w:val="Heading2"/>
      </w:pPr>
      <w:bookmarkStart w:id="91" w:name="_Toc41937911"/>
      <w:r w:rsidRPr="00AD5655">
        <w:lastRenderedPageBreak/>
        <w:t>Materials and Methods</w:t>
      </w:r>
      <w:bookmarkEnd w:id="91"/>
      <w:r w:rsidRPr="00AD5655">
        <w:t xml:space="preserve"> </w:t>
      </w:r>
    </w:p>
    <w:p w14:paraId="52C50F17" w14:textId="77777777" w:rsidR="007E0954" w:rsidRPr="00AD5655" w:rsidRDefault="007E0954" w:rsidP="00A93ACF">
      <w:pPr>
        <w:pStyle w:val="Heading3"/>
      </w:pPr>
      <w:bookmarkStart w:id="92" w:name="_Toc41937912"/>
      <w:r w:rsidRPr="00AD5655">
        <w:t>Sampling</w:t>
      </w:r>
      <w:bookmarkEnd w:id="92"/>
      <w:r w:rsidRPr="00AD5655">
        <w:t xml:space="preserve"> </w:t>
      </w:r>
    </w:p>
    <w:p w14:paraId="2BCFB9D4" w14:textId="200686ED" w:rsidR="000701D9" w:rsidRPr="001B2275" w:rsidRDefault="007E0954" w:rsidP="000701D9">
      <w:r w:rsidRPr="00AD5655">
        <w:t>At total of 384 farmed ballan wrasse were sampled from two commercial hatcheries in Scotland (referred to as hatchery A “H</w:t>
      </w:r>
      <w:r w:rsidRPr="00AD5655">
        <w:rPr>
          <w:vertAlign w:val="subscript"/>
        </w:rPr>
        <w:t>A</w:t>
      </w:r>
      <w:r w:rsidRPr="00AD5655">
        <w:t>” and B “H</w:t>
      </w:r>
      <w:r w:rsidRPr="00AD5655">
        <w:rPr>
          <w:vertAlign w:val="subscript"/>
        </w:rPr>
        <w:t>B</w:t>
      </w:r>
      <w:r w:rsidRPr="00AD5655">
        <w:t>”), between 2017 and 2018. In each hatchery, three independent batches of two different life stages (post-weaning “PW” and pre-deployment “PD”) were sampled (</w:t>
      </w:r>
      <w:r w:rsidRPr="00AD5655">
        <w:rPr>
          <w:iCs/>
        </w:rPr>
        <w:t>n</w:t>
      </w:r>
      <w:r w:rsidRPr="00AD5655">
        <w:rPr>
          <w:i/>
        </w:rPr>
        <w:t xml:space="preserve"> </w:t>
      </w:r>
      <w:r w:rsidRPr="00AD5655">
        <w:t xml:space="preserve">= 32 per sampling point). </w:t>
      </w:r>
      <w:r w:rsidR="000701D9" w:rsidRPr="001B2275">
        <w:rPr>
          <w:noProof/>
        </w:rPr>
        <w:t xml:space="preserve">Differences between both hatcheries in production husbandry and environmental conditions are presented in Table </w:t>
      </w:r>
      <w:r w:rsidR="009334B2">
        <w:rPr>
          <w:noProof/>
        </w:rPr>
        <w:t>6.1</w:t>
      </w:r>
      <w:r w:rsidR="000701D9">
        <w:rPr>
          <w:noProof/>
        </w:rPr>
        <w:t>.</w:t>
      </w:r>
      <w:r w:rsidR="000701D9" w:rsidRPr="0043744F">
        <w:rPr>
          <w:noProof/>
        </w:rPr>
        <w:t xml:space="preserve"> </w:t>
      </w:r>
    </w:p>
    <w:p w14:paraId="19F839B0" w14:textId="78AA7197" w:rsidR="000701D9" w:rsidRPr="001B2275" w:rsidRDefault="000701D9" w:rsidP="000701D9">
      <w:pPr>
        <w:spacing w:before="0" w:after="0" w:line="240" w:lineRule="auto"/>
        <w:jc w:val="left"/>
        <w:rPr>
          <w:bCs/>
          <w:noProof/>
        </w:rPr>
      </w:pPr>
      <w:r w:rsidRPr="001B2275">
        <w:rPr>
          <w:b/>
          <w:bCs/>
          <w:noProof/>
        </w:rPr>
        <w:t xml:space="preserve">Table </w:t>
      </w:r>
      <w:r w:rsidR="009334B2">
        <w:rPr>
          <w:b/>
          <w:bCs/>
          <w:noProof/>
        </w:rPr>
        <w:t>6.1</w:t>
      </w:r>
      <w:r w:rsidRPr="001B2275">
        <w:rPr>
          <w:b/>
          <w:bCs/>
          <w:noProof/>
        </w:rPr>
        <w:t xml:space="preserve">. </w:t>
      </w:r>
      <w:r w:rsidRPr="001B2275">
        <w:rPr>
          <w:bCs/>
          <w:noProof/>
        </w:rPr>
        <w:t>Hatchery specific rearing protocols.</w:t>
      </w:r>
    </w:p>
    <w:p w14:paraId="62C9DDFE" w14:textId="77777777" w:rsidR="000701D9" w:rsidRPr="001B2275" w:rsidRDefault="000701D9" w:rsidP="000701D9">
      <w:pPr>
        <w:spacing w:before="0" w:after="0" w:line="240" w:lineRule="auto"/>
        <w:jc w:val="left"/>
        <w:rPr>
          <w:b/>
          <w:bCs/>
          <w:noProof/>
        </w:rPr>
      </w:pPr>
    </w:p>
    <w:tbl>
      <w:tblPr>
        <w:tblStyle w:val="TableGrid"/>
        <w:tblW w:w="1061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0"/>
        <w:gridCol w:w="4020"/>
        <w:gridCol w:w="4016"/>
      </w:tblGrid>
      <w:tr w:rsidR="000701D9" w:rsidRPr="000F1875" w14:paraId="1DE8BD61" w14:textId="77777777" w:rsidTr="008B7F15">
        <w:trPr>
          <w:jc w:val="center"/>
        </w:trPr>
        <w:tc>
          <w:tcPr>
            <w:tcW w:w="2580" w:type="dxa"/>
            <w:tcBorders>
              <w:top w:val="single" w:sz="4" w:space="0" w:color="auto"/>
              <w:bottom w:val="single" w:sz="4" w:space="0" w:color="auto"/>
            </w:tcBorders>
          </w:tcPr>
          <w:p w14:paraId="755636EE" w14:textId="77777777" w:rsidR="000701D9" w:rsidRPr="000F1875" w:rsidRDefault="000701D9" w:rsidP="008B7F15">
            <w:pPr>
              <w:spacing w:before="0" w:after="0" w:line="240" w:lineRule="auto"/>
              <w:rPr>
                <w:b/>
                <w:noProof/>
                <w:color w:val="000000" w:themeColor="text1"/>
                <w:shd w:val="clear" w:color="auto" w:fill="FFFFFF"/>
              </w:rPr>
            </w:pPr>
            <w:r w:rsidRPr="000F1875">
              <w:rPr>
                <w:b/>
                <w:noProof/>
                <w:color w:val="000000" w:themeColor="text1"/>
                <w:shd w:val="clear" w:color="auto" w:fill="FFFFFF"/>
              </w:rPr>
              <w:t>Hatchery</w:t>
            </w:r>
          </w:p>
        </w:tc>
        <w:tc>
          <w:tcPr>
            <w:tcW w:w="4020" w:type="dxa"/>
            <w:tcBorders>
              <w:top w:val="single" w:sz="4" w:space="0" w:color="auto"/>
              <w:bottom w:val="single" w:sz="4" w:space="0" w:color="auto"/>
            </w:tcBorders>
          </w:tcPr>
          <w:p w14:paraId="07864A9D" w14:textId="77777777" w:rsidR="000701D9" w:rsidRPr="000F1875" w:rsidRDefault="000701D9" w:rsidP="008B7F15">
            <w:pPr>
              <w:spacing w:before="0" w:after="0" w:line="240" w:lineRule="auto"/>
              <w:rPr>
                <w:b/>
                <w:noProof/>
                <w:color w:val="000000" w:themeColor="text1"/>
                <w:shd w:val="clear" w:color="auto" w:fill="FFFFFF"/>
              </w:rPr>
            </w:pPr>
            <w:r w:rsidRPr="000F1875">
              <w:rPr>
                <w:b/>
                <w:noProof/>
                <w:color w:val="000000" w:themeColor="text1"/>
                <w:shd w:val="clear" w:color="auto" w:fill="FFFFFF"/>
              </w:rPr>
              <w:t>A</w:t>
            </w:r>
          </w:p>
        </w:tc>
        <w:tc>
          <w:tcPr>
            <w:tcW w:w="4016" w:type="dxa"/>
            <w:tcBorders>
              <w:top w:val="single" w:sz="4" w:space="0" w:color="auto"/>
              <w:bottom w:val="single" w:sz="4" w:space="0" w:color="auto"/>
            </w:tcBorders>
          </w:tcPr>
          <w:p w14:paraId="45E93024" w14:textId="77777777" w:rsidR="000701D9" w:rsidRPr="000F1875" w:rsidRDefault="000701D9" w:rsidP="008B7F15">
            <w:pPr>
              <w:spacing w:before="0" w:after="0" w:line="240" w:lineRule="auto"/>
              <w:rPr>
                <w:b/>
                <w:noProof/>
                <w:color w:val="000000" w:themeColor="text1"/>
                <w:shd w:val="clear" w:color="auto" w:fill="FFFFFF"/>
              </w:rPr>
            </w:pPr>
            <w:r w:rsidRPr="000F1875">
              <w:rPr>
                <w:b/>
                <w:noProof/>
                <w:color w:val="000000" w:themeColor="text1"/>
                <w:shd w:val="clear" w:color="auto" w:fill="FFFFFF"/>
              </w:rPr>
              <w:t>B</w:t>
            </w:r>
          </w:p>
        </w:tc>
      </w:tr>
      <w:tr w:rsidR="000701D9" w:rsidRPr="000F1875" w14:paraId="03CE07C6" w14:textId="77777777" w:rsidTr="008B7F15">
        <w:trPr>
          <w:jc w:val="center"/>
        </w:trPr>
        <w:tc>
          <w:tcPr>
            <w:tcW w:w="2580" w:type="dxa"/>
            <w:tcBorders>
              <w:top w:val="single" w:sz="4" w:space="0" w:color="auto"/>
            </w:tcBorders>
          </w:tcPr>
          <w:p w14:paraId="04B60616" w14:textId="77777777" w:rsidR="000701D9" w:rsidRPr="000F1875" w:rsidRDefault="000701D9" w:rsidP="008B7F15">
            <w:pPr>
              <w:spacing w:before="0" w:after="0" w:line="240" w:lineRule="auto"/>
              <w:rPr>
                <w:b/>
                <w:noProof/>
                <w:color w:val="000000" w:themeColor="text1"/>
                <w:shd w:val="clear" w:color="auto" w:fill="FFFFFF"/>
              </w:rPr>
            </w:pPr>
            <w:r w:rsidRPr="000F1875">
              <w:rPr>
                <w:b/>
                <w:noProof/>
                <w:color w:val="000000" w:themeColor="text1"/>
                <w:shd w:val="clear" w:color="auto" w:fill="FFFFFF"/>
              </w:rPr>
              <w:t>Broodstock</w:t>
            </w:r>
          </w:p>
        </w:tc>
        <w:tc>
          <w:tcPr>
            <w:tcW w:w="4020" w:type="dxa"/>
            <w:tcBorders>
              <w:top w:val="single" w:sz="4" w:space="0" w:color="auto"/>
            </w:tcBorders>
          </w:tcPr>
          <w:p w14:paraId="56143748" w14:textId="77777777"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Wild caught</w:t>
            </w:r>
          </w:p>
        </w:tc>
        <w:tc>
          <w:tcPr>
            <w:tcW w:w="4016" w:type="dxa"/>
            <w:tcBorders>
              <w:top w:val="single" w:sz="4" w:space="0" w:color="auto"/>
            </w:tcBorders>
          </w:tcPr>
          <w:p w14:paraId="6099B552" w14:textId="77777777"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Wild caught</w:t>
            </w:r>
          </w:p>
        </w:tc>
      </w:tr>
      <w:tr w:rsidR="000701D9" w:rsidRPr="000F1875" w14:paraId="50996A8C" w14:textId="77777777" w:rsidTr="008B7F15">
        <w:trPr>
          <w:jc w:val="center"/>
        </w:trPr>
        <w:tc>
          <w:tcPr>
            <w:tcW w:w="2580" w:type="dxa"/>
          </w:tcPr>
          <w:p w14:paraId="120CE982" w14:textId="77777777" w:rsidR="000701D9" w:rsidRPr="000F1875" w:rsidRDefault="000701D9" w:rsidP="008B7F15">
            <w:pPr>
              <w:spacing w:before="0" w:after="0" w:line="240" w:lineRule="auto"/>
              <w:rPr>
                <w:b/>
                <w:noProof/>
                <w:color w:val="000000" w:themeColor="text1"/>
                <w:shd w:val="clear" w:color="auto" w:fill="FFFFFF"/>
              </w:rPr>
            </w:pPr>
            <w:r w:rsidRPr="000F1875">
              <w:rPr>
                <w:b/>
                <w:noProof/>
                <w:color w:val="000000" w:themeColor="text1"/>
                <w:shd w:val="clear" w:color="auto" w:fill="FFFFFF"/>
              </w:rPr>
              <w:t>Egg incubation</w:t>
            </w:r>
          </w:p>
          <w:p w14:paraId="1466EB02" w14:textId="77777777" w:rsidR="000701D9" w:rsidRPr="000F1875" w:rsidRDefault="000701D9" w:rsidP="008B7F15">
            <w:pPr>
              <w:spacing w:before="0" w:after="0" w:line="240" w:lineRule="auto"/>
              <w:jc w:val="right"/>
              <w:rPr>
                <w:b/>
                <w:noProof/>
                <w:color w:val="000000" w:themeColor="text1"/>
                <w:shd w:val="clear" w:color="auto" w:fill="FFFFFF"/>
              </w:rPr>
            </w:pPr>
            <w:r w:rsidRPr="000F1875">
              <w:rPr>
                <w:b/>
                <w:noProof/>
                <w:color w:val="000000" w:themeColor="text1"/>
                <w:shd w:val="clear" w:color="auto" w:fill="FFFFFF"/>
              </w:rPr>
              <w:t>Temperature</w:t>
            </w:r>
          </w:p>
        </w:tc>
        <w:tc>
          <w:tcPr>
            <w:tcW w:w="4020" w:type="dxa"/>
          </w:tcPr>
          <w:p w14:paraId="4B5269D7" w14:textId="77777777" w:rsidR="000701D9" w:rsidRPr="000F1875" w:rsidRDefault="000701D9" w:rsidP="008B7F15">
            <w:pPr>
              <w:spacing w:before="0" w:after="0" w:line="240" w:lineRule="auto"/>
              <w:rPr>
                <w:noProof/>
                <w:color w:val="000000" w:themeColor="text1"/>
                <w:shd w:val="clear" w:color="auto" w:fill="FFFFFF"/>
              </w:rPr>
            </w:pPr>
          </w:p>
          <w:p w14:paraId="33B34D33" w14:textId="77777777"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12 °C up to hatching</w:t>
            </w:r>
          </w:p>
        </w:tc>
        <w:tc>
          <w:tcPr>
            <w:tcW w:w="4016" w:type="dxa"/>
          </w:tcPr>
          <w:p w14:paraId="00A56D2E" w14:textId="77777777" w:rsidR="000701D9" w:rsidRPr="000F1875" w:rsidRDefault="000701D9" w:rsidP="008B7F15">
            <w:pPr>
              <w:spacing w:before="0" w:after="0" w:line="240" w:lineRule="auto"/>
              <w:rPr>
                <w:noProof/>
                <w:color w:val="000000" w:themeColor="text1"/>
                <w:shd w:val="clear" w:color="auto" w:fill="FFFFFF"/>
              </w:rPr>
            </w:pPr>
          </w:p>
          <w:p w14:paraId="655A3468" w14:textId="77777777"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12 °C up to hatching</w:t>
            </w:r>
          </w:p>
        </w:tc>
      </w:tr>
      <w:tr w:rsidR="000701D9" w:rsidRPr="000F1875" w14:paraId="7F901040" w14:textId="77777777" w:rsidTr="008B7F15">
        <w:trPr>
          <w:jc w:val="center"/>
        </w:trPr>
        <w:tc>
          <w:tcPr>
            <w:tcW w:w="2580" w:type="dxa"/>
          </w:tcPr>
          <w:p w14:paraId="28997053" w14:textId="77777777" w:rsidR="000701D9" w:rsidRPr="000F1875" w:rsidRDefault="000701D9" w:rsidP="008B7F15">
            <w:pPr>
              <w:spacing w:before="0" w:after="0" w:line="240" w:lineRule="auto"/>
              <w:rPr>
                <w:b/>
                <w:noProof/>
                <w:color w:val="000000" w:themeColor="text1"/>
                <w:shd w:val="clear" w:color="auto" w:fill="FFFFFF"/>
              </w:rPr>
            </w:pPr>
            <w:r w:rsidRPr="000F1875">
              <w:rPr>
                <w:b/>
                <w:noProof/>
                <w:color w:val="000000" w:themeColor="text1"/>
                <w:shd w:val="clear" w:color="auto" w:fill="FFFFFF"/>
              </w:rPr>
              <w:t>Larvae</w:t>
            </w:r>
          </w:p>
          <w:p w14:paraId="2176F679" w14:textId="77777777" w:rsidR="000701D9" w:rsidRPr="000F1875" w:rsidRDefault="000701D9" w:rsidP="008B7F15">
            <w:pPr>
              <w:spacing w:before="0" w:after="0" w:line="240" w:lineRule="auto"/>
              <w:jc w:val="right"/>
              <w:rPr>
                <w:b/>
                <w:noProof/>
                <w:color w:val="000000" w:themeColor="text1"/>
                <w:shd w:val="clear" w:color="auto" w:fill="FFFFFF"/>
              </w:rPr>
            </w:pPr>
            <w:r w:rsidRPr="000F1875">
              <w:rPr>
                <w:b/>
                <w:noProof/>
                <w:color w:val="000000" w:themeColor="text1"/>
                <w:shd w:val="clear" w:color="auto" w:fill="FFFFFF"/>
              </w:rPr>
              <w:t>System</w:t>
            </w:r>
          </w:p>
          <w:p w14:paraId="6BDA3D05" w14:textId="77777777" w:rsidR="000701D9" w:rsidRPr="000F1875" w:rsidRDefault="000701D9" w:rsidP="008B7F15">
            <w:pPr>
              <w:spacing w:before="0" w:after="0" w:line="240" w:lineRule="auto"/>
              <w:jc w:val="right"/>
              <w:rPr>
                <w:b/>
                <w:noProof/>
                <w:color w:val="000000" w:themeColor="text1"/>
                <w:shd w:val="clear" w:color="auto" w:fill="FFFFFF"/>
              </w:rPr>
            </w:pPr>
            <w:r w:rsidRPr="000F1875">
              <w:rPr>
                <w:b/>
                <w:noProof/>
                <w:color w:val="000000" w:themeColor="text1"/>
                <w:shd w:val="clear" w:color="auto" w:fill="FFFFFF"/>
              </w:rPr>
              <w:t>Temperature</w:t>
            </w:r>
          </w:p>
          <w:p w14:paraId="2E63EA72" w14:textId="77777777" w:rsidR="000701D9" w:rsidRPr="000F1875" w:rsidRDefault="000701D9" w:rsidP="008B7F15">
            <w:pPr>
              <w:spacing w:before="0" w:after="0" w:line="240" w:lineRule="auto"/>
              <w:jc w:val="right"/>
              <w:rPr>
                <w:b/>
                <w:noProof/>
                <w:color w:val="000000" w:themeColor="text1"/>
                <w:shd w:val="clear" w:color="auto" w:fill="FFFFFF"/>
              </w:rPr>
            </w:pPr>
            <w:r w:rsidRPr="000F1875">
              <w:rPr>
                <w:b/>
                <w:noProof/>
                <w:color w:val="000000" w:themeColor="text1"/>
                <w:shd w:val="clear" w:color="auto" w:fill="FFFFFF"/>
              </w:rPr>
              <w:t>Stocking densities</w:t>
            </w:r>
          </w:p>
          <w:p w14:paraId="4A25D42E" w14:textId="77777777" w:rsidR="000701D9" w:rsidRPr="000F1875" w:rsidRDefault="000701D9" w:rsidP="008B7F15">
            <w:pPr>
              <w:spacing w:before="0" w:after="0" w:line="240" w:lineRule="auto"/>
              <w:jc w:val="right"/>
              <w:rPr>
                <w:b/>
                <w:noProof/>
                <w:color w:val="000000" w:themeColor="text1"/>
                <w:shd w:val="clear" w:color="auto" w:fill="FFFFFF"/>
              </w:rPr>
            </w:pPr>
            <w:r w:rsidRPr="000F1875">
              <w:rPr>
                <w:b/>
                <w:noProof/>
                <w:color w:val="000000" w:themeColor="text1"/>
                <w:shd w:val="clear" w:color="auto" w:fill="FFFFFF"/>
              </w:rPr>
              <w:t>Tank size</w:t>
            </w:r>
          </w:p>
          <w:p w14:paraId="2849CE77" w14:textId="77777777" w:rsidR="000701D9" w:rsidRPr="000F1875" w:rsidRDefault="000701D9" w:rsidP="008B7F15">
            <w:pPr>
              <w:spacing w:before="0" w:after="0" w:line="240" w:lineRule="auto"/>
              <w:jc w:val="right"/>
              <w:rPr>
                <w:b/>
                <w:noProof/>
                <w:color w:val="000000" w:themeColor="text1"/>
                <w:shd w:val="clear" w:color="auto" w:fill="FFFFFF"/>
              </w:rPr>
            </w:pPr>
            <w:r w:rsidRPr="000F1875">
              <w:rPr>
                <w:b/>
                <w:noProof/>
                <w:color w:val="000000" w:themeColor="text1"/>
                <w:shd w:val="clear" w:color="auto" w:fill="FFFFFF"/>
              </w:rPr>
              <w:t>Flow rate</w:t>
            </w:r>
          </w:p>
          <w:p w14:paraId="32827855" w14:textId="77777777" w:rsidR="000701D9" w:rsidRPr="000F1875" w:rsidRDefault="000701D9" w:rsidP="008B7F15">
            <w:pPr>
              <w:spacing w:before="0" w:after="0" w:line="240" w:lineRule="auto"/>
              <w:jc w:val="right"/>
              <w:rPr>
                <w:b/>
                <w:noProof/>
                <w:color w:val="000000" w:themeColor="text1"/>
                <w:shd w:val="clear" w:color="auto" w:fill="FFFFFF"/>
              </w:rPr>
            </w:pPr>
            <w:r w:rsidRPr="000F1875">
              <w:rPr>
                <w:b/>
                <w:noProof/>
                <w:color w:val="000000" w:themeColor="text1"/>
                <w:shd w:val="clear" w:color="auto" w:fill="FFFFFF"/>
              </w:rPr>
              <w:t>Live feeds</w:t>
            </w:r>
          </w:p>
          <w:p w14:paraId="524F2B32" w14:textId="77777777" w:rsidR="000701D9" w:rsidRPr="000F1875" w:rsidRDefault="000701D9" w:rsidP="008B7F15">
            <w:pPr>
              <w:spacing w:before="0" w:after="0" w:line="240" w:lineRule="auto"/>
              <w:jc w:val="right"/>
              <w:rPr>
                <w:b/>
                <w:noProof/>
                <w:color w:val="000000" w:themeColor="text1"/>
                <w:shd w:val="clear" w:color="auto" w:fill="FFFFFF"/>
              </w:rPr>
            </w:pPr>
          </w:p>
          <w:p w14:paraId="42390098" w14:textId="77777777" w:rsidR="000701D9" w:rsidRPr="000F1875" w:rsidRDefault="000701D9" w:rsidP="008B7F15">
            <w:pPr>
              <w:spacing w:before="0" w:after="0" w:line="240" w:lineRule="auto"/>
              <w:jc w:val="right"/>
              <w:rPr>
                <w:b/>
                <w:noProof/>
                <w:color w:val="000000" w:themeColor="text1"/>
                <w:shd w:val="clear" w:color="auto" w:fill="FFFFFF"/>
              </w:rPr>
            </w:pPr>
          </w:p>
          <w:p w14:paraId="1FD8A27C" w14:textId="77777777" w:rsidR="000701D9" w:rsidRPr="000F1875" w:rsidRDefault="000701D9" w:rsidP="008B7F15">
            <w:pPr>
              <w:spacing w:before="0" w:after="0" w:line="240" w:lineRule="auto"/>
              <w:rPr>
                <w:b/>
                <w:noProof/>
                <w:color w:val="000000" w:themeColor="text1"/>
                <w:shd w:val="clear" w:color="auto" w:fill="FFFFFF"/>
              </w:rPr>
            </w:pPr>
          </w:p>
          <w:p w14:paraId="54DE2BAA" w14:textId="77777777" w:rsidR="000701D9" w:rsidRDefault="000701D9" w:rsidP="008B7F15">
            <w:pPr>
              <w:spacing w:before="0" w:after="0" w:line="240" w:lineRule="auto"/>
              <w:jc w:val="right"/>
              <w:rPr>
                <w:b/>
                <w:noProof/>
                <w:color w:val="000000" w:themeColor="text1"/>
                <w:shd w:val="clear" w:color="auto" w:fill="FFFFFF"/>
              </w:rPr>
            </w:pPr>
          </w:p>
          <w:p w14:paraId="6A3DF092" w14:textId="77777777" w:rsidR="000701D9" w:rsidRPr="000F1875" w:rsidRDefault="000701D9" w:rsidP="008B7F15">
            <w:pPr>
              <w:spacing w:before="0" w:after="0" w:line="240" w:lineRule="auto"/>
              <w:jc w:val="right"/>
              <w:rPr>
                <w:b/>
                <w:noProof/>
                <w:color w:val="000000" w:themeColor="text1"/>
                <w:shd w:val="clear" w:color="auto" w:fill="FFFFFF"/>
              </w:rPr>
            </w:pPr>
            <w:r w:rsidRPr="000F1875">
              <w:rPr>
                <w:b/>
                <w:noProof/>
                <w:color w:val="000000" w:themeColor="text1"/>
                <w:shd w:val="clear" w:color="auto" w:fill="FFFFFF"/>
              </w:rPr>
              <w:t>Weaning</w:t>
            </w:r>
          </w:p>
          <w:p w14:paraId="65430CBE" w14:textId="77777777" w:rsidR="000701D9" w:rsidRPr="000F1875" w:rsidRDefault="000701D9" w:rsidP="008B7F15">
            <w:pPr>
              <w:spacing w:before="0" w:after="0" w:line="240" w:lineRule="auto"/>
              <w:jc w:val="right"/>
              <w:rPr>
                <w:b/>
                <w:noProof/>
                <w:color w:val="000000" w:themeColor="text1"/>
                <w:shd w:val="clear" w:color="auto" w:fill="FFFFFF"/>
              </w:rPr>
            </w:pPr>
          </w:p>
          <w:p w14:paraId="584CD0F4" w14:textId="77777777" w:rsidR="000701D9" w:rsidRPr="000F1875" w:rsidRDefault="000701D9" w:rsidP="008B7F15">
            <w:pPr>
              <w:spacing w:before="0" w:after="0" w:line="240" w:lineRule="auto"/>
              <w:rPr>
                <w:b/>
                <w:noProof/>
                <w:color w:val="000000" w:themeColor="text1"/>
                <w:shd w:val="clear" w:color="auto" w:fill="FFFFFF"/>
              </w:rPr>
            </w:pPr>
          </w:p>
          <w:p w14:paraId="15F90B1E" w14:textId="77777777" w:rsidR="000701D9" w:rsidRDefault="000701D9" w:rsidP="008B7F15">
            <w:pPr>
              <w:spacing w:before="0" w:after="0" w:line="240" w:lineRule="auto"/>
              <w:jc w:val="right"/>
              <w:rPr>
                <w:b/>
                <w:noProof/>
                <w:color w:val="000000" w:themeColor="text1"/>
                <w:shd w:val="clear" w:color="auto" w:fill="FFFFFF"/>
              </w:rPr>
            </w:pPr>
          </w:p>
          <w:p w14:paraId="0E2C35A6" w14:textId="77777777" w:rsidR="000701D9" w:rsidRPr="000F1875" w:rsidRDefault="000701D9" w:rsidP="008B7F15">
            <w:pPr>
              <w:spacing w:before="0" w:after="0" w:line="240" w:lineRule="auto"/>
              <w:jc w:val="right"/>
              <w:rPr>
                <w:b/>
                <w:noProof/>
                <w:color w:val="000000" w:themeColor="text1"/>
                <w:shd w:val="clear" w:color="auto" w:fill="FFFFFF"/>
              </w:rPr>
            </w:pPr>
            <w:r w:rsidRPr="000F1875">
              <w:rPr>
                <w:b/>
                <w:noProof/>
                <w:color w:val="000000" w:themeColor="text1"/>
                <w:shd w:val="clear" w:color="auto" w:fill="FFFFFF"/>
              </w:rPr>
              <w:t>Use of clay</w:t>
            </w:r>
          </w:p>
        </w:tc>
        <w:tc>
          <w:tcPr>
            <w:tcW w:w="4020" w:type="dxa"/>
          </w:tcPr>
          <w:p w14:paraId="5112DA2D" w14:textId="77777777" w:rsidR="000701D9" w:rsidRPr="000F1875" w:rsidRDefault="000701D9" w:rsidP="008B7F15">
            <w:pPr>
              <w:spacing w:before="0" w:after="0" w:line="240" w:lineRule="auto"/>
              <w:rPr>
                <w:noProof/>
                <w:color w:val="000000" w:themeColor="text1"/>
                <w:shd w:val="clear" w:color="auto" w:fill="FFFFFF"/>
              </w:rPr>
            </w:pPr>
          </w:p>
          <w:p w14:paraId="5B48C504" w14:textId="77777777"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RAS</w:t>
            </w:r>
          </w:p>
          <w:p w14:paraId="11BB0E09" w14:textId="77777777"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12 °C</w:t>
            </w:r>
          </w:p>
          <w:p w14:paraId="5016321B" w14:textId="77777777"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80-100 larvae l</w:t>
            </w:r>
            <w:r w:rsidRPr="000F1875">
              <w:rPr>
                <w:noProof/>
                <w:color w:val="000000" w:themeColor="text1"/>
                <w:shd w:val="clear" w:color="auto" w:fill="FFFFFF"/>
                <w:vertAlign w:val="superscript"/>
              </w:rPr>
              <w:t>-1</w:t>
            </w:r>
          </w:p>
          <w:p w14:paraId="7E8D108B" w14:textId="77777777"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7 m</w:t>
            </w:r>
            <w:r w:rsidRPr="000F1875">
              <w:rPr>
                <w:noProof/>
                <w:color w:val="000000" w:themeColor="text1"/>
                <w:shd w:val="clear" w:color="auto" w:fill="FFFFFF"/>
                <w:vertAlign w:val="superscript"/>
              </w:rPr>
              <w:t>3</w:t>
            </w:r>
          </w:p>
          <w:p w14:paraId="04C0A36E" w14:textId="77777777"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15 (0 DPH) to 116 l min</w:t>
            </w:r>
            <w:r w:rsidRPr="000F1875">
              <w:rPr>
                <w:noProof/>
                <w:color w:val="000000" w:themeColor="text1"/>
                <w:shd w:val="clear" w:color="auto" w:fill="FFFFFF"/>
                <w:vertAlign w:val="superscript"/>
              </w:rPr>
              <w:t xml:space="preserve">-1 </w:t>
            </w:r>
            <w:r w:rsidRPr="000F1875">
              <w:rPr>
                <w:noProof/>
                <w:color w:val="000000" w:themeColor="text1"/>
                <w:shd w:val="clear" w:color="auto" w:fill="FFFFFF"/>
              </w:rPr>
              <w:t>(weaning)</w:t>
            </w:r>
          </w:p>
          <w:p w14:paraId="6D4A5B0C" w14:textId="77777777"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 xml:space="preserve">First feeding to 25 DPH on enriched rotifers (Ori-Go, </w:t>
            </w:r>
            <w:r w:rsidRPr="000F1875">
              <w:rPr>
                <w:rFonts w:ascii="Courier New" w:hAnsi="Courier New" w:cs="Courier New"/>
                <w:noProof/>
                <w:color w:val="000000" w:themeColor="text1"/>
                <w:shd w:val="clear" w:color="auto" w:fill="FFFFFF"/>
              </w:rPr>
              <w:t>﻿</w:t>
            </w:r>
            <w:r w:rsidRPr="000F1875">
              <w:rPr>
                <w:noProof/>
                <w:color w:val="000000" w:themeColor="text1"/>
                <w:shd w:val="clear" w:color="auto" w:fill="FFFFFF"/>
              </w:rPr>
              <w:t xml:space="preserve">Skretting, Norway) followed by enriched </w:t>
            </w:r>
            <w:r w:rsidRPr="000F1875">
              <w:rPr>
                <w:i/>
                <w:iCs/>
                <w:noProof/>
                <w:color w:val="000000" w:themeColor="text1"/>
                <w:shd w:val="clear" w:color="auto" w:fill="FFFFFF"/>
              </w:rPr>
              <w:t>Artemia</w:t>
            </w:r>
            <w:r w:rsidRPr="000F1875">
              <w:rPr>
                <w:noProof/>
                <w:color w:val="000000" w:themeColor="text1"/>
                <w:shd w:val="clear" w:color="auto" w:fill="FFFFFF"/>
              </w:rPr>
              <w:t xml:space="preserve"> (Ori-Go, </w:t>
            </w:r>
            <w:r w:rsidRPr="000F1875">
              <w:rPr>
                <w:rFonts w:ascii="Courier New" w:hAnsi="Courier New" w:cs="Courier New"/>
                <w:noProof/>
                <w:color w:val="000000" w:themeColor="text1"/>
                <w:shd w:val="clear" w:color="auto" w:fill="FFFFFF"/>
              </w:rPr>
              <w:t>﻿</w:t>
            </w:r>
            <w:r w:rsidRPr="000F1875">
              <w:rPr>
                <w:noProof/>
                <w:color w:val="000000" w:themeColor="text1"/>
                <w:shd w:val="clear" w:color="auto" w:fill="FFFFFF"/>
              </w:rPr>
              <w:t xml:space="preserve">Skretting, Norway) from 25 to 60 DPH. </w:t>
            </w:r>
          </w:p>
          <w:p w14:paraId="5893BC04" w14:textId="77777777"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Nofima (Norway) formulated weaning diet.</w:t>
            </w:r>
          </w:p>
          <w:p w14:paraId="36A0CB95" w14:textId="77777777" w:rsidR="000701D9" w:rsidRPr="000F1875" w:rsidRDefault="000701D9" w:rsidP="008B7F15">
            <w:pPr>
              <w:spacing w:before="0" w:after="0" w:line="240" w:lineRule="auto"/>
              <w:rPr>
                <w:noProof/>
                <w:color w:val="000000" w:themeColor="text1"/>
                <w:shd w:val="clear" w:color="auto" w:fill="FFFFFF"/>
              </w:rPr>
            </w:pPr>
          </w:p>
          <w:p w14:paraId="51AEDCB5" w14:textId="77777777" w:rsidR="000701D9" w:rsidRPr="000F1875" w:rsidRDefault="000701D9" w:rsidP="008B7F15">
            <w:pPr>
              <w:spacing w:before="0" w:after="0" w:line="240" w:lineRule="auto"/>
              <w:rPr>
                <w:noProof/>
                <w:color w:val="000000" w:themeColor="text1"/>
                <w:shd w:val="clear" w:color="auto" w:fill="FFFFFF"/>
              </w:rPr>
            </w:pPr>
          </w:p>
          <w:p w14:paraId="3C55F3D4" w14:textId="77777777"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Yes</w:t>
            </w:r>
          </w:p>
        </w:tc>
        <w:tc>
          <w:tcPr>
            <w:tcW w:w="4016" w:type="dxa"/>
          </w:tcPr>
          <w:p w14:paraId="4877F152" w14:textId="77777777" w:rsidR="000701D9" w:rsidRPr="000F1875" w:rsidRDefault="000701D9" w:rsidP="008B7F15">
            <w:pPr>
              <w:spacing w:before="0" w:after="0" w:line="240" w:lineRule="auto"/>
              <w:rPr>
                <w:noProof/>
                <w:color w:val="000000" w:themeColor="text1"/>
                <w:shd w:val="clear" w:color="auto" w:fill="FFFFFF"/>
              </w:rPr>
            </w:pPr>
          </w:p>
          <w:p w14:paraId="3C71A072" w14:textId="77777777"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Flow through</w:t>
            </w:r>
          </w:p>
          <w:p w14:paraId="6E24FE18" w14:textId="77777777"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10-12 °C</w:t>
            </w:r>
          </w:p>
          <w:p w14:paraId="1C34BFE7" w14:textId="77777777"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80-100 larvae l</w:t>
            </w:r>
            <w:r w:rsidRPr="000F1875">
              <w:rPr>
                <w:noProof/>
                <w:color w:val="000000" w:themeColor="text1"/>
                <w:shd w:val="clear" w:color="auto" w:fill="FFFFFF"/>
                <w:vertAlign w:val="superscript"/>
              </w:rPr>
              <w:t>-1</w:t>
            </w:r>
          </w:p>
          <w:p w14:paraId="2EB2CB06" w14:textId="77777777"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10 m</w:t>
            </w:r>
            <w:r w:rsidRPr="000F1875">
              <w:rPr>
                <w:noProof/>
                <w:color w:val="000000" w:themeColor="text1"/>
                <w:shd w:val="clear" w:color="auto" w:fill="FFFFFF"/>
                <w:vertAlign w:val="superscript"/>
              </w:rPr>
              <w:t>3</w:t>
            </w:r>
          </w:p>
          <w:p w14:paraId="1C23714F" w14:textId="77777777"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25 (0 DPH) to 100 l min</w:t>
            </w:r>
            <w:r w:rsidRPr="000F1875">
              <w:rPr>
                <w:noProof/>
                <w:color w:val="000000" w:themeColor="text1"/>
                <w:shd w:val="clear" w:color="auto" w:fill="FFFFFF"/>
                <w:vertAlign w:val="superscript"/>
              </w:rPr>
              <w:t xml:space="preserve">-1 </w:t>
            </w:r>
            <w:r w:rsidRPr="000F1875">
              <w:rPr>
                <w:noProof/>
                <w:color w:val="000000" w:themeColor="text1"/>
                <w:shd w:val="clear" w:color="auto" w:fill="FFFFFF"/>
              </w:rPr>
              <w:t>(weaning)</w:t>
            </w:r>
          </w:p>
          <w:p w14:paraId="16BEAC28" w14:textId="77777777"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 xml:space="preserve">First feeding to 25 DPH on enriched rotifers (Ori-Go, </w:t>
            </w:r>
            <w:r w:rsidRPr="000F1875">
              <w:rPr>
                <w:rFonts w:ascii="Courier New" w:hAnsi="Courier New" w:cs="Courier New"/>
                <w:noProof/>
                <w:color w:val="000000" w:themeColor="text1"/>
                <w:shd w:val="clear" w:color="auto" w:fill="FFFFFF"/>
              </w:rPr>
              <w:t>﻿</w:t>
            </w:r>
            <w:r w:rsidRPr="000F1875">
              <w:rPr>
                <w:noProof/>
                <w:color w:val="000000" w:themeColor="text1"/>
                <w:shd w:val="clear" w:color="auto" w:fill="FFFFFF"/>
              </w:rPr>
              <w:t xml:space="preserve">Skretting) followed by enriched </w:t>
            </w:r>
            <w:r w:rsidRPr="000F1875">
              <w:rPr>
                <w:i/>
                <w:iCs/>
                <w:noProof/>
                <w:color w:val="000000" w:themeColor="text1"/>
                <w:shd w:val="clear" w:color="auto" w:fill="FFFFFF"/>
              </w:rPr>
              <w:t>Artemia</w:t>
            </w:r>
            <w:r w:rsidRPr="000F1875">
              <w:rPr>
                <w:noProof/>
                <w:color w:val="000000" w:themeColor="text1"/>
                <w:shd w:val="clear" w:color="auto" w:fill="FFFFFF"/>
              </w:rPr>
              <w:t xml:space="preserve"> (Larviva Multigain, </w:t>
            </w:r>
            <w:r w:rsidRPr="000F1875">
              <w:rPr>
                <w:rFonts w:ascii="Courier New" w:hAnsi="Courier New" w:cs="Courier New"/>
                <w:noProof/>
                <w:color w:val="000000" w:themeColor="text1"/>
                <w:shd w:val="clear" w:color="auto" w:fill="FFFFFF"/>
              </w:rPr>
              <w:t>﻿</w:t>
            </w:r>
            <w:r w:rsidRPr="000F1875">
              <w:rPr>
                <w:noProof/>
                <w:color w:val="000000" w:themeColor="text1"/>
                <w:shd w:val="clear" w:color="auto" w:fill="FFFFFF"/>
              </w:rPr>
              <w:t xml:space="preserve">BioMar) from 25 to 80 DPH. </w:t>
            </w:r>
          </w:p>
          <w:p w14:paraId="2BDF46CF" w14:textId="77777777"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50:50 mix of Sparos formulated weaning diet  (Sparos, Portugal) and Otohime weaning diet (</w:t>
            </w:r>
            <w:r w:rsidRPr="000F1875">
              <w:rPr>
                <w:rFonts w:ascii="Courier New" w:hAnsi="Courier New" w:cs="Courier New"/>
                <w:noProof/>
                <w:color w:val="000000" w:themeColor="text1"/>
                <w:shd w:val="clear" w:color="auto" w:fill="FFFFFF"/>
              </w:rPr>
              <w:t>﻿</w:t>
            </w:r>
            <w:r w:rsidRPr="000F1875">
              <w:rPr>
                <w:noProof/>
                <w:color w:val="000000" w:themeColor="text1"/>
                <w:shd w:val="clear" w:color="auto" w:fill="FFFFFF"/>
              </w:rPr>
              <w:t>Marubeni Nissin Feed Co., Japan)</w:t>
            </w:r>
          </w:p>
          <w:p w14:paraId="16ABB537" w14:textId="77777777" w:rsidR="00655549" w:rsidRDefault="00655549" w:rsidP="008B7F15">
            <w:pPr>
              <w:spacing w:before="0" w:after="0" w:line="240" w:lineRule="auto"/>
              <w:rPr>
                <w:noProof/>
                <w:color w:val="000000" w:themeColor="text1"/>
                <w:shd w:val="clear" w:color="auto" w:fill="FFFFFF"/>
              </w:rPr>
            </w:pPr>
          </w:p>
          <w:p w14:paraId="2FAC4998" w14:textId="1E895C6E"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Yes</w:t>
            </w:r>
          </w:p>
        </w:tc>
      </w:tr>
      <w:tr w:rsidR="000701D9" w:rsidRPr="000F1875" w14:paraId="7216BC14" w14:textId="77777777" w:rsidTr="008B7F15">
        <w:trPr>
          <w:jc w:val="center"/>
        </w:trPr>
        <w:tc>
          <w:tcPr>
            <w:tcW w:w="2580" w:type="dxa"/>
            <w:tcBorders>
              <w:bottom w:val="single" w:sz="4" w:space="0" w:color="auto"/>
            </w:tcBorders>
          </w:tcPr>
          <w:p w14:paraId="54CC64C1" w14:textId="77777777" w:rsidR="000701D9" w:rsidRPr="000F1875" w:rsidRDefault="000701D9" w:rsidP="008B7F15">
            <w:pPr>
              <w:spacing w:before="0" w:after="0" w:line="240" w:lineRule="auto"/>
              <w:rPr>
                <w:b/>
                <w:noProof/>
                <w:color w:val="000000" w:themeColor="text1"/>
                <w:shd w:val="clear" w:color="auto" w:fill="FFFFFF"/>
              </w:rPr>
            </w:pPr>
            <w:r w:rsidRPr="000F1875">
              <w:rPr>
                <w:b/>
                <w:noProof/>
                <w:color w:val="000000" w:themeColor="text1"/>
                <w:shd w:val="clear" w:color="auto" w:fill="FFFFFF"/>
              </w:rPr>
              <w:t xml:space="preserve">Juvenile </w:t>
            </w:r>
          </w:p>
          <w:p w14:paraId="4042238B" w14:textId="77777777" w:rsidR="000701D9" w:rsidRPr="000F1875" w:rsidRDefault="000701D9" w:rsidP="008B7F15">
            <w:pPr>
              <w:spacing w:before="0" w:after="0" w:line="240" w:lineRule="auto"/>
              <w:jc w:val="right"/>
              <w:rPr>
                <w:b/>
                <w:noProof/>
                <w:color w:val="000000" w:themeColor="text1"/>
                <w:shd w:val="clear" w:color="auto" w:fill="FFFFFF"/>
              </w:rPr>
            </w:pPr>
            <w:r w:rsidRPr="000F1875">
              <w:rPr>
                <w:b/>
                <w:noProof/>
                <w:color w:val="000000" w:themeColor="text1"/>
                <w:shd w:val="clear" w:color="auto" w:fill="FFFFFF"/>
              </w:rPr>
              <w:t>System</w:t>
            </w:r>
          </w:p>
          <w:p w14:paraId="445A66C2" w14:textId="77777777" w:rsidR="000701D9" w:rsidRPr="000F1875" w:rsidRDefault="000701D9" w:rsidP="008B7F15">
            <w:pPr>
              <w:spacing w:before="0" w:after="0" w:line="240" w:lineRule="auto"/>
              <w:jc w:val="right"/>
              <w:rPr>
                <w:b/>
                <w:noProof/>
                <w:color w:val="000000" w:themeColor="text1"/>
                <w:shd w:val="clear" w:color="auto" w:fill="FFFFFF"/>
              </w:rPr>
            </w:pPr>
            <w:r w:rsidRPr="000F1875">
              <w:rPr>
                <w:b/>
                <w:noProof/>
                <w:color w:val="000000" w:themeColor="text1"/>
                <w:shd w:val="clear" w:color="auto" w:fill="FFFFFF"/>
              </w:rPr>
              <w:t>Temperature</w:t>
            </w:r>
          </w:p>
          <w:p w14:paraId="5B250375" w14:textId="77777777" w:rsidR="000701D9" w:rsidRPr="000F1875" w:rsidRDefault="000701D9" w:rsidP="008B7F15">
            <w:pPr>
              <w:spacing w:before="0" w:after="0" w:line="240" w:lineRule="auto"/>
              <w:jc w:val="right"/>
              <w:rPr>
                <w:b/>
                <w:noProof/>
                <w:color w:val="000000" w:themeColor="text1"/>
                <w:shd w:val="clear" w:color="auto" w:fill="FFFFFF"/>
              </w:rPr>
            </w:pPr>
            <w:r w:rsidRPr="000F1875">
              <w:rPr>
                <w:b/>
                <w:noProof/>
                <w:color w:val="000000" w:themeColor="text1"/>
                <w:shd w:val="clear" w:color="auto" w:fill="FFFFFF"/>
              </w:rPr>
              <w:t>Light</w:t>
            </w:r>
          </w:p>
          <w:p w14:paraId="36027752" w14:textId="77777777" w:rsidR="000701D9" w:rsidRPr="000F1875" w:rsidRDefault="000701D9" w:rsidP="008B7F15">
            <w:pPr>
              <w:spacing w:before="0" w:after="0" w:line="240" w:lineRule="auto"/>
              <w:jc w:val="right"/>
              <w:rPr>
                <w:b/>
                <w:noProof/>
                <w:color w:val="000000" w:themeColor="text1"/>
                <w:shd w:val="clear" w:color="auto" w:fill="FFFFFF"/>
              </w:rPr>
            </w:pPr>
            <w:r w:rsidRPr="000F1875">
              <w:rPr>
                <w:b/>
                <w:noProof/>
                <w:color w:val="000000" w:themeColor="text1"/>
                <w:shd w:val="clear" w:color="auto" w:fill="FFFFFF"/>
              </w:rPr>
              <w:t>Max. stocking density</w:t>
            </w:r>
          </w:p>
          <w:p w14:paraId="17A85A23" w14:textId="77777777" w:rsidR="000701D9" w:rsidRPr="000F1875" w:rsidRDefault="000701D9" w:rsidP="008B7F15">
            <w:pPr>
              <w:spacing w:before="0" w:after="0" w:line="240" w:lineRule="auto"/>
              <w:jc w:val="right"/>
              <w:rPr>
                <w:b/>
                <w:noProof/>
                <w:color w:val="000000" w:themeColor="text1"/>
                <w:shd w:val="clear" w:color="auto" w:fill="FFFFFF"/>
              </w:rPr>
            </w:pPr>
            <w:r w:rsidRPr="000F1875">
              <w:rPr>
                <w:b/>
                <w:noProof/>
                <w:color w:val="000000" w:themeColor="text1"/>
                <w:shd w:val="clear" w:color="auto" w:fill="FFFFFF"/>
              </w:rPr>
              <w:t>Tank size</w:t>
            </w:r>
          </w:p>
          <w:p w14:paraId="30969FEC" w14:textId="77777777" w:rsidR="000701D9" w:rsidRPr="000F1875" w:rsidRDefault="000701D9" w:rsidP="008B7F15">
            <w:pPr>
              <w:spacing w:before="0" w:after="0" w:line="240" w:lineRule="auto"/>
              <w:jc w:val="right"/>
              <w:rPr>
                <w:b/>
                <w:noProof/>
                <w:color w:val="000000" w:themeColor="text1"/>
                <w:shd w:val="clear" w:color="auto" w:fill="FFFFFF"/>
              </w:rPr>
            </w:pPr>
            <w:r w:rsidRPr="000F1875">
              <w:rPr>
                <w:b/>
                <w:noProof/>
                <w:color w:val="000000" w:themeColor="text1"/>
                <w:shd w:val="clear" w:color="auto" w:fill="FFFFFF"/>
              </w:rPr>
              <w:t>Flow rate</w:t>
            </w:r>
          </w:p>
          <w:p w14:paraId="1D81E4D9" w14:textId="77777777" w:rsidR="000701D9" w:rsidRDefault="000701D9" w:rsidP="008B7F15">
            <w:pPr>
              <w:spacing w:before="0" w:after="0" w:line="240" w:lineRule="auto"/>
              <w:jc w:val="right"/>
              <w:rPr>
                <w:b/>
                <w:noProof/>
                <w:color w:val="000000" w:themeColor="text1"/>
                <w:shd w:val="clear" w:color="auto" w:fill="FFFFFF"/>
              </w:rPr>
            </w:pPr>
          </w:p>
          <w:p w14:paraId="1B351095" w14:textId="77777777" w:rsidR="000701D9" w:rsidRPr="000F1875" w:rsidRDefault="000701D9" w:rsidP="008B7F15">
            <w:pPr>
              <w:spacing w:before="0" w:after="0" w:line="240" w:lineRule="auto"/>
              <w:jc w:val="right"/>
              <w:rPr>
                <w:b/>
                <w:noProof/>
                <w:color w:val="000000" w:themeColor="text1"/>
                <w:shd w:val="clear" w:color="auto" w:fill="FFFFFF"/>
              </w:rPr>
            </w:pPr>
            <w:r w:rsidRPr="000F1875">
              <w:rPr>
                <w:b/>
                <w:noProof/>
                <w:color w:val="000000" w:themeColor="text1"/>
                <w:shd w:val="clear" w:color="auto" w:fill="FFFFFF"/>
              </w:rPr>
              <w:t>Feed</w:t>
            </w:r>
          </w:p>
        </w:tc>
        <w:tc>
          <w:tcPr>
            <w:tcW w:w="4020" w:type="dxa"/>
            <w:tcBorders>
              <w:bottom w:val="single" w:sz="4" w:space="0" w:color="auto"/>
            </w:tcBorders>
          </w:tcPr>
          <w:p w14:paraId="5DC9DCFF" w14:textId="77777777" w:rsidR="000701D9" w:rsidRPr="000F1875" w:rsidRDefault="000701D9" w:rsidP="008B7F15">
            <w:pPr>
              <w:spacing w:before="0" w:after="0" w:line="240" w:lineRule="auto"/>
              <w:rPr>
                <w:noProof/>
                <w:color w:val="000000" w:themeColor="text1"/>
                <w:shd w:val="clear" w:color="auto" w:fill="FFFFFF"/>
              </w:rPr>
            </w:pPr>
          </w:p>
          <w:p w14:paraId="24301DAC" w14:textId="77777777"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RAS</w:t>
            </w:r>
          </w:p>
          <w:p w14:paraId="64EF0CB3" w14:textId="77777777"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12-15 °C</w:t>
            </w:r>
          </w:p>
          <w:p w14:paraId="41C7183A" w14:textId="77777777"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Continuous</w:t>
            </w:r>
          </w:p>
          <w:p w14:paraId="0DF943D0" w14:textId="77777777"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18 kg m</w:t>
            </w:r>
            <w:r w:rsidRPr="000F1875">
              <w:rPr>
                <w:noProof/>
                <w:color w:val="000000" w:themeColor="text1"/>
                <w:shd w:val="clear" w:color="auto" w:fill="FFFFFF"/>
                <w:vertAlign w:val="superscript"/>
              </w:rPr>
              <w:t>3</w:t>
            </w:r>
          </w:p>
          <w:p w14:paraId="2EAB34C4" w14:textId="77777777"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7 m</w:t>
            </w:r>
            <w:r w:rsidRPr="000F1875">
              <w:rPr>
                <w:noProof/>
                <w:color w:val="000000" w:themeColor="text1"/>
                <w:shd w:val="clear" w:color="auto" w:fill="FFFFFF"/>
                <w:vertAlign w:val="superscript"/>
              </w:rPr>
              <w:t>3</w:t>
            </w:r>
            <w:r w:rsidRPr="000F1875">
              <w:rPr>
                <w:noProof/>
                <w:color w:val="000000" w:themeColor="text1"/>
                <w:shd w:val="clear" w:color="auto" w:fill="FFFFFF"/>
              </w:rPr>
              <w:t xml:space="preserve"> (pre on-growing) then 50 m</w:t>
            </w:r>
            <w:r w:rsidRPr="000F1875">
              <w:rPr>
                <w:noProof/>
                <w:color w:val="000000" w:themeColor="text1"/>
                <w:shd w:val="clear" w:color="auto" w:fill="FFFFFF"/>
                <w:vertAlign w:val="superscript"/>
              </w:rPr>
              <w:t>3</w:t>
            </w:r>
          </w:p>
          <w:p w14:paraId="79141180" w14:textId="77777777"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116 l min</w:t>
            </w:r>
            <w:r w:rsidRPr="000F1875">
              <w:rPr>
                <w:noProof/>
                <w:color w:val="000000" w:themeColor="text1"/>
                <w:shd w:val="clear" w:color="auto" w:fill="FFFFFF"/>
                <w:vertAlign w:val="superscript"/>
              </w:rPr>
              <w:t>-1</w:t>
            </w:r>
            <w:r w:rsidRPr="000F1875">
              <w:rPr>
                <w:noProof/>
                <w:color w:val="000000" w:themeColor="text1"/>
                <w:shd w:val="clear" w:color="auto" w:fill="FFFFFF"/>
              </w:rPr>
              <w:t xml:space="preserve"> (pre on-growing) then 833 l min</w:t>
            </w:r>
            <w:r w:rsidRPr="000F1875">
              <w:rPr>
                <w:noProof/>
                <w:color w:val="000000" w:themeColor="text1"/>
                <w:shd w:val="clear" w:color="auto" w:fill="FFFFFF"/>
                <w:vertAlign w:val="superscript"/>
              </w:rPr>
              <w:t>-1</w:t>
            </w:r>
          </w:p>
          <w:p w14:paraId="11F05496" w14:textId="77777777"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Otohime marine diet range (</w:t>
            </w:r>
            <w:r w:rsidRPr="000F1875">
              <w:rPr>
                <w:rFonts w:ascii="Courier New" w:hAnsi="Courier New" w:cs="Courier New"/>
                <w:noProof/>
                <w:color w:val="000000" w:themeColor="text1"/>
                <w:shd w:val="clear" w:color="auto" w:fill="FFFFFF"/>
              </w:rPr>
              <w:t>﻿</w:t>
            </w:r>
            <w:r w:rsidRPr="000F1875">
              <w:rPr>
                <w:noProof/>
                <w:color w:val="000000" w:themeColor="text1"/>
                <w:shd w:val="clear" w:color="auto" w:fill="FFFFFF"/>
              </w:rPr>
              <w:t>Marubeni Nissin Feed Co., Japan).</w:t>
            </w:r>
          </w:p>
        </w:tc>
        <w:tc>
          <w:tcPr>
            <w:tcW w:w="4016" w:type="dxa"/>
            <w:tcBorders>
              <w:bottom w:val="single" w:sz="4" w:space="0" w:color="auto"/>
            </w:tcBorders>
          </w:tcPr>
          <w:p w14:paraId="4BE9C659" w14:textId="77777777" w:rsidR="000701D9" w:rsidRPr="000F1875" w:rsidRDefault="000701D9" w:rsidP="008B7F15">
            <w:pPr>
              <w:spacing w:before="0" w:after="0" w:line="240" w:lineRule="auto"/>
              <w:rPr>
                <w:noProof/>
                <w:color w:val="000000" w:themeColor="text1"/>
                <w:shd w:val="clear" w:color="auto" w:fill="FFFFFF"/>
              </w:rPr>
            </w:pPr>
          </w:p>
          <w:p w14:paraId="626B2596" w14:textId="77777777"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Flow through</w:t>
            </w:r>
          </w:p>
          <w:p w14:paraId="438DE2DA" w14:textId="77777777"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10-12°C</w:t>
            </w:r>
          </w:p>
          <w:p w14:paraId="3544AC99" w14:textId="77777777"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Continuous</w:t>
            </w:r>
          </w:p>
          <w:p w14:paraId="269E3689" w14:textId="77777777"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20 kg m</w:t>
            </w:r>
            <w:r w:rsidRPr="000F1875">
              <w:rPr>
                <w:noProof/>
                <w:color w:val="000000" w:themeColor="text1"/>
                <w:shd w:val="clear" w:color="auto" w:fill="FFFFFF"/>
                <w:vertAlign w:val="superscript"/>
              </w:rPr>
              <w:t>3</w:t>
            </w:r>
          </w:p>
          <w:p w14:paraId="1E9EEE27" w14:textId="77777777"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9 m</w:t>
            </w:r>
            <w:r w:rsidRPr="000F1875">
              <w:rPr>
                <w:noProof/>
                <w:color w:val="000000" w:themeColor="text1"/>
                <w:shd w:val="clear" w:color="auto" w:fill="FFFFFF"/>
                <w:vertAlign w:val="superscript"/>
              </w:rPr>
              <w:t>3</w:t>
            </w:r>
          </w:p>
          <w:p w14:paraId="5223137A" w14:textId="77777777" w:rsidR="000701D9" w:rsidRPr="000F1875" w:rsidRDefault="000701D9" w:rsidP="008B7F15">
            <w:pPr>
              <w:spacing w:before="0" w:after="0" w:line="240" w:lineRule="auto"/>
              <w:rPr>
                <w:noProof/>
                <w:color w:val="000000" w:themeColor="text1"/>
                <w:shd w:val="clear" w:color="auto" w:fill="FFFFFF"/>
                <w:vertAlign w:val="superscript"/>
              </w:rPr>
            </w:pPr>
            <w:r w:rsidRPr="000F1875">
              <w:rPr>
                <w:noProof/>
                <w:color w:val="000000" w:themeColor="text1"/>
                <w:shd w:val="clear" w:color="auto" w:fill="FFFFFF"/>
              </w:rPr>
              <w:t>150 l min</w:t>
            </w:r>
            <w:r w:rsidRPr="000F1875">
              <w:rPr>
                <w:noProof/>
                <w:color w:val="000000" w:themeColor="text1"/>
                <w:shd w:val="clear" w:color="auto" w:fill="FFFFFF"/>
                <w:vertAlign w:val="superscript"/>
              </w:rPr>
              <w:t>-1</w:t>
            </w:r>
          </w:p>
          <w:p w14:paraId="26AF09D6" w14:textId="77777777" w:rsidR="000701D9" w:rsidRDefault="000701D9" w:rsidP="008B7F15">
            <w:pPr>
              <w:spacing w:before="0" w:after="0" w:line="240" w:lineRule="auto"/>
              <w:rPr>
                <w:noProof/>
                <w:color w:val="000000" w:themeColor="text1"/>
                <w:shd w:val="clear" w:color="auto" w:fill="FFFFFF"/>
              </w:rPr>
            </w:pPr>
          </w:p>
          <w:p w14:paraId="24191A68" w14:textId="77777777" w:rsidR="000701D9" w:rsidRPr="000F1875" w:rsidRDefault="000701D9" w:rsidP="008B7F15">
            <w:pPr>
              <w:spacing w:before="0" w:after="0" w:line="240" w:lineRule="auto"/>
              <w:rPr>
                <w:noProof/>
                <w:color w:val="000000" w:themeColor="text1"/>
                <w:shd w:val="clear" w:color="auto" w:fill="FFFFFF"/>
              </w:rPr>
            </w:pPr>
            <w:r w:rsidRPr="000F1875">
              <w:rPr>
                <w:noProof/>
                <w:color w:val="000000" w:themeColor="text1"/>
                <w:shd w:val="clear" w:color="auto" w:fill="FFFFFF"/>
              </w:rPr>
              <w:t>BioMar Symbio feed (</w:t>
            </w:r>
            <w:r w:rsidRPr="000F1875">
              <w:rPr>
                <w:rFonts w:ascii="Courier New" w:hAnsi="Courier New" w:cs="Courier New"/>
                <w:noProof/>
                <w:color w:val="000000" w:themeColor="text1"/>
                <w:shd w:val="clear" w:color="auto" w:fill="FFFFFF"/>
              </w:rPr>
              <w:t>﻿</w:t>
            </w:r>
            <w:r w:rsidRPr="000F1875">
              <w:rPr>
                <w:noProof/>
                <w:color w:val="000000" w:themeColor="text1"/>
                <w:shd w:val="clear" w:color="auto" w:fill="FFFFFF"/>
              </w:rPr>
              <w:t>BioMar, Denmark)</w:t>
            </w:r>
          </w:p>
        </w:tc>
      </w:tr>
    </w:tbl>
    <w:p w14:paraId="1F4FFD40" w14:textId="5B18B582" w:rsidR="000701D9" w:rsidRDefault="000701D9" w:rsidP="007E0954"/>
    <w:p w14:paraId="44C2430B" w14:textId="77777777" w:rsidR="000701D9" w:rsidRPr="001B2275" w:rsidRDefault="000701D9" w:rsidP="000701D9">
      <w:r w:rsidRPr="0043744F">
        <w:rPr>
          <w:noProof/>
        </w:rPr>
        <w:lastRenderedPageBreak/>
        <w:t>In both hatcheries, water chemistry was daily monitored for nitrogen compounds, pH, dissolved oxygen and total gas pressure</w:t>
      </w:r>
      <w:r w:rsidRPr="001B2275">
        <w:rPr>
          <w:noProof/>
        </w:rPr>
        <w:t xml:space="preserve">, which remained within optimal range for marine finfish species. Ceramic clay was used to control tank hygiene and bacteria load in the water. </w:t>
      </w:r>
    </w:p>
    <w:p w14:paraId="6CE0C70F" w14:textId="7BE42C10" w:rsidR="007E0954" w:rsidRPr="00AD5655" w:rsidRDefault="007E0954" w:rsidP="007E0954">
      <w:r w:rsidRPr="00AD5655">
        <w:t>With sampling happening over a few months period in both hatcheries, different production year classes (“YC”) were also sampled (YCs 2015, 2016, 2017 and 2018) (</w:t>
      </w:r>
      <w:r w:rsidR="009334B2">
        <w:t>Table 6.2</w:t>
      </w:r>
      <w:r w:rsidR="009823BC" w:rsidRPr="00AD5655">
        <w:t>.</w:t>
      </w:r>
      <w:r w:rsidRPr="00AD5655">
        <w:t>). An additional 25 wild specimens were caught using baited creels in the Sound of Arisaig (Glenuig, UK) by a professional fisherman in June 2018. All fish were euthanised by overdose of MS-222 (Pharmaq, UK) followed by exsanguination. Then, every fish was weighed (W, g), measured (total length, TL, cm) and condition factor (K) was calculated using Fulton’s formula:</w:t>
      </w:r>
    </w:p>
    <w:p w14:paraId="06418543" w14:textId="05C46025" w:rsidR="007E0954" w:rsidRPr="00AD5655" w:rsidRDefault="00680C8C" w:rsidP="007E0954">
      <m:oMathPara>
        <m:oMath>
          <m:r>
            <w:rPr>
              <w:rFonts w:ascii="Cambria Math" w:hAnsi="Cambria Math"/>
            </w:rPr>
            <m:t>K=W×</m:t>
          </m:r>
          <m:sSup>
            <m:sSupPr>
              <m:ctrlPr>
                <w:rPr>
                  <w:rFonts w:ascii="Cambria Math" w:hAnsi="Cambria Math"/>
                  <w:i/>
                </w:rPr>
              </m:ctrlPr>
            </m:sSupPr>
            <m:e>
              <m:sSup>
                <m:sSupPr>
                  <m:ctrlPr>
                    <w:rPr>
                      <w:rFonts w:ascii="Cambria Math" w:hAnsi="Cambria Math"/>
                      <w:i/>
                    </w:rPr>
                  </m:ctrlPr>
                </m:sSupPr>
                <m:e>
                  <m:r>
                    <w:rPr>
                      <w:rFonts w:ascii="Cambria Math" w:hAnsi="Cambria Math"/>
                    </w:rPr>
                    <m:t>(L</m:t>
                  </m:r>
                </m:e>
                <m:sup>
                  <m:r>
                    <w:rPr>
                      <w:rFonts w:ascii="Cambria Math" w:hAnsi="Cambria Math"/>
                    </w:rPr>
                    <m:t>3</m:t>
                  </m:r>
                </m:sup>
              </m:sSup>
              <m:r>
                <w:rPr>
                  <w:rFonts w:ascii="Cambria Math" w:hAnsi="Cambria Math"/>
                </w:rPr>
                <m:t>)</m:t>
              </m:r>
            </m:e>
            <m:sup>
              <m:r>
                <w:rPr>
                  <w:rFonts w:ascii="Cambria Math" w:hAnsi="Cambria Math"/>
                </w:rPr>
                <m:t>-1</m:t>
              </m:r>
            </m:sup>
          </m:sSup>
          <m:r>
            <w:rPr>
              <w:rFonts w:ascii="Cambria Math" w:hAnsi="Cambria Math"/>
            </w:rPr>
            <m:t>×100</m:t>
          </m:r>
        </m:oMath>
      </m:oMathPara>
    </w:p>
    <w:p w14:paraId="1AA203BB" w14:textId="193EFAF4" w:rsidR="007E0954" w:rsidRDefault="007E0954" w:rsidP="007E0954">
      <w:r w:rsidRPr="00AD5655">
        <w:t>Photographs of the fish were taken, and external abnormalities were noted (</w:t>
      </w:r>
      <w:r w:rsidR="007C54DC" w:rsidRPr="00AD5655">
        <w:rPr>
          <w:i/>
        </w:rPr>
        <w:t>i.e.</w:t>
      </w:r>
      <w:r w:rsidRPr="00AD5655">
        <w:t xml:space="preserve"> presence or absence of operculum damage or severe jaw deformity, Fig. </w:t>
      </w:r>
      <w:r w:rsidR="00545040" w:rsidRPr="00AD5655">
        <w:t>6.1.</w:t>
      </w:r>
      <w:r w:rsidRPr="00AD5655">
        <w:t xml:space="preserve">). Fish were then flat frozen at -20 ºC until further X-ray analysis. </w:t>
      </w:r>
    </w:p>
    <w:p w14:paraId="202E10F3" w14:textId="77777777" w:rsidR="000701D9" w:rsidRPr="00AD5655" w:rsidRDefault="000701D9" w:rsidP="007E0954"/>
    <w:p w14:paraId="5475CCBD" w14:textId="77777777" w:rsidR="007E0954" w:rsidRPr="00AD5655" w:rsidRDefault="007E0954" w:rsidP="00A93ACF">
      <w:pPr>
        <w:pStyle w:val="Heading3"/>
      </w:pPr>
      <w:bookmarkStart w:id="93" w:name="_Toc41937913"/>
      <w:r w:rsidRPr="00AD5655">
        <w:t>Radiography</w:t>
      </w:r>
      <w:bookmarkEnd w:id="93"/>
    </w:p>
    <w:p w14:paraId="463C4427" w14:textId="109E1821" w:rsidR="007E0954" w:rsidRPr="00AD5655" w:rsidRDefault="007E0954" w:rsidP="007E0954">
      <w:pPr>
        <w:sectPr w:rsidR="007E0954" w:rsidRPr="00AD5655" w:rsidSect="00655549">
          <w:pgSz w:w="11906" w:h="16838"/>
          <w:pgMar w:top="1134" w:right="1985" w:bottom="1134" w:left="1985" w:header="708" w:footer="708" w:gutter="0"/>
          <w:cols w:space="708"/>
          <w:docGrid w:linePitch="360"/>
        </w:sectPr>
      </w:pPr>
      <w:r w:rsidRPr="00AD5655">
        <w:t xml:space="preserve">Radiographs of the frozen fish were taken using a digital x-ray cabinet </w:t>
      </w:r>
      <w:r w:rsidRPr="00AD5655">
        <w:rPr>
          <w:color w:val="000000"/>
        </w:rPr>
        <w:t xml:space="preserve">(UltraFocus, Faxitron Bioptics, LLC, AZ, US). </w:t>
      </w:r>
      <w:r w:rsidRPr="00AD5655">
        <w:t xml:space="preserve">Fish were placed on a 29 x 23 cm plate and a right lateral view radiological image was taken enabling internal skeletal analysis. The post-weaning fish were exposed to 1 mAs and 25 kV while the pre-deployment and wild fish were exposed with 2 mAs and 25 kV. Radiological images of each fish were examined using OsiriX Lite (v.9.0.1, Pixmeo, Geneva, Switzerland). Radiological images were analysed for internal deformities including total number </w:t>
      </w:r>
      <w:r w:rsidRPr="00AD5655">
        <w:lastRenderedPageBreak/>
        <w:t xml:space="preserve">of vertebrae, individual vertebrae deformities, swimbladder and presence of presumed nephrocalcinosis (Fig. </w:t>
      </w:r>
      <w:r w:rsidR="00545040" w:rsidRPr="00AD5655">
        <w:t>6.2.</w:t>
      </w:r>
      <w:r w:rsidRPr="00AD5655">
        <w:t>).</w:t>
      </w:r>
    </w:p>
    <w:p w14:paraId="110F6FAD" w14:textId="4937F082" w:rsidR="007E0954" w:rsidRPr="00AD5655" w:rsidRDefault="009334B2" w:rsidP="00B57B42">
      <w:r>
        <w:rPr>
          <w:b/>
          <w:bCs/>
        </w:rPr>
        <w:lastRenderedPageBreak/>
        <w:t>Table 6.2</w:t>
      </w:r>
      <w:r w:rsidR="007E0954" w:rsidRPr="00AD5655">
        <w:rPr>
          <w:b/>
          <w:bCs/>
        </w:rPr>
        <w:t>.</w:t>
      </w:r>
      <w:r w:rsidR="007E0954" w:rsidRPr="00AD5655">
        <w:t xml:space="preserve"> Morphometric data and condition factor (K) in wild and cultured ballan wrasse. Data are presented as mean ± SD within a batch (n = 32 and 25 for farmed and wild, respectively).</w:t>
      </w:r>
    </w:p>
    <w:tbl>
      <w:tblPr>
        <w:tblW w:w="4330" w:type="pct"/>
        <w:jc w:val="center"/>
        <w:tblLayout w:type="fixed"/>
        <w:tblLook w:val="04A0" w:firstRow="1" w:lastRow="0" w:firstColumn="1" w:lastColumn="0" w:noHBand="0" w:noVBand="1"/>
      </w:tblPr>
      <w:tblGrid>
        <w:gridCol w:w="1451"/>
        <w:gridCol w:w="1870"/>
        <w:gridCol w:w="898"/>
        <w:gridCol w:w="818"/>
        <w:gridCol w:w="1201"/>
        <w:gridCol w:w="983"/>
        <w:gridCol w:w="1429"/>
        <w:gridCol w:w="1308"/>
        <w:gridCol w:w="1186"/>
      </w:tblGrid>
      <w:tr w:rsidR="00C33978" w:rsidRPr="00AD5655" w14:paraId="09D7095F" w14:textId="77777777" w:rsidTr="00C33978">
        <w:trPr>
          <w:trHeight w:val="567"/>
          <w:jc w:val="center"/>
        </w:trPr>
        <w:tc>
          <w:tcPr>
            <w:tcW w:w="651" w:type="pct"/>
            <w:tcBorders>
              <w:top w:val="single" w:sz="8" w:space="0" w:color="auto"/>
              <w:bottom w:val="single" w:sz="8" w:space="0" w:color="auto"/>
            </w:tcBorders>
            <w:shd w:val="clear" w:color="auto" w:fill="auto"/>
            <w:noWrap/>
            <w:vAlign w:val="center"/>
            <w:hideMark/>
          </w:tcPr>
          <w:p w14:paraId="183BFBB8" w14:textId="77777777" w:rsidR="007E0954" w:rsidRPr="00AD5655" w:rsidRDefault="007E0954" w:rsidP="00C33978">
            <w:pPr>
              <w:pStyle w:val="NoSpacing"/>
              <w:jc w:val="left"/>
            </w:pPr>
            <w:r w:rsidRPr="00AD5655">
              <w:t>Location</w:t>
            </w:r>
          </w:p>
        </w:tc>
        <w:tc>
          <w:tcPr>
            <w:tcW w:w="839" w:type="pct"/>
            <w:tcBorders>
              <w:top w:val="single" w:sz="8" w:space="0" w:color="auto"/>
              <w:bottom w:val="single" w:sz="8" w:space="0" w:color="auto"/>
            </w:tcBorders>
            <w:shd w:val="clear" w:color="auto" w:fill="auto"/>
            <w:noWrap/>
            <w:vAlign w:val="center"/>
            <w:hideMark/>
          </w:tcPr>
          <w:p w14:paraId="50347A57" w14:textId="77777777" w:rsidR="007E0954" w:rsidRPr="00AD5655" w:rsidRDefault="007E0954" w:rsidP="00C33978">
            <w:pPr>
              <w:pStyle w:val="NoSpacing"/>
              <w:jc w:val="left"/>
            </w:pPr>
            <w:r w:rsidRPr="00AD5655">
              <w:t>Stage</w:t>
            </w:r>
          </w:p>
        </w:tc>
        <w:tc>
          <w:tcPr>
            <w:tcW w:w="403" w:type="pct"/>
            <w:tcBorders>
              <w:top w:val="single" w:sz="8" w:space="0" w:color="auto"/>
              <w:bottom w:val="single" w:sz="8" w:space="0" w:color="auto"/>
            </w:tcBorders>
            <w:shd w:val="clear" w:color="auto" w:fill="auto"/>
            <w:noWrap/>
            <w:vAlign w:val="center"/>
            <w:hideMark/>
          </w:tcPr>
          <w:p w14:paraId="084633CD" w14:textId="77777777" w:rsidR="007E0954" w:rsidRPr="00AD5655" w:rsidRDefault="007E0954" w:rsidP="00C33978">
            <w:pPr>
              <w:pStyle w:val="NoSpacing"/>
              <w:jc w:val="left"/>
            </w:pPr>
            <w:r w:rsidRPr="00AD5655">
              <w:t>Batch</w:t>
            </w:r>
          </w:p>
        </w:tc>
        <w:tc>
          <w:tcPr>
            <w:tcW w:w="367" w:type="pct"/>
            <w:tcBorders>
              <w:top w:val="single" w:sz="8" w:space="0" w:color="auto"/>
              <w:bottom w:val="single" w:sz="8" w:space="0" w:color="auto"/>
            </w:tcBorders>
            <w:shd w:val="clear" w:color="auto" w:fill="auto"/>
            <w:noWrap/>
            <w:vAlign w:val="center"/>
            <w:hideMark/>
          </w:tcPr>
          <w:p w14:paraId="083DEAEF" w14:textId="77777777" w:rsidR="007E0954" w:rsidRPr="00AD5655" w:rsidRDefault="007E0954" w:rsidP="00C33978">
            <w:pPr>
              <w:pStyle w:val="NoSpacing"/>
              <w:jc w:val="left"/>
            </w:pPr>
            <w:r w:rsidRPr="00AD5655">
              <w:t>YC</w:t>
            </w:r>
          </w:p>
        </w:tc>
        <w:tc>
          <w:tcPr>
            <w:tcW w:w="539" w:type="pct"/>
            <w:tcBorders>
              <w:top w:val="single" w:sz="8" w:space="0" w:color="auto"/>
              <w:bottom w:val="single" w:sz="8" w:space="0" w:color="auto"/>
            </w:tcBorders>
            <w:vAlign w:val="center"/>
          </w:tcPr>
          <w:p w14:paraId="4A6A93C9" w14:textId="77777777" w:rsidR="007E0954" w:rsidRPr="00AD5655" w:rsidRDefault="007E0954" w:rsidP="00C33978">
            <w:pPr>
              <w:pStyle w:val="NoSpacing"/>
              <w:jc w:val="left"/>
            </w:pPr>
            <w:r w:rsidRPr="00AD5655">
              <w:t>Age</w:t>
            </w:r>
          </w:p>
          <w:p w14:paraId="75B4725D" w14:textId="77777777" w:rsidR="007E0954" w:rsidRPr="00AD5655" w:rsidRDefault="007E0954" w:rsidP="00C33978">
            <w:pPr>
              <w:pStyle w:val="NoSpacing"/>
              <w:jc w:val="left"/>
            </w:pPr>
            <w:r w:rsidRPr="00AD5655">
              <w:t>(months)</w:t>
            </w:r>
          </w:p>
        </w:tc>
        <w:tc>
          <w:tcPr>
            <w:tcW w:w="441" w:type="pct"/>
            <w:tcBorders>
              <w:top w:val="single" w:sz="8" w:space="0" w:color="auto"/>
              <w:bottom w:val="single" w:sz="8" w:space="0" w:color="auto"/>
            </w:tcBorders>
            <w:shd w:val="clear" w:color="auto" w:fill="auto"/>
            <w:noWrap/>
            <w:vAlign w:val="center"/>
            <w:hideMark/>
          </w:tcPr>
          <w:p w14:paraId="26944CA7" w14:textId="77777777" w:rsidR="007E0954" w:rsidRPr="00AD5655" w:rsidRDefault="007E0954" w:rsidP="00C33978">
            <w:pPr>
              <w:pStyle w:val="NoSpacing"/>
              <w:jc w:val="left"/>
            </w:pPr>
            <w:r w:rsidRPr="00AD5655">
              <w:t>n</w:t>
            </w:r>
          </w:p>
        </w:tc>
        <w:tc>
          <w:tcPr>
            <w:tcW w:w="641" w:type="pct"/>
            <w:tcBorders>
              <w:top w:val="single" w:sz="8" w:space="0" w:color="auto"/>
              <w:bottom w:val="single" w:sz="8" w:space="0" w:color="auto"/>
            </w:tcBorders>
            <w:shd w:val="clear" w:color="auto" w:fill="auto"/>
            <w:noWrap/>
            <w:vAlign w:val="center"/>
            <w:hideMark/>
          </w:tcPr>
          <w:p w14:paraId="224D67AE" w14:textId="77777777" w:rsidR="007E0954" w:rsidRPr="00AD5655" w:rsidRDefault="007E0954" w:rsidP="00C33978">
            <w:pPr>
              <w:pStyle w:val="NoSpacing"/>
              <w:jc w:val="left"/>
            </w:pPr>
            <w:r w:rsidRPr="00AD5655">
              <w:t>Weight</w:t>
            </w:r>
          </w:p>
          <w:p w14:paraId="0E8F3CDB" w14:textId="77777777" w:rsidR="007E0954" w:rsidRPr="00AD5655" w:rsidRDefault="007E0954" w:rsidP="00C33978">
            <w:pPr>
              <w:pStyle w:val="NoSpacing"/>
              <w:jc w:val="left"/>
            </w:pPr>
            <w:r w:rsidRPr="00AD5655">
              <w:t>(g)</w:t>
            </w:r>
          </w:p>
        </w:tc>
        <w:tc>
          <w:tcPr>
            <w:tcW w:w="587" w:type="pct"/>
            <w:tcBorders>
              <w:top w:val="single" w:sz="8" w:space="0" w:color="auto"/>
              <w:bottom w:val="single" w:sz="8" w:space="0" w:color="auto"/>
            </w:tcBorders>
            <w:shd w:val="clear" w:color="auto" w:fill="auto"/>
            <w:noWrap/>
            <w:vAlign w:val="center"/>
            <w:hideMark/>
          </w:tcPr>
          <w:p w14:paraId="281E4B57" w14:textId="77777777" w:rsidR="007E0954" w:rsidRPr="00AD5655" w:rsidRDefault="007E0954" w:rsidP="00C33978">
            <w:pPr>
              <w:pStyle w:val="NoSpacing"/>
              <w:jc w:val="left"/>
            </w:pPr>
            <w:r w:rsidRPr="00AD5655">
              <w:t>Length</w:t>
            </w:r>
          </w:p>
          <w:p w14:paraId="2D3D21C6" w14:textId="77777777" w:rsidR="007E0954" w:rsidRPr="00AD5655" w:rsidRDefault="007E0954" w:rsidP="00C33978">
            <w:pPr>
              <w:pStyle w:val="NoSpacing"/>
              <w:jc w:val="left"/>
            </w:pPr>
            <w:r w:rsidRPr="00AD5655">
              <w:t>(cm)</w:t>
            </w:r>
          </w:p>
        </w:tc>
        <w:tc>
          <w:tcPr>
            <w:tcW w:w="533" w:type="pct"/>
            <w:tcBorders>
              <w:top w:val="single" w:sz="8" w:space="0" w:color="auto"/>
              <w:bottom w:val="single" w:sz="8" w:space="0" w:color="auto"/>
            </w:tcBorders>
            <w:shd w:val="clear" w:color="auto" w:fill="auto"/>
            <w:noWrap/>
            <w:vAlign w:val="center"/>
            <w:hideMark/>
          </w:tcPr>
          <w:p w14:paraId="1D456241" w14:textId="77777777" w:rsidR="007E0954" w:rsidRPr="00AD5655" w:rsidRDefault="007E0954" w:rsidP="00C33978">
            <w:pPr>
              <w:pStyle w:val="NoSpacing"/>
              <w:jc w:val="left"/>
            </w:pPr>
            <w:r w:rsidRPr="00AD5655">
              <w:t>K</w:t>
            </w:r>
          </w:p>
        </w:tc>
      </w:tr>
      <w:tr w:rsidR="00C33978" w:rsidRPr="00AD5655" w14:paraId="0668B8A2" w14:textId="77777777" w:rsidTr="009A2E37">
        <w:trPr>
          <w:trHeight w:val="300"/>
          <w:jc w:val="center"/>
        </w:trPr>
        <w:tc>
          <w:tcPr>
            <w:tcW w:w="651" w:type="pct"/>
            <w:tcBorders>
              <w:top w:val="single" w:sz="8" w:space="0" w:color="auto"/>
            </w:tcBorders>
            <w:shd w:val="clear" w:color="auto" w:fill="auto"/>
            <w:noWrap/>
            <w:vAlign w:val="center"/>
          </w:tcPr>
          <w:p w14:paraId="198F2601" w14:textId="77777777" w:rsidR="007E0954" w:rsidRPr="00AD5655" w:rsidRDefault="007E0954" w:rsidP="00C33978">
            <w:pPr>
              <w:pStyle w:val="NoSpacing"/>
              <w:jc w:val="left"/>
            </w:pPr>
            <w:r w:rsidRPr="00AD5655">
              <w:t>Wild</w:t>
            </w:r>
          </w:p>
        </w:tc>
        <w:tc>
          <w:tcPr>
            <w:tcW w:w="839" w:type="pct"/>
            <w:tcBorders>
              <w:top w:val="single" w:sz="8" w:space="0" w:color="auto"/>
            </w:tcBorders>
            <w:shd w:val="clear" w:color="auto" w:fill="auto"/>
            <w:noWrap/>
            <w:vAlign w:val="center"/>
          </w:tcPr>
          <w:p w14:paraId="23B1B973" w14:textId="77777777" w:rsidR="007E0954" w:rsidRPr="00AD5655" w:rsidRDefault="007E0954" w:rsidP="00C33978">
            <w:pPr>
              <w:pStyle w:val="NoSpacing"/>
              <w:jc w:val="left"/>
            </w:pPr>
            <w:r w:rsidRPr="00AD5655">
              <w:t>Pre-deployment</w:t>
            </w:r>
          </w:p>
        </w:tc>
        <w:tc>
          <w:tcPr>
            <w:tcW w:w="403" w:type="pct"/>
            <w:tcBorders>
              <w:top w:val="single" w:sz="8" w:space="0" w:color="auto"/>
            </w:tcBorders>
            <w:shd w:val="clear" w:color="auto" w:fill="auto"/>
            <w:noWrap/>
            <w:vAlign w:val="center"/>
          </w:tcPr>
          <w:p w14:paraId="74243662" w14:textId="77777777" w:rsidR="007E0954" w:rsidRPr="00AD5655" w:rsidRDefault="007E0954" w:rsidP="00C33978">
            <w:pPr>
              <w:pStyle w:val="NoSpacing"/>
              <w:jc w:val="left"/>
            </w:pPr>
          </w:p>
        </w:tc>
        <w:tc>
          <w:tcPr>
            <w:tcW w:w="367" w:type="pct"/>
            <w:tcBorders>
              <w:top w:val="single" w:sz="8" w:space="0" w:color="auto"/>
            </w:tcBorders>
            <w:shd w:val="clear" w:color="auto" w:fill="auto"/>
            <w:noWrap/>
            <w:vAlign w:val="center"/>
          </w:tcPr>
          <w:p w14:paraId="2C4743FD" w14:textId="77777777" w:rsidR="007E0954" w:rsidRPr="00AD5655" w:rsidRDefault="007E0954" w:rsidP="00C33978">
            <w:pPr>
              <w:pStyle w:val="NoSpacing"/>
              <w:jc w:val="left"/>
            </w:pPr>
          </w:p>
        </w:tc>
        <w:tc>
          <w:tcPr>
            <w:tcW w:w="539" w:type="pct"/>
            <w:tcBorders>
              <w:top w:val="single" w:sz="8" w:space="0" w:color="auto"/>
            </w:tcBorders>
            <w:vAlign w:val="center"/>
          </w:tcPr>
          <w:p w14:paraId="45081A73" w14:textId="77777777" w:rsidR="007E0954" w:rsidRPr="00AD5655" w:rsidRDefault="007E0954" w:rsidP="00C33978">
            <w:pPr>
              <w:pStyle w:val="NoSpacing"/>
              <w:jc w:val="left"/>
            </w:pPr>
          </w:p>
        </w:tc>
        <w:tc>
          <w:tcPr>
            <w:tcW w:w="441" w:type="pct"/>
            <w:tcBorders>
              <w:top w:val="single" w:sz="8" w:space="0" w:color="auto"/>
            </w:tcBorders>
            <w:shd w:val="clear" w:color="auto" w:fill="auto"/>
            <w:noWrap/>
            <w:vAlign w:val="center"/>
          </w:tcPr>
          <w:p w14:paraId="62EB89F0" w14:textId="77777777" w:rsidR="007E0954" w:rsidRPr="00AD5655" w:rsidRDefault="007E0954" w:rsidP="00C33978">
            <w:pPr>
              <w:pStyle w:val="NoSpacing"/>
              <w:jc w:val="left"/>
            </w:pPr>
            <w:r w:rsidRPr="00AD5655">
              <w:t>25</w:t>
            </w:r>
          </w:p>
        </w:tc>
        <w:tc>
          <w:tcPr>
            <w:tcW w:w="641" w:type="pct"/>
            <w:tcBorders>
              <w:top w:val="single" w:sz="8" w:space="0" w:color="auto"/>
            </w:tcBorders>
            <w:shd w:val="clear" w:color="auto" w:fill="auto"/>
            <w:noWrap/>
            <w:vAlign w:val="center"/>
          </w:tcPr>
          <w:p w14:paraId="0117A611" w14:textId="77777777" w:rsidR="007E0954" w:rsidRPr="00AD5655" w:rsidRDefault="007E0954" w:rsidP="009A2E37">
            <w:pPr>
              <w:pStyle w:val="NoSpacing"/>
              <w:jc w:val="right"/>
              <w:rPr>
                <w:rFonts w:eastAsia="Times New Roman"/>
              </w:rPr>
            </w:pPr>
            <w:r w:rsidRPr="00AD5655">
              <w:t>83.5 ± 23.7</w:t>
            </w:r>
          </w:p>
        </w:tc>
        <w:tc>
          <w:tcPr>
            <w:tcW w:w="587" w:type="pct"/>
            <w:tcBorders>
              <w:top w:val="single" w:sz="8" w:space="0" w:color="auto"/>
            </w:tcBorders>
            <w:shd w:val="clear" w:color="auto" w:fill="auto"/>
            <w:noWrap/>
            <w:vAlign w:val="center"/>
          </w:tcPr>
          <w:p w14:paraId="034A808B" w14:textId="77777777" w:rsidR="007E0954" w:rsidRPr="00AD5655" w:rsidRDefault="007E0954" w:rsidP="009A2E37">
            <w:pPr>
              <w:pStyle w:val="NoSpacing"/>
              <w:jc w:val="right"/>
              <w:rPr>
                <w:rFonts w:eastAsia="Times New Roman"/>
              </w:rPr>
            </w:pPr>
            <w:r w:rsidRPr="00AD5655">
              <w:t>17.7 ± 1.8</w:t>
            </w:r>
          </w:p>
        </w:tc>
        <w:tc>
          <w:tcPr>
            <w:tcW w:w="533" w:type="pct"/>
            <w:tcBorders>
              <w:top w:val="single" w:sz="8" w:space="0" w:color="auto"/>
            </w:tcBorders>
            <w:shd w:val="clear" w:color="auto" w:fill="auto"/>
            <w:noWrap/>
            <w:vAlign w:val="center"/>
          </w:tcPr>
          <w:p w14:paraId="5C3207F9" w14:textId="77777777" w:rsidR="007E0954" w:rsidRPr="00AD5655" w:rsidRDefault="007E0954" w:rsidP="009A2E37">
            <w:pPr>
              <w:pStyle w:val="NoSpacing"/>
              <w:jc w:val="right"/>
              <w:rPr>
                <w:rFonts w:eastAsia="Times New Roman"/>
              </w:rPr>
            </w:pPr>
            <w:r w:rsidRPr="00AD5655">
              <w:t>1.5 ± 0.1</w:t>
            </w:r>
          </w:p>
        </w:tc>
      </w:tr>
      <w:tr w:rsidR="00C33978" w:rsidRPr="00AD5655" w14:paraId="47A12111" w14:textId="77777777" w:rsidTr="009A2E37">
        <w:trPr>
          <w:trHeight w:val="300"/>
          <w:jc w:val="center"/>
        </w:trPr>
        <w:tc>
          <w:tcPr>
            <w:tcW w:w="651" w:type="pct"/>
            <w:shd w:val="clear" w:color="auto" w:fill="auto"/>
            <w:noWrap/>
            <w:vAlign w:val="center"/>
          </w:tcPr>
          <w:p w14:paraId="7A7FC98F" w14:textId="77777777" w:rsidR="007E0954" w:rsidRPr="00AD5655" w:rsidRDefault="007E0954" w:rsidP="00C33978">
            <w:pPr>
              <w:pStyle w:val="NoSpacing"/>
              <w:jc w:val="left"/>
            </w:pPr>
          </w:p>
        </w:tc>
        <w:tc>
          <w:tcPr>
            <w:tcW w:w="839" w:type="pct"/>
            <w:shd w:val="clear" w:color="auto" w:fill="auto"/>
            <w:noWrap/>
            <w:vAlign w:val="center"/>
          </w:tcPr>
          <w:p w14:paraId="13646152" w14:textId="77777777" w:rsidR="007E0954" w:rsidRPr="00AD5655" w:rsidRDefault="007E0954" w:rsidP="00C33978">
            <w:pPr>
              <w:pStyle w:val="NoSpacing"/>
              <w:jc w:val="left"/>
            </w:pPr>
          </w:p>
        </w:tc>
        <w:tc>
          <w:tcPr>
            <w:tcW w:w="403" w:type="pct"/>
            <w:shd w:val="clear" w:color="auto" w:fill="auto"/>
            <w:noWrap/>
            <w:vAlign w:val="center"/>
          </w:tcPr>
          <w:p w14:paraId="0CF64FB3" w14:textId="77777777" w:rsidR="007E0954" w:rsidRPr="00AD5655" w:rsidRDefault="007E0954" w:rsidP="00C33978">
            <w:pPr>
              <w:pStyle w:val="NoSpacing"/>
              <w:jc w:val="left"/>
            </w:pPr>
          </w:p>
        </w:tc>
        <w:tc>
          <w:tcPr>
            <w:tcW w:w="367" w:type="pct"/>
            <w:shd w:val="clear" w:color="auto" w:fill="auto"/>
            <w:noWrap/>
            <w:vAlign w:val="center"/>
          </w:tcPr>
          <w:p w14:paraId="605C2F63" w14:textId="77777777" w:rsidR="007E0954" w:rsidRPr="00AD5655" w:rsidRDefault="007E0954" w:rsidP="00C33978">
            <w:pPr>
              <w:pStyle w:val="NoSpacing"/>
              <w:jc w:val="left"/>
            </w:pPr>
          </w:p>
        </w:tc>
        <w:tc>
          <w:tcPr>
            <w:tcW w:w="539" w:type="pct"/>
            <w:vAlign w:val="center"/>
          </w:tcPr>
          <w:p w14:paraId="4B92CCFE" w14:textId="77777777" w:rsidR="007E0954" w:rsidRPr="00AD5655" w:rsidRDefault="007E0954" w:rsidP="00C33978">
            <w:pPr>
              <w:pStyle w:val="NoSpacing"/>
              <w:jc w:val="left"/>
            </w:pPr>
          </w:p>
        </w:tc>
        <w:tc>
          <w:tcPr>
            <w:tcW w:w="441" w:type="pct"/>
            <w:shd w:val="clear" w:color="auto" w:fill="auto"/>
            <w:noWrap/>
            <w:vAlign w:val="center"/>
          </w:tcPr>
          <w:p w14:paraId="59CF18EB" w14:textId="77777777" w:rsidR="007E0954" w:rsidRPr="00AD5655" w:rsidRDefault="007E0954" w:rsidP="00C33978">
            <w:pPr>
              <w:pStyle w:val="NoSpacing"/>
              <w:jc w:val="left"/>
            </w:pPr>
          </w:p>
        </w:tc>
        <w:tc>
          <w:tcPr>
            <w:tcW w:w="641" w:type="pct"/>
            <w:shd w:val="clear" w:color="auto" w:fill="auto"/>
            <w:noWrap/>
            <w:vAlign w:val="center"/>
          </w:tcPr>
          <w:p w14:paraId="78FBD7BE" w14:textId="77777777" w:rsidR="007E0954" w:rsidRPr="00AD5655" w:rsidRDefault="007E0954" w:rsidP="009A2E37">
            <w:pPr>
              <w:pStyle w:val="NoSpacing"/>
              <w:jc w:val="right"/>
            </w:pPr>
          </w:p>
        </w:tc>
        <w:tc>
          <w:tcPr>
            <w:tcW w:w="587" w:type="pct"/>
            <w:shd w:val="clear" w:color="auto" w:fill="auto"/>
            <w:noWrap/>
            <w:vAlign w:val="center"/>
          </w:tcPr>
          <w:p w14:paraId="70909532" w14:textId="77777777" w:rsidR="007E0954" w:rsidRPr="00AD5655" w:rsidRDefault="007E0954" w:rsidP="009A2E37">
            <w:pPr>
              <w:pStyle w:val="NoSpacing"/>
              <w:jc w:val="right"/>
            </w:pPr>
          </w:p>
        </w:tc>
        <w:tc>
          <w:tcPr>
            <w:tcW w:w="533" w:type="pct"/>
            <w:shd w:val="clear" w:color="auto" w:fill="auto"/>
            <w:noWrap/>
            <w:vAlign w:val="center"/>
          </w:tcPr>
          <w:p w14:paraId="75B8A50F" w14:textId="77777777" w:rsidR="007E0954" w:rsidRPr="00AD5655" w:rsidRDefault="007E0954" w:rsidP="009A2E37">
            <w:pPr>
              <w:pStyle w:val="NoSpacing"/>
              <w:jc w:val="right"/>
            </w:pPr>
          </w:p>
        </w:tc>
      </w:tr>
      <w:tr w:rsidR="00C33978" w:rsidRPr="00AD5655" w14:paraId="4D3A3F88" w14:textId="77777777" w:rsidTr="009A2E37">
        <w:trPr>
          <w:trHeight w:val="300"/>
          <w:jc w:val="center"/>
        </w:trPr>
        <w:tc>
          <w:tcPr>
            <w:tcW w:w="651" w:type="pct"/>
            <w:shd w:val="clear" w:color="auto" w:fill="auto"/>
            <w:noWrap/>
            <w:vAlign w:val="center"/>
            <w:hideMark/>
          </w:tcPr>
          <w:p w14:paraId="0B7E6351" w14:textId="77777777" w:rsidR="007E0954" w:rsidRPr="00AD5655" w:rsidRDefault="007E0954" w:rsidP="00C33978">
            <w:pPr>
              <w:pStyle w:val="NoSpacing"/>
              <w:jc w:val="left"/>
            </w:pPr>
            <w:r w:rsidRPr="00AD5655">
              <w:t>Hatchery A</w:t>
            </w:r>
          </w:p>
        </w:tc>
        <w:tc>
          <w:tcPr>
            <w:tcW w:w="839" w:type="pct"/>
            <w:shd w:val="clear" w:color="auto" w:fill="auto"/>
            <w:noWrap/>
            <w:vAlign w:val="center"/>
            <w:hideMark/>
          </w:tcPr>
          <w:p w14:paraId="0AB4E19C" w14:textId="77777777" w:rsidR="007E0954" w:rsidRPr="00AD5655" w:rsidRDefault="007E0954" w:rsidP="00C33978">
            <w:pPr>
              <w:pStyle w:val="NoSpacing"/>
              <w:jc w:val="left"/>
            </w:pPr>
            <w:r w:rsidRPr="00AD5655">
              <w:t>Post-weaning</w:t>
            </w:r>
          </w:p>
        </w:tc>
        <w:tc>
          <w:tcPr>
            <w:tcW w:w="403" w:type="pct"/>
            <w:shd w:val="clear" w:color="auto" w:fill="auto"/>
            <w:noWrap/>
            <w:vAlign w:val="center"/>
            <w:hideMark/>
          </w:tcPr>
          <w:p w14:paraId="583FE693" w14:textId="77777777" w:rsidR="007E0954" w:rsidRPr="00AD5655" w:rsidRDefault="007E0954" w:rsidP="00C33978">
            <w:pPr>
              <w:pStyle w:val="NoSpacing"/>
              <w:jc w:val="left"/>
            </w:pPr>
            <w:r w:rsidRPr="00AD5655">
              <w:t>1</w:t>
            </w:r>
          </w:p>
        </w:tc>
        <w:tc>
          <w:tcPr>
            <w:tcW w:w="367" w:type="pct"/>
            <w:shd w:val="clear" w:color="auto" w:fill="auto"/>
            <w:noWrap/>
            <w:vAlign w:val="center"/>
            <w:hideMark/>
          </w:tcPr>
          <w:p w14:paraId="267D8B7E" w14:textId="77777777" w:rsidR="007E0954" w:rsidRPr="00AD5655" w:rsidRDefault="007E0954" w:rsidP="00C33978">
            <w:pPr>
              <w:pStyle w:val="NoSpacing"/>
              <w:jc w:val="left"/>
            </w:pPr>
            <w:r w:rsidRPr="00AD5655">
              <w:t>2018</w:t>
            </w:r>
          </w:p>
        </w:tc>
        <w:tc>
          <w:tcPr>
            <w:tcW w:w="539" w:type="pct"/>
            <w:vAlign w:val="center"/>
          </w:tcPr>
          <w:p w14:paraId="395D1E71" w14:textId="77777777" w:rsidR="007E0954" w:rsidRPr="00AD5655" w:rsidRDefault="002A135A" w:rsidP="00C33978">
            <w:pPr>
              <w:pStyle w:val="NoSpacing"/>
              <w:jc w:val="left"/>
            </w:pPr>
            <w:r w:rsidRPr="00AD5655">
              <w:t>4</w:t>
            </w:r>
          </w:p>
        </w:tc>
        <w:tc>
          <w:tcPr>
            <w:tcW w:w="441" w:type="pct"/>
            <w:shd w:val="clear" w:color="auto" w:fill="auto"/>
            <w:noWrap/>
            <w:vAlign w:val="center"/>
            <w:hideMark/>
          </w:tcPr>
          <w:p w14:paraId="44659B55" w14:textId="77777777" w:rsidR="007E0954" w:rsidRPr="00AD5655" w:rsidRDefault="007E0954" w:rsidP="00C33978">
            <w:pPr>
              <w:pStyle w:val="NoSpacing"/>
              <w:jc w:val="left"/>
            </w:pPr>
            <w:r w:rsidRPr="00AD5655">
              <w:t>32</w:t>
            </w:r>
          </w:p>
        </w:tc>
        <w:tc>
          <w:tcPr>
            <w:tcW w:w="641" w:type="pct"/>
            <w:shd w:val="clear" w:color="auto" w:fill="auto"/>
            <w:noWrap/>
            <w:vAlign w:val="center"/>
            <w:hideMark/>
          </w:tcPr>
          <w:p w14:paraId="0904F442" w14:textId="77777777" w:rsidR="007E0954" w:rsidRPr="00AD5655" w:rsidRDefault="007E0954" w:rsidP="009A2E37">
            <w:pPr>
              <w:pStyle w:val="NoSpacing"/>
              <w:jc w:val="right"/>
              <w:rPr>
                <w:rFonts w:eastAsia="Times New Roman"/>
              </w:rPr>
            </w:pPr>
            <w:r w:rsidRPr="00AD5655">
              <w:t>0.3 ± 0.1</w:t>
            </w:r>
          </w:p>
        </w:tc>
        <w:tc>
          <w:tcPr>
            <w:tcW w:w="587" w:type="pct"/>
            <w:shd w:val="clear" w:color="auto" w:fill="auto"/>
            <w:noWrap/>
            <w:vAlign w:val="center"/>
            <w:hideMark/>
          </w:tcPr>
          <w:p w14:paraId="1E1B3C6E" w14:textId="77777777" w:rsidR="007E0954" w:rsidRPr="00AD5655" w:rsidRDefault="007E0954" w:rsidP="009A2E37">
            <w:pPr>
              <w:pStyle w:val="NoSpacing"/>
              <w:jc w:val="right"/>
              <w:rPr>
                <w:rFonts w:eastAsia="Times New Roman"/>
              </w:rPr>
            </w:pPr>
            <w:r w:rsidRPr="00AD5655">
              <w:t>2.5 ± 0.3</w:t>
            </w:r>
          </w:p>
        </w:tc>
        <w:tc>
          <w:tcPr>
            <w:tcW w:w="533" w:type="pct"/>
            <w:shd w:val="clear" w:color="auto" w:fill="auto"/>
            <w:noWrap/>
            <w:vAlign w:val="center"/>
            <w:hideMark/>
          </w:tcPr>
          <w:p w14:paraId="15EA0122" w14:textId="77777777" w:rsidR="007E0954" w:rsidRPr="00AD5655" w:rsidRDefault="007E0954" w:rsidP="009A2E37">
            <w:pPr>
              <w:pStyle w:val="NoSpacing"/>
              <w:jc w:val="right"/>
              <w:rPr>
                <w:rFonts w:eastAsia="Times New Roman"/>
              </w:rPr>
            </w:pPr>
            <w:r w:rsidRPr="00AD5655">
              <w:t>1.5 ± 0.2</w:t>
            </w:r>
          </w:p>
        </w:tc>
      </w:tr>
      <w:tr w:rsidR="00C33978" w:rsidRPr="00AD5655" w14:paraId="6DE59EA6" w14:textId="77777777" w:rsidTr="009A2E37">
        <w:trPr>
          <w:trHeight w:val="300"/>
          <w:jc w:val="center"/>
        </w:trPr>
        <w:tc>
          <w:tcPr>
            <w:tcW w:w="651" w:type="pct"/>
            <w:shd w:val="clear" w:color="auto" w:fill="auto"/>
            <w:noWrap/>
            <w:vAlign w:val="center"/>
            <w:hideMark/>
          </w:tcPr>
          <w:p w14:paraId="4EA41780" w14:textId="77777777" w:rsidR="007E0954" w:rsidRPr="00AD5655" w:rsidRDefault="007E0954" w:rsidP="00C33978">
            <w:pPr>
              <w:pStyle w:val="NoSpacing"/>
              <w:jc w:val="left"/>
            </w:pPr>
          </w:p>
        </w:tc>
        <w:tc>
          <w:tcPr>
            <w:tcW w:w="839" w:type="pct"/>
            <w:shd w:val="clear" w:color="auto" w:fill="auto"/>
            <w:noWrap/>
            <w:vAlign w:val="center"/>
            <w:hideMark/>
          </w:tcPr>
          <w:p w14:paraId="08267434" w14:textId="77777777" w:rsidR="007E0954" w:rsidRPr="00AD5655" w:rsidRDefault="007E0954" w:rsidP="00C33978">
            <w:pPr>
              <w:pStyle w:val="NoSpacing"/>
              <w:jc w:val="left"/>
            </w:pPr>
          </w:p>
        </w:tc>
        <w:tc>
          <w:tcPr>
            <w:tcW w:w="403" w:type="pct"/>
            <w:shd w:val="clear" w:color="auto" w:fill="auto"/>
            <w:noWrap/>
            <w:vAlign w:val="center"/>
            <w:hideMark/>
          </w:tcPr>
          <w:p w14:paraId="4644952E" w14:textId="77777777" w:rsidR="007E0954" w:rsidRPr="00AD5655" w:rsidRDefault="007E0954" w:rsidP="00C33978">
            <w:pPr>
              <w:pStyle w:val="NoSpacing"/>
              <w:jc w:val="left"/>
            </w:pPr>
            <w:r w:rsidRPr="00AD5655">
              <w:t>2</w:t>
            </w:r>
          </w:p>
        </w:tc>
        <w:tc>
          <w:tcPr>
            <w:tcW w:w="367" w:type="pct"/>
            <w:shd w:val="clear" w:color="auto" w:fill="auto"/>
            <w:noWrap/>
            <w:vAlign w:val="center"/>
            <w:hideMark/>
          </w:tcPr>
          <w:p w14:paraId="501BD895" w14:textId="77777777" w:rsidR="007E0954" w:rsidRPr="00AD5655" w:rsidRDefault="007E0954" w:rsidP="00C33978">
            <w:pPr>
              <w:pStyle w:val="NoSpacing"/>
              <w:jc w:val="left"/>
            </w:pPr>
            <w:r w:rsidRPr="00AD5655">
              <w:t>2018</w:t>
            </w:r>
          </w:p>
        </w:tc>
        <w:tc>
          <w:tcPr>
            <w:tcW w:w="539" w:type="pct"/>
            <w:vAlign w:val="center"/>
          </w:tcPr>
          <w:p w14:paraId="5750A1EC" w14:textId="77777777" w:rsidR="007E0954" w:rsidRPr="00AD5655" w:rsidRDefault="002A135A" w:rsidP="00C33978">
            <w:pPr>
              <w:pStyle w:val="NoSpacing"/>
              <w:jc w:val="left"/>
            </w:pPr>
            <w:r w:rsidRPr="00AD5655">
              <w:t>6</w:t>
            </w:r>
          </w:p>
        </w:tc>
        <w:tc>
          <w:tcPr>
            <w:tcW w:w="441" w:type="pct"/>
            <w:shd w:val="clear" w:color="auto" w:fill="auto"/>
            <w:noWrap/>
            <w:vAlign w:val="center"/>
            <w:hideMark/>
          </w:tcPr>
          <w:p w14:paraId="4B60B3C0" w14:textId="77777777" w:rsidR="007E0954" w:rsidRPr="00AD5655" w:rsidRDefault="007E0954" w:rsidP="00C33978">
            <w:pPr>
              <w:pStyle w:val="NoSpacing"/>
              <w:jc w:val="left"/>
            </w:pPr>
            <w:r w:rsidRPr="00AD5655">
              <w:t>32</w:t>
            </w:r>
          </w:p>
        </w:tc>
        <w:tc>
          <w:tcPr>
            <w:tcW w:w="641" w:type="pct"/>
            <w:shd w:val="clear" w:color="auto" w:fill="auto"/>
            <w:noWrap/>
            <w:vAlign w:val="center"/>
            <w:hideMark/>
          </w:tcPr>
          <w:p w14:paraId="57DC9E7F" w14:textId="77777777" w:rsidR="007E0954" w:rsidRPr="00AD5655" w:rsidRDefault="007E0954" w:rsidP="009A2E37">
            <w:pPr>
              <w:pStyle w:val="NoSpacing"/>
              <w:jc w:val="right"/>
              <w:rPr>
                <w:rFonts w:eastAsia="Times New Roman"/>
              </w:rPr>
            </w:pPr>
            <w:r w:rsidRPr="00AD5655">
              <w:t>0.8 ± 0.2</w:t>
            </w:r>
          </w:p>
        </w:tc>
        <w:tc>
          <w:tcPr>
            <w:tcW w:w="587" w:type="pct"/>
            <w:shd w:val="clear" w:color="auto" w:fill="auto"/>
            <w:noWrap/>
            <w:vAlign w:val="center"/>
            <w:hideMark/>
          </w:tcPr>
          <w:p w14:paraId="45B94E7F" w14:textId="77777777" w:rsidR="007E0954" w:rsidRPr="00AD5655" w:rsidRDefault="007E0954" w:rsidP="009A2E37">
            <w:pPr>
              <w:pStyle w:val="NoSpacing"/>
              <w:jc w:val="right"/>
              <w:rPr>
                <w:rFonts w:eastAsia="Times New Roman"/>
              </w:rPr>
            </w:pPr>
            <w:r w:rsidRPr="00AD5655">
              <w:t>3.8 ± 0.3</w:t>
            </w:r>
          </w:p>
        </w:tc>
        <w:tc>
          <w:tcPr>
            <w:tcW w:w="533" w:type="pct"/>
            <w:shd w:val="clear" w:color="auto" w:fill="auto"/>
            <w:noWrap/>
            <w:vAlign w:val="center"/>
            <w:hideMark/>
          </w:tcPr>
          <w:p w14:paraId="7105283D" w14:textId="77777777" w:rsidR="007E0954" w:rsidRPr="00AD5655" w:rsidRDefault="007E0954" w:rsidP="009A2E37">
            <w:pPr>
              <w:pStyle w:val="NoSpacing"/>
              <w:jc w:val="right"/>
              <w:rPr>
                <w:rFonts w:eastAsia="Times New Roman"/>
              </w:rPr>
            </w:pPr>
            <w:r w:rsidRPr="00AD5655">
              <w:t>1.5 ± 0.2</w:t>
            </w:r>
          </w:p>
        </w:tc>
      </w:tr>
      <w:tr w:rsidR="00C33978" w:rsidRPr="00AD5655" w14:paraId="1FB9CC90" w14:textId="77777777" w:rsidTr="009A2E37">
        <w:trPr>
          <w:trHeight w:val="300"/>
          <w:jc w:val="center"/>
        </w:trPr>
        <w:tc>
          <w:tcPr>
            <w:tcW w:w="651" w:type="pct"/>
            <w:shd w:val="clear" w:color="auto" w:fill="auto"/>
            <w:noWrap/>
            <w:vAlign w:val="center"/>
            <w:hideMark/>
          </w:tcPr>
          <w:p w14:paraId="1D043520" w14:textId="77777777" w:rsidR="007E0954" w:rsidRPr="00AD5655" w:rsidRDefault="007E0954" w:rsidP="00C33978">
            <w:pPr>
              <w:pStyle w:val="NoSpacing"/>
              <w:jc w:val="left"/>
            </w:pPr>
          </w:p>
        </w:tc>
        <w:tc>
          <w:tcPr>
            <w:tcW w:w="839" w:type="pct"/>
            <w:shd w:val="clear" w:color="auto" w:fill="auto"/>
            <w:noWrap/>
            <w:vAlign w:val="center"/>
            <w:hideMark/>
          </w:tcPr>
          <w:p w14:paraId="4576D8FA" w14:textId="77777777" w:rsidR="007E0954" w:rsidRPr="00AD5655" w:rsidRDefault="007E0954" w:rsidP="00C33978">
            <w:pPr>
              <w:pStyle w:val="NoSpacing"/>
              <w:jc w:val="left"/>
            </w:pPr>
          </w:p>
        </w:tc>
        <w:tc>
          <w:tcPr>
            <w:tcW w:w="403" w:type="pct"/>
            <w:shd w:val="clear" w:color="auto" w:fill="auto"/>
            <w:noWrap/>
            <w:vAlign w:val="center"/>
            <w:hideMark/>
          </w:tcPr>
          <w:p w14:paraId="7B6ECC2D" w14:textId="77777777" w:rsidR="007E0954" w:rsidRPr="00AD5655" w:rsidRDefault="007E0954" w:rsidP="00C33978">
            <w:pPr>
              <w:pStyle w:val="NoSpacing"/>
              <w:jc w:val="left"/>
            </w:pPr>
            <w:r w:rsidRPr="00AD5655">
              <w:t>3</w:t>
            </w:r>
          </w:p>
        </w:tc>
        <w:tc>
          <w:tcPr>
            <w:tcW w:w="367" w:type="pct"/>
            <w:shd w:val="clear" w:color="auto" w:fill="auto"/>
            <w:noWrap/>
            <w:vAlign w:val="center"/>
            <w:hideMark/>
          </w:tcPr>
          <w:p w14:paraId="649BE6FC" w14:textId="77777777" w:rsidR="007E0954" w:rsidRPr="00AD5655" w:rsidRDefault="007E0954" w:rsidP="00C33978">
            <w:pPr>
              <w:pStyle w:val="NoSpacing"/>
              <w:jc w:val="left"/>
            </w:pPr>
            <w:r w:rsidRPr="00AD5655">
              <w:t>2017</w:t>
            </w:r>
          </w:p>
        </w:tc>
        <w:tc>
          <w:tcPr>
            <w:tcW w:w="539" w:type="pct"/>
            <w:vAlign w:val="center"/>
          </w:tcPr>
          <w:p w14:paraId="4BF94F80" w14:textId="77777777" w:rsidR="007E0954" w:rsidRPr="00AD5655" w:rsidRDefault="002A135A" w:rsidP="00C33978">
            <w:pPr>
              <w:pStyle w:val="NoSpacing"/>
              <w:jc w:val="left"/>
            </w:pPr>
            <w:r w:rsidRPr="00AD5655">
              <w:t>6</w:t>
            </w:r>
          </w:p>
        </w:tc>
        <w:tc>
          <w:tcPr>
            <w:tcW w:w="441" w:type="pct"/>
            <w:shd w:val="clear" w:color="auto" w:fill="auto"/>
            <w:noWrap/>
            <w:vAlign w:val="center"/>
            <w:hideMark/>
          </w:tcPr>
          <w:p w14:paraId="366BC84D" w14:textId="77777777" w:rsidR="007E0954" w:rsidRPr="00AD5655" w:rsidRDefault="007E0954" w:rsidP="00C33978">
            <w:pPr>
              <w:pStyle w:val="NoSpacing"/>
              <w:jc w:val="left"/>
            </w:pPr>
            <w:r w:rsidRPr="00AD5655">
              <w:t>32</w:t>
            </w:r>
          </w:p>
        </w:tc>
        <w:tc>
          <w:tcPr>
            <w:tcW w:w="641" w:type="pct"/>
            <w:shd w:val="clear" w:color="auto" w:fill="auto"/>
            <w:noWrap/>
            <w:vAlign w:val="center"/>
            <w:hideMark/>
          </w:tcPr>
          <w:p w14:paraId="5FF013E7" w14:textId="77777777" w:rsidR="007E0954" w:rsidRPr="00AD5655" w:rsidRDefault="007E0954" w:rsidP="009A2E37">
            <w:pPr>
              <w:pStyle w:val="NoSpacing"/>
              <w:jc w:val="right"/>
              <w:rPr>
                <w:rFonts w:eastAsia="Times New Roman"/>
              </w:rPr>
            </w:pPr>
            <w:r w:rsidRPr="00AD5655">
              <w:t>0.7 ± 0.2</w:t>
            </w:r>
          </w:p>
        </w:tc>
        <w:tc>
          <w:tcPr>
            <w:tcW w:w="587" w:type="pct"/>
            <w:shd w:val="clear" w:color="auto" w:fill="auto"/>
            <w:noWrap/>
            <w:vAlign w:val="center"/>
            <w:hideMark/>
          </w:tcPr>
          <w:p w14:paraId="18386E45" w14:textId="77777777" w:rsidR="007E0954" w:rsidRPr="00AD5655" w:rsidRDefault="007E0954" w:rsidP="009A2E37">
            <w:pPr>
              <w:pStyle w:val="NoSpacing"/>
              <w:jc w:val="right"/>
              <w:rPr>
                <w:rFonts w:eastAsia="Times New Roman"/>
              </w:rPr>
            </w:pPr>
            <w:r w:rsidRPr="00AD5655">
              <w:t>3.3 ± 0.3</w:t>
            </w:r>
          </w:p>
        </w:tc>
        <w:tc>
          <w:tcPr>
            <w:tcW w:w="533" w:type="pct"/>
            <w:shd w:val="clear" w:color="auto" w:fill="auto"/>
            <w:noWrap/>
            <w:vAlign w:val="center"/>
            <w:hideMark/>
          </w:tcPr>
          <w:p w14:paraId="47EB0F61" w14:textId="77777777" w:rsidR="007E0954" w:rsidRPr="00AD5655" w:rsidRDefault="007E0954" w:rsidP="009A2E37">
            <w:pPr>
              <w:pStyle w:val="NoSpacing"/>
              <w:jc w:val="right"/>
              <w:rPr>
                <w:rFonts w:eastAsia="Times New Roman"/>
              </w:rPr>
            </w:pPr>
            <w:r w:rsidRPr="00AD5655">
              <w:t>2.0 ± 0.2</w:t>
            </w:r>
          </w:p>
        </w:tc>
      </w:tr>
      <w:tr w:rsidR="00C33978" w:rsidRPr="00AD5655" w14:paraId="3B77ED56" w14:textId="77777777" w:rsidTr="009A2E37">
        <w:trPr>
          <w:trHeight w:val="300"/>
          <w:jc w:val="center"/>
        </w:trPr>
        <w:tc>
          <w:tcPr>
            <w:tcW w:w="651" w:type="pct"/>
            <w:shd w:val="clear" w:color="auto" w:fill="auto"/>
            <w:noWrap/>
            <w:vAlign w:val="center"/>
            <w:hideMark/>
          </w:tcPr>
          <w:p w14:paraId="35E97F5D" w14:textId="77777777" w:rsidR="007E0954" w:rsidRPr="00AD5655" w:rsidRDefault="007E0954" w:rsidP="00C33978">
            <w:pPr>
              <w:pStyle w:val="NoSpacing"/>
              <w:jc w:val="left"/>
            </w:pPr>
          </w:p>
        </w:tc>
        <w:tc>
          <w:tcPr>
            <w:tcW w:w="839" w:type="pct"/>
            <w:shd w:val="clear" w:color="auto" w:fill="auto"/>
            <w:noWrap/>
            <w:vAlign w:val="center"/>
            <w:hideMark/>
          </w:tcPr>
          <w:p w14:paraId="59C7DE76" w14:textId="77777777" w:rsidR="007E0954" w:rsidRPr="00AD5655" w:rsidRDefault="007E0954" w:rsidP="00C33978">
            <w:pPr>
              <w:pStyle w:val="NoSpacing"/>
              <w:jc w:val="left"/>
            </w:pPr>
          </w:p>
        </w:tc>
        <w:tc>
          <w:tcPr>
            <w:tcW w:w="403" w:type="pct"/>
            <w:shd w:val="clear" w:color="auto" w:fill="auto"/>
            <w:noWrap/>
            <w:vAlign w:val="center"/>
            <w:hideMark/>
          </w:tcPr>
          <w:p w14:paraId="63AE403D" w14:textId="77777777" w:rsidR="007E0954" w:rsidRPr="00AD5655" w:rsidRDefault="007E0954" w:rsidP="00C33978">
            <w:pPr>
              <w:pStyle w:val="NoSpacing"/>
              <w:jc w:val="left"/>
            </w:pPr>
          </w:p>
        </w:tc>
        <w:tc>
          <w:tcPr>
            <w:tcW w:w="367" w:type="pct"/>
            <w:shd w:val="clear" w:color="auto" w:fill="auto"/>
            <w:noWrap/>
            <w:vAlign w:val="center"/>
            <w:hideMark/>
          </w:tcPr>
          <w:p w14:paraId="2EE3492A" w14:textId="77777777" w:rsidR="007E0954" w:rsidRPr="00AD5655" w:rsidRDefault="007E0954" w:rsidP="00C33978">
            <w:pPr>
              <w:pStyle w:val="NoSpacing"/>
              <w:jc w:val="left"/>
            </w:pPr>
          </w:p>
        </w:tc>
        <w:tc>
          <w:tcPr>
            <w:tcW w:w="539" w:type="pct"/>
            <w:vAlign w:val="center"/>
          </w:tcPr>
          <w:p w14:paraId="607AA467" w14:textId="77777777" w:rsidR="007E0954" w:rsidRPr="00AD5655" w:rsidRDefault="007E0954" w:rsidP="00C33978">
            <w:pPr>
              <w:pStyle w:val="NoSpacing"/>
              <w:jc w:val="left"/>
              <w:rPr>
                <w:b/>
              </w:rPr>
            </w:pPr>
          </w:p>
        </w:tc>
        <w:tc>
          <w:tcPr>
            <w:tcW w:w="441" w:type="pct"/>
            <w:shd w:val="clear" w:color="auto" w:fill="auto"/>
            <w:noWrap/>
            <w:vAlign w:val="center"/>
            <w:hideMark/>
          </w:tcPr>
          <w:p w14:paraId="5C01DC95" w14:textId="77777777" w:rsidR="007E0954" w:rsidRPr="00AD5655" w:rsidRDefault="007E0954" w:rsidP="00C33978">
            <w:pPr>
              <w:pStyle w:val="NoSpacing"/>
              <w:jc w:val="left"/>
              <w:rPr>
                <w:b/>
              </w:rPr>
            </w:pPr>
            <w:r w:rsidRPr="00AD5655">
              <w:rPr>
                <w:b/>
              </w:rPr>
              <w:t>Mean</w:t>
            </w:r>
          </w:p>
        </w:tc>
        <w:tc>
          <w:tcPr>
            <w:tcW w:w="641" w:type="pct"/>
            <w:shd w:val="clear" w:color="auto" w:fill="auto"/>
            <w:noWrap/>
            <w:vAlign w:val="center"/>
            <w:hideMark/>
          </w:tcPr>
          <w:p w14:paraId="4E781FD0" w14:textId="77777777" w:rsidR="007E0954" w:rsidRPr="00AD5655" w:rsidRDefault="007E0954" w:rsidP="009A2E37">
            <w:pPr>
              <w:pStyle w:val="NoSpacing"/>
              <w:jc w:val="right"/>
            </w:pPr>
            <w:r w:rsidRPr="00AD5655">
              <w:t>0.6 ± 0.3</w:t>
            </w:r>
          </w:p>
        </w:tc>
        <w:tc>
          <w:tcPr>
            <w:tcW w:w="587" w:type="pct"/>
            <w:shd w:val="clear" w:color="auto" w:fill="auto"/>
            <w:noWrap/>
            <w:vAlign w:val="center"/>
            <w:hideMark/>
          </w:tcPr>
          <w:p w14:paraId="716946AD" w14:textId="77777777" w:rsidR="007E0954" w:rsidRPr="00AD5655" w:rsidRDefault="007E0954" w:rsidP="009A2E37">
            <w:pPr>
              <w:pStyle w:val="NoSpacing"/>
              <w:jc w:val="right"/>
            </w:pPr>
            <w:r w:rsidRPr="00AD5655">
              <w:t>3.2 ± 0.6</w:t>
            </w:r>
          </w:p>
        </w:tc>
        <w:tc>
          <w:tcPr>
            <w:tcW w:w="533" w:type="pct"/>
            <w:shd w:val="clear" w:color="auto" w:fill="auto"/>
            <w:noWrap/>
            <w:vAlign w:val="center"/>
            <w:hideMark/>
          </w:tcPr>
          <w:p w14:paraId="6EC94C10" w14:textId="77777777" w:rsidR="007E0954" w:rsidRPr="00AD5655" w:rsidRDefault="007E0954" w:rsidP="009A2E37">
            <w:pPr>
              <w:pStyle w:val="NoSpacing"/>
              <w:jc w:val="right"/>
            </w:pPr>
            <w:r w:rsidRPr="00AD5655">
              <w:t>1.7 ± 0.3</w:t>
            </w:r>
          </w:p>
        </w:tc>
      </w:tr>
      <w:tr w:rsidR="00C33978" w:rsidRPr="00AD5655" w14:paraId="05DB9B28" w14:textId="77777777" w:rsidTr="009A2E37">
        <w:trPr>
          <w:trHeight w:val="300"/>
          <w:jc w:val="center"/>
        </w:trPr>
        <w:tc>
          <w:tcPr>
            <w:tcW w:w="651" w:type="pct"/>
            <w:shd w:val="clear" w:color="auto" w:fill="auto"/>
            <w:noWrap/>
            <w:vAlign w:val="center"/>
            <w:hideMark/>
          </w:tcPr>
          <w:p w14:paraId="02D8C8E6" w14:textId="77777777" w:rsidR="007E0954" w:rsidRPr="00AD5655" w:rsidRDefault="007E0954" w:rsidP="00C33978">
            <w:pPr>
              <w:pStyle w:val="NoSpacing"/>
              <w:jc w:val="left"/>
            </w:pPr>
          </w:p>
        </w:tc>
        <w:tc>
          <w:tcPr>
            <w:tcW w:w="839" w:type="pct"/>
            <w:shd w:val="clear" w:color="auto" w:fill="auto"/>
            <w:noWrap/>
            <w:vAlign w:val="center"/>
            <w:hideMark/>
          </w:tcPr>
          <w:p w14:paraId="519FCC10" w14:textId="77777777" w:rsidR="007E0954" w:rsidRPr="00AD5655" w:rsidRDefault="007E0954" w:rsidP="00C33978">
            <w:pPr>
              <w:pStyle w:val="NoSpacing"/>
              <w:jc w:val="left"/>
            </w:pPr>
            <w:r w:rsidRPr="00AD5655">
              <w:t>Pre-deployment</w:t>
            </w:r>
          </w:p>
        </w:tc>
        <w:tc>
          <w:tcPr>
            <w:tcW w:w="403" w:type="pct"/>
            <w:shd w:val="clear" w:color="auto" w:fill="auto"/>
            <w:noWrap/>
            <w:vAlign w:val="center"/>
            <w:hideMark/>
          </w:tcPr>
          <w:p w14:paraId="7A64579B" w14:textId="77777777" w:rsidR="007E0954" w:rsidRPr="00AD5655" w:rsidRDefault="007E0954" w:rsidP="00C33978">
            <w:pPr>
              <w:pStyle w:val="NoSpacing"/>
              <w:jc w:val="left"/>
            </w:pPr>
            <w:r w:rsidRPr="00AD5655">
              <w:t>1</w:t>
            </w:r>
          </w:p>
        </w:tc>
        <w:tc>
          <w:tcPr>
            <w:tcW w:w="367" w:type="pct"/>
            <w:shd w:val="clear" w:color="auto" w:fill="auto"/>
            <w:noWrap/>
            <w:vAlign w:val="center"/>
            <w:hideMark/>
          </w:tcPr>
          <w:p w14:paraId="7681C553" w14:textId="77777777" w:rsidR="007E0954" w:rsidRPr="00AD5655" w:rsidRDefault="007E0954" w:rsidP="00C33978">
            <w:pPr>
              <w:pStyle w:val="NoSpacing"/>
              <w:jc w:val="left"/>
            </w:pPr>
            <w:r w:rsidRPr="00AD5655">
              <w:t>2015</w:t>
            </w:r>
          </w:p>
        </w:tc>
        <w:tc>
          <w:tcPr>
            <w:tcW w:w="539" w:type="pct"/>
            <w:vAlign w:val="center"/>
          </w:tcPr>
          <w:p w14:paraId="6B7BF045" w14:textId="77777777" w:rsidR="007E0954" w:rsidRPr="00AD5655" w:rsidRDefault="002A135A" w:rsidP="00C33978">
            <w:pPr>
              <w:pStyle w:val="NoSpacing"/>
              <w:jc w:val="left"/>
            </w:pPr>
            <w:r w:rsidRPr="00AD5655">
              <w:t>20</w:t>
            </w:r>
          </w:p>
        </w:tc>
        <w:tc>
          <w:tcPr>
            <w:tcW w:w="441" w:type="pct"/>
            <w:shd w:val="clear" w:color="auto" w:fill="auto"/>
            <w:noWrap/>
            <w:vAlign w:val="center"/>
            <w:hideMark/>
          </w:tcPr>
          <w:p w14:paraId="0CBD6F4C" w14:textId="77777777" w:rsidR="007E0954" w:rsidRPr="00AD5655" w:rsidRDefault="007E0954" w:rsidP="00C33978">
            <w:pPr>
              <w:pStyle w:val="NoSpacing"/>
              <w:jc w:val="left"/>
            </w:pPr>
            <w:r w:rsidRPr="00AD5655">
              <w:t>32</w:t>
            </w:r>
          </w:p>
        </w:tc>
        <w:tc>
          <w:tcPr>
            <w:tcW w:w="641" w:type="pct"/>
            <w:shd w:val="clear" w:color="auto" w:fill="auto"/>
            <w:noWrap/>
            <w:vAlign w:val="center"/>
            <w:hideMark/>
          </w:tcPr>
          <w:p w14:paraId="5A635D32" w14:textId="77777777" w:rsidR="007E0954" w:rsidRPr="00AD5655" w:rsidRDefault="007E0954" w:rsidP="009A2E37">
            <w:pPr>
              <w:pStyle w:val="NoSpacing"/>
              <w:jc w:val="right"/>
              <w:rPr>
                <w:rFonts w:eastAsia="Times New Roman"/>
              </w:rPr>
            </w:pPr>
            <w:r w:rsidRPr="00AD5655">
              <w:t>60.7 ± 18.6</w:t>
            </w:r>
          </w:p>
        </w:tc>
        <w:tc>
          <w:tcPr>
            <w:tcW w:w="587" w:type="pct"/>
            <w:shd w:val="clear" w:color="auto" w:fill="auto"/>
            <w:noWrap/>
            <w:vAlign w:val="center"/>
            <w:hideMark/>
          </w:tcPr>
          <w:p w14:paraId="30FB35E9" w14:textId="77777777" w:rsidR="007E0954" w:rsidRPr="00AD5655" w:rsidRDefault="007E0954" w:rsidP="009A2E37">
            <w:pPr>
              <w:pStyle w:val="NoSpacing"/>
              <w:jc w:val="right"/>
              <w:rPr>
                <w:rFonts w:eastAsia="Times New Roman"/>
              </w:rPr>
            </w:pPr>
            <w:r w:rsidRPr="00AD5655">
              <w:t>14.9 ± 1.3</w:t>
            </w:r>
          </w:p>
        </w:tc>
        <w:tc>
          <w:tcPr>
            <w:tcW w:w="533" w:type="pct"/>
            <w:shd w:val="clear" w:color="auto" w:fill="auto"/>
            <w:noWrap/>
            <w:vAlign w:val="center"/>
            <w:hideMark/>
          </w:tcPr>
          <w:p w14:paraId="304FF0F4" w14:textId="77777777" w:rsidR="007E0954" w:rsidRPr="00AD5655" w:rsidRDefault="007E0954" w:rsidP="009A2E37">
            <w:pPr>
              <w:pStyle w:val="NoSpacing"/>
              <w:jc w:val="right"/>
              <w:rPr>
                <w:rFonts w:eastAsia="Times New Roman"/>
              </w:rPr>
            </w:pPr>
            <w:r w:rsidRPr="00AD5655">
              <w:t>1.8 ± 0.2</w:t>
            </w:r>
          </w:p>
        </w:tc>
      </w:tr>
      <w:tr w:rsidR="00C33978" w:rsidRPr="00AD5655" w14:paraId="3E2E8957" w14:textId="77777777" w:rsidTr="009A2E37">
        <w:trPr>
          <w:trHeight w:val="300"/>
          <w:jc w:val="center"/>
        </w:trPr>
        <w:tc>
          <w:tcPr>
            <w:tcW w:w="651" w:type="pct"/>
            <w:shd w:val="clear" w:color="auto" w:fill="auto"/>
            <w:noWrap/>
            <w:vAlign w:val="center"/>
            <w:hideMark/>
          </w:tcPr>
          <w:p w14:paraId="54DC1131" w14:textId="77777777" w:rsidR="007E0954" w:rsidRPr="00AD5655" w:rsidRDefault="007E0954" w:rsidP="00C33978">
            <w:pPr>
              <w:pStyle w:val="NoSpacing"/>
              <w:jc w:val="left"/>
            </w:pPr>
          </w:p>
        </w:tc>
        <w:tc>
          <w:tcPr>
            <w:tcW w:w="839" w:type="pct"/>
            <w:shd w:val="clear" w:color="auto" w:fill="auto"/>
            <w:noWrap/>
            <w:vAlign w:val="center"/>
            <w:hideMark/>
          </w:tcPr>
          <w:p w14:paraId="198C5F77" w14:textId="77777777" w:rsidR="007E0954" w:rsidRPr="00AD5655" w:rsidRDefault="007E0954" w:rsidP="00C33978">
            <w:pPr>
              <w:pStyle w:val="NoSpacing"/>
              <w:jc w:val="left"/>
            </w:pPr>
          </w:p>
        </w:tc>
        <w:tc>
          <w:tcPr>
            <w:tcW w:w="403" w:type="pct"/>
            <w:shd w:val="clear" w:color="auto" w:fill="auto"/>
            <w:noWrap/>
            <w:vAlign w:val="center"/>
            <w:hideMark/>
          </w:tcPr>
          <w:p w14:paraId="393729D4" w14:textId="77777777" w:rsidR="007E0954" w:rsidRPr="00AD5655" w:rsidRDefault="007E0954" w:rsidP="00C33978">
            <w:pPr>
              <w:pStyle w:val="NoSpacing"/>
              <w:jc w:val="left"/>
            </w:pPr>
            <w:r w:rsidRPr="00AD5655">
              <w:t>2</w:t>
            </w:r>
          </w:p>
        </w:tc>
        <w:tc>
          <w:tcPr>
            <w:tcW w:w="367" w:type="pct"/>
            <w:shd w:val="clear" w:color="auto" w:fill="auto"/>
            <w:noWrap/>
            <w:vAlign w:val="center"/>
            <w:hideMark/>
          </w:tcPr>
          <w:p w14:paraId="144C7C71" w14:textId="77777777" w:rsidR="007E0954" w:rsidRPr="00AD5655" w:rsidRDefault="007E0954" w:rsidP="00C33978">
            <w:pPr>
              <w:pStyle w:val="NoSpacing"/>
              <w:jc w:val="left"/>
            </w:pPr>
            <w:r w:rsidRPr="00AD5655">
              <w:t>2015</w:t>
            </w:r>
          </w:p>
        </w:tc>
        <w:tc>
          <w:tcPr>
            <w:tcW w:w="539" w:type="pct"/>
            <w:vAlign w:val="center"/>
          </w:tcPr>
          <w:p w14:paraId="554EA708" w14:textId="77777777" w:rsidR="007E0954" w:rsidRPr="00AD5655" w:rsidRDefault="002A135A" w:rsidP="00C33978">
            <w:pPr>
              <w:pStyle w:val="NoSpacing"/>
              <w:jc w:val="left"/>
            </w:pPr>
            <w:r w:rsidRPr="00AD5655">
              <w:t>20</w:t>
            </w:r>
          </w:p>
        </w:tc>
        <w:tc>
          <w:tcPr>
            <w:tcW w:w="441" w:type="pct"/>
            <w:shd w:val="clear" w:color="auto" w:fill="auto"/>
            <w:noWrap/>
            <w:vAlign w:val="center"/>
            <w:hideMark/>
          </w:tcPr>
          <w:p w14:paraId="456ACFA6" w14:textId="77777777" w:rsidR="007E0954" w:rsidRPr="00AD5655" w:rsidRDefault="007E0954" w:rsidP="00C33978">
            <w:pPr>
              <w:pStyle w:val="NoSpacing"/>
              <w:jc w:val="left"/>
            </w:pPr>
            <w:r w:rsidRPr="00AD5655">
              <w:t>32</w:t>
            </w:r>
          </w:p>
        </w:tc>
        <w:tc>
          <w:tcPr>
            <w:tcW w:w="641" w:type="pct"/>
            <w:shd w:val="clear" w:color="auto" w:fill="auto"/>
            <w:noWrap/>
            <w:vAlign w:val="center"/>
            <w:hideMark/>
          </w:tcPr>
          <w:p w14:paraId="2DACE2CE" w14:textId="77777777" w:rsidR="007E0954" w:rsidRPr="00AD5655" w:rsidRDefault="007E0954" w:rsidP="009A2E37">
            <w:pPr>
              <w:pStyle w:val="NoSpacing"/>
              <w:jc w:val="right"/>
              <w:rPr>
                <w:rFonts w:eastAsia="Times New Roman"/>
              </w:rPr>
            </w:pPr>
            <w:r w:rsidRPr="00AD5655">
              <w:t>73.4 ± 25.5</w:t>
            </w:r>
          </w:p>
        </w:tc>
        <w:tc>
          <w:tcPr>
            <w:tcW w:w="587" w:type="pct"/>
            <w:shd w:val="clear" w:color="auto" w:fill="auto"/>
            <w:noWrap/>
            <w:vAlign w:val="center"/>
            <w:hideMark/>
          </w:tcPr>
          <w:p w14:paraId="5C85C7F5" w14:textId="77777777" w:rsidR="007E0954" w:rsidRPr="00AD5655" w:rsidRDefault="007E0954" w:rsidP="009A2E37">
            <w:pPr>
              <w:pStyle w:val="NoSpacing"/>
              <w:jc w:val="right"/>
              <w:rPr>
                <w:rFonts w:eastAsia="Times New Roman"/>
              </w:rPr>
            </w:pPr>
            <w:r w:rsidRPr="00AD5655">
              <w:t>15.8 ± 1.5</w:t>
            </w:r>
          </w:p>
        </w:tc>
        <w:tc>
          <w:tcPr>
            <w:tcW w:w="533" w:type="pct"/>
            <w:shd w:val="clear" w:color="auto" w:fill="auto"/>
            <w:noWrap/>
            <w:vAlign w:val="center"/>
            <w:hideMark/>
          </w:tcPr>
          <w:p w14:paraId="1354FB04" w14:textId="77777777" w:rsidR="007E0954" w:rsidRPr="00AD5655" w:rsidRDefault="007E0954" w:rsidP="009A2E37">
            <w:pPr>
              <w:pStyle w:val="NoSpacing"/>
              <w:jc w:val="right"/>
              <w:rPr>
                <w:rFonts w:eastAsia="Times New Roman"/>
              </w:rPr>
            </w:pPr>
            <w:r w:rsidRPr="00AD5655">
              <w:t>1.8 ± 0.2</w:t>
            </w:r>
          </w:p>
        </w:tc>
      </w:tr>
      <w:tr w:rsidR="00C33978" w:rsidRPr="00AD5655" w14:paraId="34FBA2BC" w14:textId="77777777" w:rsidTr="009A2E37">
        <w:trPr>
          <w:trHeight w:val="300"/>
          <w:jc w:val="center"/>
        </w:trPr>
        <w:tc>
          <w:tcPr>
            <w:tcW w:w="651" w:type="pct"/>
            <w:shd w:val="clear" w:color="auto" w:fill="auto"/>
            <w:noWrap/>
            <w:vAlign w:val="center"/>
            <w:hideMark/>
          </w:tcPr>
          <w:p w14:paraId="1A57B3FC" w14:textId="77777777" w:rsidR="007E0954" w:rsidRPr="00AD5655" w:rsidRDefault="007E0954" w:rsidP="00C33978">
            <w:pPr>
              <w:pStyle w:val="NoSpacing"/>
              <w:jc w:val="left"/>
            </w:pPr>
          </w:p>
        </w:tc>
        <w:tc>
          <w:tcPr>
            <w:tcW w:w="839" w:type="pct"/>
            <w:shd w:val="clear" w:color="auto" w:fill="auto"/>
            <w:noWrap/>
            <w:vAlign w:val="center"/>
            <w:hideMark/>
          </w:tcPr>
          <w:p w14:paraId="31A09B2C" w14:textId="77777777" w:rsidR="007E0954" w:rsidRPr="00AD5655" w:rsidRDefault="007E0954" w:rsidP="00C33978">
            <w:pPr>
              <w:pStyle w:val="NoSpacing"/>
              <w:jc w:val="left"/>
            </w:pPr>
          </w:p>
        </w:tc>
        <w:tc>
          <w:tcPr>
            <w:tcW w:w="403" w:type="pct"/>
            <w:shd w:val="clear" w:color="auto" w:fill="auto"/>
            <w:noWrap/>
            <w:vAlign w:val="center"/>
            <w:hideMark/>
          </w:tcPr>
          <w:p w14:paraId="796DAB8A" w14:textId="77777777" w:rsidR="007E0954" w:rsidRPr="00AD5655" w:rsidRDefault="007E0954" w:rsidP="00C33978">
            <w:pPr>
              <w:pStyle w:val="NoSpacing"/>
              <w:jc w:val="left"/>
            </w:pPr>
            <w:r w:rsidRPr="00AD5655">
              <w:t>3</w:t>
            </w:r>
          </w:p>
        </w:tc>
        <w:tc>
          <w:tcPr>
            <w:tcW w:w="367" w:type="pct"/>
            <w:shd w:val="clear" w:color="auto" w:fill="auto"/>
            <w:noWrap/>
            <w:vAlign w:val="center"/>
            <w:hideMark/>
          </w:tcPr>
          <w:p w14:paraId="7F5AD50D" w14:textId="77777777" w:rsidR="007E0954" w:rsidRPr="00AD5655" w:rsidRDefault="007E0954" w:rsidP="00C33978">
            <w:pPr>
              <w:pStyle w:val="NoSpacing"/>
              <w:jc w:val="left"/>
            </w:pPr>
            <w:r w:rsidRPr="00AD5655">
              <w:t>2015</w:t>
            </w:r>
          </w:p>
        </w:tc>
        <w:tc>
          <w:tcPr>
            <w:tcW w:w="539" w:type="pct"/>
            <w:vAlign w:val="center"/>
          </w:tcPr>
          <w:p w14:paraId="5AAC40BE" w14:textId="77777777" w:rsidR="007E0954" w:rsidRPr="00AD5655" w:rsidRDefault="002A135A" w:rsidP="00C33978">
            <w:pPr>
              <w:pStyle w:val="NoSpacing"/>
              <w:jc w:val="left"/>
            </w:pPr>
            <w:r w:rsidRPr="00AD5655">
              <w:t>20</w:t>
            </w:r>
          </w:p>
        </w:tc>
        <w:tc>
          <w:tcPr>
            <w:tcW w:w="441" w:type="pct"/>
            <w:shd w:val="clear" w:color="auto" w:fill="auto"/>
            <w:noWrap/>
            <w:vAlign w:val="center"/>
            <w:hideMark/>
          </w:tcPr>
          <w:p w14:paraId="1D3C9DF4" w14:textId="77777777" w:rsidR="007E0954" w:rsidRPr="00AD5655" w:rsidRDefault="007E0954" w:rsidP="00C33978">
            <w:pPr>
              <w:pStyle w:val="NoSpacing"/>
              <w:jc w:val="left"/>
            </w:pPr>
            <w:r w:rsidRPr="00AD5655">
              <w:t>32</w:t>
            </w:r>
          </w:p>
        </w:tc>
        <w:tc>
          <w:tcPr>
            <w:tcW w:w="641" w:type="pct"/>
            <w:shd w:val="clear" w:color="auto" w:fill="auto"/>
            <w:noWrap/>
            <w:vAlign w:val="center"/>
            <w:hideMark/>
          </w:tcPr>
          <w:p w14:paraId="398466D1" w14:textId="77777777" w:rsidR="007E0954" w:rsidRPr="00AD5655" w:rsidRDefault="007E0954" w:rsidP="009A2E37">
            <w:pPr>
              <w:pStyle w:val="NoSpacing"/>
              <w:jc w:val="right"/>
              <w:rPr>
                <w:rFonts w:eastAsia="Times New Roman"/>
              </w:rPr>
            </w:pPr>
            <w:r w:rsidRPr="00AD5655">
              <w:t>51.7 ± 12.7</w:t>
            </w:r>
          </w:p>
        </w:tc>
        <w:tc>
          <w:tcPr>
            <w:tcW w:w="587" w:type="pct"/>
            <w:shd w:val="clear" w:color="auto" w:fill="auto"/>
            <w:noWrap/>
            <w:vAlign w:val="center"/>
            <w:hideMark/>
          </w:tcPr>
          <w:p w14:paraId="27693D37" w14:textId="77777777" w:rsidR="007E0954" w:rsidRPr="00AD5655" w:rsidRDefault="007E0954" w:rsidP="009A2E37">
            <w:pPr>
              <w:pStyle w:val="NoSpacing"/>
              <w:jc w:val="right"/>
              <w:rPr>
                <w:rFonts w:eastAsia="Times New Roman"/>
              </w:rPr>
            </w:pPr>
            <w:r w:rsidRPr="00AD5655">
              <w:t>14.3 ± 1.1</w:t>
            </w:r>
          </w:p>
        </w:tc>
        <w:tc>
          <w:tcPr>
            <w:tcW w:w="533" w:type="pct"/>
            <w:shd w:val="clear" w:color="auto" w:fill="auto"/>
            <w:noWrap/>
            <w:vAlign w:val="center"/>
            <w:hideMark/>
          </w:tcPr>
          <w:p w14:paraId="0B5E1FEE" w14:textId="77777777" w:rsidR="007E0954" w:rsidRPr="00AD5655" w:rsidRDefault="007E0954" w:rsidP="009A2E37">
            <w:pPr>
              <w:pStyle w:val="NoSpacing"/>
              <w:jc w:val="right"/>
              <w:rPr>
                <w:rFonts w:eastAsia="Times New Roman"/>
              </w:rPr>
            </w:pPr>
            <w:r w:rsidRPr="00AD5655">
              <w:t>1.7 ± 0.1</w:t>
            </w:r>
          </w:p>
        </w:tc>
      </w:tr>
      <w:tr w:rsidR="00C33978" w:rsidRPr="00AD5655" w14:paraId="3CEC756C" w14:textId="77777777" w:rsidTr="009A2E37">
        <w:trPr>
          <w:trHeight w:val="300"/>
          <w:jc w:val="center"/>
        </w:trPr>
        <w:tc>
          <w:tcPr>
            <w:tcW w:w="651" w:type="pct"/>
            <w:shd w:val="clear" w:color="auto" w:fill="auto"/>
            <w:noWrap/>
            <w:vAlign w:val="center"/>
            <w:hideMark/>
          </w:tcPr>
          <w:p w14:paraId="349EE5C2" w14:textId="77777777" w:rsidR="007E0954" w:rsidRPr="00AD5655" w:rsidRDefault="007E0954" w:rsidP="00C33978">
            <w:pPr>
              <w:pStyle w:val="NoSpacing"/>
              <w:jc w:val="left"/>
            </w:pPr>
          </w:p>
        </w:tc>
        <w:tc>
          <w:tcPr>
            <w:tcW w:w="839" w:type="pct"/>
            <w:shd w:val="clear" w:color="auto" w:fill="auto"/>
            <w:noWrap/>
            <w:vAlign w:val="center"/>
            <w:hideMark/>
          </w:tcPr>
          <w:p w14:paraId="4EE106B0" w14:textId="77777777" w:rsidR="007E0954" w:rsidRPr="00AD5655" w:rsidRDefault="007E0954" w:rsidP="00C33978">
            <w:pPr>
              <w:pStyle w:val="NoSpacing"/>
              <w:jc w:val="left"/>
            </w:pPr>
          </w:p>
        </w:tc>
        <w:tc>
          <w:tcPr>
            <w:tcW w:w="403" w:type="pct"/>
            <w:shd w:val="clear" w:color="auto" w:fill="auto"/>
            <w:noWrap/>
            <w:vAlign w:val="center"/>
            <w:hideMark/>
          </w:tcPr>
          <w:p w14:paraId="29CA6528" w14:textId="77777777" w:rsidR="007E0954" w:rsidRPr="00AD5655" w:rsidRDefault="007E0954" w:rsidP="00C33978">
            <w:pPr>
              <w:pStyle w:val="NoSpacing"/>
              <w:jc w:val="left"/>
            </w:pPr>
          </w:p>
        </w:tc>
        <w:tc>
          <w:tcPr>
            <w:tcW w:w="367" w:type="pct"/>
            <w:shd w:val="clear" w:color="auto" w:fill="auto"/>
            <w:noWrap/>
            <w:vAlign w:val="center"/>
            <w:hideMark/>
          </w:tcPr>
          <w:p w14:paraId="5497737E" w14:textId="77777777" w:rsidR="007E0954" w:rsidRPr="00AD5655" w:rsidRDefault="007E0954" w:rsidP="00C33978">
            <w:pPr>
              <w:pStyle w:val="NoSpacing"/>
              <w:jc w:val="left"/>
            </w:pPr>
          </w:p>
        </w:tc>
        <w:tc>
          <w:tcPr>
            <w:tcW w:w="539" w:type="pct"/>
            <w:vAlign w:val="center"/>
          </w:tcPr>
          <w:p w14:paraId="513678F2" w14:textId="77777777" w:rsidR="007E0954" w:rsidRPr="00AD5655" w:rsidRDefault="007E0954" w:rsidP="00C33978">
            <w:pPr>
              <w:pStyle w:val="NoSpacing"/>
              <w:jc w:val="left"/>
              <w:rPr>
                <w:b/>
              </w:rPr>
            </w:pPr>
          </w:p>
        </w:tc>
        <w:tc>
          <w:tcPr>
            <w:tcW w:w="441" w:type="pct"/>
            <w:shd w:val="clear" w:color="auto" w:fill="auto"/>
            <w:noWrap/>
            <w:vAlign w:val="center"/>
            <w:hideMark/>
          </w:tcPr>
          <w:p w14:paraId="31CAC364" w14:textId="77777777" w:rsidR="007E0954" w:rsidRPr="00AD5655" w:rsidRDefault="007E0954" w:rsidP="00C33978">
            <w:pPr>
              <w:pStyle w:val="NoSpacing"/>
              <w:jc w:val="left"/>
              <w:rPr>
                <w:b/>
              </w:rPr>
            </w:pPr>
            <w:r w:rsidRPr="00AD5655">
              <w:rPr>
                <w:b/>
              </w:rPr>
              <w:t xml:space="preserve">Mean </w:t>
            </w:r>
          </w:p>
        </w:tc>
        <w:tc>
          <w:tcPr>
            <w:tcW w:w="641" w:type="pct"/>
            <w:shd w:val="clear" w:color="auto" w:fill="auto"/>
            <w:noWrap/>
            <w:vAlign w:val="center"/>
            <w:hideMark/>
          </w:tcPr>
          <w:p w14:paraId="4AB6A73F" w14:textId="77777777" w:rsidR="007E0954" w:rsidRPr="00AD5655" w:rsidRDefault="007E0954" w:rsidP="009A2E37">
            <w:pPr>
              <w:pStyle w:val="NoSpacing"/>
              <w:jc w:val="right"/>
            </w:pPr>
            <w:r w:rsidRPr="00AD5655">
              <w:t>61.9 ± 10.9</w:t>
            </w:r>
          </w:p>
        </w:tc>
        <w:tc>
          <w:tcPr>
            <w:tcW w:w="587" w:type="pct"/>
            <w:shd w:val="clear" w:color="auto" w:fill="auto"/>
            <w:noWrap/>
            <w:vAlign w:val="center"/>
            <w:hideMark/>
          </w:tcPr>
          <w:p w14:paraId="5C3B0682" w14:textId="77777777" w:rsidR="007E0954" w:rsidRPr="00AD5655" w:rsidRDefault="007E0954" w:rsidP="009A2E37">
            <w:pPr>
              <w:pStyle w:val="NoSpacing"/>
              <w:jc w:val="right"/>
            </w:pPr>
            <w:r w:rsidRPr="00AD5655">
              <w:t>15.0 ± 0.8</w:t>
            </w:r>
          </w:p>
        </w:tc>
        <w:tc>
          <w:tcPr>
            <w:tcW w:w="533" w:type="pct"/>
            <w:shd w:val="clear" w:color="auto" w:fill="auto"/>
            <w:noWrap/>
            <w:vAlign w:val="center"/>
            <w:hideMark/>
          </w:tcPr>
          <w:p w14:paraId="5F759546" w14:textId="77777777" w:rsidR="007E0954" w:rsidRPr="00AD5655" w:rsidRDefault="007E0954" w:rsidP="009A2E37">
            <w:pPr>
              <w:pStyle w:val="NoSpacing"/>
              <w:jc w:val="right"/>
            </w:pPr>
            <w:r w:rsidRPr="00AD5655">
              <w:t>1.8 ± 0.0</w:t>
            </w:r>
          </w:p>
        </w:tc>
      </w:tr>
      <w:tr w:rsidR="00C33978" w:rsidRPr="00AD5655" w14:paraId="3398B86B" w14:textId="77777777" w:rsidTr="009A2E37">
        <w:trPr>
          <w:trHeight w:val="300"/>
          <w:jc w:val="center"/>
        </w:trPr>
        <w:tc>
          <w:tcPr>
            <w:tcW w:w="651" w:type="pct"/>
            <w:shd w:val="clear" w:color="auto" w:fill="auto"/>
            <w:noWrap/>
            <w:vAlign w:val="center"/>
            <w:hideMark/>
          </w:tcPr>
          <w:p w14:paraId="566185A7" w14:textId="77777777" w:rsidR="007E0954" w:rsidRPr="00AD5655" w:rsidRDefault="007E0954" w:rsidP="00C33978">
            <w:pPr>
              <w:pStyle w:val="NoSpacing"/>
              <w:jc w:val="left"/>
            </w:pPr>
            <w:r w:rsidRPr="00AD5655">
              <w:t>Hatchery B</w:t>
            </w:r>
          </w:p>
        </w:tc>
        <w:tc>
          <w:tcPr>
            <w:tcW w:w="839" w:type="pct"/>
            <w:shd w:val="clear" w:color="auto" w:fill="auto"/>
            <w:noWrap/>
            <w:vAlign w:val="center"/>
            <w:hideMark/>
          </w:tcPr>
          <w:p w14:paraId="76513434" w14:textId="77777777" w:rsidR="007E0954" w:rsidRPr="00AD5655" w:rsidRDefault="007E0954" w:rsidP="00C33978">
            <w:pPr>
              <w:pStyle w:val="NoSpacing"/>
              <w:jc w:val="left"/>
            </w:pPr>
            <w:r w:rsidRPr="00AD5655">
              <w:t>Post-weaning</w:t>
            </w:r>
          </w:p>
        </w:tc>
        <w:tc>
          <w:tcPr>
            <w:tcW w:w="403" w:type="pct"/>
            <w:shd w:val="clear" w:color="auto" w:fill="auto"/>
            <w:noWrap/>
            <w:vAlign w:val="center"/>
            <w:hideMark/>
          </w:tcPr>
          <w:p w14:paraId="244C953F" w14:textId="77777777" w:rsidR="007E0954" w:rsidRPr="00AD5655" w:rsidRDefault="007E0954" w:rsidP="00C33978">
            <w:pPr>
              <w:pStyle w:val="NoSpacing"/>
              <w:jc w:val="left"/>
            </w:pPr>
            <w:r w:rsidRPr="00AD5655">
              <w:t>1</w:t>
            </w:r>
          </w:p>
        </w:tc>
        <w:tc>
          <w:tcPr>
            <w:tcW w:w="367" w:type="pct"/>
            <w:shd w:val="clear" w:color="auto" w:fill="auto"/>
            <w:noWrap/>
            <w:vAlign w:val="center"/>
            <w:hideMark/>
          </w:tcPr>
          <w:p w14:paraId="29064A29" w14:textId="77777777" w:rsidR="007E0954" w:rsidRPr="00AD5655" w:rsidRDefault="007E0954" w:rsidP="00C33978">
            <w:pPr>
              <w:pStyle w:val="NoSpacing"/>
              <w:jc w:val="left"/>
            </w:pPr>
            <w:r w:rsidRPr="00AD5655">
              <w:t>2017</w:t>
            </w:r>
          </w:p>
        </w:tc>
        <w:tc>
          <w:tcPr>
            <w:tcW w:w="539" w:type="pct"/>
            <w:vAlign w:val="center"/>
          </w:tcPr>
          <w:p w14:paraId="7157CA2D" w14:textId="77777777" w:rsidR="007E0954" w:rsidRPr="00AD5655" w:rsidRDefault="002A135A" w:rsidP="00C33978">
            <w:pPr>
              <w:pStyle w:val="NoSpacing"/>
              <w:jc w:val="left"/>
            </w:pPr>
            <w:r w:rsidRPr="00AD5655">
              <w:t>7</w:t>
            </w:r>
          </w:p>
        </w:tc>
        <w:tc>
          <w:tcPr>
            <w:tcW w:w="441" w:type="pct"/>
            <w:shd w:val="clear" w:color="auto" w:fill="auto"/>
            <w:noWrap/>
            <w:vAlign w:val="center"/>
            <w:hideMark/>
          </w:tcPr>
          <w:p w14:paraId="4FF424E5" w14:textId="77777777" w:rsidR="007E0954" w:rsidRPr="00AD5655" w:rsidRDefault="007E0954" w:rsidP="00C33978">
            <w:pPr>
              <w:pStyle w:val="NoSpacing"/>
              <w:jc w:val="left"/>
            </w:pPr>
            <w:r w:rsidRPr="00AD5655">
              <w:t>32</w:t>
            </w:r>
          </w:p>
        </w:tc>
        <w:tc>
          <w:tcPr>
            <w:tcW w:w="641" w:type="pct"/>
            <w:shd w:val="clear" w:color="auto" w:fill="auto"/>
            <w:noWrap/>
            <w:vAlign w:val="center"/>
            <w:hideMark/>
          </w:tcPr>
          <w:p w14:paraId="64384B77" w14:textId="77777777" w:rsidR="007E0954" w:rsidRPr="00AD5655" w:rsidRDefault="007E0954" w:rsidP="009A2E37">
            <w:pPr>
              <w:pStyle w:val="NoSpacing"/>
              <w:jc w:val="right"/>
              <w:rPr>
                <w:rFonts w:eastAsia="Times New Roman"/>
              </w:rPr>
            </w:pPr>
            <w:r w:rsidRPr="00AD5655">
              <w:t>0.9 ± 0.2</w:t>
            </w:r>
          </w:p>
        </w:tc>
        <w:tc>
          <w:tcPr>
            <w:tcW w:w="587" w:type="pct"/>
            <w:shd w:val="clear" w:color="auto" w:fill="auto"/>
            <w:noWrap/>
            <w:vAlign w:val="center"/>
            <w:hideMark/>
          </w:tcPr>
          <w:p w14:paraId="5EB4121C" w14:textId="77777777" w:rsidR="007E0954" w:rsidRPr="00AD5655" w:rsidRDefault="007E0954" w:rsidP="009A2E37">
            <w:pPr>
              <w:pStyle w:val="NoSpacing"/>
              <w:jc w:val="right"/>
              <w:rPr>
                <w:rFonts w:eastAsia="Times New Roman"/>
              </w:rPr>
            </w:pPr>
            <w:r w:rsidRPr="00AD5655">
              <w:t>4.1 ± 0.5</w:t>
            </w:r>
          </w:p>
        </w:tc>
        <w:tc>
          <w:tcPr>
            <w:tcW w:w="533" w:type="pct"/>
            <w:shd w:val="clear" w:color="auto" w:fill="auto"/>
            <w:noWrap/>
            <w:vAlign w:val="center"/>
            <w:hideMark/>
          </w:tcPr>
          <w:p w14:paraId="3D279C01" w14:textId="77777777" w:rsidR="007E0954" w:rsidRPr="00AD5655" w:rsidRDefault="007E0954" w:rsidP="009A2E37">
            <w:pPr>
              <w:pStyle w:val="NoSpacing"/>
              <w:jc w:val="right"/>
              <w:rPr>
                <w:rFonts w:eastAsia="Times New Roman"/>
              </w:rPr>
            </w:pPr>
            <w:r w:rsidRPr="00AD5655">
              <w:t>1.3 ± 0.2</w:t>
            </w:r>
          </w:p>
        </w:tc>
      </w:tr>
      <w:tr w:rsidR="00C33978" w:rsidRPr="00AD5655" w14:paraId="524EB3E8" w14:textId="77777777" w:rsidTr="009A2E37">
        <w:trPr>
          <w:trHeight w:val="300"/>
          <w:jc w:val="center"/>
        </w:trPr>
        <w:tc>
          <w:tcPr>
            <w:tcW w:w="651" w:type="pct"/>
            <w:shd w:val="clear" w:color="auto" w:fill="auto"/>
            <w:noWrap/>
            <w:vAlign w:val="center"/>
            <w:hideMark/>
          </w:tcPr>
          <w:p w14:paraId="04E7A37C" w14:textId="77777777" w:rsidR="007E0954" w:rsidRPr="00AD5655" w:rsidRDefault="007E0954" w:rsidP="00C33978">
            <w:pPr>
              <w:pStyle w:val="NoSpacing"/>
              <w:jc w:val="left"/>
            </w:pPr>
          </w:p>
        </w:tc>
        <w:tc>
          <w:tcPr>
            <w:tcW w:w="839" w:type="pct"/>
            <w:shd w:val="clear" w:color="auto" w:fill="auto"/>
            <w:noWrap/>
            <w:vAlign w:val="center"/>
            <w:hideMark/>
          </w:tcPr>
          <w:p w14:paraId="457791E1" w14:textId="77777777" w:rsidR="007E0954" w:rsidRPr="00AD5655" w:rsidRDefault="007E0954" w:rsidP="00C33978">
            <w:pPr>
              <w:pStyle w:val="NoSpacing"/>
              <w:jc w:val="left"/>
            </w:pPr>
          </w:p>
        </w:tc>
        <w:tc>
          <w:tcPr>
            <w:tcW w:w="403" w:type="pct"/>
            <w:shd w:val="clear" w:color="auto" w:fill="auto"/>
            <w:noWrap/>
            <w:vAlign w:val="center"/>
            <w:hideMark/>
          </w:tcPr>
          <w:p w14:paraId="172449AB" w14:textId="77777777" w:rsidR="007E0954" w:rsidRPr="00AD5655" w:rsidRDefault="007E0954" w:rsidP="00C33978">
            <w:pPr>
              <w:pStyle w:val="NoSpacing"/>
              <w:jc w:val="left"/>
            </w:pPr>
            <w:r w:rsidRPr="00AD5655">
              <w:t>2</w:t>
            </w:r>
          </w:p>
        </w:tc>
        <w:tc>
          <w:tcPr>
            <w:tcW w:w="367" w:type="pct"/>
            <w:shd w:val="clear" w:color="auto" w:fill="auto"/>
            <w:noWrap/>
            <w:vAlign w:val="center"/>
            <w:hideMark/>
          </w:tcPr>
          <w:p w14:paraId="662AF24C" w14:textId="77777777" w:rsidR="007E0954" w:rsidRPr="00AD5655" w:rsidRDefault="007E0954" w:rsidP="00C33978">
            <w:pPr>
              <w:pStyle w:val="NoSpacing"/>
              <w:jc w:val="left"/>
            </w:pPr>
            <w:r w:rsidRPr="00AD5655">
              <w:t>2017</w:t>
            </w:r>
          </w:p>
        </w:tc>
        <w:tc>
          <w:tcPr>
            <w:tcW w:w="539" w:type="pct"/>
            <w:vAlign w:val="center"/>
          </w:tcPr>
          <w:p w14:paraId="189E2AE6" w14:textId="77777777" w:rsidR="007E0954" w:rsidRPr="00AD5655" w:rsidRDefault="002A135A" w:rsidP="00C33978">
            <w:pPr>
              <w:pStyle w:val="NoSpacing"/>
              <w:jc w:val="left"/>
            </w:pPr>
            <w:r w:rsidRPr="00AD5655">
              <w:t>5</w:t>
            </w:r>
          </w:p>
        </w:tc>
        <w:tc>
          <w:tcPr>
            <w:tcW w:w="441" w:type="pct"/>
            <w:shd w:val="clear" w:color="auto" w:fill="auto"/>
            <w:noWrap/>
            <w:vAlign w:val="center"/>
            <w:hideMark/>
          </w:tcPr>
          <w:p w14:paraId="06E07281" w14:textId="77777777" w:rsidR="007E0954" w:rsidRPr="00AD5655" w:rsidRDefault="007E0954" w:rsidP="00C33978">
            <w:pPr>
              <w:pStyle w:val="NoSpacing"/>
              <w:jc w:val="left"/>
            </w:pPr>
            <w:r w:rsidRPr="00AD5655">
              <w:t>32</w:t>
            </w:r>
          </w:p>
        </w:tc>
        <w:tc>
          <w:tcPr>
            <w:tcW w:w="641" w:type="pct"/>
            <w:shd w:val="clear" w:color="auto" w:fill="auto"/>
            <w:noWrap/>
            <w:vAlign w:val="center"/>
            <w:hideMark/>
          </w:tcPr>
          <w:p w14:paraId="6B957423" w14:textId="77777777" w:rsidR="007E0954" w:rsidRPr="00AD5655" w:rsidRDefault="007E0954" w:rsidP="009A2E37">
            <w:pPr>
              <w:pStyle w:val="NoSpacing"/>
              <w:jc w:val="right"/>
              <w:rPr>
                <w:rFonts w:eastAsia="Times New Roman"/>
              </w:rPr>
            </w:pPr>
            <w:r w:rsidRPr="00AD5655">
              <w:t>0.7 ± 0.2</w:t>
            </w:r>
          </w:p>
        </w:tc>
        <w:tc>
          <w:tcPr>
            <w:tcW w:w="587" w:type="pct"/>
            <w:shd w:val="clear" w:color="auto" w:fill="auto"/>
            <w:noWrap/>
            <w:vAlign w:val="center"/>
            <w:hideMark/>
          </w:tcPr>
          <w:p w14:paraId="5F95422C" w14:textId="77777777" w:rsidR="007E0954" w:rsidRPr="00AD5655" w:rsidRDefault="007E0954" w:rsidP="009A2E37">
            <w:pPr>
              <w:pStyle w:val="NoSpacing"/>
              <w:jc w:val="right"/>
              <w:rPr>
                <w:rFonts w:eastAsia="Times New Roman"/>
              </w:rPr>
            </w:pPr>
            <w:r w:rsidRPr="00AD5655">
              <w:t>3.9 ± 0.4</w:t>
            </w:r>
          </w:p>
        </w:tc>
        <w:tc>
          <w:tcPr>
            <w:tcW w:w="533" w:type="pct"/>
            <w:shd w:val="clear" w:color="auto" w:fill="auto"/>
            <w:noWrap/>
            <w:vAlign w:val="center"/>
            <w:hideMark/>
          </w:tcPr>
          <w:p w14:paraId="7C187BB4" w14:textId="77777777" w:rsidR="007E0954" w:rsidRPr="00AD5655" w:rsidRDefault="007E0954" w:rsidP="009A2E37">
            <w:pPr>
              <w:pStyle w:val="NoSpacing"/>
              <w:jc w:val="right"/>
              <w:rPr>
                <w:rFonts w:eastAsia="Times New Roman"/>
              </w:rPr>
            </w:pPr>
            <w:r w:rsidRPr="00AD5655">
              <w:t>1.2 ± 0.2</w:t>
            </w:r>
          </w:p>
        </w:tc>
      </w:tr>
      <w:tr w:rsidR="00C33978" w:rsidRPr="00AD5655" w14:paraId="60763BF3" w14:textId="77777777" w:rsidTr="009A2E37">
        <w:trPr>
          <w:trHeight w:val="300"/>
          <w:jc w:val="center"/>
        </w:trPr>
        <w:tc>
          <w:tcPr>
            <w:tcW w:w="651" w:type="pct"/>
            <w:shd w:val="clear" w:color="auto" w:fill="auto"/>
            <w:noWrap/>
            <w:vAlign w:val="center"/>
            <w:hideMark/>
          </w:tcPr>
          <w:p w14:paraId="3058AD83" w14:textId="77777777" w:rsidR="007E0954" w:rsidRPr="00AD5655" w:rsidRDefault="007E0954" w:rsidP="00C33978">
            <w:pPr>
              <w:pStyle w:val="NoSpacing"/>
              <w:jc w:val="left"/>
            </w:pPr>
          </w:p>
        </w:tc>
        <w:tc>
          <w:tcPr>
            <w:tcW w:w="839" w:type="pct"/>
            <w:shd w:val="clear" w:color="auto" w:fill="auto"/>
            <w:noWrap/>
            <w:vAlign w:val="center"/>
            <w:hideMark/>
          </w:tcPr>
          <w:p w14:paraId="55055973" w14:textId="77777777" w:rsidR="007E0954" w:rsidRPr="00AD5655" w:rsidRDefault="007E0954" w:rsidP="00C33978">
            <w:pPr>
              <w:pStyle w:val="NoSpacing"/>
              <w:jc w:val="left"/>
            </w:pPr>
          </w:p>
        </w:tc>
        <w:tc>
          <w:tcPr>
            <w:tcW w:w="403" w:type="pct"/>
            <w:shd w:val="clear" w:color="auto" w:fill="auto"/>
            <w:noWrap/>
            <w:vAlign w:val="center"/>
            <w:hideMark/>
          </w:tcPr>
          <w:p w14:paraId="494568F8" w14:textId="77777777" w:rsidR="007E0954" w:rsidRPr="00AD5655" w:rsidRDefault="007E0954" w:rsidP="00C33978">
            <w:pPr>
              <w:pStyle w:val="NoSpacing"/>
              <w:jc w:val="left"/>
            </w:pPr>
            <w:r w:rsidRPr="00AD5655">
              <w:t>3</w:t>
            </w:r>
          </w:p>
        </w:tc>
        <w:tc>
          <w:tcPr>
            <w:tcW w:w="367" w:type="pct"/>
            <w:shd w:val="clear" w:color="auto" w:fill="auto"/>
            <w:noWrap/>
            <w:vAlign w:val="center"/>
            <w:hideMark/>
          </w:tcPr>
          <w:p w14:paraId="06D8C3EB" w14:textId="77777777" w:rsidR="007E0954" w:rsidRPr="00AD5655" w:rsidRDefault="007E0954" w:rsidP="00C33978">
            <w:pPr>
              <w:pStyle w:val="NoSpacing"/>
              <w:jc w:val="left"/>
            </w:pPr>
            <w:r w:rsidRPr="00AD5655">
              <w:t>2017</w:t>
            </w:r>
          </w:p>
        </w:tc>
        <w:tc>
          <w:tcPr>
            <w:tcW w:w="539" w:type="pct"/>
            <w:vAlign w:val="center"/>
          </w:tcPr>
          <w:p w14:paraId="44E0CF55" w14:textId="77777777" w:rsidR="007E0954" w:rsidRPr="00AD5655" w:rsidRDefault="002A135A" w:rsidP="00C33978">
            <w:pPr>
              <w:pStyle w:val="NoSpacing"/>
              <w:jc w:val="left"/>
            </w:pPr>
            <w:r w:rsidRPr="00AD5655">
              <w:t>6</w:t>
            </w:r>
          </w:p>
        </w:tc>
        <w:tc>
          <w:tcPr>
            <w:tcW w:w="441" w:type="pct"/>
            <w:shd w:val="clear" w:color="auto" w:fill="auto"/>
            <w:noWrap/>
            <w:vAlign w:val="center"/>
            <w:hideMark/>
          </w:tcPr>
          <w:p w14:paraId="7F7EDC39" w14:textId="77777777" w:rsidR="007E0954" w:rsidRPr="00AD5655" w:rsidRDefault="007E0954" w:rsidP="00C33978">
            <w:pPr>
              <w:pStyle w:val="NoSpacing"/>
              <w:jc w:val="left"/>
            </w:pPr>
            <w:r w:rsidRPr="00AD5655">
              <w:t>32</w:t>
            </w:r>
          </w:p>
        </w:tc>
        <w:tc>
          <w:tcPr>
            <w:tcW w:w="641" w:type="pct"/>
            <w:shd w:val="clear" w:color="auto" w:fill="auto"/>
            <w:noWrap/>
            <w:vAlign w:val="center"/>
            <w:hideMark/>
          </w:tcPr>
          <w:p w14:paraId="40D36993" w14:textId="77777777" w:rsidR="007E0954" w:rsidRPr="00AD5655" w:rsidRDefault="007E0954" w:rsidP="009A2E37">
            <w:pPr>
              <w:pStyle w:val="NoSpacing"/>
              <w:jc w:val="right"/>
              <w:rPr>
                <w:rFonts w:eastAsia="Times New Roman"/>
              </w:rPr>
            </w:pPr>
            <w:r w:rsidRPr="00AD5655">
              <w:t>0.6 ± 0.3</w:t>
            </w:r>
          </w:p>
        </w:tc>
        <w:tc>
          <w:tcPr>
            <w:tcW w:w="587" w:type="pct"/>
            <w:shd w:val="clear" w:color="auto" w:fill="auto"/>
            <w:noWrap/>
            <w:vAlign w:val="center"/>
            <w:hideMark/>
          </w:tcPr>
          <w:p w14:paraId="0985F16A" w14:textId="77777777" w:rsidR="007E0954" w:rsidRPr="00AD5655" w:rsidRDefault="007E0954" w:rsidP="009A2E37">
            <w:pPr>
              <w:pStyle w:val="NoSpacing"/>
              <w:jc w:val="right"/>
              <w:rPr>
                <w:rFonts w:eastAsia="Times New Roman"/>
              </w:rPr>
            </w:pPr>
            <w:r w:rsidRPr="00AD5655">
              <w:t>3.6 ± 0.6</w:t>
            </w:r>
          </w:p>
        </w:tc>
        <w:tc>
          <w:tcPr>
            <w:tcW w:w="533" w:type="pct"/>
            <w:shd w:val="clear" w:color="auto" w:fill="auto"/>
            <w:noWrap/>
            <w:vAlign w:val="center"/>
            <w:hideMark/>
          </w:tcPr>
          <w:p w14:paraId="728B2E25" w14:textId="77777777" w:rsidR="007E0954" w:rsidRPr="00AD5655" w:rsidRDefault="007E0954" w:rsidP="009A2E37">
            <w:pPr>
              <w:pStyle w:val="NoSpacing"/>
              <w:jc w:val="right"/>
              <w:rPr>
                <w:rFonts w:eastAsia="Times New Roman"/>
              </w:rPr>
            </w:pPr>
            <w:r w:rsidRPr="00AD5655">
              <w:t>1.2 ± 0.2</w:t>
            </w:r>
          </w:p>
        </w:tc>
      </w:tr>
      <w:tr w:rsidR="00C33978" w:rsidRPr="00AD5655" w14:paraId="251C8630" w14:textId="77777777" w:rsidTr="009A2E37">
        <w:trPr>
          <w:trHeight w:val="300"/>
          <w:jc w:val="center"/>
        </w:trPr>
        <w:tc>
          <w:tcPr>
            <w:tcW w:w="651" w:type="pct"/>
            <w:shd w:val="clear" w:color="auto" w:fill="auto"/>
            <w:noWrap/>
            <w:vAlign w:val="center"/>
            <w:hideMark/>
          </w:tcPr>
          <w:p w14:paraId="32E6B285" w14:textId="77777777" w:rsidR="007E0954" w:rsidRPr="00AD5655" w:rsidRDefault="007E0954" w:rsidP="00C33978">
            <w:pPr>
              <w:pStyle w:val="NoSpacing"/>
              <w:jc w:val="left"/>
            </w:pPr>
          </w:p>
        </w:tc>
        <w:tc>
          <w:tcPr>
            <w:tcW w:w="839" w:type="pct"/>
            <w:shd w:val="clear" w:color="auto" w:fill="auto"/>
            <w:noWrap/>
            <w:vAlign w:val="center"/>
            <w:hideMark/>
          </w:tcPr>
          <w:p w14:paraId="575B589B" w14:textId="77777777" w:rsidR="007E0954" w:rsidRPr="00AD5655" w:rsidRDefault="007E0954" w:rsidP="00C33978">
            <w:pPr>
              <w:pStyle w:val="NoSpacing"/>
              <w:jc w:val="left"/>
            </w:pPr>
          </w:p>
        </w:tc>
        <w:tc>
          <w:tcPr>
            <w:tcW w:w="403" w:type="pct"/>
            <w:shd w:val="clear" w:color="auto" w:fill="auto"/>
            <w:noWrap/>
            <w:vAlign w:val="center"/>
            <w:hideMark/>
          </w:tcPr>
          <w:p w14:paraId="6663064D" w14:textId="77777777" w:rsidR="007E0954" w:rsidRPr="00AD5655" w:rsidRDefault="007E0954" w:rsidP="00C33978">
            <w:pPr>
              <w:pStyle w:val="NoSpacing"/>
              <w:jc w:val="left"/>
            </w:pPr>
          </w:p>
        </w:tc>
        <w:tc>
          <w:tcPr>
            <w:tcW w:w="367" w:type="pct"/>
            <w:shd w:val="clear" w:color="auto" w:fill="auto"/>
            <w:noWrap/>
            <w:vAlign w:val="center"/>
            <w:hideMark/>
          </w:tcPr>
          <w:p w14:paraId="7FF5A98F" w14:textId="77777777" w:rsidR="007E0954" w:rsidRPr="00AD5655" w:rsidRDefault="007E0954" w:rsidP="00C33978">
            <w:pPr>
              <w:pStyle w:val="NoSpacing"/>
              <w:jc w:val="left"/>
            </w:pPr>
          </w:p>
        </w:tc>
        <w:tc>
          <w:tcPr>
            <w:tcW w:w="539" w:type="pct"/>
            <w:vAlign w:val="center"/>
          </w:tcPr>
          <w:p w14:paraId="0E76E13E" w14:textId="77777777" w:rsidR="007E0954" w:rsidRPr="00AD5655" w:rsidRDefault="007E0954" w:rsidP="00C33978">
            <w:pPr>
              <w:pStyle w:val="NoSpacing"/>
              <w:jc w:val="left"/>
              <w:rPr>
                <w:b/>
              </w:rPr>
            </w:pPr>
          </w:p>
        </w:tc>
        <w:tc>
          <w:tcPr>
            <w:tcW w:w="441" w:type="pct"/>
            <w:shd w:val="clear" w:color="auto" w:fill="auto"/>
            <w:noWrap/>
            <w:vAlign w:val="center"/>
            <w:hideMark/>
          </w:tcPr>
          <w:p w14:paraId="01ABB89B" w14:textId="77777777" w:rsidR="007E0954" w:rsidRPr="00AD5655" w:rsidRDefault="007E0954" w:rsidP="00C33978">
            <w:pPr>
              <w:pStyle w:val="NoSpacing"/>
              <w:jc w:val="left"/>
              <w:rPr>
                <w:b/>
              </w:rPr>
            </w:pPr>
            <w:r w:rsidRPr="00AD5655">
              <w:rPr>
                <w:b/>
              </w:rPr>
              <w:t xml:space="preserve">Mean </w:t>
            </w:r>
          </w:p>
        </w:tc>
        <w:tc>
          <w:tcPr>
            <w:tcW w:w="641" w:type="pct"/>
            <w:shd w:val="clear" w:color="auto" w:fill="auto"/>
            <w:noWrap/>
            <w:vAlign w:val="center"/>
            <w:hideMark/>
          </w:tcPr>
          <w:p w14:paraId="33D5C4D0" w14:textId="77777777" w:rsidR="007E0954" w:rsidRPr="00AD5655" w:rsidRDefault="007E0954" w:rsidP="009A2E37">
            <w:pPr>
              <w:pStyle w:val="NoSpacing"/>
              <w:jc w:val="right"/>
            </w:pPr>
            <w:r w:rsidRPr="00AD5655">
              <w:t>0.7 ± 0.1</w:t>
            </w:r>
          </w:p>
        </w:tc>
        <w:tc>
          <w:tcPr>
            <w:tcW w:w="587" w:type="pct"/>
            <w:shd w:val="clear" w:color="auto" w:fill="auto"/>
            <w:noWrap/>
            <w:vAlign w:val="center"/>
            <w:hideMark/>
          </w:tcPr>
          <w:p w14:paraId="2AEC2360" w14:textId="77777777" w:rsidR="007E0954" w:rsidRPr="00AD5655" w:rsidRDefault="007E0954" w:rsidP="009A2E37">
            <w:pPr>
              <w:pStyle w:val="NoSpacing"/>
              <w:jc w:val="right"/>
            </w:pPr>
            <w:r w:rsidRPr="00AD5655">
              <w:t>3.9 ± 0.2</w:t>
            </w:r>
          </w:p>
        </w:tc>
        <w:tc>
          <w:tcPr>
            <w:tcW w:w="533" w:type="pct"/>
            <w:shd w:val="clear" w:color="auto" w:fill="auto"/>
            <w:noWrap/>
            <w:vAlign w:val="center"/>
            <w:hideMark/>
          </w:tcPr>
          <w:p w14:paraId="4015F31D" w14:textId="77777777" w:rsidR="007E0954" w:rsidRPr="00AD5655" w:rsidRDefault="007E0954" w:rsidP="009A2E37">
            <w:pPr>
              <w:pStyle w:val="NoSpacing"/>
              <w:jc w:val="right"/>
            </w:pPr>
            <w:r w:rsidRPr="00AD5655">
              <w:t>1.2 ± 0.0</w:t>
            </w:r>
          </w:p>
        </w:tc>
      </w:tr>
      <w:tr w:rsidR="00C33978" w:rsidRPr="00AD5655" w14:paraId="7CD3A742" w14:textId="77777777" w:rsidTr="009A2E37">
        <w:trPr>
          <w:trHeight w:val="300"/>
          <w:jc w:val="center"/>
        </w:trPr>
        <w:tc>
          <w:tcPr>
            <w:tcW w:w="651" w:type="pct"/>
            <w:shd w:val="clear" w:color="auto" w:fill="auto"/>
            <w:noWrap/>
            <w:vAlign w:val="center"/>
            <w:hideMark/>
          </w:tcPr>
          <w:p w14:paraId="5254B36E" w14:textId="77777777" w:rsidR="007E0954" w:rsidRPr="00AD5655" w:rsidRDefault="007E0954" w:rsidP="00C33978">
            <w:pPr>
              <w:pStyle w:val="NoSpacing"/>
              <w:jc w:val="left"/>
            </w:pPr>
          </w:p>
        </w:tc>
        <w:tc>
          <w:tcPr>
            <w:tcW w:w="839" w:type="pct"/>
            <w:shd w:val="clear" w:color="auto" w:fill="auto"/>
            <w:noWrap/>
            <w:vAlign w:val="center"/>
            <w:hideMark/>
          </w:tcPr>
          <w:p w14:paraId="1674748E" w14:textId="77777777" w:rsidR="007E0954" w:rsidRPr="00AD5655" w:rsidRDefault="007E0954" w:rsidP="00C33978">
            <w:pPr>
              <w:pStyle w:val="NoSpacing"/>
              <w:jc w:val="left"/>
            </w:pPr>
            <w:r w:rsidRPr="00AD5655">
              <w:t>Pre-deployment</w:t>
            </w:r>
          </w:p>
        </w:tc>
        <w:tc>
          <w:tcPr>
            <w:tcW w:w="403" w:type="pct"/>
            <w:shd w:val="clear" w:color="auto" w:fill="auto"/>
            <w:noWrap/>
            <w:vAlign w:val="center"/>
            <w:hideMark/>
          </w:tcPr>
          <w:p w14:paraId="0CA82D27" w14:textId="77777777" w:rsidR="007E0954" w:rsidRPr="00AD5655" w:rsidRDefault="007E0954" w:rsidP="00C33978">
            <w:pPr>
              <w:pStyle w:val="NoSpacing"/>
              <w:jc w:val="left"/>
            </w:pPr>
            <w:r w:rsidRPr="00AD5655">
              <w:t>1</w:t>
            </w:r>
          </w:p>
        </w:tc>
        <w:tc>
          <w:tcPr>
            <w:tcW w:w="367" w:type="pct"/>
            <w:shd w:val="clear" w:color="auto" w:fill="auto"/>
            <w:noWrap/>
            <w:vAlign w:val="center"/>
            <w:hideMark/>
          </w:tcPr>
          <w:p w14:paraId="2AD8E22C" w14:textId="77777777" w:rsidR="007E0954" w:rsidRPr="00AD5655" w:rsidRDefault="007E0954" w:rsidP="00C33978">
            <w:pPr>
              <w:pStyle w:val="NoSpacing"/>
              <w:jc w:val="left"/>
            </w:pPr>
            <w:r w:rsidRPr="00AD5655">
              <w:t>2016</w:t>
            </w:r>
          </w:p>
        </w:tc>
        <w:tc>
          <w:tcPr>
            <w:tcW w:w="539" w:type="pct"/>
            <w:vAlign w:val="center"/>
          </w:tcPr>
          <w:p w14:paraId="5D6983E1" w14:textId="77777777" w:rsidR="007E0954" w:rsidRPr="00AD5655" w:rsidRDefault="002A135A" w:rsidP="00C33978">
            <w:pPr>
              <w:pStyle w:val="NoSpacing"/>
              <w:jc w:val="left"/>
            </w:pPr>
            <w:r w:rsidRPr="00AD5655">
              <w:t>22</w:t>
            </w:r>
          </w:p>
        </w:tc>
        <w:tc>
          <w:tcPr>
            <w:tcW w:w="441" w:type="pct"/>
            <w:shd w:val="clear" w:color="auto" w:fill="auto"/>
            <w:noWrap/>
            <w:vAlign w:val="center"/>
            <w:hideMark/>
          </w:tcPr>
          <w:p w14:paraId="33F53D09" w14:textId="77777777" w:rsidR="007E0954" w:rsidRPr="00AD5655" w:rsidRDefault="007E0954" w:rsidP="00C33978">
            <w:pPr>
              <w:pStyle w:val="NoSpacing"/>
              <w:jc w:val="left"/>
            </w:pPr>
            <w:r w:rsidRPr="00AD5655">
              <w:t>32</w:t>
            </w:r>
          </w:p>
        </w:tc>
        <w:tc>
          <w:tcPr>
            <w:tcW w:w="641" w:type="pct"/>
            <w:shd w:val="clear" w:color="auto" w:fill="auto"/>
            <w:noWrap/>
            <w:vAlign w:val="center"/>
            <w:hideMark/>
          </w:tcPr>
          <w:p w14:paraId="62334421" w14:textId="77777777" w:rsidR="007E0954" w:rsidRPr="00AD5655" w:rsidRDefault="007E0954" w:rsidP="009A2E37">
            <w:pPr>
              <w:pStyle w:val="NoSpacing"/>
              <w:jc w:val="right"/>
              <w:rPr>
                <w:rFonts w:eastAsia="Times New Roman"/>
              </w:rPr>
            </w:pPr>
            <w:r w:rsidRPr="00AD5655">
              <w:t>49.6 ± 12.7</w:t>
            </w:r>
          </w:p>
        </w:tc>
        <w:tc>
          <w:tcPr>
            <w:tcW w:w="587" w:type="pct"/>
            <w:shd w:val="clear" w:color="auto" w:fill="auto"/>
            <w:noWrap/>
            <w:vAlign w:val="center"/>
            <w:hideMark/>
          </w:tcPr>
          <w:p w14:paraId="63C9993A" w14:textId="77777777" w:rsidR="007E0954" w:rsidRPr="00AD5655" w:rsidRDefault="007E0954" w:rsidP="009A2E37">
            <w:pPr>
              <w:pStyle w:val="NoSpacing"/>
              <w:jc w:val="right"/>
              <w:rPr>
                <w:rFonts w:eastAsia="Times New Roman"/>
              </w:rPr>
            </w:pPr>
            <w:r w:rsidRPr="00AD5655">
              <w:t>13.6 ± 1.1</w:t>
            </w:r>
          </w:p>
        </w:tc>
        <w:tc>
          <w:tcPr>
            <w:tcW w:w="533" w:type="pct"/>
            <w:shd w:val="clear" w:color="auto" w:fill="auto"/>
            <w:noWrap/>
            <w:vAlign w:val="center"/>
            <w:hideMark/>
          </w:tcPr>
          <w:p w14:paraId="48082DD9" w14:textId="77777777" w:rsidR="007E0954" w:rsidRPr="00AD5655" w:rsidRDefault="007E0954" w:rsidP="009A2E37">
            <w:pPr>
              <w:pStyle w:val="NoSpacing"/>
              <w:jc w:val="right"/>
              <w:rPr>
                <w:rFonts w:eastAsia="Times New Roman"/>
              </w:rPr>
            </w:pPr>
            <w:r w:rsidRPr="00AD5655">
              <w:t>1.9 ± 0.2</w:t>
            </w:r>
          </w:p>
        </w:tc>
      </w:tr>
      <w:tr w:rsidR="00C33978" w:rsidRPr="00AD5655" w14:paraId="1BADF60B" w14:textId="77777777" w:rsidTr="009A2E37">
        <w:trPr>
          <w:trHeight w:val="300"/>
          <w:jc w:val="center"/>
        </w:trPr>
        <w:tc>
          <w:tcPr>
            <w:tcW w:w="651" w:type="pct"/>
            <w:shd w:val="clear" w:color="auto" w:fill="auto"/>
            <w:noWrap/>
            <w:vAlign w:val="center"/>
            <w:hideMark/>
          </w:tcPr>
          <w:p w14:paraId="5EC48F7A" w14:textId="77777777" w:rsidR="007E0954" w:rsidRPr="00AD5655" w:rsidRDefault="007E0954" w:rsidP="00C33978">
            <w:pPr>
              <w:pStyle w:val="NoSpacing"/>
              <w:jc w:val="left"/>
            </w:pPr>
          </w:p>
        </w:tc>
        <w:tc>
          <w:tcPr>
            <w:tcW w:w="839" w:type="pct"/>
            <w:shd w:val="clear" w:color="auto" w:fill="auto"/>
            <w:noWrap/>
            <w:vAlign w:val="center"/>
            <w:hideMark/>
          </w:tcPr>
          <w:p w14:paraId="35C128F1" w14:textId="77777777" w:rsidR="007E0954" w:rsidRPr="00AD5655" w:rsidRDefault="007E0954" w:rsidP="00C33978">
            <w:pPr>
              <w:pStyle w:val="NoSpacing"/>
              <w:jc w:val="left"/>
            </w:pPr>
          </w:p>
        </w:tc>
        <w:tc>
          <w:tcPr>
            <w:tcW w:w="403" w:type="pct"/>
            <w:shd w:val="clear" w:color="auto" w:fill="auto"/>
            <w:noWrap/>
            <w:vAlign w:val="center"/>
            <w:hideMark/>
          </w:tcPr>
          <w:p w14:paraId="4E4C756C" w14:textId="77777777" w:rsidR="007E0954" w:rsidRPr="00AD5655" w:rsidRDefault="007E0954" w:rsidP="00C33978">
            <w:pPr>
              <w:pStyle w:val="NoSpacing"/>
              <w:jc w:val="left"/>
            </w:pPr>
            <w:r w:rsidRPr="00AD5655">
              <w:t>2</w:t>
            </w:r>
          </w:p>
        </w:tc>
        <w:tc>
          <w:tcPr>
            <w:tcW w:w="367" w:type="pct"/>
            <w:shd w:val="clear" w:color="auto" w:fill="auto"/>
            <w:noWrap/>
            <w:vAlign w:val="center"/>
            <w:hideMark/>
          </w:tcPr>
          <w:p w14:paraId="6641A233" w14:textId="77777777" w:rsidR="007E0954" w:rsidRPr="00AD5655" w:rsidRDefault="007E0954" w:rsidP="00C33978">
            <w:pPr>
              <w:pStyle w:val="NoSpacing"/>
              <w:jc w:val="left"/>
            </w:pPr>
            <w:r w:rsidRPr="00AD5655">
              <w:t>2016</w:t>
            </w:r>
          </w:p>
        </w:tc>
        <w:tc>
          <w:tcPr>
            <w:tcW w:w="539" w:type="pct"/>
            <w:vAlign w:val="center"/>
          </w:tcPr>
          <w:p w14:paraId="7EF862EE" w14:textId="77777777" w:rsidR="007E0954" w:rsidRPr="00AD5655" w:rsidRDefault="002A135A" w:rsidP="00C33978">
            <w:pPr>
              <w:pStyle w:val="NoSpacing"/>
              <w:jc w:val="left"/>
            </w:pPr>
            <w:r w:rsidRPr="00AD5655">
              <w:t>22</w:t>
            </w:r>
          </w:p>
        </w:tc>
        <w:tc>
          <w:tcPr>
            <w:tcW w:w="441" w:type="pct"/>
            <w:shd w:val="clear" w:color="auto" w:fill="auto"/>
            <w:noWrap/>
            <w:vAlign w:val="center"/>
            <w:hideMark/>
          </w:tcPr>
          <w:p w14:paraId="19F82D97" w14:textId="77777777" w:rsidR="007E0954" w:rsidRPr="00AD5655" w:rsidRDefault="007E0954" w:rsidP="00C33978">
            <w:pPr>
              <w:pStyle w:val="NoSpacing"/>
              <w:jc w:val="left"/>
            </w:pPr>
            <w:r w:rsidRPr="00AD5655">
              <w:t>32</w:t>
            </w:r>
          </w:p>
        </w:tc>
        <w:tc>
          <w:tcPr>
            <w:tcW w:w="641" w:type="pct"/>
            <w:shd w:val="clear" w:color="auto" w:fill="auto"/>
            <w:noWrap/>
            <w:vAlign w:val="center"/>
            <w:hideMark/>
          </w:tcPr>
          <w:p w14:paraId="60F9A756" w14:textId="77777777" w:rsidR="007E0954" w:rsidRPr="00AD5655" w:rsidRDefault="007E0954" w:rsidP="009A2E37">
            <w:pPr>
              <w:pStyle w:val="NoSpacing"/>
              <w:jc w:val="right"/>
              <w:rPr>
                <w:rFonts w:eastAsia="Times New Roman"/>
              </w:rPr>
            </w:pPr>
            <w:r w:rsidRPr="00AD5655">
              <w:t>48.8 ± 9.7</w:t>
            </w:r>
          </w:p>
        </w:tc>
        <w:tc>
          <w:tcPr>
            <w:tcW w:w="587" w:type="pct"/>
            <w:shd w:val="clear" w:color="auto" w:fill="auto"/>
            <w:noWrap/>
            <w:vAlign w:val="center"/>
            <w:hideMark/>
          </w:tcPr>
          <w:p w14:paraId="649571E5" w14:textId="77777777" w:rsidR="007E0954" w:rsidRPr="00AD5655" w:rsidRDefault="007E0954" w:rsidP="009A2E37">
            <w:pPr>
              <w:pStyle w:val="NoSpacing"/>
              <w:jc w:val="right"/>
              <w:rPr>
                <w:rFonts w:eastAsia="Times New Roman"/>
              </w:rPr>
            </w:pPr>
            <w:r w:rsidRPr="00AD5655">
              <w:t>13.5 ± 0.9</w:t>
            </w:r>
          </w:p>
        </w:tc>
        <w:tc>
          <w:tcPr>
            <w:tcW w:w="533" w:type="pct"/>
            <w:shd w:val="clear" w:color="auto" w:fill="auto"/>
            <w:noWrap/>
            <w:vAlign w:val="center"/>
            <w:hideMark/>
          </w:tcPr>
          <w:p w14:paraId="543F4E5C" w14:textId="77777777" w:rsidR="007E0954" w:rsidRPr="00AD5655" w:rsidRDefault="007E0954" w:rsidP="009A2E37">
            <w:pPr>
              <w:pStyle w:val="NoSpacing"/>
              <w:jc w:val="right"/>
              <w:rPr>
                <w:rFonts w:eastAsia="Times New Roman"/>
              </w:rPr>
            </w:pPr>
            <w:r w:rsidRPr="00AD5655">
              <w:t>1.9 ± 0.2</w:t>
            </w:r>
          </w:p>
        </w:tc>
      </w:tr>
      <w:tr w:rsidR="00C33978" w:rsidRPr="00AD5655" w14:paraId="2E26F0CB" w14:textId="77777777" w:rsidTr="009A2E37">
        <w:trPr>
          <w:trHeight w:val="300"/>
          <w:jc w:val="center"/>
        </w:trPr>
        <w:tc>
          <w:tcPr>
            <w:tcW w:w="651" w:type="pct"/>
            <w:shd w:val="clear" w:color="auto" w:fill="auto"/>
            <w:noWrap/>
            <w:vAlign w:val="center"/>
            <w:hideMark/>
          </w:tcPr>
          <w:p w14:paraId="7BC4B692" w14:textId="77777777" w:rsidR="007E0954" w:rsidRPr="00AD5655" w:rsidRDefault="007E0954" w:rsidP="00C33978">
            <w:pPr>
              <w:pStyle w:val="NoSpacing"/>
              <w:jc w:val="left"/>
            </w:pPr>
          </w:p>
        </w:tc>
        <w:tc>
          <w:tcPr>
            <w:tcW w:w="839" w:type="pct"/>
            <w:shd w:val="clear" w:color="auto" w:fill="auto"/>
            <w:noWrap/>
            <w:vAlign w:val="center"/>
            <w:hideMark/>
          </w:tcPr>
          <w:p w14:paraId="449CF02E" w14:textId="77777777" w:rsidR="007E0954" w:rsidRPr="00AD5655" w:rsidRDefault="007E0954" w:rsidP="00C33978">
            <w:pPr>
              <w:pStyle w:val="NoSpacing"/>
              <w:jc w:val="left"/>
            </w:pPr>
          </w:p>
        </w:tc>
        <w:tc>
          <w:tcPr>
            <w:tcW w:w="403" w:type="pct"/>
            <w:shd w:val="clear" w:color="auto" w:fill="auto"/>
            <w:noWrap/>
            <w:vAlign w:val="center"/>
            <w:hideMark/>
          </w:tcPr>
          <w:p w14:paraId="53B6F957" w14:textId="77777777" w:rsidR="007E0954" w:rsidRPr="00AD5655" w:rsidRDefault="007E0954" w:rsidP="00C33978">
            <w:pPr>
              <w:pStyle w:val="NoSpacing"/>
              <w:jc w:val="left"/>
            </w:pPr>
            <w:r w:rsidRPr="00AD5655">
              <w:t>3</w:t>
            </w:r>
          </w:p>
        </w:tc>
        <w:tc>
          <w:tcPr>
            <w:tcW w:w="367" w:type="pct"/>
            <w:shd w:val="clear" w:color="auto" w:fill="auto"/>
            <w:noWrap/>
            <w:vAlign w:val="center"/>
            <w:hideMark/>
          </w:tcPr>
          <w:p w14:paraId="2D885646" w14:textId="77777777" w:rsidR="007E0954" w:rsidRPr="00AD5655" w:rsidRDefault="007E0954" w:rsidP="00C33978">
            <w:pPr>
              <w:pStyle w:val="NoSpacing"/>
              <w:jc w:val="left"/>
            </w:pPr>
            <w:r w:rsidRPr="00AD5655">
              <w:t>2016</w:t>
            </w:r>
          </w:p>
        </w:tc>
        <w:tc>
          <w:tcPr>
            <w:tcW w:w="539" w:type="pct"/>
            <w:vAlign w:val="center"/>
          </w:tcPr>
          <w:p w14:paraId="626282D6" w14:textId="77777777" w:rsidR="007E0954" w:rsidRPr="00AD5655" w:rsidRDefault="002A135A" w:rsidP="00C33978">
            <w:pPr>
              <w:pStyle w:val="NoSpacing"/>
              <w:jc w:val="left"/>
            </w:pPr>
            <w:r w:rsidRPr="00AD5655">
              <w:t>22</w:t>
            </w:r>
          </w:p>
        </w:tc>
        <w:tc>
          <w:tcPr>
            <w:tcW w:w="441" w:type="pct"/>
            <w:shd w:val="clear" w:color="auto" w:fill="auto"/>
            <w:noWrap/>
            <w:vAlign w:val="center"/>
            <w:hideMark/>
          </w:tcPr>
          <w:p w14:paraId="7842298D" w14:textId="77777777" w:rsidR="007E0954" w:rsidRPr="00AD5655" w:rsidRDefault="007E0954" w:rsidP="00C33978">
            <w:pPr>
              <w:pStyle w:val="NoSpacing"/>
              <w:jc w:val="left"/>
            </w:pPr>
            <w:r w:rsidRPr="00AD5655">
              <w:t>32</w:t>
            </w:r>
          </w:p>
        </w:tc>
        <w:tc>
          <w:tcPr>
            <w:tcW w:w="641" w:type="pct"/>
            <w:shd w:val="clear" w:color="auto" w:fill="auto"/>
            <w:noWrap/>
            <w:vAlign w:val="center"/>
            <w:hideMark/>
          </w:tcPr>
          <w:p w14:paraId="1D40EFF3" w14:textId="77777777" w:rsidR="007E0954" w:rsidRPr="00AD5655" w:rsidRDefault="007E0954" w:rsidP="009A2E37">
            <w:pPr>
              <w:pStyle w:val="NoSpacing"/>
              <w:jc w:val="right"/>
              <w:rPr>
                <w:rFonts w:eastAsia="Times New Roman"/>
              </w:rPr>
            </w:pPr>
            <w:r w:rsidRPr="00AD5655">
              <w:t>24.9 ± 7.4</w:t>
            </w:r>
          </w:p>
        </w:tc>
        <w:tc>
          <w:tcPr>
            <w:tcW w:w="587" w:type="pct"/>
            <w:shd w:val="clear" w:color="auto" w:fill="auto"/>
            <w:noWrap/>
            <w:vAlign w:val="center"/>
            <w:hideMark/>
          </w:tcPr>
          <w:p w14:paraId="5F41FC24" w14:textId="77777777" w:rsidR="007E0954" w:rsidRPr="00AD5655" w:rsidRDefault="007E0954" w:rsidP="009A2E37">
            <w:pPr>
              <w:pStyle w:val="NoSpacing"/>
              <w:jc w:val="right"/>
              <w:rPr>
                <w:rFonts w:eastAsia="Times New Roman"/>
              </w:rPr>
            </w:pPr>
            <w:r w:rsidRPr="00AD5655">
              <w:t>11.0 ± 0.9</w:t>
            </w:r>
          </w:p>
        </w:tc>
        <w:tc>
          <w:tcPr>
            <w:tcW w:w="533" w:type="pct"/>
            <w:shd w:val="clear" w:color="auto" w:fill="auto"/>
            <w:noWrap/>
            <w:vAlign w:val="center"/>
            <w:hideMark/>
          </w:tcPr>
          <w:p w14:paraId="0172DA22" w14:textId="77777777" w:rsidR="007E0954" w:rsidRPr="00AD5655" w:rsidRDefault="007E0954" w:rsidP="009A2E37">
            <w:pPr>
              <w:pStyle w:val="NoSpacing"/>
              <w:jc w:val="right"/>
              <w:rPr>
                <w:rFonts w:eastAsia="Times New Roman"/>
              </w:rPr>
            </w:pPr>
            <w:r w:rsidRPr="00AD5655">
              <w:t>1.8 ± 0.2</w:t>
            </w:r>
          </w:p>
        </w:tc>
      </w:tr>
      <w:tr w:rsidR="00C33978" w:rsidRPr="00AD5655" w14:paraId="43C94DC4" w14:textId="77777777" w:rsidTr="009A2E37">
        <w:trPr>
          <w:trHeight w:val="300"/>
          <w:jc w:val="center"/>
        </w:trPr>
        <w:tc>
          <w:tcPr>
            <w:tcW w:w="651" w:type="pct"/>
            <w:tcBorders>
              <w:bottom w:val="single" w:sz="4" w:space="0" w:color="auto"/>
            </w:tcBorders>
            <w:shd w:val="clear" w:color="auto" w:fill="auto"/>
            <w:noWrap/>
            <w:vAlign w:val="center"/>
            <w:hideMark/>
          </w:tcPr>
          <w:p w14:paraId="26F05631" w14:textId="77777777" w:rsidR="007E0954" w:rsidRPr="00AD5655" w:rsidRDefault="007E0954" w:rsidP="00C33978">
            <w:pPr>
              <w:pStyle w:val="NoSpacing"/>
              <w:jc w:val="left"/>
            </w:pPr>
          </w:p>
        </w:tc>
        <w:tc>
          <w:tcPr>
            <w:tcW w:w="839" w:type="pct"/>
            <w:tcBorders>
              <w:bottom w:val="single" w:sz="4" w:space="0" w:color="auto"/>
            </w:tcBorders>
            <w:shd w:val="clear" w:color="auto" w:fill="auto"/>
            <w:noWrap/>
            <w:vAlign w:val="center"/>
            <w:hideMark/>
          </w:tcPr>
          <w:p w14:paraId="6D276EDA" w14:textId="77777777" w:rsidR="007E0954" w:rsidRPr="00AD5655" w:rsidRDefault="007E0954" w:rsidP="00C33978">
            <w:pPr>
              <w:pStyle w:val="NoSpacing"/>
              <w:jc w:val="left"/>
            </w:pPr>
          </w:p>
        </w:tc>
        <w:tc>
          <w:tcPr>
            <w:tcW w:w="403" w:type="pct"/>
            <w:tcBorders>
              <w:bottom w:val="single" w:sz="4" w:space="0" w:color="auto"/>
            </w:tcBorders>
            <w:shd w:val="clear" w:color="auto" w:fill="auto"/>
            <w:noWrap/>
            <w:vAlign w:val="center"/>
            <w:hideMark/>
          </w:tcPr>
          <w:p w14:paraId="1CD4899C" w14:textId="77777777" w:rsidR="007E0954" w:rsidRPr="00AD5655" w:rsidRDefault="007E0954" w:rsidP="00C33978">
            <w:pPr>
              <w:pStyle w:val="NoSpacing"/>
              <w:jc w:val="left"/>
            </w:pPr>
          </w:p>
        </w:tc>
        <w:tc>
          <w:tcPr>
            <w:tcW w:w="367" w:type="pct"/>
            <w:tcBorders>
              <w:bottom w:val="single" w:sz="4" w:space="0" w:color="auto"/>
            </w:tcBorders>
            <w:shd w:val="clear" w:color="auto" w:fill="auto"/>
            <w:noWrap/>
            <w:vAlign w:val="center"/>
            <w:hideMark/>
          </w:tcPr>
          <w:p w14:paraId="20AFF0D4" w14:textId="77777777" w:rsidR="007E0954" w:rsidRPr="00AD5655" w:rsidRDefault="007E0954" w:rsidP="00C33978">
            <w:pPr>
              <w:pStyle w:val="NoSpacing"/>
              <w:jc w:val="left"/>
            </w:pPr>
          </w:p>
        </w:tc>
        <w:tc>
          <w:tcPr>
            <w:tcW w:w="539" w:type="pct"/>
            <w:tcBorders>
              <w:bottom w:val="single" w:sz="4" w:space="0" w:color="auto"/>
            </w:tcBorders>
            <w:vAlign w:val="center"/>
          </w:tcPr>
          <w:p w14:paraId="18B6AF9D" w14:textId="77777777" w:rsidR="007E0954" w:rsidRPr="00AD5655" w:rsidRDefault="007E0954" w:rsidP="00C33978">
            <w:pPr>
              <w:pStyle w:val="NoSpacing"/>
              <w:jc w:val="left"/>
              <w:rPr>
                <w:b/>
              </w:rPr>
            </w:pPr>
          </w:p>
        </w:tc>
        <w:tc>
          <w:tcPr>
            <w:tcW w:w="441" w:type="pct"/>
            <w:tcBorders>
              <w:bottom w:val="single" w:sz="4" w:space="0" w:color="auto"/>
            </w:tcBorders>
            <w:shd w:val="clear" w:color="auto" w:fill="auto"/>
            <w:noWrap/>
            <w:vAlign w:val="center"/>
            <w:hideMark/>
          </w:tcPr>
          <w:p w14:paraId="337BCF29" w14:textId="77777777" w:rsidR="007E0954" w:rsidRPr="00AD5655" w:rsidRDefault="007E0954" w:rsidP="00C33978">
            <w:pPr>
              <w:pStyle w:val="NoSpacing"/>
              <w:jc w:val="left"/>
              <w:rPr>
                <w:b/>
              </w:rPr>
            </w:pPr>
            <w:r w:rsidRPr="00AD5655">
              <w:rPr>
                <w:b/>
              </w:rPr>
              <w:t>Mean</w:t>
            </w:r>
            <w:r w:rsidRPr="00AD5655" w:rsidDel="00B65AF9">
              <w:rPr>
                <w:b/>
              </w:rPr>
              <w:t xml:space="preserve"> </w:t>
            </w:r>
          </w:p>
        </w:tc>
        <w:tc>
          <w:tcPr>
            <w:tcW w:w="641" w:type="pct"/>
            <w:tcBorders>
              <w:bottom w:val="single" w:sz="4" w:space="0" w:color="auto"/>
            </w:tcBorders>
            <w:shd w:val="clear" w:color="auto" w:fill="auto"/>
            <w:noWrap/>
            <w:vAlign w:val="center"/>
            <w:hideMark/>
          </w:tcPr>
          <w:p w14:paraId="2FC7296B" w14:textId="77777777" w:rsidR="007E0954" w:rsidRPr="00AD5655" w:rsidRDefault="007E0954" w:rsidP="009A2E37">
            <w:pPr>
              <w:pStyle w:val="NoSpacing"/>
              <w:jc w:val="right"/>
            </w:pPr>
            <w:r w:rsidRPr="00AD5655">
              <w:t>41.1 ± 14.1</w:t>
            </w:r>
          </w:p>
        </w:tc>
        <w:tc>
          <w:tcPr>
            <w:tcW w:w="587" w:type="pct"/>
            <w:tcBorders>
              <w:bottom w:val="single" w:sz="4" w:space="0" w:color="auto"/>
            </w:tcBorders>
            <w:shd w:val="clear" w:color="auto" w:fill="auto"/>
            <w:noWrap/>
            <w:vAlign w:val="center"/>
            <w:hideMark/>
          </w:tcPr>
          <w:p w14:paraId="068CB954" w14:textId="77777777" w:rsidR="007E0954" w:rsidRPr="00AD5655" w:rsidRDefault="007E0954" w:rsidP="009A2E37">
            <w:pPr>
              <w:pStyle w:val="NoSpacing"/>
              <w:jc w:val="right"/>
            </w:pPr>
            <w:r w:rsidRPr="00AD5655">
              <w:t>12.7 ± 1.5</w:t>
            </w:r>
          </w:p>
        </w:tc>
        <w:tc>
          <w:tcPr>
            <w:tcW w:w="533" w:type="pct"/>
            <w:tcBorders>
              <w:bottom w:val="single" w:sz="4" w:space="0" w:color="auto"/>
            </w:tcBorders>
            <w:shd w:val="clear" w:color="auto" w:fill="auto"/>
            <w:noWrap/>
            <w:vAlign w:val="center"/>
            <w:hideMark/>
          </w:tcPr>
          <w:p w14:paraId="5FAE7B9E" w14:textId="77777777" w:rsidR="007E0954" w:rsidRPr="00AD5655" w:rsidRDefault="007E0954" w:rsidP="009A2E37">
            <w:pPr>
              <w:pStyle w:val="NoSpacing"/>
              <w:jc w:val="right"/>
            </w:pPr>
            <w:r w:rsidRPr="00AD5655">
              <w:t>1.9 ± 0.1</w:t>
            </w:r>
          </w:p>
        </w:tc>
      </w:tr>
      <w:tr w:rsidR="00C33978" w:rsidRPr="00AD5655" w14:paraId="155D4738" w14:textId="77777777" w:rsidTr="00C33978">
        <w:trPr>
          <w:trHeight w:val="300"/>
          <w:jc w:val="center"/>
        </w:trPr>
        <w:tc>
          <w:tcPr>
            <w:tcW w:w="5000" w:type="pct"/>
            <w:gridSpan w:val="9"/>
            <w:tcBorders>
              <w:top w:val="single" w:sz="4" w:space="0" w:color="auto"/>
            </w:tcBorders>
            <w:shd w:val="clear" w:color="auto" w:fill="auto"/>
            <w:noWrap/>
            <w:vAlign w:val="center"/>
          </w:tcPr>
          <w:p w14:paraId="2D684CF6" w14:textId="14FF07E0" w:rsidR="00C33978" w:rsidRPr="00AD5655" w:rsidRDefault="00C33978" w:rsidP="00C33978">
            <w:pPr>
              <w:pStyle w:val="NoSpacing"/>
              <w:jc w:val="left"/>
            </w:pPr>
            <w:r w:rsidRPr="00AD5655">
              <w:t>Av: average; Sd: standard deviation; YC: year class.</w:t>
            </w:r>
          </w:p>
        </w:tc>
      </w:tr>
    </w:tbl>
    <w:p w14:paraId="775C5275" w14:textId="77777777" w:rsidR="007E0954" w:rsidRPr="00AD5655" w:rsidRDefault="007E0954" w:rsidP="007E0954">
      <w:pPr>
        <w:sectPr w:rsidR="007E0954" w:rsidRPr="00AD5655" w:rsidSect="001C142D">
          <w:type w:val="nextColumn"/>
          <w:pgSz w:w="16838" w:h="11906" w:orient="landscape"/>
          <w:pgMar w:top="1134" w:right="1985" w:bottom="1134" w:left="1985" w:header="708" w:footer="708" w:gutter="0"/>
          <w:cols w:space="708"/>
          <w:docGrid w:linePitch="360"/>
        </w:sectPr>
      </w:pPr>
    </w:p>
    <w:p w14:paraId="2BD44B5D" w14:textId="77777777" w:rsidR="007E0954" w:rsidRPr="00AD5655" w:rsidRDefault="00EB5B47" w:rsidP="007E0954">
      <w:r w:rsidRPr="00AD5655">
        <w:rPr>
          <w:noProof/>
        </w:rPr>
        <w:lastRenderedPageBreak/>
        <mc:AlternateContent>
          <mc:Choice Requires="wpg">
            <w:drawing>
              <wp:anchor distT="0" distB="0" distL="114300" distR="114300" simplePos="0" relativeHeight="251657216" behindDoc="0" locked="0" layoutInCell="1" allowOverlap="1" wp14:anchorId="7659D2DB" wp14:editId="3A96A17C">
                <wp:simplePos x="0" y="0"/>
                <wp:positionH relativeFrom="margin">
                  <wp:posOffset>1205865</wp:posOffset>
                </wp:positionH>
                <wp:positionV relativeFrom="paragraph">
                  <wp:posOffset>244475</wp:posOffset>
                </wp:positionV>
                <wp:extent cx="2924810" cy="4032250"/>
                <wp:effectExtent l="0" t="0" r="0" b="0"/>
                <wp:wrapNone/>
                <wp:docPr id="107"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24810" cy="4032250"/>
                          <a:chOff x="0" y="0"/>
                          <a:chExt cx="2924810" cy="4284345"/>
                        </a:xfrm>
                      </wpg:grpSpPr>
                      <wpg:grpSp>
                        <wpg:cNvPr id="108" name="Group 22"/>
                        <wpg:cNvGrpSpPr>
                          <a:grpSpLocks/>
                        </wpg:cNvGrpSpPr>
                        <wpg:grpSpPr>
                          <a:xfrm>
                            <a:off x="0" y="0"/>
                            <a:ext cx="2924810" cy="4284345"/>
                            <a:chOff x="0" y="-4074"/>
                            <a:chExt cx="4350063" cy="6372157"/>
                          </a:xfrm>
                        </wpg:grpSpPr>
                        <wpg:grpSp>
                          <wpg:cNvPr id="109" name="Group 136"/>
                          <wpg:cNvGrpSpPr>
                            <a:grpSpLocks/>
                          </wpg:cNvGrpSpPr>
                          <wpg:grpSpPr>
                            <a:xfrm>
                              <a:off x="0" y="0"/>
                              <a:ext cx="4343797" cy="6368083"/>
                              <a:chOff x="0" y="0"/>
                              <a:chExt cx="4343797" cy="6368083"/>
                            </a:xfrm>
                          </wpg:grpSpPr>
                          <pic:pic xmlns:pic="http://schemas.openxmlformats.org/drawingml/2006/picture">
                            <pic:nvPicPr>
                              <pic:cNvPr id="110" name="Picture 137"/>
                              <pic:cNvPicPr>
                                <a:picLocks/>
                              </pic:cNvPicPr>
                            </pic:nvPicPr>
                            <pic:blipFill rotWithShape="1">
                              <a:blip r:embed="rId79"/>
                              <a:srcRect l="24419" t="37967" r="62342" b="35554"/>
                              <a:stretch/>
                            </pic:blipFill>
                            <pic:spPr>
                              <a:xfrm>
                                <a:off x="186" y="0"/>
                                <a:ext cx="2090214" cy="3135321"/>
                              </a:xfrm>
                              <a:prstGeom prst="rect">
                                <a:avLst/>
                              </a:prstGeom>
                            </pic:spPr>
                          </pic:pic>
                          <pic:pic xmlns:pic="http://schemas.openxmlformats.org/drawingml/2006/picture">
                            <pic:nvPicPr>
                              <pic:cNvPr id="111" name="Picture 138"/>
                              <pic:cNvPicPr>
                                <a:picLocks/>
                              </pic:cNvPicPr>
                            </pic:nvPicPr>
                            <pic:blipFill rotWithShape="1">
                              <a:blip r:embed="rId79"/>
                              <a:srcRect l="31273" t="37344" r="55488" b="36177"/>
                              <a:stretch/>
                            </pic:blipFill>
                            <pic:spPr>
                              <a:xfrm>
                                <a:off x="2253583" y="0"/>
                                <a:ext cx="2090214" cy="3135321"/>
                              </a:xfrm>
                              <a:prstGeom prst="rect">
                                <a:avLst/>
                              </a:prstGeom>
                            </pic:spPr>
                          </pic:pic>
                          <pic:pic xmlns:pic="http://schemas.openxmlformats.org/drawingml/2006/picture">
                            <pic:nvPicPr>
                              <pic:cNvPr id="112" name="Picture 139"/>
                              <pic:cNvPicPr>
                                <a:picLocks/>
                              </pic:cNvPicPr>
                            </pic:nvPicPr>
                            <pic:blipFill rotWithShape="1">
                              <a:blip r:embed="rId80"/>
                              <a:srcRect l="30152" t="33299" r="51836" b="30677"/>
                              <a:stretch/>
                            </pic:blipFill>
                            <pic:spPr>
                              <a:xfrm>
                                <a:off x="2253397" y="3232483"/>
                                <a:ext cx="2090400" cy="3135600"/>
                              </a:xfrm>
                              <a:prstGeom prst="rect">
                                <a:avLst/>
                              </a:prstGeom>
                            </pic:spPr>
                          </pic:pic>
                          <pic:pic xmlns:pic="http://schemas.openxmlformats.org/drawingml/2006/picture">
                            <pic:nvPicPr>
                              <pic:cNvPr id="113" name="Picture 140"/>
                              <pic:cNvPicPr>
                                <a:picLocks/>
                              </pic:cNvPicPr>
                            </pic:nvPicPr>
                            <pic:blipFill rotWithShape="1">
                              <a:blip r:embed="rId81"/>
                              <a:srcRect l="19495" t="38011" r="65651" b="32281"/>
                              <a:stretch/>
                            </pic:blipFill>
                            <pic:spPr>
                              <a:xfrm>
                                <a:off x="0" y="3232483"/>
                                <a:ext cx="2090400" cy="3135600"/>
                              </a:xfrm>
                              <a:prstGeom prst="rect">
                                <a:avLst/>
                              </a:prstGeom>
                            </pic:spPr>
                          </pic:pic>
                        </wpg:grpSp>
                        <wps:wsp>
                          <wps:cNvPr id="114" name="TextBox 18"/>
                          <wps:cNvSpPr txBox="1">
                            <a:spLocks/>
                          </wps:cNvSpPr>
                          <wps:spPr>
                            <a:xfrm>
                              <a:off x="1712339" y="-4071"/>
                              <a:ext cx="374747" cy="374785"/>
                            </a:xfrm>
                            <a:prstGeom prst="rect">
                              <a:avLst/>
                            </a:prstGeom>
                            <a:solidFill>
                              <a:sysClr val="window" lastClr="FFFFFF"/>
                            </a:solidFill>
                            <a:ln>
                              <a:noFill/>
                            </a:ln>
                          </wps:spPr>
                          <wps:txbx>
                            <w:txbxContent>
                              <w:p w14:paraId="18C828BF" w14:textId="77777777" w:rsidR="008B7F15" w:rsidRPr="00500901" w:rsidRDefault="008B7F15" w:rsidP="009A2E37">
                                <w:pPr>
                                  <w:pStyle w:val="NoSpacing"/>
                                </w:pPr>
                                <w:r w:rsidRPr="001D7B53">
                                  <w:rPr>
                                    <w:lang w:val="en-US"/>
                                  </w:rPr>
                                  <w:t>A</w:t>
                                </w:r>
                              </w:p>
                            </w:txbxContent>
                          </wps:txbx>
                          <wps:bodyPr wrap="square" rtlCol="0" anchor="ctr">
                            <a:noAutofit/>
                          </wps:bodyPr>
                        </wps:wsp>
                        <wps:wsp>
                          <wps:cNvPr id="115" name="TextBox 19"/>
                          <wps:cNvSpPr txBox="1">
                            <a:spLocks/>
                          </wps:cNvSpPr>
                          <wps:spPr>
                            <a:xfrm>
                              <a:off x="3969020" y="-4074"/>
                              <a:ext cx="374747" cy="374785"/>
                            </a:xfrm>
                            <a:prstGeom prst="rect">
                              <a:avLst/>
                            </a:prstGeom>
                            <a:solidFill>
                              <a:sysClr val="window" lastClr="FFFFFF"/>
                            </a:solidFill>
                            <a:ln>
                              <a:noFill/>
                            </a:ln>
                          </wps:spPr>
                          <wps:txbx>
                            <w:txbxContent>
                              <w:p w14:paraId="2F793189" w14:textId="77777777" w:rsidR="008B7F15" w:rsidRPr="00500901" w:rsidRDefault="008B7F15" w:rsidP="009A2E37">
                                <w:pPr>
                                  <w:pStyle w:val="NoSpacing"/>
                                </w:pPr>
                                <w:r w:rsidRPr="001D7B53">
                                  <w:rPr>
                                    <w:lang w:val="en-US"/>
                                  </w:rPr>
                                  <w:t>C</w:t>
                                </w:r>
                              </w:p>
                            </w:txbxContent>
                          </wps:txbx>
                          <wps:bodyPr wrap="square" rtlCol="0">
                            <a:noAutofit/>
                          </wps:bodyPr>
                        </wps:wsp>
                        <wps:wsp>
                          <wps:cNvPr id="116" name="TextBox 20"/>
                          <wps:cNvSpPr txBox="1">
                            <a:spLocks/>
                          </wps:cNvSpPr>
                          <wps:spPr>
                            <a:xfrm>
                              <a:off x="1712604" y="3228253"/>
                              <a:ext cx="374747" cy="374785"/>
                            </a:xfrm>
                            <a:prstGeom prst="rect">
                              <a:avLst/>
                            </a:prstGeom>
                            <a:solidFill>
                              <a:sysClr val="window" lastClr="FFFFFF"/>
                            </a:solidFill>
                            <a:ln>
                              <a:noFill/>
                            </a:ln>
                          </wps:spPr>
                          <wps:txbx>
                            <w:txbxContent>
                              <w:p w14:paraId="353BF3AB" w14:textId="77777777" w:rsidR="008B7F15" w:rsidRPr="00500901" w:rsidRDefault="008B7F15" w:rsidP="009A2E37">
                                <w:pPr>
                                  <w:pStyle w:val="NoSpacing"/>
                                </w:pPr>
                                <w:r w:rsidRPr="001D7B53">
                                  <w:rPr>
                                    <w:lang w:val="en-US"/>
                                  </w:rPr>
                                  <w:t>B</w:t>
                                </w:r>
                              </w:p>
                            </w:txbxContent>
                          </wps:txbx>
                          <wps:bodyPr wrap="square" rtlCol="0">
                            <a:noAutofit/>
                          </wps:bodyPr>
                        </wps:wsp>
                        <wps:wsp>
                          <wps:cNvPr id="117" name="TextBox 21"/>
                          <wps:cNvSpPr txBox="1">
                            <a:spLocks/>
                          </wps:cNvSpPr>
                          <wps:spPr>
                            <a:xfrm>
                              <a:off x="3975316" y="3228253"/>
                              <a:ext cx="374747" cy="374785"/>
                            </a:xfrm>
                            <a:prstGeom prst="rect">
                              <a:avLst/>
                            </a:prstGeom>
                            <a:solidFill>
                              <a:sysClr val="window" lastClr="FFFFFF"/>
                            </a:solidFill>
                            <a:ln>
                              <a:noFill/>
                            </a:ln>
                          </wps:spPr>
                          <wps:txbx>
                            <w:txbxContent>
                              <w:p w14:paraId="097510B9" w14:textId="77777777" w:rsidR="008B7F15" w:rsidRPr="00500901" w:rsidRDefault="008B7F15" w:rsidP="009A2E37">
                                <w:pPr>
                                  <w:pStyle w:val="NoSpacing"/>
                                </w:pPr>
                                <w:r w:rsidRPr="001D7B53">
                                  <w:rPr>
                                    <w:lang w:val="en-US"/>
                                  </w:rPr>
                                  <w:t>D</w:t>
                                </w:r>
                              </w:p>
                            </w:txbxContent>
                          </wps:txbx>
                          <wps:bodyPr wrap="square" rtlCol="0">
                            <a:noAutofit/>
                          </wps:bodyPr>
                        </wps:wsp>
                      </wpg:grpSp>
                      <wpg:grpSp>
                        <wpg:cNvPr id="118" name="Group 145"/>
                        <wpg:cNvGrpSpPr>
                          <a:grpSpLocks/>
                        </wpg:cNvGrpSpPr>
                        <wpg:grpSpPr>
                          <a:xfrm>
                            <a:off x="0" y="1836751"/>
                            <a:ext cx="652132" cy="230588"/>
                            <a:chOff x="127160" y="-190809"/>
                            <a:chExt cx="652132" cy="230588"/>
                          </a:xfrm>
                        </wpg:grpSpPr>
                        <wps:wsp>
                          <wps:cNvPr id="119" name="Text Box 146"/>
                          <wps:cNvSpPr txBox="1">
                            <a:spLocks/>
                          </wps:cNvSpPr>
                          <wps:spPr>
                            <a:xfrm>
                              <a:off x="127160" y="-190809"/>
                              <a:ext cx="652132" cy="230588"/>
                            </a:xfrm>
                            <a:prstGeom prst="rect">
                              <a:avLst/>
                            </a:prstGeom>
                            <a:noFill/>
                            <a:ln w="6350">
                              <a:noFill/>
                            </a:ln>
                          </wps:spPr>
                          <wps:txbx>
                            <w:txbxContent>
                              <w:p w14:paraId="44CE1DC5" w14:textId="77777777" w:rsidR="008B7F15" w:rsidRPr="009A2E37" w:rsidRDefault="008B7F15" w:rsidP="009A2E37">
                                <w:pPr>
                                  <w:pStyle w:val="NoSpacing"/>
                                  <w:jc w:val="center"/>
                                  <w:rPr>
                                    <w:sz w:val="20"/>
                                    <w:szCs w:val="21"/>
                                  </w:rPr>
                                </w:pPr>
                                <w:r w:rsidRPr="009A2E37">
                                  <w:rPr>
                                    <w:sz w:val="20"/>
                                    <w:szCs w:val="21"/>
                                  </w:rPr>
                                  <w:t>1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 name="Straight Connector 147"/>
                          <wps:cNvCnPr>
                            <a:cxnSpLocks/>
                          </wps:cNvCnPr>
                          <wps:spPr>
                            <a:xfrm>
                              <a:off x="182880" y="0"/>
                              <a:ext cx="540000" cy="0"/>
                            </a:xfrm>
                            <a:prstGeom prst="line">
                              <a:avLst/>
                            </a:prstGeom>
                            <a:noFill/>
                            <a:ln w="6350" cap="flat" cmpd="sng" algn="ctr">
                              <a:solidFill>
                                <a:sysClr val="windowText" lastClr="000000"/>
                              </a:solidFill>
                              <a:prstDash val="solid"/>
                              <a:miter lim="800000"/>
                            </a:ln>
                            <a:effectLst/>
                          </wps:spPr>
                          <wps:bodyPr/>
                        </wps:wsp>
                      </wpg:grpSp>
                      <wpg:grpSp>
                        <wpg:cNvPr id="121" name="Group 148"/>
                        <wpg:cNvGrpSpPr>
                          <a:grpSpLocks/>
                        </wpg:cNvGrpSpPr>
                        <wpg:grpSpPr>
                          <a:xfrm>
                            <a:off x="0" y="4047214"/>
                            <a:ext cx="652132" cy="230588"/>
                            <a:chOff x="127160" y="-190809"/>
                            <a:chExt cx="652132" cy="230588"/>
                          </a:xfrm>
                        </wpg:grpSpPr>
                        <wps:wsp>
                          <wps:cNvPr id="122" name="Text Box 149"/>
                          <wps:cNvSpPr txBox="1">
                            <a:spLocks/>
                          </wps:cNvSpPr>
                          <wps:spPr>
                            <a:xfrm>
                              <a:off x="127160" y="-190809"/>
                              <a:ext cx="652132" cy="230588"/>
                            </a:xfrm>
                            <a:prstGeom prst="rect">
                              <a:avLst/>
                            </a:prstGeom>
                            <a:noFill/>
                            <a:ln w="6350">
                              <a:noFill/>
                            </a:ln>
                          </wps:spPr>
                          <wps:txbx>
                            <w:txbxContent>
                              <w:p w14:paraId="16DBBAD6" w14:textId="77777777" w:rsidR="008B7F15" w:rsidRPr="009A2E37" w:rsidRDefault="008B7F15" w:rsidP="009A2E37">
                                <w:pPr>
                                  <w:pStyle w:val="NoSpacing"/>
                                  <w:jc w:val="center"/>
                                  <w:rPr>
                                    <w:sz w:val="20"/>
                                    <w:szCs w:val="21"/>
                                  </w:rPr>
                                </w:pPr>
                                <w:r w:rsidRPr="009A2E37">
                                  <w:rPr>
                                    <w:sz w:val="20"/>
                                    <w:szCs w:val="21"/>
                                  </w:rPr>
                                  <w:t>1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 name="Straight Connector 150"/>
                          <wps:cNvCnPr>
                            <a:cxnSpLocks/>
                          </wps:cNvCnPr>
                          <wps:spPr>
                            <a:xfrm>
                              <a:off x="182880" y="0"/>
                              <a:ext cx="540000" cy="0"/>
                            </a:xfrm>
                            <a:prstGeom prst="line">
                              <a:avLst/>
                            </a:prstGeom>
                            <a:noFill/>
                            <a:ln w="6350" cap="flat" cmpd="sng" algn="ctr">
                              <a:solidFill>
                                <a:sysClr val="windowText" lastClr="000000"/>
                              </a:solidFill>
                              <a:prstDash val="solid"/>
                              <a:miter lim="800000"/>
                            </a:ln>
                            <a:effectLst/>
                          </wps:spPr>
                          <wps:bodyPr/>
                        </wps:wsp>
                      </wpg:grpSp>
                      <wpg:grpSp>
                        <wpg:cNvPr id="124" name="Group 151"/>
                        <wpg:cNvGrpSpPr>
                          <a:grpSpLocks/>
                        </wpg:cNvGrpSpPr>
                        <wpg:grpSpPr>
                          <a:xfrm>
                            <a:off x="1518699" y="4047214"/>
                            <a:ext cx="652132" cy="230588"/>
                            <a:chOff x="127160" y="-190809"/>
                            <a:chExt cx="652132" cy="230588"/>
                          </a:xfrm>
                        </wpg:grpSpPr>
                        <wps:wsp>
                          <wps:cNvPr id="125" name="Text Box 152"/>
                          <wps:cNvSpPr txBox="1">
                            <a:spLocks/>
                          </wps:cNvSpPr>
                          <wps:spPr>
                            <a:xfrm>
                              <a:off x="127160" y="-190809"/>
                              <a:ext cx="652132" cy="230588"/>
                            </a:xfrm>
                            <a:prstGeom prst="rect">
                              <a:avLst/>
                            </a:prstGeom>
                            <a:noFill/>
                            <a:ln w="6350">
                              <a:noFill/>
                            </a:ln>
                          </wps:spPr>
                          <wps:txbx>
                            <w:txbxContent>
                              <w:p w14:paraId="12F773CB" w14:textId="77777777" w:rsidR="008B7F15" w:rsidRPr="009A2E37" w:rsidRDefault="008B7F15" w:rsidP="009A2E37">
                                <w:pPr>
                                  <w:pStyle w:val="NoSpacing"/>
                                  <w:jc w:val="center"/>
                                  <w:rPr>
                                    <w:sz w:val="20"/>
                                    <w:szCs w:val="21"/>
                                  </w:rPr>
                                </w:pPr>
                                <w:r w:rsidRPr="009A2E37">
                                  <w:rPr>
                                    <w:sz w:val="20"/>
                                    <w:szCs w:val="21"/>
                                  </w:rPr>
                                  <w:t>1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 name="Straight Connector 153"/>
                          <wps:cNvCnPr>
                            <a:cxnSpLocks/>
                          </wps:cNvCnPr>
                          <wps:spPr>
                            <a:xfrm>
                              <a:off x="182880" y="0"/>
                              <a:ext cx="540000" cy="0"/>
                            </a:xfrm>
                            <a:prstGeom prst="line">
                              <a:avLst/>
                            </a:prstGeom>
                            <a:noFill/>
                            <a:ln w="6350" cap="flat" cmpd="sng" algn="ctr">
                              <a:solidFill>
                                <a:sysClr val="windowText" lastClr="000000"/>
                              </a:solidFill>
                              <a:prstDash val="solid"/>
                              <a:miter lim="800000"/>
                            </a:ln>
                            <a:effectLst/>
                          </wps:spPr>
                          <wps:bodyPr/>
                        </wps:wsp>
                      </wpg:grpSp>
                      <wpg:grpSp>
                        <wpg:cNvPr id="127" name="Group 154"/>
                        <wpg:cNvGrpSpPr>
                          <a:grpSpLocks/>
                        </wpg:cNvGrpSpPr>
                        <wpg:grpSpPr>
                          <a:xfrm>
                            <a:off x="1518699" y="1868556"/>
                            <a:ext cx="652132" cy="230588"/>
                            <a:chOff x="127160" y="-190809"/>
                            <a:chExt cx="652132" cy="230588"/>
                          </a:xfrm>
                        </wpg:grpSpPr>
                        <wps:wsp>
                          <wps:cNvPr id="187" name="Text Box 155"/>
                          <wps:cNvSpPr txBox="1">
                            <a:spLocks/>
                          </wps:cNvSpPr>
                          <wps:spPr>
                            <a:xfrm>
                              <a:off x="127160" y="-190809"/>
                              <a:ext cx="652132" cy="230588"/>
                            </a:xfrm>
                            <a:prstGeom prst="rect">
                              <a:avLst/>
                            </a:prstGeom>
                            <a:noFill/>
                            <a:ln w="6350">
                              <a:noFill/>
                            </a:ln>
                          </wps:spPr>
                          <wps:txbx>
                            <w:txbxContent>
                              <w:p w14:paraId="3FE07D85" w14:textId="77777777" w:rsidR="008B7F15" w:rsidRPr="009A2E37" w:rsidRDefault="008B7F15" w:rsidP="009A2E37">
                                <w:pPr>
                                  <w:pStyle w:val="NoSpacing"/>
                                  <w:jc w:val="center"/>
                                  <w:rPr>
                                    <w:sz w:val="20"/>
                                    <w:szCs w:val="21"/>
                                  </w:rPr>
                                </w:pPr>
                                <w:r w:rsidRPr="009A2E37">
                                  <w:rPr>
                                    <w:sz w:val="20"/>
                                    <w:szCs w:val="21"/>
                                  </w:rPr>
                                  <w:t>1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 name="Straight Connector 156"/>
                          <wps:cNvCnPr>
                            <a:cxnSpLocks/>
                          </wps:cNvCnPr>
                          <wps:spPr>
                            <a:xfrm>
                              <a:off x="182880" y="0"/>
                              <a:ext cx="540000" cy="0"/>
                            </a:xfrm>
                            <a:prstGeom prst="line">
                              <a:avLst/>
                            </a:prstGeom>
                            <a:noFill/>
                            <a:ln w="6350" cap="flat" cmpd="sng" algn="ctr">
                              <a:solidFill>
                                <a:sysClr val="windowText" lastClr="000000"/>
                              </a:solidFill>
                              <a:prstDash val="solid"/>
                              <a:miter lim="800000"/>
                            </a:ln>
                            <a:effectLst/>
                          </wps:spPr>
                          <wps:bodyPr/>
                        </wps:wsp>
                      </wpg:grpSp>
                    </wpg:wgp>
                  </a:graphicData>
                </a:graphic>
                <wp14:sizeRelH relativeFrom="page">
                  <wp14:pctWidth>0</wp14:pctWidth>
                </wp14:sizeRelH>
                <wp14:sizeRelV relativeFrom="margin">
                  <wp14:pctHeight>0</wp14:pctHeight>
                </wp14:sizeRelV>
              </wp:anchor>
            </w:drawing>
          </mc:Choice>
          <mc:Fallback>
            <w:pict>
              <v:group w14:anchorId="7659D2DB" id="Group 134" o:spid="_x0000_s1076" style="position:absolute;left:0;text-align:left;margin-left:94.95pt;margin-top:19.25pt;width:230.3pt;height:317.5pt;z-index:251657216;mso-position-horizontal-relative:margin;mso-height-relative:margin" coordsize="29248,42843"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&#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Dw/eHBhY2tldCBlbmQ9InciPz4A/+0AOFBob3Rvc2hvcCAzLjAA&#13;&#10;OEJJTQQEAAAAAAAAOEJJTQQlAAAAAAAQ1B2M2Y8AsgTpgAmY7PhCfv/AABEIA8AFAAMBEQ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">
                <v:group id="Group 22" o:spid="_x0000_s1077" style="position:absolute;width:29248;height:42843" coordorigin=",-40" coordsize="43500,637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">
                  <v:group id="Group 136" o:spid="_x0000_s1078" style="position:absolute;width:43437;height:63680" coordsize="43437,636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">
                    <v:shape id="Picture 137" o:spid="_x0000_s1079" type="#_x0000_t75" style="position:absolute;left:1;width:20903;height:313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">
                      <v:imagedata r:id="rId82" o:title="" croptop="24882f" cropbottom="23301f" cropleft="16003f" cropright="40856f"/>
                      <o:lock v:ext="edit" aspectratio="f"/>
                    </v:shape>
                    <v:shape id="Picture 138" o:spid="_x0000_s1080" type="#_x0000_t75" style="position:absolute;left:22535;width:20902;height:313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">
                      <v:imagedata r:id="rId82" o:title="" croptop="24474f" cropbottom="23709f" cropleft="20495f" cropright="36365f"/>
                      <o:lock v:ext="edit" aspectratio="f"/>
                    </v:shape>
                    <v:shape id="Picture 139" o:spid="_x0000_s1081" type="#_x0000_t75" style="position:absolute;left:22533;top:32324;width:20904;height:313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">
                      <v:imagedata r:id="rId83" o:title="" croptop="21823f" cropbottom="20104f" cropleft="19760f" cropright="33971f"/>
                      <o:lock v:ext="edit" aspectratio="f"/>
                    </v:shape>
                    <v:shape id="Picture 140" o:spid="_x0000_s1082" type="#_x0000_t75" style="position:absolute;top:32324;width:20904;height:313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">
                      <v:imagedata r:id="rId84" o:title="" croptop="24911f" cropbottom="21156f" cropleft="12776f" cropright="43025f"/>
                      <o:lock v:ext="edit" aspectratio="f"/>
                    </v:shape>
                  </v:group>
                  <v:shape id="TextBox 18" o:spid="_x0000_s1083" type="#_x0000_t202" style="position:absolute;left:17123;top:-40;width:3747;height:37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" fillcolor="window" stroked="f">
                    <v:textbox>
                      <w:txbxContent>
                        <w:p w14:paraId="18C828BF" w14:textId="77777777" w:rsidR="008B7F15" w:rsidRPr="00500901" w:rsidRDefault="008B7F15" w:rsidP="009A2E37">
                          <w:pPr>
                            <w:pStyle w:val="NoSpacing"/>
                          </w:pPr>
                          <w:r w:rsidRPr="001D7B53">
                            <w:rPr>
                              <w:lang w:val="en-US"/>
                            </w:rPr>
                            <w:t>A</w:t>
                          </w:r>
                        </w:p>
                      </w:txbxContent>
                    </v:textbox>
                  </v:shape>
                  <v:shape id="TextBox 19" o:spid="_x0000_s1084" type="#_x0000_t202" style="position:absolute;left:39690;top:-40;width:3747;height:37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" fillcolor="window" stroked="f">
                    <v:textbox>
                      <w:txbxContent>
                        <w:p w14:paraId="2F793189" w14:textId="77777777" w:rsidR="008B7F15" w:rsidRPr="00500901" w:rsidRDefault="008B7F15" w:rsidP="009A2E37">
                          <w:pPr>
                            <w:pStyle w:val="NoSpacing"/>
                          </w:pPr>
                          <w:r w:rsidRPr="001D7B53">
                            <w:rPr>
                              <w:lang w:val="en-US"/>
                            </w:rPr>
                            <w:t>C</w:t>
                          </w:r>
                        </w:p>
                      </w:txbxContent>
                    </v:textbox>
                  </v:shape>
                  <v:shape id="TextBox 20" o:spid="_x0000_s1085" type="#_x0000_t202" style="position:absolute;left:17126;top:32282;width:3747;height:37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" fillcolor="window" stroked="f">
                    <v:textbox>
                      <w:txbxContent>
                        <w:p w14:paraId="353BF3AB" w14:textId="77777777" w:rsidR="008B7F15" w:rsidRPr="00500901" w:rsidRDefault="008B7F15" w:rsidP="009A2E37">
                          <w:pPr>
                            <w:pStyle w:val="NoSpacing"/>
                          </w:pPr>
                          <w:r w:rsidRPr="001D7B53">
                            <w:rPr>
                              <w:lang w:val="en-US"/>
                            </w:rPr>
                            <w:t>B</w:t>
                          </w:r>
                        </w:p>
                      </w:txbxContent>
                    </v:textbox>
                  </v:shape>
                  <v:shape id="TextBox 21" o:spid="_x0000_s1086" type="#_x0000_t202" style="position:absolute;left:39753;top:32282;width:3747;height:37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" fillcolor="window" stroked="f">
                    <v:textbox>
                      <w:txbxContent>
                        <w:p w14:paraId="097510B9" w14:textId="77777777" w:rsidR="008B7F15" w:rsidRPr="00500901" w:rsidRDefault="008B7F15" w:rsidP="009A2E37">
                          <w:pPr>
                            <w:pStyle w:val="NoSpacing"/>
                          </w:pPr>
                          <w:r w:rsidRPr="001D7B53">
                            <w:rPr>
                              <w:lang w:val="en-US"/>
                            </w:rPr>
                            <w:t>D</w:t>
                          </w:r>
                        </w:p>
                      </w:txbxContent>
                    </v:textbox>
                  </v:shape>
                </v:group>
                <v:group id="Group 145" o:spid="_x0000_s1087" style="position:absolute;top:18367;width:6521;height:2306" coordorigin="1271,-1908" coordsize="6521,23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">
                  <v:shape id="Text Box 146" o:spid="_x0000_s1088" type="#_x0000_t202" style="position:absolute;left:1271;top:-1908;width:6521;height:23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" filled="f" stroked="f" strokeweight=".5pt">
                    <v:textbox>
                      <w:txbxContent>
                        <w:p w14:paraId="44CE1DC5" w14:textId="77777777" w:rsidR="008B7F15" w:rsidRPr="009A2E37" w:rsidRDefault="008B7F15" w:rsidP="009A2E37">
                          <w:pPr>
                            <w:pStyle w:val="NoSpacing"/>
                            <w:jc w:val="center"/>
                            <w:rPr>
                              <w:sz w:val="20"/>
                              <w:szCs w:val="21"/>
                            </w:rPr>
                          </w:pPr>
                          <w:r w:rsidRPr="009A2E37">
                            <w:rPr>
                              <w:sz w:val="20"/>
                              <w:szCs w:val="21"/>
                            </w:rPr>
                            <w:t>1 cm</w:t>
                          </w:r>
                        </w:p>
                      </w:txbxContent>
                    </v:textbox>
                  </v:shape>
                  <v:line id="Straight Connector 147" o:spid="_x0000_s1089" style="position:absolute;visibility:visible;mso-wrap-style:square" from="1828,0" to="7228,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" strokecolor="windowText" strokeweight=".5pt">
                    <v:stroke joinstyle="miter"/>
                    <o:lock v:ext="edit" shapetype="f"/>
                  </v:line>
                </v:group>
                <v:group id="Group 148" o:spid="_x0000_s1090" style="position:absolute;top:40472;width:6521;height:2306" coordorigin="1271,-1908" coordsize="6521,23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">
                  <v:shape id="Text Box 149" o:spid="_x0000_s1091" type="#_x0000_t202" style="position:absolute;left:1271;top:-1908;width:6521;height:23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" filled="f" stroked="f" strokeweight=".5pt">
                    <v:textbox>
                      <w:txbxContent>
                        <w:p w14:paraId="16DBBAD6" w14:textId="77777777" w:rsidR="008B7F15" w:rsidRPr="009A2E37" w:rsidRDefault="008B7F15" w:rsidP="009A2E37">
                          <w:pPr>
                            <w:pStyle w:val="NoSpacing"/>
                            <w:jc w:val="center"/>
                            <w:rPr>
                              <w:sz w:val="20"/>
                              <w:szCs w:val="21"/>
                            </w:rPr>
                          </w:pPr>
                          <w:r w:rsidRPr="009A2E37">
                            <w:rPr>
                              <w:sz w:val="20"/>
                              <w:szCs w:val="21"/>
                            </w:rPr>
                            <w:t>1 cm</w:t>
                          </w:r>
                        </w:p>
                      </w:txbxContent>
                    </v:textbox>
                  </v:shape>
                  <v:line id="Straight Connector 150" o:spid="_x0000_s1092" style="position:absolute;visibility:visible;mso-wrap-style:square" from="1828,0" to="7228,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" strokecolor="windowText" strokeweight=".5pt">
                    <v:stroke joinstyle="miter"/>
                    <o:lock v:ext="edit" shapetype="f"/>
                  </v:line>
                </v:group>
                <v:group id="Group 151" o:spid="_x0000_s1093" style="position:absolute;left:15186;top:40472;width:6522;height:2306" coordorigin="1271,-1908" coordsize="6521,23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">
                  <v:shape id="Text Box 152" o:spid="_x0000_s1094" type="#_x0000_t202" style="position:absolute;left:1271;top:-1908;width:6521;height:23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" filled="f" stroked="f" strokeweight=".5pt">
                    <v:textbox>
                      <w:txbxContent>
                        <w:p w14:paraId="12F773CB" w14:textId="77777777" w:rsidR="008B7F15" w:rsidRPr="009A2E37" w:rsidRDefault="008B7F15" w:rsidP="009A2E37">
                          <w:pPr>
                            <w:pStyle w:val="NoSpacing"/>
                            <w:jc w:val="center"/>
                            <w:rPr>
                              <w:sz w:val="20"/>
                              <w:szCs w:val="21"/>
                            </w:rPr>
                          </w:pPr>
                          <w:r w:rsidRPr="009A2E37">
                            <w:rPr>
                              <w:sz w:val="20"/>
                              <w:szCs w:val="21"/>
                            </w:rPr>
                            <w:t>1 cm</w:t>
                          </w:r>
                        </w:p>
                      </w:txbxContent>
                    </v:textbox>
                  </v:shape>
                  <v:line id="Straight Connector 153" o:spid="_x0000_s1095" style="position:absolute;visibility:visible;mso-wrap-style:square" from="1828,0" to="7228,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" strokecolor="windowText" strokeweight=".5pt">
                    <v:stroke joinstyle="miter"/>
                    <o:lock v:ext="edit" shapetype="f"/>
                  </v:line>
                </v:group>
                <v:group id="Group 154" o:spid="_x0000_s1096" style="position:absolute;left:15186;top:18685;width:6522;height:2306" coordorigin="1271,-1908" coordsize="6521,23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">
                  <v:shape id="Text Box 155" o:spid="_x0000_s1097" type="#_x0000_t202" style="position:absolute;left:1271;top:-1908;width:6521;height:23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" filled="f" stroked="f" strokeweight=".5pt">
                    <v:textbox>
                      <w:txbxContent>
                        <w:p w14:paraId="3FE07D85" w14:textId="77777777" w:rsidR="008B7F15" w:rsidRPr="009A2E37" w:rsidRDefault="008B7F15" w:rsidP="009A2E37">
                          <w:pPr>
                            <w:pStyle w:val="NoSpacing"/>
                            <w:jc w:val="center"/>
                            <w:rPr>
                              <w:sz w:val="20"/>
                              <w:szCs w:val="21"/>
                            </w:rPr>
                          </w:pPr>
                          <w:r w:rsidRPr="009A2E37">
                            <w:rPr>
                              <w:sz w:val="20"/>
                              <w:szCs w:val="21"/>
                            </w:rPr>
                            <w:t>1 cm</w:t>
                          </w:r>
                        </w:p>
                      </w:txbxContent>
                    </v:textbox>
                  </v:shape>
                  <v:line id="Straight Connector 156" o:spid="_x0000_s1098" style="position:absolute;visibility:visible;mso-wrap-style:square" from="1828,0" to="7228,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" strokecolor="windowText" strokeweight=".5pt">
                    <v:stroke joinstyle="miter"/>
                    <o:lock v:ext="edit" shapetype="f"/>
                  </v:line>
                </v:group>
                <w10:wrap anchorx="margin"/>
              </v:group>
            </w:pict>
          </mc:Fallback>
        </mc:AlternateContent>
      </w:r>
    </w:p>
    <w:p w14:paraId="0A5C082E" w14:textId="77777777" w:rsidR="007E0954" w:rsidRPr="00AD5655" w:rsidRDefault="007E0954" w:rsidP="007E0954"/>
    <w:p w14:paraId="07B27494" w14:textId="77777777" w:rsidR="007E0954" w:rsidRPr="00AD5655" w:rsidRDefault="007E0954" w:rsidP="007E0954"/>
    <w:p w14:paraId="642EF727" w14:textId="77777777" w:rsidR="007E0954" w:rsidRPr="00AD5655" w:rsidRDefault="007E0954" w:rsidP="007E0954"/>
    <w:p w14:paraId="78CC8581" w14:textId="77777777" w:rsidR="007E0954" w:rsidRPr="00AD5655" w:rsidRDefault="007E0954" w:rsidP="007E0954"/>
    <w:p w14:paraId="592AAD1C" w14:textId="77777777" w:rsidR="007E0954" w:rsidRPr="00AD5655" w:rsidRDefault="007E0954" w:rsidP="007E0954"/>
    <w:p w14:paraId="553FDFC4" w14:textId="77777777" w:rsidR="007E0954" w:rsidRPr="00AD5655" w:rsidRDefault="007E0954" w:rsidP="007E0954"/>
    <w:p w14:paraId="0E783ED1" w14:textId="77777777" w:rsidR="007E0954" w:rsidRPr="00AD5655" w:rsidRDefault="007E0954" w:rsidP="007E0954"/>
    <w:p w14:paraId="360E9EE2" w14:textId="77777777" w:rsidR="007E0954" w:rsidRPr="00AD5655" w:rsidRDefault="007E0954" w:rsidP="007E0954"/>
    <w:p w14:paraId="69F21E76" w14:textId="77777777" w:rsidR="007E0954" w:rsidRPr="00AD5655" w:rsidRDefault="007E0954" w:rsidP="007E0954"/>
    <w:p w14:paraId="54C4E155" w14:textId="77777777" w:rsidR="007E0954" w:rsidRPr="00AD5655" w:rsidRDefault="007E0954" w:rsidP="007E0954">
      <w:pPr>
        <w:pStyle w:val="Caption"/>
        <w:rPr>
          <w:b/>
          <w:bCs/>
          <w:lang w:val="en-GB"/>
        </w:rPr>
      </w:pPr>
    </w:p>
    <w:p w14:paraId="20054ABB" w14:textId="6F07468C" w:rsidR="007E0954" w:rsidRPr="00AD5655" w:rsidRDefault="007E0954" w:rsidP="00AA1561">
      <w:r w:rsidRPr="00AD5655">
        <w:rPr>
          <w:b/>
          <w:bCs/>
        </w:rPr>
        <w:t xml:space="preserve">Figure </w:t>
      </w:r>
      <w:r w:rsidR="00AA1561" w:rsidRPr="00AD5655">
        <w:rPr>
          <w:b/>
          <w:bCs/>
        </w:rPr>
        <w:t>6</w:t>
      </w:r>
      <w:r w:rsidRPr="00AD5655">
        <w:rPr>
          <w:b/>
          <w:bCs/>
        </w:rPr>
        <w:t>.</w:t>
      </w:r>
      <w:r w:rsidR="00AA1561" w:rsidRPr="00AD5655">
        <w:rPr>
          <w:b/>
          <w:bCs/>
        </w:rPr>
        <w:t>1.</w:t>
      </w:r>
      <w:r w:rsidRPr="00AD5655">
        <w:t xml:space="preserve"> Illustration of normal jaw (A), severely deformed jaw (B), normal operculum (C) and deformed operculum (D).</w:t>
      </w:r>
    </w:p>
    <w:p w14:paraId="06109B0A" w14:textId="7796D98F" w:rsidR="007E0954" w:rsidRPr="00AD5655" w:rsidRDefault="007E0954" w:rsidP="007E0954">
      <w:pPr>
        <w:sectPr w:rsidR="007E0954" w:rsidRPr="00AD5655" w:rsidSect="001C142D">
          <w:type w:val="nextColumn"/>
          <w:pgSz w:w="11906" w:h="16838"/>
          <w:pgMar w:top="1134" w:right="1985" w:bottom="1134" w:left="1985" w:header="708" w:footer="708" w:gutter="0"/>
          <w:cols w:space="708"/>
          <w:docGrid w:linePitch="360"/>
        </w:sectPr>
      </w:pPr>
      <w:r w:rsidRPr="00AD5655">
        <w:t xml:space="preserve">All analyses were performed by three people independently with a </w:t>
      </w:r>
      <w:r w:rsidRPr="00AD5655">
        <w:rPr>
          <w:vertAlign w:val="superscript"/>
        </w:rPr>
        <w:t>2</w:t>
      </w:r>
      <w:r w:rsidRPr="00AD5655">
        <w:t>/</w:t>
      </w:r>
      <w:r w:rsidRPr="00AD5655">
        <w:rPr>
          <w:vertAlign w:val="subscript"/>
        </w:rPr>
        <w:t>3</w:t>
      </w:r>
      <w:r w:rsidRPr="00AD5655">
        <w:t xml:space="preserve"> consensus being required to define each classification. Definitions of the different spinal regions were according to </w:t>
      </w:r>
      <w:r w:rsidRPr="00AD5655">
        <w:rPr>
          <w:noProof/>
        </w:rPr>
        <w:t>Roberts and Ellis (2012</w:t>
      </w:r>
      <w:r w:rsidRPr="00AD5655">
        <w:t xml:space="preserve">). </w:t>
      </w:r>
      <w:r w:rsidR="00655549">
        <w:t xml:space="preserve">Vertebrae were classified as either deformed or not deformed, based on </w:t>
      </w:r>
      <w:r w:rsidR="00655549" w:rsidRPr="00AD5655">
        <w:rPr>
          <w:noProof/>
        </w:rPr>
        <w:t>Witten</w:t>
      </w:r>
      <w:r w:rsidR="00655549">
        <w:rPr>
          <w:noProof/>
        </w:rPr>
        <w:t>’s classification of deformed vertebrae in Atlantic salmon (</w:t>
      </w:r>
      <w:r w:rsidR="00655549" w:rsidRPr="00AD5655">
        <w:rPr>
          <w:noProof/>
        </w:rPr>
        <w:t>Witten et al., 2009</w:t>
      </w:r>
      <w:r w:rsidR="007B3119">
        <w:rPr>
          <w:noProof/>
        </w:rPr>
        <w:t>).</w:t>
      </w:r>
      <w:r w:rsidR="00655549">
        <w:t xml:space="preserve"> I</w:t>
      </w:r>
      <w:r w:rsidRPr="00AD5655">
        <w:t>ndividuals were further reclassified into severity bands in terms of number of deformed vertebrae (dv) affected (</w:t>
      </w:r>
      <w:r w:rsidR="007C54DC" w:rsidRPr="00AD5655">
        <w:rPr>
          <w:i/>
        </w:rPr>
        <w:t>i.e.</w:t>
      </w:r>
      <w:r w:rsidRPr="00AD5655">
        <w:t xml:space="preserve"> 0 dv, 1-3 dv, 4-6 dv and &gt;6 dv). Briefly, the categories were created based on the proportional interpretation to those proposed for Atlantic salmon by Hansen et al. (2010) taking into account the different number of vertebrae in the two species (</w:t>
      </w:r>
      <w:r w:rsidR="007C54DC" w:rsidRPr="00AD5655">
        <w:rPr>
          <w:i/>
        </w:rPr>
        <w:t>i.e.</w:t>
      </w:r>
      <w:r w:rsidRPr="00AD5655">
        <w:t xml:space="preserve"> </w:t>
      </w:r>
      <w:r w:rsidRPr="00AD5655">
        <w:rPr>
          <w:i/>
        </w:rPr>
        <w:t>circa</w:t>
      </w:r>
      <w:r w:rsidRPr="00AD5655">
        <w:t xml:space="preserve"> 58 and 37 vertebrae in Atlantic salmon and ballan wrasse, respectively). In fish with &gt;6 dv, the deformities were further categorised in terms </w:t>
      </w:r>
      <w:r w:rsidRPr="00AD5655">
        <w:lastRenderedPageBreak/>
        <w:t>of consecutive deformed vertebrae, referred to as “blocks” (</w:t>
      </w:r>
      <w:r w:rsidR="007C54DC" w:rsidRPr="00AD5655">
        <w:rPr>
          <w:i/>
        </w:rPr>
        <w:t>i.e.</w:t>
      </w:r>
      <w:r w:rsidRPr="00AD5655">
        <w:t xml:space="preserve"> blocks of 1, 2, 3, 4 or ≥5 dv ). </w:t>
      </w:r>
    </w:p>
    <w:p w14:paraId="46187D77" w14:textId="77777777" w:rsidR="007E0954" w:rsidRPr="00AD5655" w:rsidRDefault="00EB5B47" w:rsidP="007E0954">
      <w:pPr>
        <w:jc w:val="center"/>
      </w:pPr>
      <w:r w:rsidRPr="00AD5655">
        <w:rPr>
          <w:noProof/>
        </w:rPr>
        <w:lastRenderedPageBreak/>
        <w:drawing>
          <wp:inline distT="0" distB="0" distL="0" distR="0" wp14:anchorId="31DDBF97" wp14:editId="3FBDF793">
            <wp:extent cx="7731760" cy="4309745"/>
            <wp:effectExtent l="0" t="0" r="0" b="0"/>
            <wp:docPr id="68" name="Pictur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7"/>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731760" cy="4309745"/>
                    </a:xfrm>
                    <a:prstGeom prst="rect">
                      <a:avLst/>
                    </a:prstGeom>
                    <a:noFill/>
                    <a:ln>
                      <a:noFill/>
                    </a:ln>
                  </pic:spPr>
                </pic:pic>
              </a:graphicData>
            </a:graphic>
          </wp:inline>
        </w:drawing>
      </w:r>
    </w:p>
    <w:p w14:paraId="349205DD" w14:textId="7A7B962A" w:rsidR="007E0954" w:rsidRPr="00AD5655" w:rsidRDefault="007E0954" w:rsidP="00AA1561">
      <w:r w:rsidRPr="00AD5655">
        <w:rPr>
          <w:b/>
          <w:bCs/>
        </w:rPr>
        <w:t xml:space="preserve">Figure </w:t>
      </w:r>
      <w:r w:rsidR="00AA1561" w:rsidRPr="00AD5655">
        <w:rPr>
          <w:b/>
          <w:bCs/>
        </w:rPr>
        <w:t>6.2</w:t>
      </w:r>
      <w:r w:rsidRPr="00AD5655">
        <w:rPr>
          <w:b/>
          <w:bCs/>
        </w:rPr>
        <w:t>.</w:t>
      </w:r>
      <w:r w:rsidRPr="00AD5655">
        <w:t xml:space="preserve"> Normally developed ballan wrasse at pre-deployment stage (A) and its corresponding x-ray (B). ballan wrasse at pre-deployment stage (C) showing vertebral deformities and presence of nephrocalcinosis (D). Alignment of the vertebrae from the normally developed ballan wrasse mentioned above, facing the front of the fish (E).  </w:t>
      </w:r>
    </w:p>
    <w:p w14:paraId="60F7BBA3" w14:textId="77777777" w:rsidR="007E0954" w:rsidRPr="00AD5655" w:rsidRDefault="007E0954" w:rsidP="007E0954">
      <w:pPr>
        <w:sectPr w:rsidR="007E0954" w:rsidRPr="00AD5655" w:rsidSect="001C142D">
          <w:type w:val="nextColumn"/>
          <w:pgSz w:w="16838" w:h="11906" w:orient="landscape"/>
          <w:pgMar w:top="1134" w:right="1985" w:bottom="1134" w:left="1985" w:header="708" w:footer="708" w:gutter="0"/>
          <w:cols w:space="708"/>
          <w:docGrid w:linePitch="360"/>
        </w:sectPr>
      </w:pPr>
    </w:p>
    <w:p w14:paraId="1AE63994" w14:textId="77777777" w:rsidR="007E0954" w:rsidRPr="00AD5655" w:rsidRDefault="007E0954" w:rsidP="00A93ACF">
      <w:pPr>
        <w:pStyle w:val="Heading3"/>
      </w:pPr>
      <w:bookmarkStart w:id="94" w:name="_Toc41937914"/>
      <w:r w:rsidRPr="00AD5655">
        <w:lastRenderedPageBreak/>
        <w:t>Mineral analysis of vertebral bodies</w:t>
      </w:r>
      <w:bookmarkEnd w:id="94"/>
    </w:p>
    <w:p w14:paraId="0D3BA2AF" w14:textId="77777777" w:rsidR="007E0954" w:rsidRPr="00AD5655" w:rsidRDefault="007E0954" w:rsidP="007E0954">
      <w:r w:rsidRPr="00AD5655">
        <w:t>At post-weaning stage, six individuals per hatchery with 0 dv were selected for mineral analysis. Because there were not enough fish displaying &gt;6 dv per hatchery, the deformed individuals were selected as follows: six individuals displaying 1-3 dv or more for H</w:t>
      </w:r>
      <w:r w:rsidRPr="00AD5655">
        <w:rPr>
          <w:vertAlign w:val="subscript"/>
        </w:rPr>
        <w:t>A</w:t>
      </w:r>
      <w:r w:rsidRPr="00AD5655">
        <w:t xml:space="preserve"> and six individuals displaying 4-6 dv or more for H</w:t>
      </w:r>
      <w:r w:rsidRPr="00AD5655">
        <w:rPr>
          <w:vertAlign w:val="subscript"/>
        </w:rPr>
        <w:t>B</w:t>
      </w:r>
      <w:r w:rsidRPr="00AD5655">
        <w:t xml:space="preserve"> which represents the most severely deformed individuals for each respective hatchery at this life stage</w:t>
      </w:r>
      <w:r w:rsidRPr="00AD5655">
        <w:rPr>
          <w:vertAlign w:val="subscript"/>
        </w:rPr>
        <w:t>.</w:t>
      </w:r>
      <w:r w:rsidRPr="00AD5655">
        <w:t xml:space="preserve"> At pre-deployment stage, six individuals with 0 dv and six individuals displaying &gt;6 dv were selected in both hatcheries. For wild fish, only six individuals with 0 dv were selected as there was no fish with &gt;6 dv. </w:t>
      </w:r>
    </w:p>
    <w:p w14:paraId="43DCC4BA" w14:textId="3E81268C" w:rsidR="007E0954" w:rsidRPr="00AD5655" w:rsidRDefault="007E0954" w:rsidP="007E0954">
      <w:pPr>
        <w:ind w:firstLine="720"/>
      </w:pPr>
      <w:r w:rsidRPr="00AD5655">
        <w:t xml:space="preserve">All the fish were defrosted at room temperature and baked at 110 ºC for 20 mins. The post-weaning fish were then turned into ash in a muffle furnace at 600 ºC overnight, allowing the calculation of their whole-body ash content (see equations below). </w:t>
      </w:r>
      <w:r w:rsidRPr="00AD5655">
        <w:rPr>
          <w:color w:val="000000"/>
        </w:rPr>
        <w:t>The larger size of the pre-deployment fish allowed us to dissect out and de-flesh the whole spines. Each spine was then weighed and baked at 110 ºC overnight. The dry spine</w:t>
      </w:r>
      <w:r w:rsidRPr="00AD5655">
        <w:t>s were then cooled in a desiccator, re-weighed and turned into ash in a muffle furnace at 600 ºC overnight. Moisture and ash content of the spine was calculated as follows:</w:t>
      </w:r>
    </w:p>
    <w:p w14:paraId="7BB09A61" w14:textId="77777777" w:rsidR="00444A00" w:rsidRPr="00AD5655" w:rsidRDefault="00444A00" w:rsidP="007E0954">
      <w:pPr>
        <w:ind w:firstLine="720"/>
      </w:pPr>
    </w:p>
    <w:p w14:paraId="0773F368" w14:textId="4F315A76" w:rsidR="007E0954" w:rsidRPr="00AD5655" w:rsidRDefault="00444A00" w:rsidP="007E0954">
      <w:pPr>
        <w:ind w:firstLine="720"/>
      </w:pPr>
      <m:oMathPara>
        <m:oMath>
          <m:r>
            <w:rPr>
              <w:rFonts w:ascii="Cambria Math" w:hAnsi="Cambria Math"/>
            </w:rPr>
            <m:t>% Moisture=</m:t>
          </m:r>
          <m:f>
            <m:fPr>
              <m:ctrlPr>
                <w:rPr>
                  <w:rFonts w:ascii="Cambria Math" w:hAnsi="Cambria Math"/>
                  <w:i/>
                </w:rPr>
              </m:ctrlPr>
            </m:fPr>
            <m:num>
              <m:r>
                <w:rPr>
                  <w:rFonts w:ascii="Cambria Math" w:hAnsi="Cambria Math"/>
                </w:rPr>
                <m:t xml:space="preserve">Sample weight </m:t>
              </m:r>
              <m:d>
                <m:dPr>
                  <m:ctrlPr>
                    <w:rPr>
                      <w:rFonts w:ascii="Cambria Math" w:hAnsi="Cambria Math"/>
                      <w:i/>
                    </w:rPr>
                  </m:ctrlPr>
                </m:dPr>
                <m:e>
                  <m:r>
                    <w:rPr>
                      <w:rFonts w:ascii="Cambria Math" w:hAnsi="Cambria Math"/>
                    </w:rPr>
                    <m:t>g</m:t>
                  </m:r>
                </m:e>
              </m:d>
              <m:r>
                <w:rPr>
                  <w:rFonts w:ascii="Cambria Math" w:hAnsi="Cambria Math"/>
                </w:rPr>
                <m:t>-Dried sample weight (g)</m:t>
              </m:r>
            </m:num>
            <m:den>
              <m:r>
                <w:rPr>
                  <w:rFonts w:ascii="Cambria Math" w:hAnsi="Cambria Math"/>
                </w:rPr>
                <m:t>Sample weight (g)</m:t>
              </m:r>
            </m:den>
          </m:f>
          <m:r>
            <w:rPr>
              <w:rFonts w:ascii="Cambria Math" w:hAnsi="Cambria Math"/>
            </w:rPr>
            <m:t>×100</m:t>
          </m:r>
        </m:oMath>
      </m:oMathPara>
    </w:p>
    <w:p w14:paraId="33682FEB" w14:textId="77777777" w:rsidR="00444A00" w:rsidRPr="00AD5655" w:rsidRDefault="00444A00" w:rsidP="007E0954">
      <w:pPr>
        <w:ind w:firstLine="720"/>
      </w:pPr>
    </w:p>
    <w:p w14:paraId="2E4EF6E0" w14:textId="74A991AE" w:rsidR="007E0954" w:rsidRPr="00AD5655" w:rsidRDefault="00444A00" w:rsidP="00444A00">
      <w:pPr>
        <w:jc w:val="center"/>
        <w:rPr>
          <w:rFonts w:eastAsia="Yu Mincho"/>
        </w:rPr>
      </w:pPr>
      <m:oMathPara>
        <m:oMath>
          <m:r>
            <w:rPr>
              <w:rFonts w:ascii="Cambria Math" w:eastAsia="Yu Mincho" w:hAnsi="Cambria Math"/>
            </w:rPr>
            <m:t>% Ash=</m:t>
          </m:r>
          <m:f>
            <m:fPr>
              <m:ctrlPr>
                <w:rPr>
                  <w:rFonts w:ascii="Cambria Math" w:eastAsia="Yu Mincho" w:hAnsi="Cambria Math"/>
                  <w:i/>
                </w:rPr>
              </m:ctrlPr>
            </m:fPr>
            <m:num>
              <m:r>
                <w:rPr>
                  <w:rFonts w:ascii="Cambria Math" w:eastAsia="Yu Mincho" w:hAnsi="Cambria Math"/>
                </w:rPr>
                <m:t>Ash weight (g)</m:t>
              </m:r>
            </m:num>
            <m:den>
              <m:r>
                <w:rPr>
                  <w:rFonts w:ascii="Cambria Math" w:eastAsia="Yu Mincho" w:hAnsi="Cambria Math"/>
                </w:rPr>
                <m:t>Sample weight (g, dry weight)</m:t>
              </m:r>
            </m:den>
          </m:f>
          <m:r>
            <w:rPr>
              <w:rFonts w:ascii="Cambria Math" w:eastAsia="Yu Mincho" w:hAnsi="Cambria Math"/>
            </w:rPr>
            <m:t>×100</m:t>
          </m:r>
        </m:oMath>
      </m:oMathPara>
    </w:p>
    <w:p w14:paraId="2846C85B" w14:textId="411F6D0E" w:rsidR="00444A00" w:rsidRPr="00AD5655" w:rsidRDefault="00444A00" w:rsidP="00444A00">
      <w:pPr>
        <w:jc w:val="center"/>
        <w:rPr>
          <w:rFonts w:eastAsia="Yu Mincho"/>
        </w:rPr>
      </w:pPr>
    </w:p>
    <w:p w14:paraId="6DA788A0" w14:textId="77777777" w:rsidR="00444A00" w:rsidRPr="00AD5655" w:rsidRDefault="00444A00" w:rsidP="00444A00">
      <w:pPr>
        <w:jc w:val="center"/>
        <w:rPr>
          <w:rFonts w:eastAsia="Yu Mincho"/>
        </w:rPr>
      </w:pPr>
    </w:p>
    <w:p w14:paraId="2661ADF1" w14:textId="1C107572" w:rsidR="007E0954" w:rsidRPr="00AD5655" w:rsidRDefault="007E0954" w:rsidP="007E0954">
      <w:pPr>
        <w:ind w:firstLine="720"/>
        <w:rPr>
          <w:color w:val="000000"/>
        </w:rPr>
      </w:pPr>
      <w:r w:rsidRPr="00AD5655">
        <w:lastRenderedPageBreak/>
        <w:t xml:space="preserve">The ash samples of the spines were individually digested in nitric acid (69 %) in a microwave (MARSXpress, CEM) for 40 mins (20 mins ramping to 120 ºC and 20 mins holding that temperature). Digests were transferred into a volumetric flask and made up into x 25 dilutions with distilled water. Samples were analysed by Inductively Coupled Plasma Mass Spectrometry </w:t>
      </w:r>
      <w:r w:rsidRPr="00AD5655">
        <w:rPr>
          <w:color w:val="000000"/>
        </w:rPr>
        <w:t>(ICP-MS, Thermo Scientific Model X Series 2, US). The mineral content of the post-weaning fish could not be measured as there was not enough dry material for the analysis.</w:t>
      </w:r>
    </w:p>
    <w:p w14:paraId="0C5AC3BB" w14:textId="77777777" w:rsidR="007E0954" w:rsidRPr="00AD5655" w:rsidRDefault="007E0954" w:rsidP="00A93ACF">
      <w:pPr>
        <w:pStyle w:val="Heading3"/>
      </w:pPr>
      <w:bookmarkStart w:id="95" w:name="_Toc41937915"/>
      <w:r w:rsidRPr="00AD5655">
        <w:t>Statistic</w:t>
      </w:r>
      <w:r w:rsidR="00CC2E5E" w:rsidRPr="00AD5655">
        <w:t>al analysis</w:t>
      </w:r>
      <w:bookmarkEnd w:id="95"/>
    </w:p>
    <w:p w14:paraId="111393DC" w14:textId="5A7C2751" w:rsidR="00CC2E5E" w:rsidRPr="00AD5655" w:rsidRDefault="007E0954" w:rsidP="00A93ACF">
      <w:r w:rsidRPr="00AD5655">
        <w:rPr>
          <w:rFonts w:ascii="Calibri" w:hAnsi="Calibri" w:cs="Calibri"/>
        </w:rPr>
        <w:t>﻿</w:t>
      </w:r>
      <w:r w:rsidRPr="00AD5655">
        <w:t>All data are presented as mean ± standard deviation. Percentage data were subjected to arcsine square-</w:t>
      </w:r>
      <w:r w:rsidR="00524582" w:rsidRPr="00AD5655">
        <w:t>foot</w:t>
      </w:r>
      <w:r w:rsidRPr="00AD5655">
        <w:t xml:space="preserve"> transformation prior to statistical analyses. Normality and homogeneity of variance of the data were confirmed using Shapiro-Wilk and Levene's tests, respectively. Prevalence and mineral data were analysed by two-way ANOVA (2 locations x 2 stages, </w:t>
      </w:r>
      <w:r w:rsidRPr="00AD5655">
        <w:rPr>
          <w:i/>
          <w:iCs/>
        </w:rPr>
        <w:t xml:space="preserve">P </w:t>
      </w:r>
      <w:r w:rsidRPr="00AD5655">
        <w:t>&lt; 0.05). Condition factor data based on severity (</w:t>
      </w:r>
      <w:r w:rsidR="007C54DC" w:rsidRPr="00AD5655">
        <w:rPr>
          <w:i/>
        </w:rPr>
        <w:t>i.e.</w:t>
      </w:r>
      <w:r w:rsidRPr="00AD5655">
        <w:t xml:space="preserve"> number of deformed vertebrae per individual) was analysed by one-way ANOVA (</w:t>
      </w:r>
      <w:r w:rsidRPr="00AD5655">
        <w:rPr>
          <w:i/>
          <w:iCs/>
        </w:rPr>
        <w:t xml:space="preserve">P </w:t>
      </w:r>
      <w:r w:rsidRPr="00AD5655">
        <w:t>&lt; 0.05). Wild samples data were provided as a comparator but were not included in the statistical analysis. All data were analysed using SPSS (IBM SPSS Statistics 23, NY, US) and Microsoft Excel (v16, WA, US).</w:t>
      </w:r>
    </w:p>
    <w:p w14:paraId="510692EC" w14:textId="4B31ADD8" w:rsidR="00273263" w:rsidRPr="00AD5655" w:rsidRDefault="00273263" w:rsidP="00273263">
      <w:pPr>
        <w:pStyle w:val="NoSpacing"/>
      </w:pPr>
      <w:r w:rsidRPr="00AD5655">
        <w:br w:type="page"/>
      </w:r>
    </w:p>
    <w:p w14:paraId="7EA27EFA" w14:textId="4CC4D9D9" w:rsidR="007E0954" w:rsidRPr="00AD5655" w:rsidRDefault="007E0954" w:rsidP="00273263">
      <w:pPr>
        <w:pStyle w:val="Heading2"/>
      </w:pPr>
      <w:bookmarkStart w:id="96" w:name="_Toc41937916"/>
      <w:r w:rsidRPr="00AD5655">
        <w:lastRenderedPageBreak/>
        <w:t>Results</w:t>
      </w:r>
      <w:bookmarkEnd w:id="96"/>
    </w:p>
    <w:p w14:paraId="3AEE2665" w14:textId="77777777" w:rsidR="007E0954" w:rsidRPr="00AD5655" w:rsidRDefault="007E0954" w:rsidP="00A93ACF">
      <w:pPr>
        <w:pStyle w:val="Heading3"/>
      </w:pPr>
      <w:bookmarkStart w:id="97" w:name="_Toc41937917"/>
      <w:r w:rsidRPr="00AD5655">
        <w:t>Vertebral structure of ballan wrasse</w:t>
      </w:r>
      <w:bookmarkEnd w:id="97"/>
    </w:p>
    <w:p w14:paraId="5D43C7FB" w14:textId="02062641" w:rsidR="007E0954" w:rsidRPr="00AD5655" w:rsidRDefault="007E0954" w:rsidP="00C84BE7">
      <w:r w:rsidRPr="00AD5655">
        <w:t xml:space="preserve">The total number of vertebrae per fish ranged from 34 to 37, with 37 vertebrae per fish representing 58.2 % of the whole set, 36 vertebrae representing 33.8 %, 35 vertebrae representing 7.7 % and 34 vertebrae representing 0.3 %. Based on the examination of each individual vertebra (Fig. </w:t>
      </w:r>
      <w:r w:rsidR="00545040" w:rsidRPr="00AD5655">
        <w:t>6.1.</w:t>
      </w:r>
      <w:r w:rsidRPr="00AD5655">
        <w:t>), the spine was divided into two regions, namely R1 and R2. R1 included vertebrae 1 to 17, composed of post-cranial and pre-haemal vertebrae, while R2 included vertebrae 18 to 34-37, composed of the haemal vertebrae and haemal caudal vertebrae.</w:t>
      </w:r>
    </w:p>
    <w:p w14:paraId="0C5BD97B" w14:textId="77777777" w:rsidR="007E0954" w:rsidRPr="00AD5655" w:rsidRDefault="007E0954" w:rsidP="00A93ACF">
      <w:pPr>
        <w:pStyle w:val="Heading3"/>
      </w:pPr>
      <w:bookmarkStart w:id="98" w:name="_Toc41937918"/>
      <w:r w:rsidRPr="00AD5655">
        <w:t>Vertebral deformities in ballan wrasse</w:t>
      </w:r>
      <w:bookmarkEnd w:id="98"/>
    </w:p>
    <w:p w14:paraId="3AB2E960" w14:textId="4E5C578B" w:rsidR="007E0954" w:rsidRPr="00AD5655" w:rsidRDefault="007E0954" w:rsidP="00C84BE7">
      <w:r w:rsidRPr="00AD5655">
        <w:t>Among the wild population, 96 % of the fish showed no deformed vertebrae and a maximum prevalence of 0.4 % of total deformed vertebrae was observed (</w:t>
      </w:r>
      <w:r w:rsidR="009334B2">
        <w:t>Table 6.3</w:t>
      </w:r>
      <w:r w:rsidR="009823BC" w:rsidRPr="00AD5655">
        <w:t>.</w:t>
      </w:r>
      <w:r w:rsidRPr="00AD5655">
        <w:t xml:space="preserve">). Total prevalence of deformed vertebrae was higher in hatchery B compared to hatchery A (8.9 ± 1.9 % and 5.0 ± 2.3 %, respectively). However, in both hatcheries, pre-deployment fish had overall more deformed vertebrae than at post-weaning stage (8.1 ± 2.6 % and 5.7 ± 2.8 %, respectively) (Fig. </w:t>
      </w:r>
      <w:r w:rsidR="00545040" w:rsidRPr="00AD5655">
        <w:t>6.3.</w:t>
      </w:r>
      <w:r w:rsidRPr="00AD5655">
        <w:t xml:space="preserve"> and </w:t>
      </w:r>
      <w:r w:rsidR="009334B2">
        <w:t>Table 6.3</w:t>
      </w:r>
      <w:r w:rsidR="009823BC" w:rsidRPr="00AD5655">
        <w:t>.</w:t>
      </w:r>
      <w:r w:rsidRPr="00AD5655">
        <w:t xml:space="preserve">). The majority of the deformed vertebrae were located in two areas, respectively between vertebra 1 and 14 and between vertebra 30 to 37 (Fig. </w:t>
      </w:r>
      <w:r w:rsidR="00545040" w:rsidRPr="00AD5655">
        <w:t>6.2.)</w:t>
      </w:r>
      <w:r w:rsidRPr="00AD5655">
        <w:t>. The prevalence of deformed vertebrae in R1 reflected the same trend as the whole spine with both the location and the stage having a significant influence, with deformed vertebrae prevalence being nearly twice as high at pre-deployment and in Hatchery B than at post-weaning and Hatchery A (</w:t>
      </w:r>
      <w:r w:rsidR="009334B2">
        <w:t>Table 6.3</w:t>
      </w:r>
      <w:r w:rsidR="009823BC" w:rsidRPr="00AD5655">
        <w:t>.</w:t>
      </w:r>
      <w:r w:rsidRPr="00AD5655">
        <w:t>). The prevalence in R2 was only significantly affected by the location, being almost double in Hatchery B than in Hatchery A. Regarding the severity, the percentage of fish with no deformities (</w:t>
      </w:r>
      <w:r w:rsidR="007C54DC" w:rsidRPr="00AD5655">
        <w:rPr>
          <w:i/>
        </w:rPr>
        <w:t>i.e.</w:t>
      </w:r>
      <w:r w:rsidRPr="00AD5655">
        <w:t xml:space="preserve"> with 0 dv) was significantly different between locations, with 42 % more non-</w:t>
      </w:r>
      <w:r w:rsidRPr="00AD5655">
        <w:lastRenderedPageBreak/>
        <w:t>deformed fish in Hatchery A than in Hatchery B (</w:t>
      </w:r>
      <w:r w:rsidR="009334B2">
        <w:t>Table 6.3</w:t>
      </w:r>
      <w:r w:rsidR="009823BC" w:rsidRPr="00AD5655">
        <w:t>.</w:t>
      </w:r>
      <w:r w:rsidRPr="00AD5655">
        <w:t>). The proportion of severely deformed fish (</w:t>
      </w:r>
      <w:r w:rsidR="007C54DC" w:rsidRPr="00AD5655">
        <w:rPr>
          <w:i/>
        </w:rPr>
        <w:t>i.e.</w:t>
      </w:r>
      <w:r w:rsidRPr="00AD5655">
        <w:t xml:space="preserve"> &gt;6 dv) varied from 3.1 ± 0.0 % (Hatchery A, Post-weaning) to 12.5 ± 9.4 % (Hatchery B, Pre-deployment). The condition factor K was not affected by the severity of spinal deformity (</w:t>
      </w:r>
      <w:r w:rsidR="009334B2">
        <w:t>Table 6.4</w:t>
      </w:r>
      <w:r w:rsidR="009823BC" w:rsidRPr="00AD5655">
        <w:t>.</w:t>
      </w:r>
      <w:r w:rsidRPr="00AD5655">
        <w:t>). Among the fish with &gt;6 dv, only the prevalence of blocks made of 2 dv was significantly affected by the life stage, with 59 % more 2 dv blocks at post-weaning than at pre-deployment (</w:t>
      </w:r>
      <w:r w:rsidR="009334B2">
        <w:t>Table 6.3</w:t>
      </w:r>
      <w:r w:rsidR="009823BC" w:rsidRPr="00AD5655">
        <w:t>.</w:t>
      </w:r>
      <w:r w:rsidRPr="00AD5655">
        <w:t>). There was a statistically significant interaction between hatcheries and life stages on the prevalence of blocks made of ≥5 dv (</w:t>
      </w:r>
      <w:r w:rsidR="009334B2">
        <w:t>Table 6.3</w:t>
      </w:r>
      <w:r w:rsidR="009823BC" w:rsidRPr="00AD5655">
        <w:t>.</w:t>
      </w:r>
      <w:r w:rsidRPr="00AD5655">
        <w:t>). The prevalence of blocks made of ≥5 dv was significantly higher (</w:t>
      </w:r>
      <w:r w:rsidR="007C54DC" w:rsidRPr="00AD5655">
        <w:rPr>
          <w:i/>
        </w:rPr>
        <w:t>i.e.</w:t>
      </w:r>
      <w:r w:rsidRPr="00AD5655">
        <w:t xml:space="preserve"> 4 times) at pre-deployment than at post-weaning. </w:t>
      </w:r>
    </w:p>
    <w:p w14:paraId="7CAFC95C" w14:textId="77777777" w:rsidR="00CC2E5E" w:rsidRPr="00AD5655" w:rsidRDefault="00CC2E5E">
      <w:pPr>
        <w:pStyle w:val="Heading3"/>
      </w:pPr>
      <w:bookmarkStart w:id="99" w:name="_Toc41937919"/>
      <w:r w:rsidRPr="00AD5655">
        <w:t>Minerals</w:t>
      </w:r>
      <w:bookmarkEnd w:id="99"/>
    </w:p>
    <w:p w14:paraId="15349E98" w14:textId="1F202FF9" w:rsidR="002601A7" w:rsidRPr="00AD5655" w:rsidRDefault="00CC2E5E" w:rsidP="002601A7">
      <w:pPr>
        <w:pStyle w:val="NoSpacing"/>
        <w:spacing w:line="480" w:lineRule="auto"/>
      </w:pPr>
      <w:r w:rsidRPr="00AD5655">
        <w:t xml:space="preserve">The total mineral content of the post-weaning whole fish bodies and the pre-deployment spines were affected by the location but not by the severity level (Fig. </w:t>
      </w:r>
      <w:r w:rsidR="00545040" w:rsidRPr="00AD5655">
        <w:t>6.4.</w:t>
      </w:r>
      <w:r w:rsidRPr="00AD5655">
        <w:t xml:space="preserve"> and </w:t>
      </w:r>
      <w:r w:rsidR="00545040" w:rsidRPr="00AD5655">
        <w:t>6.5.</w:t>
      </w:r>
      <w:r w:rsidRPr="00AD5655">
        <w:t xml:space="preserve">). The total mineral content of the whole body of post-weaning fish was significantly higher (+9.8 %) in hatchery B than in hatchery A fish (Fig. </w:t>
      </w:r>
      <w:r w:rsidR="00545040" w:rsidRPr="00AD5655">
        <w:t>6.4.</w:t>
      </w:r>
      <w:r w:rsidRPr="00AD5655">
        <w:t xml:space="preserve">). The total mineral content of the spine of pre-deployment fish was significantly higher in the wild fish (+16.1 %) and hatchery A (+9.7 %) than hatchery B (Fig. </w:t>
      </w:r>
      <w:r w:rsidR="00545040" w:rsidRPr="00AD5655">
        <w:t>6.5.</w:t>
      </w:r>
      <w:r w:rsidRPr="00AD5655">
        <w:t>). In addition, an extensive range of macro- and microminerals were analysed but the majority did not show any relevant differences, with only magnesium, phosphorus, calcium and zinc, due to their relevance to bone development, are presented in this chapter (</w:t>
      </w:r>
      <w:r w:rsidR="009334B2">
        <w:t>Table 6.5</w:t>
      </w:r>
      <w:r w:rsidR="009823BC" w:rsidRPr="00AD5655">
        <w:t>.</w:t>
      </w:r>
      <w:r w:rsidRPr="00AD5655">
        <w:t>). The levels of magnesium, phosphorus and calcium of the vertebrae of the pre-deployment fish were affected by the location but not by the severity (</w:t>
      </w:r>
      <w:r w:rsidR="009334B2">
        <w:t>Table 6.5</w:t>
      </w:r>
      <w:r w:rsidR="009823BC" w:rsidRPr="00AD5655">
        <w:t>.</w:t>
      </w:r>
      <w:r w:rsidRPr="00AD5655">
        <w:t xml:space="preserve">). Magnesium levels in the vertebrae of the fish from hatchery B were 66.4 and 34.0 % higher than in the wild and hatchery A fish, respectively. Phosphorus levels were 31.2 and 36.9 % higher in the vertebrae of the fish from the wild and hatchery A, respectively, compared to that of hatchery B fish. Calcium </w:t>
      </w:r>
      <w:r w:rsidRPr="00AD5655">
        <w:lastRenderedPageBreak/>
        <w:t>levels were 38.1 % and 42.4 % higher in the vertebrae of the fish from the wild and hatchery A, respectively, compared to that of hatchery B fish. The ratio Ca:P remained constant across groups, ranging between 1.8 ± 0.0 (H</w:t>
      </w:r>
      <w:r w:rsidRPr="00AD5655">
        <w:rPr>
          <w:vertAlign w:val="subscript"/>
        </w:rPr>
        <w:t>B</w:t>
      </w:r>
      <w:r w:rsidRPr="00AD5655">
        <w:t xml:space="preserve"> – 0 dv) and </w:t>
      </w:r>
      <w:r w:rsidR="002601A7" w:rsidRPr="00AD5655">
        <w:t>1.9 ± 0.2 (H</w:t>
      </w:r>
      <w:r w:rsidR="002601A7" w:rsidRPr="00AD5655">
        <w:rPr>
          <w:vertAlign w:val="subscript"/>
        </w:rPr>
        <w:t>A</w:t>
      </w:r>
      <w:r w:rsidR="002601A7" w:rsidRPr="00AD5655">
        <w:t xml:space="preserve"> – 0 dv). The zinc levels were also comparable between groups, ranging between 109.4 ± 23.8 µg g</w:t>
      </w:r>
      <w:r w:rsidR="002601A7" w:rsidRPr="00AD5655">
        <w:rPr>
          <w:vertAlign w:val="superscript"/>
        </w:rPr>
        <w:t xml:space="preserve">-1 </w:t>
      </w:r>
      <w:r w:rsidR="002601A7" w:rsidRPr="00AD5655">
        <w:t>(H</w:t>
      </w:r>
      <w:r w:rsidR="002601A7" w:rsidRPr="00AD5655">
        <w:rPr>
          <w:vertAlign w:val="subscript"/>
        </w:rPr>
        <w:t>B</w:t>
      </w:r>
      <w:r w:rsidR="002601A7" w:rsidRPr="00AD5655">
        <w:t xml:space="preserve"> – 0 dv) to 128.9 ± 29.7 µg g</w:t>
      </w:r>
      <w:r w:rsidR="002601A7" w:rsidRPr="00AD5655">
        <w:rPr>
          <w:vertAlign w:val="superscript"/>
        </w:rPr>
        <w:t xml:space="preserve">-1 </w:t>
      </w:r>
      <w:r w:rsidR="002601A7" w:rsidRPr="00AD5655">
        <w:t>(H</w:t>
      </w:r>
      <w:r w:rsidR="002601A7" w:rsidRPr="00AD5655">
        <w:rPr>
          <w:vertAlign w:val="subscript"/>
        </w:rPr>
        <w:t>A</w:t>
      </w:r>
      <w:r w:rsidR="002601A7" w:rsidRPr="00AD5655">
        <w:t xml:space="preserve"> – 6 dv).</w:t>
      </w:r>
    </w:p>
    <w:p w14:paraId="7ECCC52E" w14:textId="10B33A62" w:rsidR="00CC2E5E" w:rsidRPr="00AD5655" w:rsidRDefault="00CC2E5E" w:rsidP="00CC2E5E"/>
    <w:p w14:paraId="10B5722C" w14:textId="6008947E" w:rsidR="00CC2E5E" w:rsidRPr="00AD5655" w:rsidRDefault="00CC2E5E" w:rsidP="00CB35B3">
      <w:pPr>
        <w:pStyle w:val="NoSpacing"/>
        <w:spacing w:line="480" w:lineRule="auto"/>
      </w:pPr>
    </w:p>
    <w:p w14:paraId="6CEFDF10" w14:textId="77777777" w:rsidR="002601A7" w:rsidRPr="00AD5655" w:rsidRDefault="002601A7" w:rsidP="00AA1561">
      <w:pPr>
        <w:rPr>
          <w:b/>
          <w:bCs/>
        </w:rPr>
      </w:pPr>
    </w:p>
    <w:p w14:paraId="3946F5B0" w14:textId="77777777" w:rsidR="002601A7" w:rsidRPr="00AD5655" w:rsidRDefault="002601A7" w:rsidP="00AA1561">
      <w:pPr>
        <w:rPr>
          <w:b/>
          <w:bCs/>
        </w:rPr>
      </w:pPr>
    </w:p>
    <w:p w14:paraId="6F35EFF5" w14:textId="77777777" w:rsidR="002601A7" w:rsidRPr="00AD5655" w:rsidRDefault="002601A7" w:rsidP="00AA1561">
      <w:pPr>
        <w:rPr>
          <w:b/>
          <w:bCs/>
        </w:rPr>
      </w:pPr>
    </w:p>
    <w:p w14:paraId="4EB2C0AD" w14:textId="77777777" w:rsidR="002601A7" w:rsidRPr="00AD5655" w:rsidRDefault="002601A7" w:rsidP="00AA1561">
      <w:pPr>
        <w:rPr>
          <w:b/>
          <w:bCs/>
        </w:rPr>
      </w:pPr>
    </w:p>
    <w:p w14:paraId="3CA2CC23" w14:textId="77777777" w:rsidR="002601A7" w:rsidRPr="00AD5655" w:rsidRDefault="002601A7" w:rsidP="00AA1561">
      <w:pPr>
        <w:rPr>
          <w:b/>
          <w:bCs/>
        </w:rPr>
      </w:pPr>
    </w:p>
    <w:p w14:paraId="20FDB9E6" w14:textId="77777777" w:rsidR="002601A7" w:rsidRPr="00AD5655" w:rsidRDefault="002601A7" w:rsidP="00AA1561">
      <w:pPr>
        <w:rPr>
          <w:b/>
          <w:bCs/>
        </w:rPr>
      </w:pPr>
    </w:p>
    <w:p w14:paraId="3C7D57A5" w14:textId="77777777" w:rsidR="002601A7" w:rsidRPr="00AD5655" w:rsidRDefault="002601A7" w:rsidP="00AA1561">
      <w:pPr>
        <w:rPr>
          <w:b/>
          <w:bCs/>
        </w:rPr>
      </w:pPr>
    </w:p>
    <w:p w14:paraId="7DB1B008" w14:textId="77777777" w:rsidR="002601A7" w:rsidRPr="00AD5655" w:rsidRDefault="002601A7" w:rsidP="00AA1561">
      <w:pPr>
        <w:rPr>
          <w:b/>
          <w:bCs/>
        </w:rPr>
      </w:pPr>
    </w:p>
    <w:p w14:paraId="3719DF21" w14:textId="77777777" w:rsidR="002601A7" w:rsidRPr="00AD5655" w:rsidRDefault="002601A7" w:rsidP="00AA1561">
      <w:pPr>
        <w:rPr>
          <w:b/>
          <w:bCs/>
        </w:rPr>
      </w:pPr>
    </w:p>
    <w:p w14:paraId="54257C43" w14:textId="77777777" w:rsidR="002601A7" w:rsidRPr="00AD5655" w:rsidRDefault="002601A7" w:rsidP="00AA1561">
      <w:pPr>
        <w:rPr>
          <w:b/>
          <w:bCs/>
        </w:rPr>
      </w:pPr>
    </w:p>
    <w:p w14:paraId="1C368F5E" w14:textId="77777777" w:rsidR="002601A7" w:rsidRPr="00AD5655" w:rsidRDefault="002601A7" w:rsidP="00AA1561">
      <w:pPr>
        <w:rPr>
          <w:b/>
          <w:bCs/>
        </w:rPr>
      </w:pPr>
    </w:p>
    <w:p w14:paraId="0C5BA098" w14:textId="77777777" w:rsidR="002601A7" w:rsidRPr="00AD5655" w:rsidRDefault="002601A7" w:rsidP="00AA1561">
      <w:pPr>
        <w:rPr>
          <w:b/>
          <w:bCs/>
        </w:rPr>
      </w:pPr>
    </w:p>
    <w:p w14:paraId="77ECEFF8" w14:textId="77777777" w:rsidR="002601A7" w:rsidRPr="00AD5655" w:rsidRDefault="002601A7" w:rsidP="00AA1561">
      <w:pPr>
        <w:rPr>
          <w:b/>
          <w:bCs/>
        </w:rPr>
      </w:pPr>
    </w:p>
    <w:p w14:paraId="52FF17B1" w14:textId="55883AD8" w:rsidR="00401140" w:rsidRPr="00AD5655" w:rsidRDefault="00401140" w:rsidP="00AA1561">
      <w:pPr>
        <w:rPr>
          <w:b/>
          <w:bCs/>
        </w:rPr>
      </w:pPr>
    </w:p>
    <w:p w14:paraId="7AAA25CE" w14:textId="77777777" w:rsidR="00401140" w:rsidRPr="00AD5655" w:rsidRDefault="00401140" w:rsidP="00AA1561">
      <w:pPr>
        <w:rPr>
          <w:b/>
          <w:bCs/>
        </w:rPr>
      </w:pPr>
    </w:p>
    <w:p w14:paraId="13A7C44F" w14:textId="77777777" w:rsidR="00041CD8" w:rsidRPr="00AD5655" w:rsidRDefault="00041CD8" w:rsidP="00AA1561">
      <w:pPr>
        <w:rPr>
          <w:b/>
          <w:bCs/>
        </w:rPr>
      </w:pPr>
    </w:p>
    <w:p w14:paraId="21EE8798" w14:textId="77777777" w:rsidR="00041CD8" w:rsidRPr="00AD5655" w:rsidRDefault="00041CD8" w:rsidP="00AA1561">
      <w:pPr>
        <w:rPr>
          <w:b/>
          <w:bCs/>
        </w:rPr>
      </w:pPr>
    </w:p>
    <w:p w14:paraId="34899346" w14:textId="77777777" w:rsidR="00041CD8" w:rsidRPr="00AD5655" w:rsidRDefault="00041CD8" w:rsidP="00AA1561">
      <w:pPr>
        <w:rPr>
          <w:b/>
          <w:bCs/>
        </w:rPr>
      </w:pPr>
    </w:p>
    <w:p w14:paraId="662CE413" w14:textId="6153030B" w:rsidR="00041CD8" w:rsidRPr="00AD5655" w:rsidRDefault="00041CD8" w:rsidP="00AA1561">
      <w:pPr>
        <w:rPr>
          <w:b/>
          <w:bCs/>
        </w:rPr>
      </w:pPr>
      <w:r w:rsidRPr="00AD5655">
        <w:rPr>
          <w:b/>
          <w:bCs/>
          <w:noProof/>
        </w:rPr>
        <mc:AlternateContent>
          <mc:Choice Requires="wpg">
            <w:drawing>
              <wp:anchor distT="0" distB="0" distL="114300" distR="114300" simplePos="0" relativeHeight="251670528" behindDoc="0" locked="0" layoutInCell="1" allowOverlap="1" wp14:anchorId="338074A5" wp14:editId="040ABAC4">
                <wp:simplePos x="0" y="0"/>
                <wp:positionH relativeFrom="margin">
                  <wp:align>center</wp:align>
                </wp:positionH>
                <wp:positionV relativeFrom="margin">
                  <wp:align>center</wp:align>
                </wp:positionV>
                <wp:extent cx="6937375" cy="6915785"/>
                <wp:effectExtent l="0" t="0" r="0" b="5715"/>
                <wp:wrapSquare wrapText="bothSides"/>
                <wp:docPr id="3" name="Group 3"/>
                <wp:cNvGraphicFramePr/>
                <a:graphic xmlns:a="http://schemas.openxmlformats.org/drawingml/2006/main">
                  <a:graphicData uri="http://schemas.microsoft.com/office/word/2010/wordprocessingGroup">
                    <wpg:wgp>
                      <wpg:cNvGrpSpPr/>
                      <wpg:grpSpPr>
                        <a:xfrm>
                          <a:off x="0" y="0"/>
                          <a:ext cx="6937375" cy="6915785"/>
                          <a:chOff x="0" y="0"/>
                          <a:chExt cx="6937375" cy="6915785"/>
                        </a:xfrm>
                      </wpg:grpSpPr>
                      <wpg:grpSp>
                        <wpg:cNvPr id="94" name="Group 157"/>
                        <wpg:cNvGrpSpPr>
                          <a:grpSpLocks/>
                        </wpg:cNvGrpSpPr>
                        <wpg:grpSpPr>
                          <a:xfrm>
                            <a:off x="0" y="0"/>
                            <a:ext cx="6937375" cy="6915785"/>
                            <a:chOff x="0" y="0"/>
                            <a:chExt cx="6937376" cy="7326820"/>
                          </a:xfrm>
                        </wpg:grpSpPr>
                        <wpg:grpSp>
                          <wpg:cNvPr id="95" name="Group 10"/>
                          <wpg:cNvGrpSpPr>
                            <a:grpSpLocks/>
                          </wpg:cNvGrpSpPr>
                          <wpg:grpSpPr>
                            <a:xfrm>
                              <a:off x="0" y="0"/>
                              <a:ext cx="6937375" cy="3732595"/>
                              <a:chOff x="0" y="105832"/>
                              <a:chExt cx="6947144" cy="3831846"/>
                            </a:xfrm>
                          </wpg:grpSpPr>
                          <wpg:grpSp>
                            <wpg:cNvPr id="96" name="Group 159"/>
                            <wpg:cNvGrpSpPr>
                              <a:grpSpLocks/>
                            </wpg:cNvGrpSpPr>
                            <wpg:grpSpPr>
                              <a:xfrm>
                                <a:off x="0" y="105832"/>
                                <a:ext cx="6947144" cy="3831846"/>
                                <a:chOff x="0" y="105832"/>
                                <a:chExt cx="6947144" cy="3831846"/>
                              </a:xfrm>
                            </wpg:grpSpPr>
                            <wps:wsp>
                              <wps:cNvPr id="98" name="Straight Connector 161"/>
                              <wps:cNvCnPr>
                                <a:cxnSpLocks/>
                              </wps:cNvCnPr>
                              <wps:spPr>
                                <a:xfrm flipV="1">
                                  <a:off x="2557333" y="196355"/>
                                  <a:ext cx="0" cy="3223846"/>
                                </a:xfrm>
                                <a:prstGeom prst="line">
                                  <a:avLst/>
                                </a:prstGeom>
                                <a:noFill/>
                                <a:ln w="6350" cap="flat" cmpd="sng" algn="ctr">
                                  <a:solidFill>
                                    <a:sysClr val="windowText" lastClr="000000"/>
                                  </a:solidFill>
                                  <a:prstDash val="dash"/>
                                  <a:miter lim="800000"/>
                                </a:ln>
                                <a:effectLst/>
                              </wps:spPr>
                              <wps:bodyPr/>
                            </wps:wsp>
                            <wpg:graphicFrame>
                              <wpg:cNvPr id="97" name="Chart 160"/>
                              <wpg:cNvFrPr>
                                <a:graphicFrameLocks/>
                              </wpg:cNvFrPr>
                              <wpg:xfrm>
                                <a:off x="0" y="105832"/>
                                <a:ext cx="6947144" cy="3831846"/>
                              </wpg:xfrm>
                              <a:graphic>
                                <a:graphicData uri="http://schemas.openxmlformats.org/drawingml/2006/chart">
                                  <c:chart xmlns:c="http://schemas.openxmlformats.org/drawingml/2006/chart" xmlns:r="http://schemas.openxmlformats.org/officeDocument/2006/relationships" r:id="rId86"/>
                                </a:graphicData>
                              </a:graphic>
                            </wpg:graphicFrame>
                          </wpg:grpSp>
                          <wpg:grpSp>
                            <wpg:cNvPr id="99" name="Group 162"/>
                            <wpg:cNvGrpSpPr>
                              <a:grpSpLocks/>
                            </wpg:cNvGrpSpPr>
                            <wpg:grpSpPr>
                              <a:xfrm>
                                <a:off x="1309077" y="136119"/>
                                <a:ext cx="2692400" cy="248136"/>
                                <a:chOff x="1309077" y="136119"/>
                                <a:chExt cx="2692400" cy="248136"/>
                              </a:xfrm>
                            </wpg:grpSpPr>
                            <wps:wsp>
                              <wps:cNvPr id="100" name="TextBox 7"/>
                              <wps:cNvSpPr txBox="1">
                                <a:spLocks/>
                              </wps:cNvSpPr>
                              <wps:spPr>
                                <a:xfrm>
                                  <a:off x="1309077" y="140025"/>
                                  <a:ext cx="595924" cy="244230"/>
                                </a:xfrm>
                                <a:prstGeom prst="rect">
                                  <a:avLst/>
                                </a:prstGeom>
                                <a:solidFill>
                                  <a:sysClr val="window" lastClr="FFFFFF"/>
                                </a:solidFill>
                                <a:ln w="9525" cmpd="sng">
                                  <a:noFill/>
                                </a:ln>
                                <a:effectLst/>
                              </wps:spPr>
                              <wps:txbx>
                                <w:txbxContent>
                                  <w:p w14:paraId="6C93ED55" w14:textId="77777777" w:rsidR="008B7F15" w:rsidRPr="001D7B53" w:rsidRDefault="008B7F15" w:rsidP="002601A7">
                                    <w:pPr>
                                      <w:pStyle w:val="NoSpacing"/>
                                      <w:jc w:val="center"/>
                                    </w:pPr>
                                    <w:r w:rsidRPr="002601A7">
                                      <w:rPr>
                                        <w:sz w:val="20"/>
                                        <w:szCs w:val="21"/>
                                        <w:lang w:val="en-US"/>
                                      </w:rPr>
                                      <w:t>R1</w:t>
                                    </w:r>
                                  </w:p>
                                </w:txbxContent>
                              </wps:txbx>
                              <wps:bodyPr wrap="square" rtlCol="0" anchor="ctr"/>
                            </wps:wsp>
                            <wps:wsp>
                              <wps:cNvPr id="101" name="TextBox 8"/>
                              <wps:cNvSpPr txBox="1">
                                <a:spLocks/>
                              </wps:cNvSpPr>
                              <wps:spPr>
                                <a:xfrm>
                                  <a:off x="3405553" y="136119"/>
                                  <a:ext cx="595924" cy="244230"/>
                                </a:xfrm>
                                <a:prstGeom prst="rect">
                                  <a:avLst/>
                                </a:prstGeom>
                                <a:solidFill>
                                  <a:sysClr val="window" lastClr="FFFFFF"/>
                                </a:solidFill>
                                <a:ln w="9525" cmpd="sng">
                                  <a:noFill/>
                                </a:ln>
                                <a:effectLst/>
                              </wps:spPr>
                              <wps:txbx>
                                <w:txbxContent>
                                  <w:p w14:paraId="0204BFE8" w14:textId="77777777" w:rsidR="008B7F15" w:rsidRPr="002601A7" w:rsidRDefault="008B7F15" w:rsidP="002601A7">
                                    <w:pPr>
                                      <w:pStyle w:val="NoSpacing"/>
                                      <w:jc w:val="center"/>
                                      <w:rPr>
                                        <w:sz w:val="20"/>
                                        <w:szCs w:val="21"/>
                                      </w:rPr>
                                    </w:pPr>
                                    <w:r w:rsidRPr="002601A7">
                                      <w:rPr>
                                        <w:sz w:val="20"/>
                                        <w:szCs w:val="21"/>
                                        <w:lang w:val="en-US"/>
                                      </w:rPr>
                                      <w:t>R2</w:t>
                                    </w:r>
                                  </w:p>
                                </w:txbxContent>
                              </wps:txbx>
                              <wps:bodyPr wrap="square" rtlCol="0" anchor="ctr"/>
                            </wps:wsp>
                          </wpg:grpSp>
                        </wpg:grpSp>
                        <wpg:grpSp>
                          <wpg:cNvPr id="102" name="Group 14"/>
                          <wpg:cNvGrpSpPr>
                            <a:grpSpLocks/>
                          </wpg:cNvGrpSpPr>
                          <wpg:grpSpPr>
                            <a:xfrm>
                              <a:off x="0" y="3594225"/>
                              <a:ext cx="6937376" cy="3732595"/>
                              <a:chOff x="7122582" y="-1"/>
                              <a:chExt cx="6947146" cy="3827120"/>
                            </a:xfrm>
                          </wpg:grpSpPr>
                          <wpg:graphicFrame>
                            <wpg:cNvPr id="103" name="Chart 166"/>
                            <wpg:cNvFrPr>
                              <a:graphicFrameLocks/>
                            </wpg:cNvFrPr>
                            <wpg:xfrm>
                              <a:off x="7122582" y="-1"/>
                              <a:ext cx="6947146" cy="3827120"/>
                            </wpg:xfrm>
                            <a:graphic>
                              <a:graphicData uri="http://schemas.openxmlformats.org/drawingml/2006/chart">
                                <c:chart xmlns:c="http://schemas.openxmlformats.org/drawingml/2006/chart" xmlns:r="http://schemas.openxmlformats.org/officeDocument/2006/relationships" r:id="rId87"/>
                              </a:graphicData>
                            </a:graphic>
                          </wpg:graphicFrame>
                          <wps:wsp>
                            <wps:cNvPr id="104" name="Straight Connector 167"/>
                            <wps:cNvCnPr>
                              <a:cxnSpLocks/>
                            </wps:cNvCnPr>
                            <wps:spPr>
                              <a:xfrm flipV="1">
                                <a:off x="9662958" y="116795"/>
                                <a:ext cx="0" cy="3223846"/>
                              </a:xfrm>
                              <a:prstGeom prst="line">
                                <a:avLst/>
                              </a:prstGeom>
                              <a:noFill/>
                              <a:ln w="6350" cap="flat" cmpd="sng" algn="ctr">
                                <a:solidFill>
                                  <a:sysClr val="windowText" lastClr="000000"/>
                                </a:solidFill>
                                <a:prstDash val="dash"/>
                                <a:miter lim="800000"/>
                              </a:ln>
                              <a:effectLst/>
                            </wps:spPr>
                            <wps:bodyPr/>
                          </wps:wsp>
                          <wps:wsp>
                            <wps:cNvPr id="105" name="TextBox 12"/>
                            <wps:cNvSpPr txBox="1">
                              <a:spLocks/>
                            </wps:cNvSpPr>
                            <wps:spPr>
                              <a:xfrm>
                                <a:off x="8450385" y="41354"/>
                                <a:ext cx="595924" cy="244230"/>
                              </a:xfrm>
                              <a:prstGeom prst="rect">
                                <a:avLst/>
                              </a:prstGeom>
                              <a:solidFill>
                                <a:sysClr val="window" lastClr="FFFFFF"/>
                              </a:solidFill>
                              <a:ln w="9525" cmpd="sng">
                                <a:noFill/>
                              </a:ln>
                              <a:effectLst/>
                            </wps:spPr>
                            <wps:txbx>
                              <w:txbxContent>
                                <w:p w14:paraId="0B42DBA9" w14:textId="77777777" w:rsidR="008B7F15" w:rsidRPr="002601A7" w:rsidRDefault="008B7F15" w:rsidP="002601A7">
                                  <w:pPr>
                                    <w:pStyle w:val="NoSpacing"/>
                                    <w:jc w:val="center"/>
                                    <w:rPr>
                                      <w:sz w:val="20"/>
                                      <w:szCs w:val="21"/>
                                    </w:rPr>
                                  </w:pPr>
                                  <w:r w:rsidRPr="002601A7">
                                    <w:rPr>
                                      <w:sz w:val="20"/>
                                      <w:szCs w:val="21"/>
                                      <w:lang w:val="en-US"/>
                                    </w:rPr>
                                    <w:t>R1</w:t>
                                  </w:r>
                                </w:p>
                              </w:txbxContent>
                            </wps:txbx>
                            <wps:bodyPr wrap="square" rtlCol="0" anchor="ctr"/>
                          </wps:wsp>
                          <wps:wsp>
                            <wps:cNvPr id="106" name="TextBox 13"/>
                            <wps:cNvSpPr txBox="1">
                              <a:spLocks/>
                            </wps:cNvSpPr>
                            <wps:spPr>
                              <a:xfrm>
                                <a:off x="10546861" y="37448"/>
                                <a:ext cx="595924" cy="244230"/>
                              </a:xfrm>
                              <a:prstGeom prst="rect">
                                <a:avLst/>
                              </a:prstGeom>
                              <a:solidFill>
                                <a:sysClr val="window" lastClr="FFFFFF"/>
                              </a:solidFill>
                              <a:ln w="9525" cmpd="sng">
                                <a:noFill/>
                              </a:ln>
                              <a:effectLst/>
                            </wps:spPr>
                            <wps:txbx>
                              <w:txbxContent>
                                <w:p w14:paraId="1EF1949A" w14:textId="77777777" w:rsidR="008B7F15" w:rsidRPr="002601A7" w:rsidRDefault="008B7F15" w:rsidP="002601A7">
                                  <w:pPr>
                                    <w:pStyle w:val="NoSpacing"/>
                                    <w:jc w:val="center"/>
                                    <w:rPr>
                                      <w:sz w:val="20"/>
                                      <w:szCs w:val="21"/>
                                    </w:rPr>
                                  </w:pPr>
                                  <w:r w:rsidRPr="002601A7">
                                    <w:rPr>
                                      <w:sz w:val="20"/>
                                      <w:szCs w:val="21"/>
                                      <w:lang w:val="en-US"/>
                                    </w:rPr>
                                    <w:t>R2</w:t>
                                  </w:r>
                                </w:p>
                              </w:txbxContent>
                            </wps:txbx>
                            <wps:bodyPr wrap="square" rtlCol="0" anchor="ctr"/>
                          </wps:wsp>
                        </wpg:grpSp>
                      </wpg:grpSp>
                      <wps:wsp>
                        <wps:cNvPr id="2" name="Straight Connector 167"/>
                        <wps:cNvCnPr>
                          <a:cxnSpLocks/>
                        </wps:cNvCnPr>
                        <wps:spPr>
                          <a:xfrm flipV="1">
                            <a:off x="2546431" y="69449"/>
                            <a:ext cx="0" cy="2967830"/>
                          </a:xfrm>
                          <a:prstGeom prst="line">
                            <a:avLst/>
                          </a:prstGeom>
                          <a:noFill/>
                          <a:ln w="6350" cap="flat" cmpd="sng" algn="ctr">
                            <a:solidFill>
                              <a:sysClr val="windowText" lastClr="000000"/>
                            </a:solidFill>
                            <a:prstDash val="dash"/>
                            <a:miter lim="800000"/>
                          </a:ln>
                          <a:effectLst/>
                        </wps:spPr>
                        <wps:bodyPr/>
                      </wps:wsp>
                    </wpg:wgp>
                  </a:graphicData>
                </a:graphic>
              </wp:anchor>
            </w:drawing>
          </mc:Choice>
          <mc:Fallback>
            <w:pict>
              <v:group w14:anchorId="338074A5" id="Group 3" o:spid="_x0000_s1099" style="position:absolute;left:0;text-align:left;margin-left:0;margin-top:0;width:546.25pt;height:544.55pt;z-index:251670528;mso-position-horizontal:center;mso-position-horizontal-relative:margin;mso-position-vertical:center;mso-position-vertical-relative:margin" coordsize="69373,69157" o:gfxdata="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">
                <v:group id="Group 157" o:spid="_x0000_s1100" style="position:absolute;width:69373;height:69157" coordsize="69373,732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">
                  <v:group id="Group 10" o:spid="_x0000_s1101" style="position:absolute;width:69373;height:37325" coordorigin=",1058" coordsize="69471,383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">
                    <v:group id="Group 159" o:spid="_x0000_s1102" style="position:absolute;top:1058;width:69471;height:38318" coordorigin=",1058" coordsize="69471,383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">
                      <v:line id="Straight Connector 161" o:spid="_x0000_s1103" style="position:absolute;flip:y;visibility:visible;mso-wrap-style:square" from="25573,1963" to="25573,3420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" strokecolor="windowText" strokeweight=".5pt">
                        <v:stroke dashstyle="dash" joinstyle="miter"/>
                        <o:lock v:ext="edit" shapetype="f"/>
                      </v:line>
                      <v:shape id="Chart 160" o:spid="_x0000_s1104" type="#_x0000_t75" style="position:absolute;top:1058;width:69439;height:38261;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">
                        <v:imagedata r:id="rId88" o:title=""/>
                        <o:lock v:ext="edit" aspectratio="f"/>
                      </v:shape>
                    </v:group>
                    <v:group id="Group 162" o:spid="_x0000_s1105" style="position:absolute;left:13090;top:1361;width:26924;height:2481" coordorigin="13090,1361" coordsize="26924,24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">
                      <v:shape id="TextBox 7" o:spid="_x0000_s1106" type="#_x0000_t202" style="position:absolute;left:13090;top:1400;width:5960;height:244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" fillcolor="window" stroked="f">
                        <v:textbox>
                          <w:txbxContent>
                            <w:p w14:paraId="6C93ED55" w14:textId="77777777" w:rsidR="008B7F15" w:rsidRPr="001D7B53" w:rsidRDefault="008B7F15" w:rsidP="002601A7">
                              <w:pPr>
                                <w:pStyle w:val="NoSpacing"/>
                                <w:jc w:val="center"/>
                              </w:pPr>
                              <w:r w:rsidRPr="002601A7">
                                <w:rPr>
                                  <w:sz w:val="20"/>
                                  <w:szCs w:val="21"/>
                                  <w:lang w:val="en-US"/>
                                </w:rPr>
                                <w:t>R1</w:t>
                              </w:r>
                            </w:p>
                          </w:txbxContent>
                        </v:textbox>
                      </v:shape>
                      <v:shape id="TextBox 8" o:spid="_x0000_s1107" type="#_x0000_t202" style="position:absolute;left:34055;top:1361;width:5959;height:244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" fillcolor="window" stroked="f">
                        <v:textbox>
                          <w:txbxContent>
                            <w:p w14:paraId="0204BFE8" w14:textId="77777777" w:rsidR="008B7F15" w:rsidRPr="002601A7" w:rsidRDefault="008B7F15" w:rsidP="002601A7">
                              <w:pPr>
                                <w:pStyle w:val="NoSpacing"/>
                                <w:jc w:val="center"/>
                                <w:rPr>
                                  <w:sz w:val="20"/>
                                  <w:szCs w:val="21"/>
                                </w:rPr>
                              </w:pPr>
                              <w:r w:rsidRPr="002601A7">
                                <w:rPr>
                                  <w:sz w:val="20"/>
                                  <w:szCs w:val="21"/>
                                  <w:lang w:val="en-US"/>
                                </w:rPr>
                                <w:t>R2</w:t>
                              </w:r>
                            </w:p>
                          </w:txbxContent>
                        </v:textbox>
                      </v:shape>
                    </v:group>
                  </v:group>
                  <v:group id="Group 14" o:spid="_x0000_s1108" style="position:absolute;top:35942;width:69373;height:37326" coordorigin="71225" coordsize="69471,382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">
                    <v:shape id="Chart 166" o:spid="_x0000_s1109" type="#_x0000_t75" style="position:absolute;left:71225;top:-156;width:69440;height:38489;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">
                      <v:imagedata r:id="rId89" o:title=""/>
                      <o:lock v:ext="edit" aspectratio="f"/>
                    </v:shape>
                    <v:line id="Straight Connector 167" o:spid="_x0000_s1110" style="position:absolute;flip:y;visibility:visible;mso-wrap-style:square" from="96629,1167" to="96629,334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" strokecolor="windowText" strokeweight=".5pt">
                      <v:stroke dashstyle="dash" joinstyle="miter"/>
                      <o:lock v:ext="edit" shapetype="f"/>
                    </v:line>
                    <v:shape id="TextBox 12" o:spid="_x0000_s1111" type="#_x0000_t202" style="position:absolute;left:84503;top:413;width:5960;height:244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" fillcolor="window" stroked="f">
                      <v:textbox>
                        <w:txbxContent>
                          <w:p w14:paraId="0B42DBA9" w14:textId="77777777" w:rsidR="008B7F15" w:rsidRPr="002601A7" w:rsidRDefault="008B7F15" w:rsidP="002601A7">
                            <w:pPr>
                              <w:pStyle w:val="NoSpacing"/>
                              <w:jc w:val="center"/>
                              <w:rPr>
                                <w:sz w:val="20"/>
                                <w:szCs w:val="21"/>
                              </w:rPr>
                            </w:pPr>
                            <w:r w:rsidRPr="002601A7">
                              <w:rPr>
                                <w:sz w:val="20"/>
                                <w:szCs w:val="21"/>
                                <w:lang w:val="en-US"/>
                              </w:rPr>
                              <w:t>R1</w:t>
                            </w:r>
                          </w:p>
                        </w:txbxContent>
                      </v:textbox>
                    </v:shape>
                    <v:shape id="TextBox 13" o:spid="_x0000_s1112" type="#_x0000_t202" style="position:absolute;left:105468;top:374;width:5959;height:244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" fillcolor="window" stroked="f">
                      <v:textbox>
                        <w:txbxContent>
                          <w:p w14:paraId="1EF1949A" w14:textId="77777777" w:rsidR="008B7F15" w:rsidRPr="002601A7" w:rsidRDefault="008B7F15" w:rsidP="002601A7">
                            <w:pPr>
                              <w:pStyle w:val="NoSpacing"/>
                              <w:jc w:val="center"/>
                              <w:rPr>
                                <w:sz w:val="20"/>
                                <w:szCs w:val="21"/>
                              </w:rPr>
                            </w:pPr>
                            <w:r w:rsidRPr="002601A7">
                              <w:rPr>
                                <w:sz w:val="20"/>
                                <w:szCs w:val="21"/>
                                <w:lang w:val="en-US"/>
                              </w:rPr>
                              <w:t>R2</w:t>
                            </w:r>
                          </w:p>
                        </w:txbxContent>
                      </v:textbox>
                    </v:shape>
                  </v:group>
                </v:group>
                <v:line id="Straight Connector 167" o:spid="_x0000_s1113" style="position:absolute;flip:y;visibility:visible;mso-wrap-style:square" from="25464,694" to="25464,303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" strokecolor="windowText" strokeweight=".5pt">
                  <v:stroke dashstyle="dash" joinstyle="miter"/>
                  <o:lock v:ext="edit" shapetype="f"/>
                </v:line>
                <w10:wrap type="square" anchorx="margin" anchory="margin"/>
              </v:group>
            </w:pict>
          </mc:Fallback>
        </mc:AlternateContent>
      </w:r>
    </w:p>
    <w:p w14:paraId="41F5297E" w14:textId="0C89C7DA" w:rsidR="00041CD8" w:rsidRPr="00AD5655" w:rsidRDefault="00041CD8" w:rsidP="00AA1561">
      <w:pPr>
        <w:rPr>
          <w:b/>
          <w:bCs/>
        </w:rPr>
      </w:pPr>
    </w:p>
    <w:p w14:paraId="09EAA753" w14:textId="0A3177E8" w:rsidR="00041CD8" w:rsidRPr="00AD5655" w:rsidRDefault="00041CD8" w:rsidP="00AA1561">
      <w:pPr>
        <w:rPr>
          <w:b/>
          <w:bCs/>
        </w:rPr>
      </w:pPr>
    </w:p>
    <w:p w14:paraId="1BE9AA39" w14:textId="160B6455" w:rsidR="007E0954" w:rsidRPr="00AD5655" w:rsidRDefault="007E0954" w:rsidP="00AA1561">
      <w:pPr>
        <w:rPr>
          <w:b/>
          <w:bCs/>
        </w:rPr>
      </w:pPr>
      <w:r w:rsidRPr="00AD5655">
        <w:rPr>
          <w:b/>
          <w:bCs/>
        </w:rPr>
        <w:lastRenderedPageBreak/>
        <w:t xml:space="preserve">Figure </w:t>
      </w:r>
      <w:r w:rsidR="00AA1561" w:rsidRPr="00AD5655">
        <w:rPr>
          <w:b/>
          <w:bCs/>
        </w:rPr>
        <w:t>6.3</w:t>
      </w:r>
      <w:r w:rsidR="00401140" w:rsidRPr="00AD5655">
        <w:rPr>
          <w:b/>
          <w:bCs/>
        </w:rPr>
        <w:t>. (previous page)</w:t>
      </w:r>
      <w:r w:rsidRPr="00AD5655">
        <w:t xml:space="preserve"> Prevalence of deformed vertebra along the vertebral column in A) Hatchery A and B) Hatchery B, with the wild fish data presented in both figures as a comparison. The vertebral column has been divided into two regions (R1 and R2) as defined in the Materials and Methods. Each series expresses the relative deformities prevalence of each vertebrae among a batch (n = 32). Three production batches (1 to 3) were analysed for each life stage (post-weaning and pre-deployment).</w:t>
      </w:r>
    </w:p>
    <w:p w14:paraId="6E3414EF" w14:textId="77777777" w:rsidR="007E0954" w:rsidRPr="00AD5655" w:rsidRDefault="007E0954" w:rsidP="007E0954">
      <w:pPr>
        <w:sectPr w:rsidR="007E0954" w:rsidRPr="00AD5655" w:rsidSect="001C142D">
          <w:type w:val="nextColumn"/>
          <w:pgSz w:w="11906" w:h="16838"/>
          <w:pgMar w:top="1134" w:right="1985" w:bottom="1134" w:left="1985" w:header="708" w:footer="708" w:gutter="0"/>
          <w:cols w:space="708"/>
          <w:docGrid w:linePitch="360"/>
        </w:sectPr>
      </w:pPr>
    </w:p>
    <w:p w14:paraId="5F1418EC" w14:textId="1038ED30" w:rsidR="007E0954" w:rsidRPr="00AD5655" w:rsidRDefault="009334B2" w:rsidP="00B57B42">
      <w:r>
        <w:rPr>
          <w:b/>
        </w:rPr>
        <w:lastRenderedPageBreak/>
        <w:t>Table 6.3</w:t>
      </w:r>
      <w:r w:rsidR="007E0954" w:rsidRPr="00AD5655">
        <w:rPr>
          <w:b/>
        </w:rPr>
        <w:t xml:space="preserve">. </w:t>
      </w:r>
      <w:r w:rsidR="007E0954" w:rsidRPr="00AD5655">
        <w:t>Prevalence of deformed vertebrae, severity and deformed vertebrae blocks in wild and cultured ballan wrasse. Data are presented as mean ± SD (n = 3) and were analysed by two-way ANOVA (2 locations “L” x 2 stages “S”; *</w:t>
      </w:r>
      <w:r w:rsidR="007E0954" w:rsidRPr="00AD5655">
        <w:rPr>
          <w:i/>
          <w:iCs/>
        </w:rPr>
        <w:t xml:space="preserve">P </w:t>
      </w:r>
      <w:r w:rsidR="007E0954" w:rsidRPr="00AD5655">
        <w:t xml:space="preserve">&lt; 0.05). Wild samples data were provided as a comparator but were not included in statistical analysis. </w:t>
      </w:r>
    </w:p>
    <w:tbl>
      <w:tblPr>
        <w:tblW w:w="13750" w:type="dxa"/>
        <w:jc w:val="center"/>
        <w:tblLayout w:type="fixed"/>
        <w:tblLook w:val="04A0" w:firstRow="1" w:lastRow="0" w:firstColumn="1" w:lastColumn="0" w:noHBand="0" w:noVBand="1"/>
      </w:tblPr>
      <w:tblGrid>
        <w:gridCol w:w="2396"/>
        <w:gridCol w:w="1871"/>
        <w:gridCol w:w="1871"/>
        <w:gridCol w:w="1871"/>
        <w:gridCol w:w="1871"/>
        <w:gridCol w:w="1871"/>
        <w:gridCol w:w="567"/>
        <w:gridCol w:w="567"/>
        <w:gridCol w:w="850"/>
        <w:gridCol w:w="15"/>
      </w:tblGrid>
      <w:tr w:rsidR="007B55C0" w:rsidRPr="00AD5655" w14:paraId="00108A01" w14:textId="77777777" w:rsidTr="007B55C0">
        <w:trPr>
          <w:gridAfter w:val="1"/>
          <w:wAfter w:w="15" w:type="dxa"/>
          <w:trHeight w:val="283"/>
          <w:jc w:val="center"/>
        </w:trPr>
        <w:tc>
          <w:tcPr>
            <w:tcW w:w="2396" w:type="dxa"/>
            <w:tcBorders>
              <w:top w:val="single" w:sz="4" w:space="0" w:color="auto"/>
              <w:bottom w:val="single" w:sz="4" w:space="0" w:color="auto"/>
            </w:tcBorders>
            <w:vAlign w:val="center"/>
          </w:tcPr>
          <w:p w14:paraId="210CF891" w14:textId="77777777" w:rsidR="007B55C0" w:rsidRPr="00AD5655" w:rsidRDefault="007B55C0" w:rsidP="007B55C0">
            <w:pPr>
              <w:pStyle w:val="NoSpacing"/>
              <w:jc w:val="left"/>
              <w:rPr>
                <w:b/>
                <w:bCs/>
              </w:rPr>
            </w:pPr>
            <w:r w:rsidRPr="00AD5655">
              <w:rPr>
                <w:b/>
                <w:bCs/>
              </w:rPr>
              <w:t>Location</w:t>
            </w:r>
          </w:p>
        </w:tc>
        <w:tc>
          <w:tcPr>
            <w:tcW w:w="1871" w:type="dxa"/>
            <w:tcBorders>
              <w:top w:val="single" w:sz="4" w:space="0" w:color="auto"/>
              <w:bottom w:val="single" w:sz="4" w:space="0" w:color="auto"/>
            </w:tcBorders>
            <w:vAlign w:val="center"/>
          </w:tcPr>
          <w:p w14:paraId="09A89C8F" w14:textId="77777777" w:rsidR="007B55C0" w:rsidRPr="00AD5655" w:rsidRDefault="007B55C0" w:rsidP="007B55C0">
            <w:pPr>
              <w:pStyle w:val="NoSpacing"/>
              <w:jc w:val="center"/>
              <w:rPr>
                <w:b/>
                <w:bCs/>
              </w:rPr>
            </w:pPr>
            <w:r w:rsidRPr="00AD5655">
              <w:rPr>
                <w:b/>
                <w:bCs/>
              </w:rPr>
              <w:t>Wild</w:t>
            </w:r>
          </w:p>
        </w:tc>
        <w:tc>
          <w:tcPr>
            <w:tcW w:w="3742" w:type="dxa"/>
            <w:gridSpan w:val="2"/>
            <w:tcBorders>
              <w:top w:val="single" w:sz="4" w:space="0" w:color="auto"/>
              <w:bottom w:val="single" w:sz="4" w:space="0" w:color="auto"/>
            </w:tcBorders>
            <w:vAlign w:val="center"/>
          </w:tcPr>
          <w:p w14:paraId="7C8759CD" w14:textId="125775BB" w:rsidR="007B55C0" w:rsidRPr="00AD5655" w:rsidRDefault="007B55C0" w:rsidP="007B55C0">
            <w:pPr>
              <w:pStyle w:val="NoSpacing"/>
              <w:jc w:val="center"/>
              <w:rPr>
                <w:b/>
                <w:bCs/>
              </w:rPr>
            </w:pPr>
            <w:r w:rsidRPr="00AD5655">
              <w:rPr>
                <w:b/>
                <w:bCs/>
              </w:rPr>
              <w:t>Hatchery A</w:t>
            </w:r>
          </w:p>
        </w:tc>
        <w:tc>
          <w:tcPr>
            <w:tcW w:w="3742" w:type="dxa"/>
            <w:gridSpan w:val="2"/>
            <w:tcBorders>
              <w:top w:val="single" w:sz="4" w:space="0" w:color="auto"/>
              <w:bottom w:val="single" w:sz="4" w:space="0" w:color="auto"/>
            </w:tcBorders>
            <w:vAlign w:val="center"/>
          </w:tcPr>
          <w:p w14:paraId="0F1F10F2" w14:textId="3F85FD1A" w:rsidR="007B55C0" w:rsidRPr="00AD5655" w:rsidRDefault="007B55C0" w:rsidP="007B55C0">
            <w:pPr>
              <w:pStyle w:val="NoSpacing"/>
              <w:jc w:val="center"/>
              <w:rPr>
                <w:b/>
                <w:bCs/>
              </w:rPr>
            </w:pPr>
            <w:r w:rsidRPr="00AD5655">
              <w:rPr>
                <w:b/>
                <w:bCs/>
              </w:rPr>
              <w:t>Hatchery B</w:t>
            </w:r>
          </w:p>
        </w:tc>
        <w:tc>
          <w:tcPr>
            <w:tcW w:w="1984" w:type="dxa"/>
            <w:gridSpan w:val="3"/>
            <w:tcBorders>
              <w:top w:val="single" w:sz="4" w:space="0" w:color="auto"/>
              <w:bottom w:val="single" w:sz="4" w:space="0" w:color="auto"/>
            </w:tcBorders>
            <w:vAlign w:val="center"/>
          </w:tcPr>
          <w:p w14:paraId="35D9D015" w14:textId="6FBB2D76" w:rsidR="007B55C0" w:rsidRPr="00AD5655" w:rsidRDefault="007B55C0" w:rsidP="007B55C0">
            <w:pPr>
              <w:pStyle w:val="NoSpacing"/>
              <w:jc w:val="center"/>
            </w:pPr>
            <w:r w:rsidRPr="00AD5655">
              <w:rPr>
                <w:b/>
                <w:bCs/>
              </w:rPr>
              <w:t>Significance</w:t>
            </w:r>
          </w:p>
        </w:tc>
      </w:tr>
      <w:tr w:rsidR="007E0954" w:rsidRPr="00AD5655" w14:paraId="6307F41D" w14:textId="77777777" w:rsidTr="007B55C0">
        <w:trPr>
          <w:gridAfter w:val="1"/>
          <w:wAfter w:w="15" w:type="dxa"/>
          <w:trHeight w:val="283"/>
          <w:jc w:val="center"/>
        </w:trPr>
        <w:tc>
          <w:tcPr>
            <w:tcW w:w="2396" w:type="dxa"/>
            <w:tcBorders>
              <w:top w:val="single" w:sz="4" w:space="0" w:color="auto"/>
              <w:bottom w:val="single" w:sz="4" w:space="0" w:color="auto"/>
            </w:tcBorders>
            <w:vAlign w:val="center"/>
          </w:tcPr>
          <w:p w14:paraId="158AE9B6" w14:textId="77777777" w:rsidR="007E0954" w:rsidRPr="00AD5655" w:rsidRDefault="007E0954" w:rsidP="007B55C0">
            <w:pPr>
              <w:pStyle w:val="NoSpacing"/>
              <w:jc w:val="left"/>
            </w:pPr>
            <w:r w:rsidRPr="00AD5655">
              <w:t>Stage</w:t>
            </w:r>
          </w:p>
        </w:tc>
        <w:tc>
          <w:tcPr>
            <w:tcW w:w="1871" w:type="dxa"/>
            <w:tcBorders>
              <w:bottom w:val="single" w:sz="4" w:space="0" w:color="auto"/>
            </w:tcBorders>
            <w:vAlign w:val="center"/>
          </w:tcPr>
          <w:p w14:paraId="0D349814" w14:textId="77777777" w:rsidR="007E0954" w:rsidRPr="00AD5655" w:rsidRDefault="007E0954" w:rsidP="007B55C0">
            <w:pPr>
              <w:pStyle w:val="NoSpacing"/>
              <w:jc w:val="center"/>
            </w:pPr>
            <w:r w:rsidRPr="00AD5655">
              <w:t>Pre-deployment</w:t>
            </w:r>
          </w:p>
        </w:tc>
        <w:tc>
          <w:tcPr>
            <w:tcW w:w="1871" w:type="dxa"/>
            <w:tcBorders>
              <w:bottom w:val="single" w:sz="4" w:space="0" w:color="auto"/>
            </w:tcBorders>
            <w:vAlign w:val="center"/>
          </w:tcPr>
          <w:p w14:paraId="35BAF7CC" w14:textId="77777777" w:rsidR="007E0954" w:rsidRPr="00AD5655" w:rsidRDefault="007E0954" w:rsidP="007B55C0">
            <w:pPr>
              <w:pStyle w:val="NoSpacing"/>
              <w:jc w:val="center"/>
            </w:pPr>
            <w:r w:rsidRPr="00AD5655">
              <w:t>Post-weaning</w:t>
            </w:r>
          </w:p>
        </w:tc>
        <w:tc>
          <w:tcPr>
            <w:tcW w:w="1871" w:type="dxa"/>
            <w:tcBorders>
              <w:bottom w:val="single" w:sz="4" w:space="0" w:color="auto"/>
            </w:tcBorders>
            <w:vAlign w:val="center"/>
          </w:tcPr>
          <w:p w14:paraId="60C12E29" w14:textId="77777777" w:rsidR="007E0954" w:rsidRPr="00AD5655" w:rsidRDefault="007E0954" w:rsidP="007B55C0">
            <w:pPr>
              <w:pStyle w:val="NoSpacing"/>
              <w:jc w:val="center"/>
            </w:pPr>
            <w:r w:rsidRPr="00AD5655">
              <w:t>Pre-deployment</w:t>
            </w:r>
          </w:p>
        </w:tc>
        <w:tc>
          <w:tcPr>
            <w:tcW w:w="1871" w:type="dxa"/>
            <w:tcBorders>
              <w:bottom w:val="single" w:sz="4" w:space="0" w:color="auto"/>
            </w:tcBorders>
            <w:vAlign w:val="center"/>
          </w:tcPr>
          <w:p w14:paraId="6E14B57B" w14:textId="77777777" w:rsidR="007E0954" w:rsidRPr="00AD5655" w:rsidRDefault="007E0954" w:rsidP="007B55C0">
            <w:pPr>
              <w:pStyle w:val="NoSpacing"/>
              <w:jc w:val="center"/>
            </w:pPr>
            <w:r w:rsidRPr="00AD5655">
              <w:t>Post-weaning</w:t>
            </w:r>
          </w:p>
        </w:tc>
        <w:tc>
          <w:tcPr>
            <w:tcW w:w="1871" w:type="dxa"/>
            <w:tcBorders>
              <w:bottom w:val="single" w:sz="4" w:space="0" w:color="auto"/>
            </w:tcBorders>
            <w:vAlign w:val="center"/>
          </w:tcPr>
          <w:p w14:paraId="2B8320AD" w14:textId="77777777" w:rsidR="007E0954" w:rsidRPr="00AD5655" w:rsidRDefault="007E0954" w:rsidP="007B55C0">
            <w:pPr>
              <w:pStyle w:val="NoSpacing"/>
              <w:jc w:val="center"/>
            </w:pPr>
            <w:r w:rsidRPr="00AD5655">
              <w:t>Pre-deployment</w:t>
            </w:r>
          </w:p>
        </w:tc>
        <w:tc>
          <w:tcPr>
            <w:tcW w:w="567" w:type="dxa"/>
            <w:tcBorders>
              <w:bottom w:val="single" w:sz="4" w:space="0" w:color="auto"/>
            </w:tcBorders>
            <w:vAlign w:val="center"/>
          </w:tcPr>
          <w:p w14:paraId="60896363" w14:textId="77777777" w:rsidR="007E0954" w:rsidRPr="00AD5655" w:rsidRDefault="007E0954" w:rsidP="007B55C0">
            <w:pPr>
              <w:pStyle w:val="NoSpacing"/>
              <w:jc w:val="center"/>
            </w:pPr>
            <w:r w:rsidRPr="00AD5655">
              <w:t>L</w:t>
            </w:r>
          </w:p>
        </w:tc>
        <w:tc>
          <w:tcPr>
            <w:tcW w:w="567" w:type="dxa"/>
            <w:tcBorders>
              <w:bottom w:val="single" w:sz="4" w:space="0" w:color="auto"/>
            </w:tcBorders>
            <w:vAlign w:val="center"/>
          </w:tcPr>
          <w:p w14:paraId="11B6C54E" w14:textId="77777777" w:rsidR="007E0954" w:rsidRPr="00AD5655" w:rsidRDefault="007E0954" w:rsidP="007B55C0">
            <w:pPr>
              <w:pStyle w:val="NoSpacing"/>
              <w:jc w:val="center"/>
            </w:pPr>
            <w:r w:rsidRPr="00AD5655">
              <w:t>S</w:t>
            </w:r>
          </w:p>
        </w:tc>
        <w:tc>
          <w:tcPr>
            <w:tcW w:w="850" w:type="dxa"/>
            <w:tcBorders>
              <w:bottom w:val="single" w:sz="4" w:space="0" w:color="auto"/>
            </w:tcBorders>
            <w:vAlign w:val="center"/>
          </w:tcPr>
          <w:p w14:paraId="2BBBE9E0" w14:textId="77777777" w:rsidR="007E0954" w:rsidRPr="00AD5655" w:rsidRDefault="007E0954" w:rsidP="007B55C0">
            <w:pPr>
              <w:pStyle w:val="NoSpacing"/>
              <w:jc w:val="center"/>
            </w:pPr>
            <w:r w:rsidRPr="00AD5655">
              <w:t>L x S</w:t>
            </w:r>
          </w:p>
        </w:tc>
      </w:tr>
      <w:tr w:rsidR="007E0954" w:rsidRPr="00AD5655" w14:paraId="27C6C518" w14:textId="77777777" w:rsidTr="007B55C0">
        <w:trPr>
          <w:gridAfter w:val="1"/>
          <w:wAfter w:w="15" w:type="dxa"/>
          <w:trHeight w:val="283"/>
          <w:jc w:val="center"/>
        </w:trPr>
        <w:tc>
          <w:tcPr>
            <w:tcW w:w="2396" w:type="dxa"/>
            <w:tcBorders>
              <w:top w:val="single" w:sz="4" w:space="0" w:color="auto"/>
            </w:tcBorders>
            <w:vAlign w:val="center"/>
          </w:tcPr>
          <w:p w14:paraId="432CF026" w14:textId="77777777" w:rsidR="007E0954" w:rsidRPr="00AD5655" w:rsidRDefault="007E0954" w:rsidP="007B55C0">
            <w:pPr>
              <w:pStyle w:val="NoSpacing"/>
              <w:jc w:val="left"/>
              <w:rPr>
                <w:i/>
                <w:iCs/>
              </w:rPr>
            </w:pPr>
            <w:r w:rsidRPr="00AD5655">
              <w:rPr>
                <w:i/>
                <w:iCs/>
              </w:rPr>
              <w:t>Prevalence (% of dv)</w:t>
            </w:r>
          </w:p>
        </w:tc>
        <w:tc>
          <w:tcPr>
            <w:tcW w:w="1871" w:type="dxa"/>
            <w:tcBorders>
              <w:top w:val="single" w:sz="4" w:space="0" w:color="auto"/>
            </w:tcBorders>
            <w:vAlign w:val="center"/>
          </w:tcPr>
          <w:p w14:paraId="2E05C60F" w14:textId="77777777" w:rsidR="007E0954" w:rsidRPr="00AD5655" w:rsidRDefault="007E0954" w:rsidP="007B55C0">
            <w:pPr>
              <w:pStyle w:val="NoSpacing"/>
              <w:jc w:val="center"/>
            </w:pPr>
          </w:p>
        </w:tc>
        <w:tc>
          <w:tcPr>
            <w:tcW w:w="1871" w:type="dxa"/>
            <w:tcBorders>
              <w:top w:val="single" w:sz="4" w:space="0" w:color="auto"/>
            </w:tcBorders>
            <w:vAlign w:val="center"/>
          </w:tcPr>
          <w:p w14:paraId="2E8C08A3" w14:textId="77777777" w:rsidR="007E0954" w:rsidRPr="00AD5655" w:rsidRDefault="007E0954" w:rsidP="007B55C0">
            <w:pPr>
              <w:pStyle w:val="NoSpacing"/>
              <w:jc w:val="center"/>
            </w:pPr>
          </w:p>
        </w:tc>
        <w:tc>
          <w:tcPr>
            <w:tcW w:w="1871" w:type="dxa"/>
            <w:tcBorders>
              <w:top w:val="single" w:sz="4" w:space="0" w:color="auto"/>
            </w:tcBorders>
            <w:vAlign w:val="center"/>
          </w:tcPr>
          <w:p w14:paraId="4D34313A" w14:textId="77777777" w:rsidR="007E0954" w:rsidRPr="00AD5655" w:rsidRDefault="007E0954" w:rsidP="007B55C0">
            <w:pPr>
              <w:pStyle w:val="NoSpacing"/>
              <w:jc w:val="center"/>
            </w:pPr>
          </w:p>
        </w:tc>
        <w:tc>
          <w:tcPr>
            <w:tcW w:w="1871" w:type="dxa"/>
            <w:tcBorders>
              <w:top w:val="single" w:sz="4" w:space="0" w:color="auto"/>
            </w:tcBorders>
            <w:vAlign w:val="center"/>
          </w:tcPr>
          <w:p w14:paraId="66515A01" w14:textId="77777777" w:rsidR="007E0954" w:rsidRPr="00AD5655" w:rsidRDefault="007E0954" w:rsidP="007B55C0">
            <w:pPr>
              <w:pStyle w:val="NoSpacing"/>
              <w:jc w:val="center"/>
            </w:pPr>
          </w:p>
        </w:tc>
        <w:tc>
          <w:tcPr>
            <w:tcW w:w="1871" w:type="dxa"/>
            <w:tcBorders>
              <w:top w:val="single" w:sz="4" w:space="0" w:color="auto"/>
            </w:tcBorders>
            <w:vAlign w:val="center"/>
          </w:tcPr>
          <w:p w14:paraId="59F6D3B2" w14:textId="77777777" w:rsidR="007E0954" w:rsidRPr="00AD5655" w:rsidRDefault="007E0954" w:rsidP="007B55C0">
            <w:pPr>
              <w:pStyle w:val="NoSpacing"/>
              <w:jc w:val="center"/>
            </w:pPr>
          </w:p>
        </w:tc>
        <w:tc>
          <w:tcPr>
            <w:tcW w:w="567" w:type="dxa"/>
            <w:tcBorders>
              <w:top w:val="single" w:sz="4" w:space="0" w:color="auto"/>
            </w:tcBorders>
            <w:vAlign w:val="center"/>
          </w:tcPr>
          <w:p w14:paraId="6D242CC0" w14:textId="77777777" w:rsidR="007E0954" w:rsidRPr="00AD5655" w:rsidRDefault="007E0954" w:rsidP="007B55C0">
            <w:pPr>
              <w:pStyle w:val="NoSpacing"/>
              <w:jc w:val="center"/>
            </w:pPr>
          </w:p>
        </w:tc>
        <w:tc>
          <w:tcPr>
            <w:tcW w:w="567" w:type="dxa"/>
            <w:tcBorders>
              <w:top w:val="single" w:sz="4" w:space="0" w:color="auto"/>
            </w:tcBorders>
            <w:vAlign w:val="center"/>
          </w:tcPr>
          <w:p w14:paraId="1FD5C0D5" w14:textId="77777777" w:rsidR="007E0954" w:rsidRPr="00AD5655" w:rsidRDefault="007E0954" w:rsidP="007B55C0">
            <w:pPr>
              <w:pStyle w:val="NoSpacing"/>
              <w:jc w:val="center"/>
            </w:pPr>
          </w:p>
        </w:tc>
        <w:tc>
          <w:tcPr>
            <w:tcW w:w="850" w:type="dxa"/>
            <w:tcBorders>
              <w:top w:val="single" w:sz="4" w:space="0" w:color="auto"/>
            </w:tcBorders>
            <w:vAlign w:val="center"/>
          </w:tcPr>
          <w:p w14:paraId="66536140" w14:textId="77777777" w:rsidR="007E0954" w:rsidRPr="00AD5655" w:rsidRDefault="007E0954" w:rsidP="007B55C0">
            <w:pPr>
              <w:pStyle w:val="NoSpacing"/>
              <w:jc w:val="center"/>
            </w:pPr>
          </w:p>
        </w:tc>
      </w:tr>
      <w:tr w:rsidR="007E0954" w:rsidRPr="00AD5655" w14:paraId="1C3D1B87" w14:textId="77777777" w:rsidTr="007B55C0">
        <w:trPr>
          <w:gridAfter w:val="1"/>
          <w:wAfter w:w="15" w:type="dxa"/>
          <w:trHeight w:val="283"/>
          <w:jc w:val="center"/>
        </w:trPr>
        <w:tc>
          <w:tcPr>
            <w:tcW w:w="2396" w:type="dxa"/>
            <w:vAlign w:val="center"/>
          </w:tcPr>
          <w:p w14:paraId="0F83F254" w14:textId="77777777" w:rsidR="007E0954" w:rsidRPr="00AD5655" w:rsidRDefault="007E0954" w:rsidP="007B55C0">
            <w:pPr>
              <w:pStyle w:val="NoSpacing"/>
              <w:jc w:val="left"/>
            </w:pPr>
            <w:r w:rsidRPr="00AD5655">
              <w:t xml:space="preserve">Total </w:t>
            </w:r>
          </w:p>
        </w:tc>
        <w:tc>
          <w:tcPr>
            <w:tcW w:w="1871" w:type="dxa"/>
            <w:vAlign w:val="center"/>
          </w:tcPr>
          <w:p w14:paraId="53F4345D" w14:textId="77777777" w:rsidR="007E0954" w:rsidRPr="00AD5655" w:rsidRDefault="007E0954" w:rsidP="007B55C0">
            <w:pPr>
              <w:pStyle w:val="NoSpacing"/>
              <w:jc w:val="center"/>
            </w:pPr>
            <w:r w:rsidRPr="00AD5655">
              <w:t>0.4</w:t>
            </w:r>
          </w:p>
        </w:tc>
        <w:tc>
          <w:tcPr>
            <w:tcW w:w="1871" w:type="dxa"/>
            <w:vAlign w:val="center"/>
          </w:tcPr>
          <w:p w14:paraId="5A89C84C" w14:textId="77777777" w:rsidR="007E0954" w:rsidRPr="00AD5655" w:rsidRDefault="007E0954" w:rsidP="007B55C0">
            <w:pPr>
              <w:pStyle w:val="NoSpacing"/>
              <w:jc w:val="center"/>
            </w:pPr>
            <w:r w:rsidRPr="00AD5655">
              <w:t>3.6 ± 0.5</w:t>
            </w:r>
          </w:p>
        </w:tc>
        <w:tc>
          <w:tcPr>
            <w:tcW w:w="1871" w:type="dxa"/>
            <w:vAlign w:val="center"/>
          </w:tcPr>
          <w:p w14:paraId="72D5F6C1" w14:textId="77777777" w:rsidR="007E0954" w:rsidRPr="00AD5655" w:rsidRDefault="007E0954" w:rsidP="007B55C0">
            <w:pPr>
              <w:pStyle w:val="NoSpacing"/>
              <w:jc w:val="center"/>
            </w:pPr>
            <w:r w:rsidRPr="00AD5655">
              <w:t>6.4 ± 2.6</w:t>
            </w:r>
          </w:p>
        </w:tc>
        <w:tc>
          <w:tcPr>
            <w:tcW w:w="1871" w:type="dxa"/>
            <w:vAlign w:val="center"/>
          </w:tcPr>
          <w:p w14:paraId="15684094" w14:textId="77777777" w:rsidR="007E0954" w:rsidRPr="00AD5655" w:rsidRDefault="007E0954" w:rsidP="007B55C0">
            <w:pPr>
              <w:pStyle w:val="NoSpacing"/>
              <w:jc w:val="center"/>
            </w:pPr>
            <w:r w:rsidRPr="00AD5655">
              <w:t>7.9 ± 2.2</w:t>
            </w:r>
          </w:p>
        </w:tc>
        <w:tc>
          <w:tcPr>
            <w:tcW w:w="1871" w:type="dxa"/>
            <w:vAlign w:val="center"/>
          </w:tcPr>
          <w:p w14:paraId="5B8227FC" w14:textId="77777777" w:rsidR="007E0954" w:rsidRPr="00AD5655" w:rsidRDefault="007E0954" w:rsidP="007B55C0">
            <w:pPr>
              <w:pStyle w:val="NoSpacing"/>
              <w:jc w:val="center"/>
            </w:pPr>
            <w:r w:rsidRPr="00AD5655">
              <w:t>9.8 ± 1.3</w:t>
            </w:r>
          </w:p>
        </w:tc>
        <w:tc>
          <w:tcPr>
            <w:tcW w:w="567" w:type="dxa"/>
            <w:vAlign w:val="center"/>
          </w:tcPr>
          <w:p w14:paraId="2B44CD8F" w14:textId="77777777" w:rsidR="007E0954" w:rsidRPr="00AD5655" w:rsidRDefault="007E0954" w:rsidP="007B55C0">
            <w:pPr>
              <w:pStyle w:val="NoSpacing"/>
              <w:jc w:val="center"/>
            </w:pPr>
            <w:r w:rsidRPr="00AD5655">
              <w:t>*</w:t>
            </w:r>
          </w:p>
        </w:tc>
        <w:tc>
          <w:tcPr>
            <w:tcW w:w="567" w:type="dxa"/>
            <w:vAlign w:val="center"/>
          </w:tcPr>
          <w:p w14:paraId="098EA6B8" w14:textId="77777777" w:rsidR="007E0954" w:rsidRPr="00AD5655" w:rsidRDefault="007E0954" w:rsidP="007B55C0">
            <w:pPr>
              <w:pStyle w:val="NoSpacing"/>
              <w:jc w:val="center"/>
            </w:pPr>
            <w:r w:rsidRPr="00AD5655">
              <w:t>*</w:t>
            </w:r>
          </w:p>
        </w:tc>
        <w:tc>
          <w:tcPr>
            <w:tcW w:w="850" w:type="dxa"/>
            <w:vAlign w:val="center"/>
          </w:tcPr>
          <w:p w14:paraId="409E840F" w14:textId="77777777" w:rsidR="007E0954" w:rsidRPr="00AD5655" w:rsidRDefault="007E0954" w:rsidP="007B55C0">
            <w:pPr>
              <w:pStyle w:val="NoSpacing"/>
              <w:jc w:val="center"/>
            </w:pPr>
            <w:r w:rsidRPr="00AD5655">
              <w:t>ns</w:t>
            </w:r>
          </w:p>
        </w:tc>
      </w:tr>
      <w:tr w:rsidR="007E0954" w:rsidRPr="00AD5655" w14:paraId="23333E18" w14:textId="77777777" w:rsidTr="007B55C0">
        <w:trPr>
          <w:gridAfter w:val="1"/>
          <w:wAfter w:w="15" w:type="dxa"/>
          <w:trHeight w:val="283"/>
          <w:jc w:val="center"/>
        </w:trPr>
        <w:tc>
          <w:tcPr>
            <w:tcW w:w="2396" w:type="dxa"/>
            <w:vAlign w:val="center"/>
          </w:tcPr>
          <w:p w14:paraId="6F55C8FB" w14:textId="77777777" w:rsidR="007E0954" w:rsidRPr="00AD5655" w:rsidRDefault="007E0954" w:rsidP="007B55C0">
            <w:pPr>
              <w:pStyle w:val="NoSpacing"/>
              <w:jc w:val="left"/>
            </w:pPr>
            <w:r w:rsidRPr="00AD5655">
              <w:t>R1</w:t>
            </w:r>
          </w:p>
        </w:tc>
        <w:tc>
          <w:tcPr>
            <w:tcW w:w="1871" w:type="dxa"/>
            <w:vAlign w:val="center"/>
          </w:tcPr>
          <w:p w14:paraId="490C3533" w14:textId="77777777" w:rsidR="007E0954" w:rsidRPr="00AD5655" w:rsidRDefault="007E0954" w:rsidP="007B55C0">
            <w:pPr>
              <w:pStyle w:val="NoSpacing"/>
              <w:jc w:val="center"/>
            </w:pPr>
            <w:r w:rsidRPr="00AD5655">
              <w:t>0.2</w:t>
            </w:r>
          </w:p>
        </w:tc>
        <w:tc>
          <w:tcPr>
            <w:tcW w:w="1871" w:type="dxa"/>
            <w:vAlign w:val="center"/>
          </w:tcPr>
          <w:p w14:paraId="7461D4A5" w14:textId="77777777" w:rsidR="007E0954" w:rsidRPr="00AD5655" w:rsidRDefault="007E0954" w:rsidP="007B55C0">
            <w:pPr>
              <w:pStyle w:val="NoSpacing"/>
              <w:jc w:val="center"/>
            </w:pPr>
            <w:r w:rsidRPr="00AD5655">
              <w:t>1.2 ± 0.4</w:t>
            </w:r>
          </w:p>
        </w:tc>
        <w:tc>
          <w:tcPr>
            <w:tcW w:w="1871" w:type="dxa"/>
            <w:vAlign w:val="center"/>
          </w:tcPr>
          <w:p w14:paraId="6827A617" w14:textId="77777777" w:rsidR="007E0954" w:rsidRPr="00AD5655" w:rsidRDefault="007E0954" w:rsidP="007B55C0">
            <w:pPr>
              <w:pStyle w:val="NoSpacing"/>
              <w:jc w:val="center"/>
            </w:pPr>
            <w:r w:rsidRPr="00AD5655">
              <w:t>4.1 ± 2.4</w:t>
            </w:r>
          </w:p>
        </w:tc>
        <w:tc>
          <w:tcPr>
            <w:tcW w:w="1871" w:type="dxa"/>
            <w:vAlign w:val="center"/>
          </w:tcPr>
          <w:p w14:paraId="541BACC7" w14:textId="77777777" w:rsidR="007E0954" w:rsidRPr="00AD5655" w:rsidRDefault="007E0954" w:rsidP="007B55C0">
            <w:pPr>
              <w:pStyle w:val="NoSpacing"/>
              <w:jc w:val="center"/>
            </w:pPr>
            <w:r w:rsidRPr="00AD5655">
              <w:t>2.7 ± 0.8</w:t>
            </w:r>
          </w:p>
        </w:tc>
        <w:tc>
          <w:tcPr>
            <w:tcW w:w="1871" w:type="dxa"/>
            <w:vAlign w:val="center"/>
          </w:tcPr>
          <w:p w14:paraId="44C021C3" w14:textId="77777777" w:rsidR="007E0954" w:rsidRPr="00AD5655" w:rsidRDefault="007E0954" w:rsidP="007B55C0">
            <w:pPr>
              <w:pStyle w:val="NoSpacing"/>
              <w:jc w:val="center"/>
            </w:pPr>
            <w:r w:rsidRPr="00AD5655">
              <w:t>6.6 ± 1.1</w:t>
            </w:r>
          </w:p>
        </w:tc>
        <w:tc>
          <w:tcPr>
            <w:tcW w:w="567" w:type="dxa"/>
            <w:vAlign w:val="center"/>
          </w:tcPr>
          <w:p w14:paraId="19DC1D05" w14:textId="77777777" w:rsidR="007E0954" w:rsidRPr="00AD5655" w:rsidRDefault="007E0954" w:rsidP="007B55C0">
            <w:pPr>
              <w:pStyle w:val="NoSpacing"/>
              <w:jc w:val="center"/>
            </w:pPr>
            <w:r w:rsidRPr="00AD5655">
              <w:t>*</w:t>
            </w:r>
          </w:p>
        </w:tc>
        <w:tc>
          <w:tcPr>
            <w:tcW w:w="567" w:type="dxa"/>
            <w:vAlign w:val="center"/>
          </w:tcPr>
          <w:p w14:paraId="2C5200DD" w14:textId="77777777" w:rsidR="007E0954" w:rsidRPr="00AD5655" w:rsidRDefault="007E0954" w:rsidP="007B55C0">
            <w:pPr>
              <w:pStyle w:val="NoSpacing"/>
              <w:jc w:val="center"/>
            </w:pPr>
            <w:r w:rsidRPr="00AD5655">
              <w:t>*</w:t>
            </w:r>
          </w:p>
        </w:tc>
        <w:tc>
          <w:tcPr>
            <w:tcW w:w="850" w:type="dxa"/>
            <w:vAlign w:val="center"/>
          </w:tcPr>
          <w:p w14:paraId="60F7F307" w14:textId="77777777" w:rsidR="007E0954" w:rsidRPr="00AD5655" w:rsidRDefault="007E0954" w:rsidP="007B55C0">
            <w:pPr>
              <w:pStyle w:val="NoSpacing"/>
              <w:jc w:val="center"/>
            </w:pPr>
            <w:r w:rsidRPr="00AD5655">
              <w:t>ns</w:t>
            </w:r>
          </w:p>
        </w:tc>
      </w:tr>
      <w:tr w:rsidR="007E0954" w:rsidRPr="00AD5655" w14:paraId="069F7668" w14:textId="77777777" w:rsidTr="007B55C0">
        <w:trPr>
          <w:gridAfter w:val="1"/>
          <w:wAfter w:w="15" w:type="dxa"/>
          <w:trHeight w:val="283"/>
          <w:jc w:val="center"/>
        </w:trPr>
        <w:tc>
          <w:tcPr>
            <w:tcW w:w="2396" w:type="dxa"/>
            <w:vAlign w:val="center"/>
          </w:tcPr>
          <w:p w14:paraId="7FE1DD6E" w14:textId="77777777" w:rsidR="007E0954" w:rsidRPr="00AD5655" w:rsidRDefault="007E0954" w:rsidP="007B55C0">
            <w:pPr>
              <w:pStyle w:val="NoSpacing"/>
              <w:jc w:val="left"/>
            </w:pPr>
            <w:r w:rsidRPr="00AD5655">
              <w:t>R2</w:t>
            </w:r>
          </w:p>
        </w:tc>
        <w:tc>
          <w:tcPr>
            <w:tcW w:w="1871" w:type="dxa"/>
            <w:vAlign w:val="center"/>
          </w:tcPr>
          <w:p w14:paraId="16F8C671" w14:textId="77777777" w:rsidR="007E0954" w:rsidRPr="00AD5655" w:rsidRDefault="007E0954" w:rsidP="007B55C0">
            <w:pPr>
              <w:pStyle w:val="NoSpacing"/>
              <w:jc w:val="center"/>
            </w:pPr>
            <w:r w:rsidRPr="00AD5655">
              <w:t>0.2</w:t>
            </w:r>
          </w:p>
        </w:tc>
        <w:tc>
          <w:tcPr>
            <w:tcW w:w="1871" w:type="dxa"/>
            <w:vAlign w:val="center"/>
          </w:tcPr>
          <w:p w14:paraId="60E18BBB" w14:textId="77777777" w:rsidR="007E0954" w:rsidRPr="00AD5655" w:rsidRDefault="007E0954" w:rsidP="007B55C0">
            <w:pPr>
              <w:pStyle w:val="NoSpacing"/>
              <w:jc w:val="center"/>
            </w:pPr>
            <w:r w:rsidRPr="00AD5655">
              <w:t>2.4 ± 0.6</w:t>
            </w:r>
          </w:p>
        </w:tc>
        <w:tc>
          <w:tcPr>
            <w:tcW w:w="1871" w:type="dxa"/>
            <w:vAlign w:val="center"/>
          </w:tcPr>
          <w:p w14:paraId="47BA64FE" w14:textId="77777777" w:rsidR="007E0954" w:rsidRPr="00AD5655" w:rsidRDefault="007E0954" w:rsidP="007B55C0">
            <w:pPr>
              <w:pStyle w:val="NoSpacing"/>
              <w:jc w:val="center"/>
            </w:pPr>
            <w:r w:rsidRPr="00AD5655">
              <w:t>2.3 ± 0.3</w:t>
            </w:r>
          </w:p>
        </w:tc>
        <w:tc>
          <w:tcPr>
            <w:tcW w:w="1871" w:type="dxa"/>
            <w:vAlign w:val="center"/>
          </w:tcPr>
          <w:p w14:paraId="54C138DE" w14:textId="77777777" w:rsidR="007E0954" w:rsidRPr="00AD5655" w:rsidRDefault="007E0954" w:rsidP="007B55C0">
            <w:pPr>
              <w:pStyle w:val="NoSpacing"/>
              <w:jc w:val="center"/>
            </w:pPr>
            <w:r w:rsidRPr="00AD5655">
              <w:t>5.2 ± 1.7</w:t>
            </w:r>
          </w:p>
        </w:tc>
        <w:tc>
          <w:tcPr>
            <w:tcW w:w="1871" w:type="dxa"/>
            <w:vAlign w:val="center"/>
          </w:tcPr>
          <w:p w14:paraId="13AF7943" w14:textId="77777777" w:rsidR="007E0954" w:rsidRPr="00AD5655" w:rsidRDefault="007E0954" w:rsidP="007B55C0">
            <w:pPr>
              <w:pStyle w:val="NoSpacing"/>
              <w:jc w:val="center"/>
            </w:pPr>
            <w:r w:rsidRPr="00AD5655">
              <w:t>3.2 ± 0.2</w:t>
            </w:r>
          </w:p>
        </w:tc>
        <w:tc>
          <w:tcPr>
            <w:tcW w:w="567" w:type="dxa"/>
            <w:vAlign w:val="center"/>
          </w:tcPr>
          <w:p w14:paraId="4DCBC64C" w14:textId="77777777" w:rsidR="007E0954" w:rsidRPr="00AD5655" w:rsidRDefault="007E0954" w:rsidP="007B55C0">
            <w:pPr>
              <w:pStyle w:val="NoSpacing"/>
              <w:jc w:val="center"/>
            </w:pPr>
            <w:r w:rsidRPr="00AD5655">
              <w:t>*</w:t>
            </w:r>
          </w:p>
        </w:tc>
        <w:tc>
          <w:tcPr>
            <w:tcW w:w="567" w:type="dxa"/>
            <w:vAlign w:val="center"/>
          </w:tcPr>
          <w:p w14:paraId="1D832BFA" w14:textId="77777777" w:rsidR="007E0954" w:rsidRPr="00AD5655" w:rsidRDefault="007E0954" w:rsidP="007B55C0">
            <w:pPr>
              <w:pStyle w:val="NoSpacing"/>
              <w:jc w:val="center"/>
            </w:pPr>
            <w:r w:rsidRPr="00AD5655">
              <w:t>ns</w:t>
            </w:r>
          </w:p>
        </w:tc>
        <w:tc>
          <w:tcPr>
            <w:tcW w:w="850" w:type="dxa"/>
            <w:vAlign w:val="center"/>
          </w:tcPr>
          <w:p w14:paraId="4C3ACB8B" w14:textId="77777777" w:rsidR="007E0954" w:rsidRPr="00AD5655" w:rsidRDefault="007E0954" w:rsidP="007B55C0">
            <w:pPr>
              <w:pStyle w:val="NoSpacing"/>
              <w:jc w:val="center"/>
            </w:pPr>
            <w:r w:rsidRPr="00AD5655">
              <w:t>ns</w:t>
            </w:r>
          </w:p>
        </w:tc>
      </w:tr>
      <w:tr w:rsidR="007B55C0" w:rsidRPr="00AD5655" w14:paraId="5D75AB99" w14:textId="77777777" w:rsidTr="007B55C0">
        <w:trPr>
          <w:gridAfter w:val="1"/>
          <w:wAfter w:w="15" w:type="dxa"/>
          <w:trHeight w:val="283"/>
          <w:jc w:val="center"/>
        </w:trPr>
        <w:tc>
          <w:tcPr>
            <w:tcW w:w="2396" w:type="dxa"/>
            <w:vAlign w:val="center"/>
          </w:tcPr>
          <w:p w14:paraId="5993E93B" w14:textId="77777777" w:rsidR="007B55C0" w:rsidRPr="00AD5655" w:rsidRDefault="007B55C0" w:rsidP="007B55C0">
            <w:pPr>
              <w:pStyle w:val="NoSpacing"/>
              <w:jc w:val="left"/>
            </w:pPr>
          </w:p>
        </w:tc>
        <w:tc>
          <w:tcPr>
            <w:tcW w:w="1871" w:type="dxa"/>
            <w:vAlign w:val="center"/>
          </w:tcPr>
          <w:p w14:paraId="1A6753A7" w14:textId="77777777" w:rsidR="007B55C0" w:rsidRPr="00AD5655" w:rsidRDefault="007B55C0" w:rsidP="007B55C0">
            <w:pPr>
              <w:pStyle w:val="NoSpacing"/>
              <w:jc w:val="center"/>
            </w:pPr>
          </w:p>
        </w:tc>
        <w:tc>
          <w:tcPr>
            <w:tcW w:w="1871" w:type="dxa"/>
            <w:vAlign w:val="center"/>
          </w:tcPr>
          <w:p w14:paraId="0900F1A2" w14:textId="77777777" w:rsidR="007B55C0" w:rsidRPr="00AD5655" w:rsidRDefault="007B55C0" w:rsidP="007B55C0">
            <w:pPr>
              <w:pStyle w:val="NoSpacing"/>
              <w:jc w:val="center"/>
            </w:pPr>
          </w:p>
        </w:tc>
        <w:tc>
          <w:tcPr>
            <w:tcW w:w="1871" w:type="dxa"/>
            <w:vAlign w:val="center"/>
          </w:tcPr>
          <w:p w14:paraId="04427DAA" w14:textId="77777777" w:rsidR="007B55C0" w:rsidRPr="00AD5655" w:rsidRDefault="007B55C0" w:rsidP="007B55C0">
            <w:pPr>
              <w:pStyle w:val="NoSpacing"/>
              <w:jc w:val="center"/>
            </w:pPr>
          </w:p>
        </w:tc>
        <w:tc>
          <w:tcPr>
            <w:tcW w:w="1871" w:type="dxa"/>
            <w:vAlign w:val="center"/>
          </w:tcPr>
          <w:p w14:paraId="05DBA3E0" w14:textId="77777777" w:rsidR="007B55C0" w:rsidRPr="00AD5655" w:rsidRDefault="007B55C0" w:rsidP="007B55C0">
            <w:pPr>
              <w:pStyle w:val="NoSpacing"/>
              <w:jc w:val="center"/>
            </w:pPr>
          </w:p>
        </w:tc>
        <w:tc>
          <w:tcPr>
            <w:tcW w:w="1871" w:type="dxa"/>
            <w:vAlign w:val="center"/>
          </w:tcPr>
          <w:p w14:paraId="562A75EE" w14:textId="77777777" w:rsidR="007B55C0" w:rsidRPr="00AD5655" w:rsidRDefault="007B55C0" w:rsidP="007B55C0">
            <w:pPr>
              <w:pStyle w:val="NoSpacing"/>
              <w:jc w:val="center"/>
            </w:pPr>
          </w:p>
        </w:tc>
        <w:tc>
          <w:tcPr>
            <w:tcW w:w="567" w:type="dxa"/>
            <w:vAlign w:val="center"/>
          </w:tcPr>
          <w:p w14:paraId="35FB1616" w14:textId="77777777" w:rsidR="007B55C0" w:rsidRPr="00AD5655" w:rsidRDefault="007B55C0" w:rsidP="007B55C0">
            <w:pPr>
              <w:pStyle w:val="NoSpacing"/>
              <w:jc w:val="center"/>
            </w:pPr>
          </w:p>
        </w:tc>
        <w:tc>
          <w:tcPr>
            <w:tcW w:w="567" w:type="dxa"/>
            <w:vAlign w:val="center"/>
          </w:tcPr>
          <w:p w14:paraId="7C8B0FAC" w14:textId="77777777" w:rsidR="007B55C0" w:rsidRPr="00AD5655" w:rsidRDefault="007B55C0" w:rsidP="007B55C0">
            <w:pPr>
              <w:pStyle w:val="NoSpacing"/>
              <w:jc w:val="center"/>
            </w:pPr>
          </w:p>
        </w:tc>
        <w:tc>
          <w:tcPr>
            <w:tcW w:w="850" w:type="dxa"/>
            <w:vAlign w:val="center"/>
          </w:tcPr>
          <w:p w14:paraId="7DE536D6" w14:textId="77777777" w:rsidR="007B55C0" w:rsidRPr="00AD5655" w:rsidRDefault="007B55C0" w:rsidP="007B55C0">
            <w:pPr>
              <w:pStyle w:val="NoSpacing"/>
              <w:jc w:val="center"/>
            </w:pPr>
          </w:p>
        </w:tc>
      </w:tr>
      <w:tr w:rsidR="007E0954" w:rsidRPr="00AD5655" w14:paraId="5BBD8E43" w14:textId="77777777" w:rsidTr="007B55C0">
        <w:trPr>
          <w:gridAfter w:val="1"/>
          <w:wAfter w:w="15" w:type="dxa"/>
          <w:trHeight w:val="283"/>
          <w:jc w:val="center"/>
        </w:trPr>
        <w:tc>
          <w:tcPr>
            <w:tcW w:w="2396" w:type="dxa"/>
            <w:vAlign w:val="center"/>
          </w:tcPr>
          <w:p w14:paraId="2E8E1E44" w14:textId="77777777" w:rsidR="007E0954" w:rsidRPr="00AD5655" w:rsidRDefault="007E0954" w:rsidP="007B55C0">
            <w:pPr>
              <w:pStyle w:val="NoSpacing"/>
              <w:jc w:val="left"/>
              <w:rPr>
                <w:i/>
                <w:iCs/>
              </w:rPr>
            </w:pPr>
            <w:r w:rsidRPr="00AD5655">
              <w:rPr>
                <w:i/>
                <w:iCs/>
              </w:rPr>
              <w:t>Severity (% of fish)</w:t>
            </w:r>
          </w:p>
        </w:tc>
        <w:tc>
          <w:tcPr>
            <w:tcW w:w="1871" w:type="dxa"/>
            <w:vAlign w:val="center"/>
          </w:tcPr>
          <w:p w14:paraId="1D2BF02C" w14:textId="77777777" w:rsidR="007E0954" w:rsidRPr="00AD5655" w:rsidRDefault="007E0954" w:rsidP="007B55C0">
            <w:pPr>
              <w:pStyle w:val="NoSpacing"/>
              <w:jc w:val="center"/>
            </w:pPr>
          </w:p>
        </w:tc>
        <w:tc>
          <w:tcPr>
            <w:tcW w:w="1871" w:type="dxa"/>
            <w:vAlign w:val="center"/>
          </w:tcPr>
          <w:p w14:paraId="39A976D1" w14:textId="77777777" w:rsidR="007E0954" w:rsidRPr="00AD5655" w:rsidRDefault="007E0954" w:rsidP="007B55C0">
            <w:pPr>
              <w:pStyle w:val="NoSpacing"/>
              <w:jc w:val="center"/>
            </w:pPr>
          </w:p>
        </w:tc>
        <w:tc>
          <w:tcPr>
            <w:tcW w:w="1871" w:type="dxa"/>
            <w:vAlign w:val="center"/>
          </w:tcPr>
          <w:p w14:paraId="353FF78F" w14:textId="77777777" w:rsidR="007E0954" w:rsidRPr="00AD5655" w:rsidRDefault="007E0954" w:rsidP="007B55C0">
            <w:pPr>
              <w:pStyle w:val="NoSpacing"/>
              <w:jc w:val="center"/>
            </w:pPr>
          </w:p>
        </w:tc>
        <w:tc>
          <w:tcPr>
            <w:tcW w:w="1871" w:type="dxa"/>
            <w:vAlign w:val="center"/>
          </w:tcPr>
          <w:p w14:paraId="7208F54C" w14:textId="77777777" w:rsidR="007E0954" w:rsidRPr="00AD5655" w:rsidRDefault="007E0954" w:rsidP="007B55C0">
            <w:pPr>
              <w:pStyle w:val="NoSpacing"/>
              <w:jc w:val="center"/>
            </w:pPr>
          </w:p>
        </w:tc>
        <w:tc>
          <w:tcPr>
            <w:tcW w:w="1871" w:type="dxa"/>
            <w:vAlign w:val="center"/>
          </w:tcPr>
          <w:p w14:paraId="5CB76855" w14:textId="77777777" w:rsidR="007E0954" w:rsidRPr="00AD5655" w:rsidRDefault="007E0954" w:rsidP="007B55C0">
            <w:pPr>
              <w:pStyle w:val="NoSpacing"/>
              <w:jc w:val="center"/>
            </w:pPr>
          </w:p>
        </w:tc>
        <w:tc>
          <w:tcPr>
            <w:tcW w:w="567" w:type="dxa"/>
            <w:vAlign w:val="center"/>
          </w:tcPr>
          <w:p w14:paraId="032A6B4F" w14:textId="77777777" w:rsidR="007E0954" w:rsidRPr="00AD5655" w:rsidRDefault="007E0954" w:rsidP="007B55C0">
            <w:pPr>
              <w:pStyle w:val="NoSpacing"/>
              <w:jc w:val="center"/>
            </w:pPr>
          </w:p>
        </w:tc>
        <w:tc>
          <w:tcPr>
            <w:tcW w:w="567" w:type="dxa"/>
            <w:vAlign w:val="center"/>
          </w:tcPr>
          <w:p w14:paraId="0D6374CB" w14:textId="77777777" w:rsidR="007E0954" w:rsidRPr="00AD5655" w:rsidRDefault="007E0954" w:rsidP="007B55C0">
            <w:pPr>
              <w:pStyle w:val="NoSpacing"/>
              <w:jc w:val="center"/>
            </w:pPr>
          </w:p>
        </w:tc>
        <w:tc>
          <w:tcPr>
            <w:tcW w:w="850" w:type="dxa"/>
            <w:vAlign w:val="center"/>
          </w:tcPr>
          <w:p w14:paraId="3B8440FA" w14:textId="77777777" w:rsidR="007E0954" w:rsidRPr="00AD5655" w:rsidRDefault="007E0954" w:rsidP="007B55C0">
            <w:pPr>
              <w:pStyle w:val="NoSpacing"/>
              <w:jc w:val="center"/>
            </w:pPr>
          </w:p>
        </w:tc>
      </w:tr>
      <w:tr w:rsidR="007E0954" w:rsidRPr="00AD5655" w14:paraId="03072DDE" w14:textId="77777777" w:rsidTr="007B55C0">
        <w:trPr>
          <w:gridAfter w:val="1"/>
          <w:wAfter w:w="15" w:type="dxa"/>
          <w:trHeight w:val="283"/>
          <w:jc w:val="center"/>
        </w:trPr>
        <w:tc>
          <w:tcPr>
            <w:tcW w:w="2396" w:type="dxa"/>
            <w:vAlign w:val="center"/>
          </w:tcPr>
          <w:p w14:paraId="12077935" w14:textId="77777777" w:rsidR="007E0954" w:rsidRPr="00AD5655" w:rsidRDefault="007E0954" w:rsidP="007B55C0">
            <w:pPr>
              <w:pStyle w:val="NoSpacing"/>
              <w:jc w:val="left"/>
            </w:pPr>
            <w:r w:rsidRPr="00AD5655">
              <w:t>0 dv</w:t>
            </w:r>
          </w:p>
        </w:tc>
        <w:tc>
          <w:tcPr>
            <w:tcW w:w="1871" w:type="dxa"/>
            <w:vAlign w:val="center"/>
          </w:tcPr>
          <w:p w14:paraId="43C1AA10" w14:textId="77777777" w:rsidR="007E0954" w:rsidRPr="00AD5655" w:rsidRDefault="007E0954" w:rsidP="007B55C0">
            <w:pPr>
              <w:pStyle w:val="NoSpacing"/>
              <w:jc w:val="center"/>
            </w:pPr>
            <w:r w:rsidRPr="00AD5655">
              <w:t>96.0</w:t>
            </w:r>
          </w:p>
        </w:tc>
        <w:tc>
          <w:tcPr>
            <w:tcW w:w="1871" w:type="dxa"/>
            <w:vAlign w:val="center"/>
          </w:tcPr>
          <w:p w14:paraId="77A61069" w14:textId="77777777" w:rsidR="007E0954" w:rsidRPr="00AD5655" w:rsidRDefault="007E0954" w:rsidP="007B55C0">
            <w:pPr>
              <w:pStyle w:val="NoSpacing"/>
              <w:jc w:val="center"/>
            </w:pPr>
            <w:r w:rsidRPr="00AD5655">
              <w:t>43.8 ± 13.6</w:t>
            </w:r>
          </w:p>
        </w:tc>
        <w:tc>
          <w:tcPr>
            <w:tcW w:w="1871" w:type="dxa"/>
            <w:vAlign w:val="center"/>
          </w:tcPr>
          <w:p w14:paraId="38D07BDD" w14:textId="77777777" w:rsidR="007E0954" w:rsidRPr="00AD5655" w:rsidRDefault="007E0954" w:rsidP="007B55C0">
            <w:pPr>
              <w:pStyle w:val="NoSpacing"/>
              <w:jc w:val="center"/>
            </w:pPr>
            <w:r w:rsidRPr="00AD5655">
              <w:t>36.5 ± 13.0</w:t>
            </w:r>
          </w:p>
        </w:tc>
        <w:tc>
          <w:tcPr>
            <w:tcW w:w="1871" w:type="dxa"/>
            <w:vAlign w:val="center"/>
          </w:tcPr>
          <w:p w14:paraId="312CA088" w14:textId="77777777" w:rsidR="007E0954" w:rsidRPr="00AD5655" w:rsidRDefault="007E0954" w:rsidP="007B55C0">
            <w:pPr>
              <w:pStyle w:val="NoSpacing"/>
              <w:jc w:val="center"/>
            </w:pPr>
            <w:r w:rsidRPr="00AD5655">
              <w:t>24.0 ± 12.6</w:t>
            </w:r>
          </w:p>
        </w:tc>
        <w:tc>
          <w:tcPr>
            <w:tcW w:w="1871" w:type="dxa"/>
            <w:vAlign w:val="center"/>
          </w:tcPr>
          <w:p w14:paraId="181753AE" w14:textId="77777777" w:rsidR="007E0954" w:rsidRPr="00AD5655" w:rsidRDefault="007E0954" w:rsidP="007B55C0">
            <w:pPr>
              <w:pStyle w:val="NoSpacing"/>
              <w:jc w:val="center"/>
            </w:pPr>
            <w:r w:rsidRPr="00AD5655">
              <w:t>10.4 ± 1.8</w:t>
            </w:r>
          </w:p>
        </w:tc>
        <w:tc>
          <w:tcPr>
            <w:tcW w:w="567" w:type="dxa"/>
            <w:vAlign w:val="center"/>
          </w:tcPr>
          <w:p w14:paraId="51F1FE9F" w14:textId="77777777" w:rsidR="007E0954" w:rsidRPr="00AD5655" w:rsidRDefault="007E0954" w:rsidP="007B55C0">
            <w:pPr>
              <w:pStyle w:val="NoSpacing"/>
              <w:jc w:val="center"/>
            </w:pPr>
            <w:r w:rsidRPr="00AD5655">
              <w:t>*</w:t>
            </w:r>
          </w:p>
        </w:tc>
        <w:tc>
          <w:tcPr>
            <w:tcW w:w="567" w:type="dxa"/>
            <w:vAlign w:val="center"/>
          </w:tcPr>
          <w:p w14:paraId="4BC1ED62" w14:textId="77777777" w:rsidR="007E0954" w:rsidRPr="00AD5655" w:rsidRDefault="007E0954" w:rsidP="007B55C0">
            <w:pPr>
              <w:pStyle w:val="NoSpacing"/>
              <w:jc w:val="center"/>
            </w:pPr>
            <w:r w:rsidRPr="00AD5655">
              <w:t>ns</w:t>
            </w:r>
          </w:p>
        </w:tc>
        <w:tc>
          <w:tcPr>
            <w:tcW w:w="850" w:type="dxa"/>
            <w:vAlign w:val="center"/>
          </w:tcPr>
          <w:p w14:paraId="69BC9759" w14:textId="77777777" w:rsidR="007E0954" w:rsidRPr="00AD5655" w:rsidRDefault="007E0954" w:rsidP="007B55C0">
            <w:pPr>
              <w:pStyle w:val="NoSpacing"/>
              <w:jc w:val="center"/>
            </w:pPr>
            <w:r w:rsidRPr="00AD5655">
              <w:t>ns</w:t>
            </w:r>
          </w:p>
        </w:tc>
      </w:tr>
      <w:tr w:rsidR="007E0954" w:rsidRPr="00AD5655" w14:paraId="49EBFD1F" w14:textId="77777777" w:rsidTr="007B55C0">
        <w:trPr>
          <w:gridAfter w:val="1"/>
          <w:wAfter w:w="15" w:type="dxa"/>
          <w:trHeight w:val="283"/>
          <w:jc w:val="center"/>
        </w:trPr>
        <w:tc>
          <w:tcPr>
            <w:tcW w:w="2396" w:type="dxa"/>
            <w:vAlign w:val="center"/>
          </w:tcPr>
          <w:p w14:paraId="45774CC7" w14:textId="77777777" w:rsidR="007E0954" w:rsidRPr="00AD5655" w:rsidRDefault="007E0954" w:rsidP="007B55C0">
            <w:pPr>
              <w:pStyle w:val="NoSpacing"/>
              <w:jc w:val="left"/>
            </w:pPr>
            <w:r w:rsidRPr="00AD5655">
              <w:t>1-3 dv</w:t>
            </w:r>
          </w:p>
        </w:tc>
        <w:tc>
          <w:tcPr>
            <w:tcW w:w="1871" w:type="dxa"/>
            <w:vAlign w:val="center"/>
          </w:tcPr>
          <w:p w14:paraId="0CC951CE" w14:textId="77777777" w:rsidR="007E0954" w:rsidRPr="00AD5655" w:rsidRDefault="007E0954" w:rsidP="007B55C0">
            <w:pPr>
              <w:pStyle w:val="NoSpacing"/>
              <w:jc w:val="center"/>
            </w:pPr>
            <w:r w:rsidRPr="00AD5655">
              <w:t>0.0</w:t>
            </w:r>
          </w:p>
        </w:tc>
        <w:tc>
          <w:tcPr>
            <w:tcW w:w="1871" w:type="dxa"/>
            <w:vAlign w:val="center"/>
          </w:tcPr>
          <w:p w14:paraId="2253F858" w14:textId="77777777" w:rsidR="007E0954" w:rsidRPr="00AD5655" w:rsidRDefault="007E0954" w:rsidP="007B55C0">
            <w:pPr>
              <w:pStyle w:val="NoSpacing"/>
              <w:jc w:val="center"/>
            </w:pPr>
            <w:r w:rsidRPr="00AD5655">
              <w:t>47.9 ± 14.4</w:t>
            </w:r>
          </w:p>
        </w:tc>
        <w:tc>
          <w:tcPr>
            <w:tcW w:w="1871" w:type="dxa"/>
            <w:vAlign w:val="center"/>
          </w:tcPr>
          <w:p w14:paraId="0A6B1DC4" w14:textId="77777777" w:rsidR="007E0954" w:rsidRPr="00AD5655" w:rsidRDefault="007E0954" w:rsidP="007B55C0">
            <w:pPr>
              <w:pStyle w:val="NoSpacing"/>
              <w:jc w:val="center"/>
            </w:pPr>
            <w:r w:rsidRPr="00AD5655">
              <w:t>39.6 ± 1.8</w:t>
            </w:r>
          </w:p>
        </w:tc>
        <w:tc>
          <w:tcPr>
            <w:tcW w:w="1871" w:type="dxa"/>
            <w:vAlign w:val="center"/>
          </w:tcPr>
          <w:p w14:paraId="4A619ADB" w14:textId="77777777" w:rsidR="007E0954" w:rsidRPr="00AD5655" w:rsidRDefault="007E0954" w:rsidP="007B55C0">
            <w:pPr>
              <w:pStyle w:val="NoSpacing"/>
              <w:jc w:val="center"/>
            </w:pPr>
            <w:r w:rsidRPr="00AD5655">
              <w:t>40.6 ± 11.3</w:t>
            </w:r>
          </w:p>
        </w:tc>
        <w:tc>
          <w:tcPr>
            <w:tcW w:w="1871" w:type="dxa"/>
            <w:vAlign w:val="center"/>
          </w:tcPr>
          <w:p w14:paraId="1D7E954F" w14:textId="77777777" w:rsidR="007E0954" w:rsidRPr="00AD5655" w:rsidRDefault="007E0954" w:rsidP="007B55C0">
            <w:pPr>
              <w:pStyle w:val="NoSpacing"/>
              <w:jc w:val="center"/>
            </w:pPr>
            <w:r w:rsidRPr="00AD5655">
              <w:t>45.8 ± 3.6</w:t>
            </w:r>
          </w:p>
        </w:tc>
        <w:tc>
          <w:tcPr>
            <w:tcW w:w="567" w:type="dxa"/>
            <w:vAlign w:val="center"/>
          </w:tcPr>
          <w:p w14:paraId="1C32B1B2" w14:textId="77777777" w:rsidR="007E0954" w:rsidRPr="00AD5655" w:rsidRDefault="007E0954" w:rsidP="007B55C0">
            <w:pPr>
              <w:pStyle w:val="NoSpacing"/>
              <w:jc w:val="center"/>
            </w:pPr>
            <w:r w:rsidRPr="00AD5655">
              <w:t>ns</w:t>
            </w:r>
          </w:p>
        </w:tc>
        <w:tc>
          <w:tcPr>
            <w:tcW w:w="567" w:type="dxa"/>
            <w:vAlign w:val="center"/>
          </w:tcPr>
          <w:p w14:paraId="5FD7C3C4" w14:textId="77777777" w:rsidR="007E0954" w:rsidRPr="00AD5655" w:rsidRDefault="007E0954" w:rsidP="007B55C0">
            <w:pPr>
              <w:pStyle w:val="NoSpacing"/>
              <w:jc w:val="center"/>
            </w:pPr>
            <w:r w:rsidRPr="00AD5655">
              <w:t>ns</w:t>
            </w:r>
          </w:p>
        </w:tc>
        <w:tc>
          <w:tcPr>
            <w:tcW w:w="850" w:type="dxa"/>
            <w:vAlign w:val="center"/>
          </w:tcPr>
          <w:p w14:paraId="737E28B1" w14:textId="77777777" w:rsidR="007E0954" w:rsidRPr="00AD5655" w:rsidRDefault="007E0954" w:rsidP="007B55C0">
            <w:pPr>
              <w:pStyle w:val="NoSpacing"/>
              <w:jc w:val="center"/>
            </w:pPr>
            <w:r w:rsidRPr="00AD5655">
              <w:t>ns</w:t>
            </w:r>
          </w:p>
        </w:tc>
      </w:tr>
      <w:tr w:rsidR="007E0954" w:rsidRPr="00AD5655" w14:paraId="47442DA5" w14:textId="77777777" w:rsidTr="007B55C0">
        <w:trPr>
          <w:gridAfter w:val="1"/>
          <w:wAfter w:w="15" w:type="dxa"/>
          <w:trHeight w:val="283"/>
          <w:jc w:val="center"/>
        </w:trPr>
        <w:tc>
          <w:tcPr>
            <w:tcW w:w="2396" w:type="dxa"/>
            <w:vAlign w:val="center"/>
          </w:tcPr>
          <w:p w14:paraId="7D5A5A9C" w14:textId="77777777" w:rsidR="007E0954" w:rsidRPr="00AD5655" w:rsidRDefault="007E0954" w:rsidP="007B55C0">
            <w:pPr>
              <w:pStyle w:val="NoSpacing"/>
              <w:jc w:val="left"/>
            </w:pPr>
            <w:r w:rsidRPr="00AD5655">
              <w:t>4-6 dv</w:t>
            </w:r>
          </w:p>
        </w:tc>
        <w:tc>
          <w:tcPr>
            <w:tcW w:w="1871" w:type="dxa"/>
            <w:vAlign w:val="center"/>
          </w:tcPr>
          <w:p w14:paraId="0E531666" w14:textId="77777777" w:rsidR="007E0954" w:rsidRPr="00AD5655" w:rsidRDefault="007E0954" w:rsidP="007B55C0">
            <w:pPr>
              <w:pStyle w:val="NoSpacing"/>
              <w:jc w:val="center"/>
            </w:pPr>
            <w:r w:rsidRPr="00AD5655">
              <w:t>4.0</w:t>
            </w:r>
          </w:p>
        </w:tc>
        <w:tc>
          <w:tcPr>
            <w:tcW w:w="1871" w:type="dxa"/>
            <w:vAlign w:val="center"/>
          </w:tcPr>
          <w:p w14:paraId="248F071F" w14:textId="77777777" w:rsidR="007E0954" w:rsidRPr="00AD5655" w:rsidRDefault="007E0954" w:rsidP="007B55C0">
            <w:pPr>
              <w:pStyle w:val="NoSpacing"/>
              <w:jc w:val="center"/>
            </w:pPr>
            <w:r w:rsidRPr="00AD5655">
              <w:t>5.2 ± 1.8</w:t>
            </w:r>
          </w:p>
        </w:tc>
        <w:tc>
          <w:tcPr>
            <w:tcW w:w="1871" w:type="dxa"/>
            <w:vAlign w:val="center"/>
          </w:tcPr>
          <w:p w14:paraId="1E10EF5B" w14:textId="77777777" w:rsidR="007E0954" w:rsidRPr="00AD5655" w:rsidRDefault="007E0954" w:rsidP="007B55C0">
            <w:pPr>
              <w:pStyle w:val="NoSpacing"/>
              <w:jc w:val="center"/>
            </w:pPr>
            <w:r w:rsidRPr="00AD5655">
              <w:t>13.5 ± 4.8</w:t>
            </w:r>
          </w:p>
        </w:tc>
        <w:tc>
          <w:tcPr>
            <w:tcW w:w="1871" w:type="dxa"/>
            <w:vAlign w:val="center"/>
          </w:tcPr>
          <w:p w14:paraId="0ABB274A" w14:textId="77777777" w:rsidR="007E0954" w:rsidRPr="00AD5655" w:rsidRDefault="007E0954" w:rsidP="007B55C0">
            <w:pPr>
              <w:pStyle w:val="NoSpacing"/>
              <w:jc w:val="center"/>
            </w:pPr>
            <w:r w:rsidRPr="00AD5655">
              <w:t>24.0 ± 12.6</w:t>
            </w:r>
          </w:p>
        </w:tc>
        <w:tc>
          <w:tcPr>
            <w:tcW w:w="1871" w:type="dxa"/>
            <w:vAlign w:val="center"/>
          </w:tcPr>
          <w:p w14:paraId="48DF0252" w14:textId="77777777" w:rsidR="007E0954" w:rsidRPr="00AD5655" w:rsidRDefault="007E0954" w:rsidP="007B55C0">
            <w:pPr>
              <w:pStyle w:val="NoSpacing"/>
              <w:jc w:val="center"/>
            </w:pPr>
            <w:r w:rsidRPr="00AD5655">
              <w:t>31.3 ± 10.8</w:t>
            </w:r>
          </w:p>
        </w:tc>
        <w:tc>
          <w:tcPr>
            <w:tcW w:w="567" w:type="dxa"/>
            <w:vAlign w:val="center"/>
          </w:tcPr>
          <w:p w14:paraId="2E68E5B9" w14:textId="77777777" w:rsidR="007E0954" w:rsidRPr="00AD5655" w:rsidRDefault="007E0954" w:rsidP="007B55C0">
            <w:pPr>
              <w:pStyle w:val="NoSpacing"/>
              <w:jc w:val="center"/>
            </w:pPr>
            <w:r w:rsidRPr="00AD5655">
              <w:t>ns</w:t>
            </w:r>
          </w:p>
        </w:tc>
        <w:tc>
          <w:tcPr>
            <w:tcW w:w="567" w:type="dxa"/>
            <w:vAlign w:val="center"/>
          </w:tcPr>
          <w:p w14:paraId="0941AD32" w14:textId="77777777" w:rsidR="007E0954" w:rsidRPr="00AD5655" w:rsidRDefault="007E0954" w:rsidP="007B55C0">
            <w:pPr>
              <w:pStyle w:val="NoSpacing"/>
              <w:jc w:val="center"/>
            </w:pPr>
            <w:r w:rsidRPr="00AD5655">
              <w:t>ns</w:t>
            </w:r>
          </w:p>
        </w:tc>
        <w:tc>
          <w:tcPr>
            <w:tcW w:w="850" w:type="dxa"/>
            <w:vAlign w:val="center"/>
          </w:tcPr>
          <w:p w14:paraId="379E197A" w14:textId="77777777" w:rsidR="007E0954" w:rsidRPr="00AD5655" w:rsidRDefault="007E0954" w:rsidP="007B55C0">
            <w:pPr>
              <w:pStyle w:val="NoSpacing"/>
              <w:jc w:val="center"/>
            </w:pPr>
            <w:r w:rsidRPr="00AD5655">
              <w:t>ns</w:t>
            </w:r>
          </w:p>
        </w:tc>
      </w:tr>
      <w:tr w:rsidR="007E0954" w:rsidRPr="00AD5655" w14:paraId="7B714E46" w14:textId="77777777" w:rsidTr="007B55C0">
        <w:trPr>
          <w:gridAfter w:val="1"/>
          <w:wAfter w:w="15" w:type="dxa"/>
          <w:trHeight w:val="283"/>
          <w:jc w:val="center"/>
        </w:trPr>
        <w:tc>
          <w:tcPr>
            <w:tcW w:w="2396" w:type="dxa"/>
            <w:vAlign w:val="center"/>
          </w:tcPr>
          <w:p w14:paraId="1D97E1FE" w14:textId="77777777" w:rsidR="007E0954" w:rsidRPr="00AD5655" w:rsidRDefault="007E0954" w:rsidP="007B55C0">
            <w:pPr>
              <w:pStyle w:val="NoSpacing"/>
              <w:jc w:val="left"/>
            </w:pPr>
            <w:r w:rsidRPr="00AD5655">
              <w:t>&gt;6 dv</w:t>
            </w:r>
          </w:p>
        </w:tc>
        <w:tc>
          <w:tcPr>
            <w:tcW w:w="1871" w:type="dxa"/>
            <w:vAlign w:val="center"/>
          </w:tcPr>
          <w:p w14:paraId="66C598F3" w14:textId="77777777" w:rsidR="007E0954" w:rsidRPr="00AD5655" w:rsidRDefault="007E0954" w:rsidP="007B55C0">
            <w:pPr>
              <w:pStyle w:val="NoSpacing"/>
              <w:jc w:val="center"/>
            </w:pPr>
            <w:r w:rsidRPr="00AD5655">
              <w:t>0.0</w:t>
            </w:r>
          </w:p>
        </w:tc>
        <w:tc>
          <w:tcPr>
            <w:tcW w:w="1871" w:type="dxa"/>
            <w:vAlign w:val="center"/>
          </w:tcPr>
          <w:p w14:paraId="45898DA6" w14:textId="77777777" w:rsidR="007E0954" w:rsidRPr="00AD5655" w:rsidRDefault="007E0954" w:rsidP="007B55C0">
            <w:pPr>
              <w:pStyle w:val="NoSpacing"/>
              <w:jc w:val="center"/>
            </w:pPr>
            <w:r w:rsidRPr="00AD5655">
              <w:t>3.1 ± 0.0</w:t>
            </w:r>
          </w:p>
        </w:tc>
        <w:tc>
          <w:tcPr>
            <w:tcW w:w="1871" w:type="dxa"/>
            <w:vAlign w:val="center"/>
          </w:tcPr>
          <w:p w14:paraId="490BFE4F" w14:textId="77777777" w:rsidR="007E0954" w:rsidRPr="00AD5655" w:rsidRDefault="007E0954" w:rsidP="007B55C0">
            <w:pPr>
              <w:pStyle w:val="NoSpacing"/>
              <w:jc w:val="center"/>
            </w:pPr>
            <w:r w:rsidRPr="00AD5655">
              <w:t>10.4 ± 10</w:t>
            </w:r>
          </w:p>
        </w:tc>
        <w:tc>
          <w:tcPr>
            <w:tcW w:w="1871" w:type="dxa"/>
            <w:vAlign w:val="center"/>
          </w:tcPr>
          <w:p w14:paraId="6C27F0D7" w14:textId="77777777" w:rsidR="007E0954" w:rsidRPr="00AD5655" w:rsidRDefault="007E0954" w:rsidP="007B55C0">
            <w:pPr>
              <w:pStyle w:val="NoSpacing"/>
              <w:jc w:val="center"/>
            </w:pPr>
            <w:r w:rsidRPr="00AD5655">
              <w:t>11.5 ± 1.8</w:t>
            </w:r>
          </w:p>
        </w:tc>
        <w:tc>
          <w:tcPr>
            <w:tcW w:w="1871" w:type="dxa"/>
            <w:vAlign w:val="center"/>
          </w:tcPr>
          <w:p w14:paraId="534F67A2" w14:textId="77777777" w:rsidR="007E0954" w:rsidRPr="00AD5655" w:rsidRDefault="007E0954" w:rsidP="007B55C0">
            <w:pPr>
              <w:pStyle w:val="NoSpacing"/>
              <w:jc w:val="center"/>
            </w:pPr>
            <w:r w:rsidRPr="00AD5655">
              <w:t>12.5 ± 9.4</w:t>
            </w:r>
          </w:p>
        </w:tc>
        <w:tc>
          <w:tcPr>
            <w:tcW w:w="567" w:type="dxa"/>
            <w:vAlign w:val="center"/>
          </w:tcPr>
          <w:p w14:paraId="284791B0" w14:textId="77777777" w:rsidR="007E0954" w:rsidRPr="00AD5655" w:rsidRDefault="007E0954" w:rsidP="007B55C0">
            <w:pPr>
              <w:pStyle w:val="NoSpacing"/>
              <w:jc w:val="center"/>
            </w:pPr>
            <w:r w:rsidRPr="00AD5655">
              <w:t>ns</w:t>
            </w:r>
          </w:p>
        </w:tc>
        <w:tc>
          <w:tcPr>
            <w:tcW w:w="567" w:type="dxa"/>
            <w:vAlign w:val="center"/>
          </w:tcPr>
          <w:p w14:paraId="5CACCCA0" w14:textId="77777777" w:rsidR="007E0954" w:rsidRPr="00AD5655" w:rsidRDefault="007E0954" w:rsidP="007B55C0">
            <w:pPr>
              <w:pStyle w:val="NoSpacing"/>
              <w:jc w:val="center"/>
            </w:pPr>
            <w:r w:rsidRPr="00AD5655">
              <w:t>ns</w:t>
            </w:r>
          </w:p>
        </w:tc>
        <w:tc>
          <w:tcPr>
            <w:tcW w:w="850" w:type="dxa"/>
            <w:vAlign w:val="center"/>
          </w:tcPr>
          <w:p w14:paraId="6C32FF19" w14:textId="77777777" w:rsidR="007E0954" w:rsidRPr="00AD5655" w:rsidRDefault="007E0954" w:rsidP="007B55C0">
            <w:pPr>
              <w:pStyle w:val="NoSpacing"/>
              <w:jc w:val="center"/>
            </w:pPr>
            <w:r w:rsidRPr="00AD5655">
              <w:t>ns</w:t>
            </w:r>
          </w:p>
        </w:tc>
      </w:tr>
      <w:tr w:rsidR="007B55C0" w:rsidRPr="00AD5655" w14:paraId="316F928A" w14:textId="77777777" w:rsidTr="007B55C0">
        <w:trPr>
          <w:gridAfter w:val="1"/>
          <w:wAfter w:w="15" w:type="dxa"/>
          <w:trHeight w:val="283"/>
          <w:jc w:val="center"/>
        </w:trPr>
        <w:tc>
          <w:tcPr>
            <w:tcW w:w="2396" w:type="dxa"/>
            <w:vAlign w:val="center"/>
          </w:tcPr>
          <w:p w14:paraId="29C1F4C9" w14:textId="77777777" w:rsidR="007B55C0" w:rsidRPr="00AD5655" w:rsidRDefault="007B55C0" w:rsidP="007B55C0">
            <w:pPr>
              <w:pStyle w:val="NoSpacing"/>
              <w:jc w:val="left"/>
            </w:pPr>
          </w:p>
        </w:tc>
        <w:tc>
          <w:tcPr>
            <w:tcW w:w="1871" w:type="dxa"/>
            <w:vAlign w:val="center"/>
          </w:tcPr>
          <w:p w14:paraId="10D89E36" w14:textId="77777777" w:rsidR="007B55C0" w:rsidRPr="00AD5655" w:rsidRDefault="007B55C0" w:rsidP="007B55C0">
            <w:pPr>
              <w:pStyle w:val="NoSpacing"/>
              <w:jc w:val="center"/>
            </w:pPr>
          </w:p>
        </w:tc>
        <w:tc>
          <w:tcPr>
            <w:tcW w:w="1871" w:type="dxa"/>
            <w:vAlign w:val="center"/>
          </w:tcPr>
          <w:p w14:paraId="613A4A44" w14:textId="77777777" w:rsidR="007B55C0" w:rsidRPr="00AD5655" w:rsidRDefault="007B55C0" w:rsidP="007B55C0">
            <w:pPr>
              <w:pStyle w:val="NoSpacing"/>
              <w:jc w:val="center"/>
            </w:pPr>
          </w:p>
        </w:tc>
        <w:tc>
          <w:tcPr>
            <w:tcW w:w="1871" w:type="dxa"/>
            <w:vAlign w:val="center"/>
          </w:tcPr>
          <w:p w14:paraId="14400BF1" w14:textId="77777777" w:rsidR="007B55C0" w:rsidRPr="00AD5655" w:rsidRDefault="007B55C0" w:rsidP="007B55C0">
            <w:pPr>
              <w:pStyle w:val="NoSpacing"/>
              <w:jc w:val="center"/>
            </w:pPr>
          </w:p>
        </w:tc>
        <w:tc>
          <w:tcPr>
            <w:tcW w:w="1871" w:type="dxa"/>
            <w:vAlign w:val="center"/>
          </w:tcPr>
          <w:p w14:paraId="7816CBFA" w14:textId="77777777" w:rsidR="007B55C0" w:rsidRPr="00AD5655" w:rsidRDefault="007B55C0" w:rsidP="007B55C0">
            <w:pPr>
              <w:pStyle w:val="NoSpacing"/>
              <w:jc w:val="center"/>
            </w:pPr>
          </w:p>
        </w:tc>
        <w:tc>
          <w:tcPr>
            <w:tcW w:w="1871" w:type="dxa"/>
            <w:vAlign w:val="center"/>
          </w:tcPr>
          <w:p w14:paraId="1D9C3533" w14:textId="77777777" w:rsidR="007B55C0" w:rsidRPr="00AD5655" w:rsidRDefault="007B55C0" w:rsidP="007B55C0">
            <w:pPr>
              <w:pStyle w:val="NoSpacing"/>
              <w:jc w:val="center"/>
            </w:pPr>
          </w:p>
        </w:tc>
        <w:tc>
          <w:tcPr>
            <w:tcW w:w="567" w:type="dxa"/>
            <w:vAlign w:val="center"/>
          </w:tcPr>
          <w:p w14:paraId="0CB1B747" w14:textId="77777777" w:rsidR="007B55C0" w:rsidRPr="00AD5655" w:rsidRDefault="007B55C0" w:rsidP="007B55C0">
            <w:pPr>
              <w:pStyle w:val="NoSpacing"/>
              <w:jc w:val="center"/>
            </w:pPr>
          </w:p>
        </w:tc>
        <w:tc>
          <w:tcPr>
            <w:tcW w:w="567" w:type="dxa"/>
            <w:vAlign w:val="center"/>
          </w:tcPr>
          <w:p w14:paraId="18D0D8CA" w14:textId="77777777" w:rsidR="007B55C0" w:rsidRPr="00AD5655" w:rsidRDefault="007B55C0" w:rsidP="007B55C0">
            <w:pPr>
              <w:pStyle w:val="NoSpacing"/>
              <w:jc w:val="center"/>
            </w:pPr>
          </w:p>
        </w:tc>
        <w:tc>
          <w:tcPr>
            <w:tcW w:w="850" w:type="dxa"/>
            <w:vAlign w:val="center"/>
          </w:tcPr>
          <w:p w14:paraId="1F19877D" w14:textId="77777777" w:rsidR="007B55C0" w:rsidRPr="00AD5655" w:rsidRDefault="007B55C0" w:rsidP="007B55C0">
            <w:pPr>
              <w:pStyle w:val="NoSpacing"/>
              <w:jc w:val="center"/>
            </w:pPr>
          </w:p>
        </w:tc>
      </w:tr>
      <w:tr w:rsidR="007E0954" w:rsidRPr="00AD5655" w14:paraId="5E96F6EF" w14:textId="77777777" w:rsidTr="007B55C0">
        <w:trPr>
          <w:gridAfter w:val="1"/>
          <w:wAfter w:w="15" w:type="dxa"/>
          <w:trHeight w:val="283"/>
          <w:jc w:val="center"/>
        </w:trPr>
        <w:tc>
          <w:tcPr>
            <w:tcW w:w="2396" w:type="dxa"/>
            <w:vAlign w:val="center"/>
          </w:tcPr>
          <w:p w14:paraId="44D4DEB9" w14:textId="77777777" w:rsidR="007E0954" w:rsidRPr="00AD5655" w:rsidRDefault="007E0954" w:rsidP="007B55C0">
            <w:pPr>
              <w:pStyle w:val="NoSpacing"/>
              <w:jc w:val="left"/>
              <w:rPr>
                <w:i/>
                <w:iCs/>
              </w:rPr>
            </w:pPr>
            <w:r w:rsidRPr="00AD5655">
              <w:rPr>
                <w:i/>
                <w:iCs/>
              </w:rPr>
              <w:t>Blocks (% of blocks)</w:t>
            </w:r>
            <w:r w:rsidRPr="00AD5655">
              <w:rPr>
                <w:i/>
                <w:iCs/>
                <w:vertAlign w:val="superscript"/>
              </w:rPr>
              <w:t>1</w:t>
            </w:r>
          </w:p>
        </w:tc>
        <w:tc>
          <w:tcPr>
            <w:tcW w:w="1871" w:type="dxa"/>
            <w:vAlign w:val="center"/>
          </w:tcPr>
          <w:p w14:paraId="35712C76" w14:textId="77777777" w:rsidR="007E0954" w:rsidRPr="00AD5655" w:rsidRDefault="007E0954" w:rsidP="007B55C0">
            <w:pPr>
              <w:pStyle w:val="NoSpacing"/>
              <w:jc w:val="center"/>
            </w:pPr>
          </w:p>
        </w:tc>
        <w:tc>
          <w:tcPr>
            <w:tcW w:w="1871" w:type="dxa"/>
            <w:vAlign w:val="center"/>
          </w:tcPr>
          <w:p w14:paraId="51C368C2" w14:textId="77777777" w:rsidR="007E0954" w:rsidRPr="00AD5655" w:rsidRDefault="007E0954" w:rsidP="007B55C0">
            <w:pPr>
              <w:pStyle w:val="NoSpacing"/>
              <w:jc w:val="center"/>
            </w:pPr>
          </w:p>
        </w:tc>
        <w:tc>
          <w:tcPr>
            <w:tcW w:w="1871" w:type="dxa"/>
            <w:vAlign w:val="center"/>
          </w:tcPr>
          <w:p w14:paraId="5096B5AA" w14:textId="77777777" w:rsidR="007E0954" w:rsidRPr="00AD5655" w:rsidRDefault="007E0954" w:rsidP="007B55C0">
            <w:pPr>
              <w:pStyle w:val="NoSpacing"/>
              <w:jc w:val="center"/>
            </w:pPr>
          </w:p>
        </w:tc>
        <w:tc>
          <w:tcPr>
            <w:tcW w:w="1871" w:type="dxa"/>
            <w:vAlign w:val="center"/>
          </w:tcPr>
          <w:p w14:paraId="40C416C5" w14:textId="77777777" w:rsidR="007E0954" w:rsidRPr="00AD5655" w:rsidRDefault="007E0954" w:rsidP="007B55C0">
            <w:pPr>
              <w:pStyle w:val="NoSpacing"/>
              <w:jc w:val="center"/>
            </w:pPr>
          </w:p>
        </w:tc>
        <w:tc>
          <w:tcPr>
            <w:tcW w:w="1871" w:type="dxa"/>
            <w:vAlign w:val="center"/>
          </w:tcPr>
          <w:p w14:paraId="3DAA5F81" w14:textId="77777777" w:rsidR="007E0954" w:rsidRPr="00AD5655" w:rsidRDefault="007E0954" w:rsidP="007B55C0">
            <w:pPr>
              <w:pStyle w:val="NoSpacing"/>
              <w:jc w:val="center"/>
            </w:pPr>
          </w:p>
        </w:tc>
        <w:tc>
          <w:tcPr>
            <w:tcW w:w="567" w:type="dxa"/>
            <w:vAlign w:val="center"/>
          </w:tcPr>
          <w:p w14:paraId="4C1EACD5" w14:textId="77777777" w:rsidR="007E0954" w:rsidRPr="00AD5655" w:rsidRDefault="007E0954" w:rsidP="007B55C0">
            <w:pPr>
              <w:pStyle w:val="NoSpacing"/>
              <w:jc w:val="center"/>
            </w:pPr>
          </w:p>
        </w:tc>
        <w:tc>
          <w:tcPr>
            <w:tcW w:w="567" w:type="dxa"/>
            <w:vAlign w:val="center"/>
          </w:tcPr>
          <w:p w14:paraId="4FD94078" w14:textId="77777777" w:rsidR="007E0954" w:rsidRPr="00AD5655" w:rsidRDefault="007E0954" w:rsidP="007B55C0">
            <w:pPr>
              <w:pStyle w:val="NoSpacing"/>
              <w:jc w:val="center"/>
            </w:pPr>
          </w:p>
        </w:tc>
        <w:tc>
          <w:tcPr>
            <w:tcW w:w="850" w:type="dxa"/>
            <w:vAlign w:val="center"/>
          </w:tcPr>
          <w:p w14:paraId="5C8B144F" w14:textId="77777777" w:rsidR="007E0954" w:rsidRPr="00AD5655" w:rsidRDefault="007E0954" w:rsidP="007B55C0">
            <w:pPr>
              <w:pStyle w:val="NoSpacing"/>
              <w:jc w:val="center"/>
            </w:pPr>
          </w:p>
        </w:tc>
      </w:tr>
      <w:tr w:rsidR="007E0954" w:rsidRPr="00AD5655" w14:paraId="310A9582" w14:textId="77777777" w:rsidTr="007B55C0">
        <w:trPr>
          <w:gridAfter w:val="1"/>
          <w:wAfter w:w="15" w:type="dxa"/>
          <w:trHeight w:val="283"/>
          <w:jc w:val="center"/>
        </w:trPr>
        <w:tc>
          <w:tcPr>
            <w:tcW w:w="2396" w:type="dxa"/>
            <w:vAlign w:val="center"/>
          </w:tcPr>
          <w:p w14:paraId="608C1FAA" w14:textId="77777777" w:rsidR="007E0954" w:rsidRPr="00AD5655" w:rsidRDefault="007E0954" w:rsidP="007B55C0">
            <w:pPr>
              <w:pStyle w:val="NoSpacing"/>
              <w:jc w:val="left"/>
            </w:pPr>
            <w:r w:rsidRPr="00AD5655">
              <w:t>1 dv</w:t>
            </w:r>
          </w:p>
        </w:tc>
        <w:tc>
          <w:tcPr>
            <w:tcW w:w="1871" w:type="dxa"/>
            <w:vAlign w:val="center"/>
          </w:tcPr>
          <w:p w14:paraId="7AA7ABB9" w14:textId="77777777" w:rsidR="007E0954" w:rsidRPr="00AD5655" w:rsidRDefault="007E0954" w:rsidP="007B55C0">
            <w:pPr>
              <w:pStyle w:val="NoSpacing"/>
              <w:jc w:val="center"/>
            </w:pPr>
            <w:r w:rsidRPr="00AD5655">
              <w:t>100.0</w:t>
            </w:r>
          </w:p>
        </w:tc>
        <w:tc>
          <w:tcPr>
            <w:tcW w:w="1871" w:type="dxa"/>
            <w:vAlign w:val="center"/>
          </w:tcPr>
          <w:p w14:paraId="0D73D8CA" w14:textId="77777777" w:rsidR="007E0954" w:rsidRPr="00AD5655" w:rsidRDefault="007E0954" w:rsidP="007B55C0">
            <w:pPr>
              <w:pStyle w:val="NoSpacing"/>
              <w:jc w:val="center"/>
            </w:pPr>
            <w:r w:rsidRPr="00AD5655">
              <w:t>25.0 ± 0.0</w:t>
            </w:r>
          </w:p>
        </w:tc>
        <w:tc>
          <w:tcPr>
            <w:tcW w:w="1871" w:type="dxa"/>
            <w:vAlign w:val="center"/>
          </w:tcPr>
          <w:p w14:paraId="3050652C" w14:textId="77777777" w:rsidR="007E0954" w:rsidRPr="00AD5655" w:rsidRDefault="007E0954" w:rsidP="007B55C0">
            <w:pPr>
              <w:pStyle w:val="NoSpacing"/>
              <w:jc w:val="center"/>
            </w:pPr>
            <w:r w:rsidRPr="00AD5655">
              <w:t>25.0 ± 0.0</w:t>
            </w:r>
          </w:p>
        </w:tc>
        <w:tc>
          <w:tcPr>
            <w:tcW w:w="1871" w:type="dxa"/>
            <w:vAlign w:val="center"/>
          </w:tcPr>
          <w:p w14:paraId="17460DC5" w14:textId="77777777" w:rsidR="007E0954" w:rsidRPr="00AD5655" w:rsidRDefault="007E0954" w:rsidP="007B55C0">
            <w:pPr>
              <w:pStyle w:val="NoSpacing"/>
              <w:jc w:val="center"/>
            </w:pPr>
            <w:r w:rsidRPr="00AD5655">
              <w:t>26.7 ± 2.9</w:t>
            </w:r>
          </w:p>
        </w:tc>
        <w:tc>
          <w:tcPr>
            <w:tcW w:w="1871" w:type="dxa"/>
            <w:vAlign w:val="center"/>
          </w:tcPr>
          <w:p w14:paraId="758B0EA9" w14:textId="77777777" w:rsidR="007E0954" w:rsidRPr="00AD5655" w:rsidRDefault="007E0954" w:rsidP="007B55C0">
            <w:pPr>
              <w:pStyle w:val="NoSpacing"/>
              <w:jc w:val="center"/>
            </w:pPr>
            <w:r w:rsidRPr="00AD5655">
              <w:t>35.0 ± 13.2</w:t>
            </w:r>
          </w:p>
        </w:tc>
        <w:tc>
          <w:tcPr>
            <w:tcW w:w="567" w:type="dxa"/>
            <w:vAlign w:val="center"/>
          </w:tcPr>
          <w:p w14:paraId="72BE7043" w14:textId="77777777" w:rsidR="007E0954" w:rsidRPr="00AD5655" w:rsidRDefault="007E0954" w:rsidP="007B55C0">
            <w:pPr>
              <w:pStyle w:val="NoSpacing"/>
              <w:jc w:val="center"/>
            </w:pPr>
            <w:r w:rsidRPr="00AD5655">
              <w:t>ns</w:t>
            </w:r>
          </w:p>
        </w:tc>
        <w:tc>
          <w:tcPr>
            <w:tcW w:w="567" w:type="dxa"/>
            <w:vAlign w:val="center"/>
          </w:tcPr>
          <w:p w14:paraId="0EE5B8BF" w14:textId="77777777" w:rsidR="007E0954" w:rsidRPr="00AD5655" w:rsidRDefault="007E0954" w:rsidP="007B55C0">
            <w:pPr>
              <w:pStyle w:val="NoSpacing"/>
              <w:jc w:val="center"/>
            </w:pPr>
            <w:r w:rsidRPr="00AD5655">
              <w:t>ns</w:t>
            </w:r>
          </w:p>
        </w:tc>
        <w:tc>
          <w:tcPr>
            <w:tcW w:w="850" w:type="dxa"/>
            <w:vAlign w:val="center"/>
          </w:tcPr>
          <w:p w14:paraId="1DED3B59" w14:textId="77777777" w:rsidR="007E0954" w:rsidRPr="00AD5655" w:rsidRDefault="007E0954" w:rsidP="007B55C0">
            <w:pPr>
              <w:pStyle w:val="NoSpacing"/>
              <w:jc w:val="center"/>
            </w:pPr>
            <w:r w:rsidRPr="00AD5655">
              <w:t>ns</w:t>
            </w:r>
          </w:p>
        </w:tc>
      </w:tr>
      <w:tr w:rsidR="007E0954" w:rsidRPr="00AD5655" w14:paraId="445B3DD5" w14:textId="77777777" w:rsidTr="007B55C0">
        <w:trPr>
          <w:gridAfter w:val="1"/>
          <w:wAfter w:w="15" w:type="dxa"/>
          <w:trHeight w:val="283"/>
          <w:jc w:val="center"/>
        </w:trPr>
        <w:tc>
          <w:tcPr>
            <w:tcW w:w="2396" w:type="dxa"/>
            <w:vAlign w:val="center"/>
          </w:tcPr>
          <w:p w14:paraId="7E165D56" w14:textId="77777777" w:rsidR="007E0954" w:rsidRPr="00AD5655" w:rsidRDefault="007E0954" w:rsidP="007B55C0">
            <w:pPr>
              <w:pStyle w:val="NoSpacing"/>
              <w:jc w:val="left"/>
            </w:pPr>
            <w:r w:rsidRPr="00AD5655">
              <w:t>2 dv</w:t>
            </w:r>
          </w:p>
        </w:tc>
        <w:tc>
          <w:tcPr>
            <w:tcW w:w="1871" w:type="dxa"/>
            <w:vAlign w:val="center"/>
          </w:tcPr>
          <w:p w14:paraId="3B07A687" w14:textId="77777777" w:rsidR="007E0954" w:rsidRPr="00AD5655" w:rsidRDefault="007E0954" w:rsidP="007B55C0">
            <w:pPr>
              <w:pStyle w:val="NoSpacing"/>
              <w:jc w:val="center"/>
            </w:pPr>
            <w:r w:rsidRPr="00AD5655">
              <w:t>0.0</w:t>
            </w:r>
          </w:p>
        </w:tc>
        <w:tc>
          <w:tcPr>
            <w:tcW w:w="1871" w:type="dxa"/>
            <w:vAlign w:val="center"/>
          </w:tcPr>
          <w:p w14:paraId="2F8C4D4E" w14:textId="77777777" w:rsidR="007E0954" w:rsidRPr="00AD5655" w:rsidRDefault="007E0954" w:rsidP="007B55C0">
            <w:pPr>
              <w:pStyle w:val="NoSpacing"/>
              <w:jc w:val="center"/>
            </w:pPr>
            <w:r w:rsidRPr="00AD5655">
              <w:t>66.7 ± 14.4</w:t>
            </w:r>
          </w:p>
        </w:tc>
        <w:tc>
          <w:tcPr>
            <w:tcW w:w="1871" w:type="dxa"/>
            <w:vAlign w:val="center"/>
          </w:tcPr>
          <w:p w14:paraId="347E6F05" w14:textId="77777777" w:rsidR="007E0954" w:rsidRPr="00AD5655" w:rsidRDefault="007E0954" w:rsidP="007B55C0">
            <w:pPr>
              <w:pStyle w:val="NoSpacing"/>
              <w:jc w:val="center"/>
            </w:pPr>
            <w:r w:rsidRPr="00AD5655">
              <w:t>50.0 ± 43.3</w:t>
            </w:r>
          </w:p>
        </w:tc>
        <w:tc>
          <w:tcPr>
            <w:tcW w:w="1871" w:type="dxa"/>
            <w:vAlign w:val="center"/>
          </w:tcPr>
          <w:p w14:paraId="7175E9CE" w14:textId="77777777" w:rsidR="007E0954" w:rsidRPr="00AD5655" w:rsidRDefault="007E0954" w:rsidP="007B55C0">
            <w:pPr>
              <w:pStyle w:val="NoSpacing"/>
              <w:jc w:val="center"/>
            </w:pPr>
            <w:r w:rsidRPr="00AD5655">
              <w:t>35.0 ± 37.7</w:t>
            </w:r>
          </w:p>
        </w:tc>
        <w:tc>
          <w:tcPr>
            <w:tcW w:w="1871" w:type="dxa"/>
            <w:vAlign w:val="center"/>
          </w:tcPr>
          <w:p w14:paraId="53977F9E" w14:textId="77777777" w:rsidR="007E0954" w:rsidRPr="00AD5655" w:rsidRDefault="007E0954" w:rsidP="007B55C0">
            <w:pPr>
              <w:pStyle w:val="NoSpacing"/>
              <w:jc w:val="center"/>
            </w:pPr>
            <w:r w:rsidRPr="00AD5655">
              <w:t>10.0 ± 17.3</w:t>
            </w:r>
          </w:p>
        </w:tc>
        <w:tc>
          <w:tcPr>
            <w:tcW w:w="567" w:type="dxa"/>
            <w:vAlign w:val="center"/>
          </w:tcPr>
          <w:p w14:paraId="7607ACEF" w14:textId="77777777" w:rsidR="007E0954" w:rsidRPr="00AD5655" w:rsidRDefault="007E0954" w:rsidP="007B55C0">
            <w:pPr>
              <w:pStyle w:val="NoSpacing"/>
              <w:jc w:val="center"/>
            </w:pPr>
            <w:r w:rsidRPr="00AD5655">
              <w:t>ns</w:t>
            </w:r>
          </w:p>
        </w:tc>
        <w:tc>
          <w:tcPr>
            <w:tcW w:w="567" w:type="dxa"/>
            <w:vAlign w:val="center"/>
          </w:tcPr>
          <w:p w14:paraId="1F82332E" w14:textId="77777777" w:rsidR="007E0954" w:rsidRPr="00AD5655" w:rsidRDefault="007E0954" w:rsidP="007B55C0">
            <w:pPr>
              <w:pStyle w:val="NoSpacing"/>
              <w:jc w:val="center"/>
            </w:pPr>
            <w:r w:rsidRPr="00AD5655">
              <w:t>*</w:t>
            </w:r>
          </w:p>
        </w:tc>
        <w:tc>
          <w:tcPr>
            <w:tcW w:w="850" w:type="dxa"/>
            <w:vAlign w:val="center"/>
          </w:tcPr>
          <w:p w14:paraId="60F223FB" w14:textId="77777777" w:rsidR="007E0954" w:rsidRPr="00AD5655" w:rsidRDefault="007E0954" w:rsidP="007B55C0">
            <w:pPr>
              <w:pStyle w:val="NoSpacing"/>
              <w:jc w:val="center"/>
            </w:pPr>
            <w:r w:rsidRPr="00AD5655">
              <w:t>ns</w:t>
            </w:r>
          </w:p>
        </w:tc>
      </w:tr>
      <w:tr w:rsidR="007E0954" w:rsidRPr="00AD5655" w14:paraId="5FA0F955" w14:textId="77777777" w:rsidTr="007B55C0">
        <w:trPr>
          <w:gridAfter w:val="1"/>
          <w:wAfter w:w="15" w:type="dxa"/>
          <w:trHeight w:val="283"/>
          <w:jc w:val="center"/>
        </w:trPr>
        <w:tc>
          <w:tcPr>
            <w:tcW w:w="2396" w:type="dxa"/>
            <w:vAlign w:val="center"/>
          </w:tcPr>
          <w:p w14:paraId="7B5FF28F" w14:textId="77777777" w:rsidR="007E0954" w:rsidRPr="00AD5655" w:rsidRDefault="007E0954" w:rsidP="007B55C0">
            <w:pPr>
              <w:pStyle w:val="NoSpacing"/>
              <w:jc w:val="left"/>
            </w:pPr>
            <w:r w:rsidRPr="00AD5655">
              <w:t>3 dv</w:t>
            </w:r>
          </w:p>
        </w:tc>
        <w:tc>
          <w:tcPr>
            <w:tcW w:w="1871" w:type="dxa"/>
            <w:vAlign w:val="center"/>
          </w:tcPr>
          <w:p w14:paraId="2AE96484" w14:textId="77777777" w:rsidR="007E0954" w:rsidRPr="00AD5655" w:rsidRDefault="007E0954" w:rsidP="007B55C0">
            <w:pPr>
              <w:pStyle w:val="NoSpacing"/>
              <w:jc w:val="center"/>
            </w:pPr>
            <w:r w:rsidRPr="00AD5655">
              <w:t>0.0</w:t>
            </w:r>
          </w:p>
        </w:tc>
        <w:tc>
          <w:tcPr>
            <w:tcW w:w="1871" w:type="dxa"/>
            <w:vAlign w:val="center"/>
          </w:tcPr>
          <w:p w14:paraId="56C1EC80" w14:textId="77777777" w:rsidR="007E0954" w:rsidRPr="00AD5655" w:rsidRDefault="007E0954" w:rsidP="007B55C0">
            <w:pPr>
              <w:pStyle w:val="NoSpacing"/>
              <w:jc w:val="center"/>
            </w:pPr>
            <w:r w:rsidRPr="00AD5655">
              <w:t>0.0 ± 0.0</w:t>
            </w:r>
          </w:p>
        </w:tc>
        <w:tc>
          <w:tcPr>
            <w:tcW w:w="1871" w:type="dxa"/>
            <w:vAlign w:val="center"/>
          </w:tcPr>
          <w:p w14:paraId="689ACE74" w14:textId="77777777" w:rsidR="007E0954" w:rsidRPr="00AD5655" w:rsidRDefault="007E0954" w:rsidP="007B55C0">
            <w:pPr>
              <w:pStyle w:val="NoSpacing"/>
              <w:jc w:val="center"/>
            </w:pPr>
            <w:r w:rsidRPr="00AD5655">
              <w:t>8.3 ± 14.4</w:t>
            </w:r>
          </w:p>
        </w:tc>
        <w:tc>
          <w:tcPr>
            <w:tcW w:w="1871" w:type="dxa"/>
            <w:vAlign w:val="center"/>
          </w:tcPr>
          <w:p w14:paraId="15EF1DD2" w14:textId="77777777" w:rsidR="007E0954" w:rsidRPr="00AD5655" w:rsidRDefault="007E0954" w:rsidP="007B55C0">
            <w:pPr>
              <w:pStyle w:val="NoSpacing"/>
              <w:jc w:val="center"/>
            </w:pPr>
            <w:r w:rsidRPr="00AD5655">
              <w:t>13.3 ± 12.6</w:t>
            </w:r>
          </w:p>
        </w:tc>
        <w:tc>
          <w:tcPr>
            <w:tcW w:w="1871" w:type="dxa"/>
            <w:vAlign w:val="center"/>
          </w:tcPr>
          <w:p w14:paraId="1157C76D" w14:textId="77777777" w:rsidR="007E0954" w:rsidRPr="00AD5655" w:rsidRDefault="007E0954" w:rsidP="007B55C0">
            <w:pPr>
              <w:pStyle w:val="NoSpacing"/>
              <w:jc w:val="center"/>
            </w:pPr>
            <w:r w:rsidRPr="00AD5655">
              <w:t>13.3 ± 12.6</w:t>
            </w:r>
          </w:p>
        </w:tc>
        <w:tc>
          <w:tcPr>
            <w:tcW w:w="567" w:type="dxa"/>
            <w:vAlign w:val="center"/>
          </w:tcPr>
          <w:p w14:paraId="6F8A54AC" w14:textId="77777777" w:rsidR="007E0954" w:rsidRPr="00AD5655" w:rsidRDefault="007E0954" w:rsidP="007B55C0">
            <w:pPr>
              <w:pStyle w:val="NoSpacing"/>
              <w:jc w:val="center"/>
            </w:pPr>
            <w:r w:rsidRPr="00AD5655">
              <w:t>ns</w:t>
            </w:r>
          </w:p>
        </w:tc>
        <w:tc>
          <w:tcPr>
            <w:tcW w:w="567" w:type="dxa"/>
            <w:vAlign w:val="center"/>
          </w:tcPr>
          <w:p w14:paraId="28DF2D8B" w14:textId="77777777" w:rsidR="007E0954" w:rsidRPr="00AD5655" w:rsidRDefault="007E0954" w:rsidP="007B55C0">
            <w:pPr>
              <w:pStyle w:val="NoSpacing"/>
              <w:jc w:val="center"/>
            </w:pPr>
            <w:r w:rsidRPr="00AD5655">
              <w:t>ns</w:t>
            </w:r>
          </w:p>
        </w:tc>
        <w:tc>
          <w:tcPr>
            <w:tcW w:w="850" w:type="dxa"/>
            <w:vAlign w:val="center"/>
          </w:tcPr>
          <w:p w14:paraId="14E2E612" w14:textId="77777777" w:rsidR="007E0954" w:rsidRPr="00AD5655" w:rsidRDefault="007E0954" w:rsidP="007B55C0">
            <w:pPr>
              <w:pStyle w:val="NoSpacing"/>
              <w:jc w:val="center"/>
            </w:pPr>
            <w:r w:rsidRPr="00AD5655">
              <w:t>ns</w:t>
            </w:r>
          </w:p>
        </w:tc>
      </w:tr>
      <w:tr w:rsidR="007E0954" w:rsidRPr="00AD5655" w14:paraId="75F99C37" w14:textId="77777777" w:rsidTr="007B55C0">
        <w:trPr>
          <w:gridAfter w:val="1"/>
          <w:wAfter w:w="15" w:type="dxa"/>
          <w:trHeight w:val="283"/>
          <w:jc w:val="center"/>
        </w:trPr>
        <w:tc>
          <w:tcPr>
            <w:tcW w:w="2396" w:type="dxa"/>
            <w:vAlign w:val="center"/>
          </w:tcPr>
          <w:p w14:paraId="3D8A25F1" w14:textId="77777777" w:rsidR="007E0954" w:rsidRPr="00AD5655" w:rsidRDefault="007E0954" w:rsidP="007B55C0">
            <w:pPr>
              <w:pStyle w:val="NoSpacing"/>
              <w:jc w:val="left"/>
            </w:pPr>
            <w:r w:rsidRPr="00AD5655">
              <w:t>4 dv</w:t>
            </w:r>
          </w:p>
        </w:tc>
        <w:tc>
          <w:tcPr>
            <w:tcW w:w="1871" w:type="dxa"/>
            <w:vAlign w:val="center"/>
          </w:tcPr>
          <w:p w14:paraId="77DE7640" w14:textId="77777777" w:rsidR="007E0954" w:rsidRPr="00AD5655" w:rsidRDefault="007E0954" w:rsidP="007B55C0">
            <w:pPr>
              <w:pStyle w:val="NoSpacing"/>
              <w:jc w:val="center"/>
            </w:pPr>
            <w:r w:rsidRPr="00AD5655">
              <w:t>0.0</w:t>
            </w:r>
          </w:p>
        </w:tc>
        <w:tc>
          <w:tcPr>
            <w:tcW w:w="1871" w:type="dxa"/>
            <w:vAlign w:val="center"/>
          </w:tcPr>
          <w:p w14:paraId="2C6B5E14" w14:textId="77777777" w:rsidR="007E0954" w:rsidRPr="00AD5655" w:rsidRDefault="007E0954" w:rsidP="007B55C0">
            <w:pPr>
              <w:pStyle w:val="NoSpacing"/>
              <w:jc w:val="center"/>
            </w:pPr>
            <w:r w:rsidRPr="00AD5655">
              <w:t>8.3 ± 14.4</w:t>
            </w:r>
          </w:p>
        </w:tc>
        <w:tc>
          <w:tcPr>
            <w:tcW w:w="1871" w:type="dxa"/>
            <w:vAlign w:val="center"/>
          </w:tcPr>
          <w:p w14:paraId="2E04DD3D" w14:textId="77777777" w:rsidR="007E0954" w:rsidRPr="00AD5655" w:rsidRDefault="007E0954" w:rsidP="007B55C0">
            <w:pPr>
              <w:pStyle w:val="NoSpacing"/>
              <w:jc w:val="center"/>
            </w:pPr>
            <w:r w:rsidRPr="00AD5655">
              <w:t>8.3 ± 14.4</w:t>
            </w:r>
          </w:p>
        </w:tc>
        <w:tc>
          <w:tcPr>
            <w:tcW w:w="1871" w:type="dxa"/>
            <w:vAlign w:val="center"/>
          </w:tcPr>
          <w:p w14:paraId="0BA83AF0" w14:textId="77777777" w:rsidR="007E0954" w:rsidRPr="00AD5655" w:rsidRDefault="007E0954" w:rsidP="007B55C0">
            <w:pPr>
              <w:pStyle w:val="NoSpacing"/>
              <w:jc w:val="center"/>
            </w:pPr>
            <w:r w:rsidRPr="00AD5655">
              <w:t>10.0 ± 13.2</w:t>
            </w:r>
          </w:p>
        </w:tc>
        <w:tc>
          <w:tcPr>
            <w:tcW w:w="1871" w:type="dxa"/>
            <w:vAlign w:val="center"/>
          </w:tcPr>
          <w:p w14:paraId="4FE9D17E" w14:textId="77777777" w:rsidR="007E0954" w:rsidRPr="00AD5655" w:rsidRDefault="007E0954" w:rsidP="007B55C0">
            <w:pPr>
              <w:pStyle w:val="NoSpacing"/>
              <w:jc w:val="center"/>
            </w:pPr>
            <w:r w:rsidRPr="00AD5655">
              <w:t>10.0 ± 13.2</w:t>
            </w:r>
          </w:p>
        </w:tc>
        <w:tc>
          <w:tcPr>
            <w:tcW w:w="567" w:type="dxa"/>
            <w:vAlign w:val="center"/>
          </w:tcPr>
          <w:p w14:paraId="5816B37A" w14:textId="77777777" w:rsidR="007E0954" w:rsidRPr="00AD5655" w:rsidRDefault="007E0954" w:rsidP="007B55C0">
            <w:pPr>
              <w:pStyle w:val="NoSpacing"/>
              <w:jc w:val="center"/>
            </w:pPr>
            <w:r w:rsidRPr="00AD5655">
              <w:t>ns</w:t>
            </w:r>
          </w:p>
        </w:tc>
        <w:tc>
          <w:tcPr>
            <w:tcW w:w="567" w:type="dxa"/>
            <w:vAlign w:val="center"/>
          </w:tcPr>
          <w:p w14:paraId="79F02DF4" w14:textId="77777777" w:rsidR="007E0954" w:rsidRPr="00AD5655" w:rsidRDefault="007E0954" w:rsidP="007B55C0">
            <w:pPr>
              <w:pStyle w:val="NoSpacing"/>
              <w:jc w:val="center"/>
            </w:pPr>
            <w:r w:rsidRPr="00AD5655">
              <w:t>ns</w:t>
            </w:r>
          </w:p>
        </w:tc>
        <w:tc>
          <w:tcPr>
            <w:tcW w:w="850" w:type="dxa"/>
            <w:vAlign w:val="center"/>
          </w:tcPr>
          <w:p w14:paraId="0E1FD34B" w14:textId="77777777" w:rsidR="007E0954" w:rsidRPr="00AD5655" w:rsidRDefault="007E0954" w:rsidP="007B55C0">
            <w:pPr>
              <w:pStyle w:val="NoSpacing"/>
              <w:jc w:val="center"/>
            </w:pPr>
            <w:r w:rsidRPr="00AD5655">
              <w:t>ns</w:t>
            </w:r>
          </w:p>
        </w:tc>
      </w:tr>
      <w:tr w:rsidR="007E0954" w:rsidRPr="00AD5655" w14:paraId="63EE18E1" w14:textId="77777777" w:rsidTr="007B55C0">
        <w:trPr>
          <w:gridAfter w:val="1"/>
          <w:wAfter w:w="15" w:type="dxa"/>
          <w:trHeight w:val="283"/>
          <w:jc w:val="center"/>
        </w:trPr>
        <w:tc>
          <w:tcPr>
            <w:tcW w:w="2396" w:type="dxa"/>
            <w:tcBorders>
              <w:bottom w:val="single" w:sz="4" w:space="0" w:color="auto"/>
            </w:tcBorders>
            <w:vAlign w:val="center"/>
          </w:tcPr>
          <w:p w14:paraId="03EADE20" w14:textId="77777777" w:rsidR="007E0954" w:rsidRPr="00AD5655" w:rsidRDefault="007E0954" w:rsidP="007B55C0">
            <w:pPr>
              <w:pStyle w:val="NoSpacing"/>
              <w:jc w:val="left"/>
            </w:pPr>
            <w:r w:rsidRPr="00AD5655">
              <w:t>≥5 dv</w:t>
            </w:r>
          </w:p>
        </w:tc>
        <w:tc>
          <w:tcPr>
            <w:tcW w:w="1871" w:type="dxa"/>
            <w:tcBorders>
              <w:bottom w:val="single" w:sz="4" w:space="0" w:color="auto"/>
            </w:tcBorders>
            <w:vAlign w:val="center"/>
          </w:tcPr>
          <w:p w14:paraId="645813B7" w14:textId="77777777" w:rsidR="007E0954" w:rsidRPr="00AD5655" w:rsidRDefault="007E0954" w:rsidP="007B55C0">
            <w:pPr>
              <w:pStyle w:val="NoSpacing"/>
              <w:jc w:val="center"/>
            </w:pPr>
            <w:r w:rsidRPr="00AD5655">
              <w:t>0.0</w:t>
            </w:r>
          </w:p>
        </w:tc>
        <w:tc>
          <w:tcPr>
            <w:tcW w:w="1871" w:type="dxa"/>
            <w:tcBorders>
              <w:bottom w:val="single" w:sz="4" w:space="0" w:color="auto"/>
            </w:tcBorders>
            <w:vAlign w:val="center"/>
          </w:tcPr>
          <w:p w14:paraId="21F9461F" w14:textId="77777777" w:rsidR="007E0954" w:rsidRPr="00AD5655" w:rsidRDefault="007E0954" w:rsidP="007B55C0">
            <w:pPr>
              <w:pStyle w:val="NoSpacing"/>
              <w:jc w:val="center"/>
            </w:pPr>
            <w:r w:rsidRPr="00AD5655">
              <w:t>0.0 ± 0.0</w:t>
            </w:r>
          </w:p>
        </w:tc>
        <w:tc>
          <w:tcPr>
            <w:tcW w:w="1871" w:type="dxa"/>
            <w:tcBorders>
              <w:bottom w:val="single" w:sz="4" w:space="0" w:color="auto"/>
            </w:tcBorders>
            <w:vAlign w:val="center"/>
          </w:tcPr>
          <w:p w14:paraId="7303E9A7" w14:textId="77777777" w:rsidR="007E0954" w:rsidRPr="00AD5655" w:rsidRDefault="007E0954" w:rsidP="007B55C0">
            <w:pPr>
              <w:pStyle w:val="NoSpacing"/>
              <w:jc w:val="center"/>
            </w:pPr>
            <w:r w:rsidRPr="00AD5655">
              <w:t>8.3 ± 14.4</w:t>
            </w:r>
          </w:p>
        </w:tc>
        <w:tc>
          <w:tcPr>
            <w:tcW w:w="1871" w:type="dxa"/>
            <w:tcBorders>
              <w:bottom w:val="single" w:sz="4" w:space="0" w:color="auto"/>
            </w:tcBorders>
            <w:vAlign w:val="center"/>
          </w:tcPr>
          <w:p w14:paraId="78279610" w14:textId="77777777" w:rsidR="007E0954" w:rsidRPr="00AD5655" w:rsidRDefault="007E0954" w:rsidP="007B55C0">
            <w:pPr>
              <w:pStyle w:val="NoSpacing"/>
              <w:jc w:val="center"/>
            </w:pPr>
            <w:r w:rsidRPr="00AD5655">
              <w:t>15.0 ± 13.2</w:t>
            </w:r>
          </w:p>
        </w:tc>
        <w:tc>
          <w:tcPr>
            <w:tcW w:w="1871" w:type="dxa"/>
            <w:tcBorders>
              <w:bottom w:val="single" w:sz="4" w:space="0" w:color="auto"/>
            </w:tcBorders>
            <w:vAlign w:val="center"/>
          </w:tcPr>
          <w:p w14:paraId="21B4E152" w14:textId="77777777" w:rsidR="007E0954" w:rsidRPr="00AD5655" w:rsidRDefault="007E0954" w:rsidP="007B55C0">
            <w:pPr>
              <w:pStyle w:val="NoSpacing"/>
              <w:jc w:val="center"/>
            </w:pPr>
            <w:r w:rsidRPr="00AD5655">
              <w:t>31.7 ± 16.1</w:t>
            </w:r>
          </w:p>
        </w:tc>
        <w:tc>
          <w:tcPr>
            <w:tcW w:w="567" w:type="dxa"/>
            <w:tcBorders>
              <w:bottom w:val="single" w:sz="4" w:space="0" w:color="auto"/>
            </w:tcBorders>
            <w:vAlign w:val="center"/>
          </w:tcPr>
          <w:p w14:paraId="3334C3DB" w14:textId="77777777" w:rsidR="007E0954" w:rsidRPr="00AD5655" w:rsidRDefault="007E0954" w:rsidP="007B55C0">
            <w:pPr>
              <w:pStyle w:val="NoSpacing"/>
              <w:jc w:val="center"/>
            </w:pPr>
            <w:r w:rsidRPr="00AD5655">
              <w:t>ns</w:t>
            </w:r>
          </w:p>
        </w:tc>
        <w:tc>
          <w:tcPr>
            <w:tcW w:w="567" w:type="dxa"/>
            <w:tcBorders>
              <w:bottom w:val="single" w:sz="4" w:space="0" w:color="auto"/>
            </w:tcBorders>
            <w:vAlign w:val="center"/>
          </w:tcPr>
          <w:p w14:paraId="0A4A83D3" w14:textId="77777777" w:rsidR="007E0954" w:rsidRPr="00AD5655" w:rsidRDefault="007E0954" w:rsidP="007B55C0">
            <w:pPr>
              <w:pStyle w:val="NoSpacing"/>
              <w:jc w:val="center"/>
            </w:pPr>
            <w:r w:rsidRPr="00AD5655">
              <w:t>*</w:t>
            </w:r>
          </w:p>
        </w:tc>
        <w:tc>
          <w:tcPr>
            <w:tcW w:w="850" w:type="dxa"/>
            <w:tcBorders>
              <w:bottom w:val="single" w:sz="4" w:space="0" w:color="auto"/>
            </w:tcBorders>
            <w:vAlign w:val="center"/>
          </w:tcPr>
          <w:p w14:paraId="67AFF244" w14:textId="77777777" w:rsidR="007E0954" w:rsidRPr="00AD5655" w:rsidRDefault="007E0954" w:rsidP="007B55C0">
            <w:pPr>
              <w:pStyle w:val="NoSpacing"/>
              <w:jc w:val="center"/>
            </w:pPr>
            <w:r w:rsidRPr="00AD5655">
              <w:t>*</w:t>
            </w:r>
          </w:p>
        </w:tc>
      </w:tr>
      <w:tr w:rsidR="007E0954" w:rsidRPr="00AD5655" w14:paraId="03048CA9" w14:textId="77777777" w:rsidTr="007B55C0">
        <w:trPr>
          <w:trHeight w:val="283"/>
          <w:jc w:val="center"/>
        </w:trPr>
        <w:tc>
          <w:tcPr>
            <w:tcW w:w="13750" w:type="dxa"/>
            <w:gridSpan w:val="10"/>
            <w:tcBorders>
              <w:top w:val="single" w:sz="4" w:space="0" w:color="auto"/>
            </w:tcBorders>
            <w:vAlign w:val="center"/>
          </w:tcPr>
          <w:p w14:paraId="55FAB374" w14:textId="77777777" w:rsidR="007B55C0" w:rsidRPr="00AD5655" w:rsidRDefault="007E0954" w:rsidP="006B6D22">
            <w:pPr>
              <w:pStyle w:val="NoSpacing"/>
            </w:pPr>
            <w:r w:rsidRPr="00AD5655">
              <w:rPr>
                <w:vertAlign w:val="superscript"/>
              </w:rPr>
              <w:t>1</w:t>
            </w:r>
            <w:r w:rsidRPr="00AD5655">
              <w:t>Only among fish with &gt;6 dv.</w:t>
            </w:r>
            <w:r w:rsidR="007B55C0" w:rsidRPr="00AD5655">
              <w:t xml:space="preserve"> </w:t>
            </w:r>
          </w:p>
          <w:p w14:paraId="0F4FC9FC" w14:textId="72377E71" w:rsidR="007E0954" w:rsidRPr="00AD5655" w:rsidRDefault="007E0954" w:rsidP="006B6D22">
            <w:pPr>
              <w:pStyle w:val="NoSpacing"/>
            </w:pPr>
            <w:r w:rsidRPr="00AD5655">
              <w:t xml:space="preserve">dv: deformed vertebrae; L: location; ns: not significant; S: stage. </w:t>
            </w:r>
          </w:p>
        </w:tc>
      </w:tr>
    </w:tbl>
    <w:p w14:paraId="6094E724" w14:textId="77777777" w:rsidR="007E0954" w:rsidRPr="00AD5655" w:rsidRDefault="007E0954" w:rsidP="007E0954">
      <w:pPr>
        <w:sectPr w:rsidR="007E0954" w:rsidRPr="00AD5655" w:rsidSect="001C142D">
          <w:type w:val="nextColumn"/>
          <w:pgSz w:w="16840" w:h="11900" w:orient="landscape"/>
          <w:pgMar w:top="1134" w:right="1985" w:bottom="1134" w:left="1985" w:header="708" w:footer="708" w:gutter="0"/>
          <w:cols w:space="708"/>
          <w:docGrid w:linePitch="360"/>
        </w:sectPr>
      </w:pPr>
    </w:p>
    <w:p w14:paraId="4B742F50" w14:textId="29BC6D26" w:rsidR="007E0954" w:rsidRPr="00AD5655" w:rsidRDefault="009334B2" w:rsidP="00B57B42">
      <w:r>
        <w:rPr>
          <w:b/>
        </w:rPr>
        <w:lastRenderedPageBreak/>
        <w:t>Table 6.4</w:t>
      </w:r>
      <w:r w:rsidR="007E0954" w:rsidRPr="00AD5655">
        <w:rPr>
          <w:b/>
        </w:rPr>
        <w:t>.</w:t>
      </w:r>
      <w:r w:rsidR="007E0954" w:rsidRPr="00AD5655">
        <w:t xml:space="preserve"> Condition factor (K) based on the severity level. Data are presented as mean ± SD </w:t>
      </w:r>
      <w:r w:rsidR="007E0954" w:rsidRPr="00AD5655">
        <w:rPr>
          <w:bCs/>
        </w:rPr>
        <w:t>and were analysed by one-way ANOVA with severity as factor (</w:t>
      </w:r>
      <w:r w:rsidR="007E0954" w:rsidRPr="00AD5655">
        <w:rPr>
          <w:bCs/>
          <w:i/>
          <w:iCs/>
        </w:rPr>
        <w:t xml:space="preserve">P </w:t>
      </w:r>
      <w:r w:rsidR="007E0954" w:rsidRPr="00AD5655">
        <w:rPr>
          <w:bCs/>
        </w:rPr>
        <w:t xml:space="preserve">&lt; 0.05). </w:t>
      </w:r>
      <w:r w:rsidR="007E0954" w:rsidRPr="00AD5655">
        <w:t>Wild samples data were provided as a comparator but were not included in statistical analysis. There were no wild fish with neither 1-3 dv or &gt;6 dv thus the lack of condition factor.</w:t>
      </w:r>
    </w:p>
    <w:tbl>
      <w:tblPr>
        <w:tblW w:w="10915" w:type="dxa"/>
        <w:jc w:val="center"/>
        <w:tblLook w:val="04A0" w:firstRow="1" w:lastRow="0" w:firstColumn="1" w:lastColumn="0" w:noHBand="0" w:noVBand="1"/>
      </w:tblPr>
      <w:tblGrid>
        <w:gridCol w:w="1596"/>
        <w:gridCol w:w="1869"/>
        <w:gridCol w:w="1814"/>
        <w:gridCol w:w="1869"/>
        <w:gridCol w:w="1871"/>
        <w:gridCol w:w="1871"/>
        <w:gridCol w:w="25"/>
      </w:tblGrid>
      <w:tr w:rsidR="007B55C0" w:rsidRPr="00AD5655" w14:paraId="32323491" w14:textId="77777777" w:rsidTr="007B55C0">
        <w:trPr>
          <w:gridAfter w:val="1"/>
          <w:wAfter w:w="25" w:type="dxa"/>
          <w:trHeight w:val="283"/>
          <w:jc w:val="center"/>
        </w:trPr>
        <w:tc>
          <w:tcPr>
            <w:tcW w:w="1596" w:type="dxa"/>
            <w:tcBorders>
              <w:top w:val="single" w:sz="4" w:space="0" w:color="auto"/>
              <w:bottom w:val="single" w:sz="4" w:space="0" w:color="auto"/>
            </w:tcBorders>
            <w:vAlign w:val="center"/>
          </w:tcPr>
          <w:p w14:paraId="4347FBBC" w14:textId="77777777" w:rsidR="007B55C0" w:rsidRPr="00AD5655" w:rsidRDefault="007B55C0" w:rsidP="007B55C0">
            <w:pPr>
              <w:pStyle w:val="NoSpacing"/>
              <w:jc w:val="left"/>
              <w:rPr>
                <w:b/>
                <w:bCs/>
              </w:rPr>
            </w:pPr>
            <w:r w:rsidRPr="00AD5655">
              <w:rPr>
                <w:b/>
                <w:bCs/>
              </w:rPr>
              <w:t>Location</w:t>
            </w:r>
          </w:p>
        </w:tc>
        <w:tc>
          <w:tcPr>
            <w:tcW w:w="1869" w:type="dxa"/>
            <w:tcBorders>
              <w:top w:val="single" w:sz="4" w:space="0" w:color="auto"/>
              <w:bottom w:val="single" w:sz="4" w:space="0" w:color="auto"/>
            </w:tcBorders>
            <w:vAlign w:val="center"/>
          </w:tcPr>
          <w:p w14:paraId="3B9135D0" w14:textId="77777777" w:rsidR="007B55C0" w:rsidRPr="00AD5655" w:rsidRDefault="007B55C0" w:rsidP="007B55C0">
            <w:pPr>
              <w:pStyle w:val="NoSpacing"/>
              <w:jc w:val="center"/>
              <w:rPr>
                <w:b/>
                <w:bCs/>
              </w:rPr>
            </w:pPr>
            <w:r w:rsidRPr="00AD5655">
              <w:rPr>
                <w:b/>
                <w:bCs/>
              </w:rPr>
              <w:t>Wild</w:t>
            </w:r>
          </w:p>
        </w:tc>
        <w:tc>
          <w:tcPr>
            <w:tcW w:w="3683" w:type="dxa"/>
            <w:gridSpan w:val="2"/>
            <w:tcBorders>
              <w:top w:val="single" w:sz="4" w:space="0" w:color="auto"/>
              <w:bottom w:val="single" w:sz="4" w:space="0" w:color="auto"/>
            </w:tcBorders>
            <w:vAlign w:val="center"/>
          </w:tcPr>
          <w:p w14:paraId="03A8D560" w14:textId="2DA7411F" w:rsidR="007B55C0" w:rsidRPr="00AD5655" w:rsidRDefault="007B55C0" w:rsidP="007B55C0">
            <w:pPr>
              <w:pStyle w:val="NoSpacing"/>
              <w:jc w:val="center"/>
              <w:rPr>
                <w:b/>
                <w:bCs/>
              </w:rPr>
            </w:pPr>
            <w:r w:rsidRPr="00AD5655">
              <w:rPr>
                <w:b/>
                <w:bCs/>
              </w:rPr>
              <w:t>Hatchery A</w:t>
            </w:r>
          </w:p>
        </w:tc>
        <w:tc>
          <w:tcPr>
            <w:tcW w:w="3742" w:type="dxa"/>
            <w:gridSpan w:val="2"/>
            <w:tcBorders>
              <w:top w:val="single" w:sz="4" w:space="0" w:color="auto"/>
              <w:bottom w:val="single" w:sz="4" w:space="0" w:color="auto"/>
            </w:tcBorders>
            <w:vAlign w:val="center"/>
          </w:tcPr>
          <w:p w14:paraId="67C95797" w14:textId="73023310" w:rsidR="007B55C0" w:rsidRPr="00AD5655" w:rsidRDefault="007B55C0" w:rsidP="007B55C0">
            <w:pPr>
              <w:pStyle w:val="NoSpacing"/>
              <w:jc w:val="center"/>
            </w:pPr>
            <w:r w:rsidRPr="00AD5655">
              <w:rPr>
                <w:b/>
                <w:bCs/>
              </w:rPr>
              <w:t>Hatchery B</w:t>
            </w:r>
          </w:p>
        </w:tc>
      </w:tr>
      <w:tr w:rsidR="007E0954" w:rsidRPr="00AD5655" w14:paraId="033E9938" w14:textId="77777777" w:rsidTr="007B55C0">
        <w:trPr>
          <w:gridAfter w:val="1"/>
          <w:wAfter w:w="25" w:type="dxa"/>
          <w:trHeight w:val="283"/>
          <w:jc w:val="center"/>
        </w:trPr>
        <w:tc>
          <w:tcPr>
            <w:tcW w:w="1596" w:type="dxa"/>
            <w:tcBorders>
              <w:top w:val="single" w:sz="4" w:space="0" w:color="auto"/>
              <w:bottom w:val="single" w:sz="4" w:space="0" w:color="auto"/>
            </w:tcBorders>
            <w:vAlign w:val="center"/>
          </w:tcPr>
          <w:p w14:paraId="4B176A0E" w14:textId="77777777" w:rsidR="007E0954" w:rsidRPr="00AD5655" w:rsidRDefault="007E0954" w:rsidP="007B55C0">
            <w:pPr>
              <w:pStyle w:val="NoSpacing"/>
              <w:jc w:val="left"/>
            </w:pPr>
            <w:r w:rsidRPr="00AD5655">
              <w:t>Stage</w:t>
            </w:r>
          </w:p>
        </w:tc>
        <w:tc>
          <w:tcPr>
            <w:tcW w:w="1869" w:type="dxa"/>
            <w:tcBorders>
              <w:top w:val="single" w:sz="4" w:space="0" w:color="auto"/>
              <w:bottom w:val="single" w:sz="4" w:space="0" w:color="auto"/>
            </w:tcBorders>
            <w:vAlign w:val="center"/>
          </w:tcPr>
          <w:p w14:paraId="5C4C6A95" w14:textId="77777777" w:rsidR="007E0954" w:rsidRPr="00AD5655" w:rsidRDefault="007E0954" w:rsidP="007B55C0">
            <w:pPr>
              <w:pStyle w:val="NoSpacing"/>
              <w:jc w:val="center"/>
            </w:pPr>
            <w:r w:rsidRPr="00AD5655">
              <w:t>Pre-deployment</w:t>
            </w:r>
          </w:p>
        </w:tc>
        <w:tc>
          <w:tcPr>
            <w:tcW w:w="1814" w:type="dxa"/>
            <w:tcBorders>
              <w:top w:val="single" w:sz="4" w:space="0" w:color="auto"/>
              <w:bottom w:val="single" w:sz="4" w:space="0" w:color="auto"/>
            </w:tcBorders>
            <w:vAlign w:val="center"/>
          </w:tcPr>
          <w:p w14:paraId="7AA1CB9D" w14:textId="77777777" w:rsidR="007E0954" w:rsidRPr="00AD5655" w:rsidRDefault="007E0954" w:rsidP="007B55C0">
            <w:pPr>
              <w:pStyle w:val="NoSpacing"/>
              <w:jc w:val="center"/>
            </w:pPr>
            <w:r w:rsidRPr="00AD5655">
              <w:t>Post-weaning</w:t>
            </w:r>
          </w:p>
        </w:tc>
        <w:tc>
          <w:tcPr>
            <w:tcW w:w="1869" w:type="dxa"/>
            <w:tcBorders>
              <w:top w:val="single" w:sz="4" w:space="0" w:color="auto"/>
              <w:bottom w:val="single" w:sz="4" w:space="0" w:color="auto"/>
            </w:tcBorders>
            <w:vAlign w:val="center"/>
          </w:tcPr>
          <w:p w14:paraId="2C0D3F0C" w14:textId="77777777" w:rsidR="007E0954" w:rsidRPr="00AD5655" w:rsidRDefault="007E0954" w:rsidP="007B55C0">
            <w:pPr>
              <w:pStyle w:val="NoSpacing"/>
              <w:jc w:val="center"/>
            </w:pPr>
            <w:r w:rsidRPr="00AD5655">
              <w:t>Pre-deployment</w:t>
            </w:r>
          </w:p>
        </w:tc>
        <w:tc>
          <w:tcPr>
            <w:tcW w:w="1871" w:type="dxa"/>
            <w:tcBorders>
              <w:top w:val="single" w:sz="4" w:space="0" w:color="auto"/>
              <w:bottom w:val="single" w:sz="4" w:space="0" w:color="auto"/>
            </w:tcBorders>
            <w:vAlign w:val="center"/>
          </w:tcPr>
          <w:p w14:paraId="13387053" w14:textId="77777777" w:rsidR="007E0954" w:rsidRPr="00AD5655" w:rsidRDefault="007E0954" w:rsidP="007B55C0">
            <w:pPr>
              <w:pStyle w:val="NoSpacing"/>
              <w:jc w:val="center"/>
            </w:pPr>
            <w:r w:rsidRPr="00AD5655">
              <w:t>Post-weaning</w:t>
            </w:r>
          </w:p>
        </w:tc>
        <w:tc>
          <w:tcPr>
            <w:tcW w:w="1871" w:type="dxa"/>
            <w:tcBorders>
              <w:top w:val="single" w:sz="4" w:space="0" w:color="auto"/>
              <w:bottom w:val="single" w:sz="4" w:space="0" w:color="auto"/>
            </w:tcBorders>
            <w:vAlign w:val="center"/>
          </w:tcPr>
          <w:p w14:paraId="7739E622" w14:textId="77777777" w:rsidR="007E0954" w:rsidRPr="00AD5655" w:rsidRDefault="007E0954" w:rsidP="007B55C0">
            <w:pPr>
              <w:pStyle w:val="NoSpacing"/>
              <w:jc w:val="center"/>
            </w:pPr>
            <w:r w:rsidRPr="00AD5655">
              <w:t>Pre-deployment</w:t>
            </w:r>
          </w:p>
        </w:tc>
      </w:tr>
      <w:tr w:rsidR="007E0954" w:rsidRPr="00AD5655" w14:paraId="2A697D7A" w14:textId="77777777" w:rsidTr="007B55C0">
        <w:trPr>
          <w:gridAfter w:val="1"/>
          <w:wAfter w:w="25" w:type="dxa"/>
          <w:trHeight w:val="283"/>
          <w:jc w:val="center"/>
        </w:trPr>
        <w:tc>
          <w:tcPr>
            <w:tcW w:w="1596" w:type="dxa"/>
            <w:vAlign w:val="center"/>
          </w:tcPr>
          <w:p w14:paraId="1388BE5B" w14:textId="77777777" w:rsidR="007E0954" w:rsidRPr="00AD5655" w:rsidRDefault="007E0954" w:rsidP="007B55C0">
            <w:pPr>
              <w:pStyle w:val="NoSpacing"/>
              <w:jc w:val="left"/>
              <w:rPr>
                <w:i/>
                <w:iCs/>
              </w:rPr>
            </w:pPr>
            <w:r w:rsidRPr="00AD5655">
              <w:rPr>
                <w:i/>
                <w:iCs/>
              </w:rPr>
              <w:t>Severity (dv)</w:t>
            </w:r>
          </w:p>
        </w:tc>
        <w:tc>
          <w:tcPr>
            <w:tcW w:w="1869" w:type="dxa"/>
            <w:vAlign w:val="center"/>
          </w:tcPr>
          <w:p w14:paraId="7FFB67B3" w14:textId="77777777" w:rsidR="007E0954" w:rsidRPr="00AD5655" w:rsidRDefault="007E0954" w:rsidP="007B55C0">
            <w:pPr>
              <w:pStyle w:val="NoSpacing"/>
              <w:jc w:val="center"/>
            </w:pPr>
          </w:p>
        </w:tc>
        <w:tc>
          <w:tcPr>
            <w:tcW w:w="1814" w:type="dxa"/>
            <w:vAlign w:val="center"/>
          </w:tcPr>
          <w:p w14:paraId="6AC6292C" w14:textId="77777777" w:rsidR="007E0954" w:rsidRPr="00AD5655" w:rsidRDefault="007E0954" w:rsidP="007B55C0">
            <w:pPr>
              <w:pStyle w:val="NoSpacing"/>
              <w:jc w:val="center"/>
            </w:pPr>
          </w:p>
        </w:tc>
        <w:tc>
          <w:tcPr>
            <w:tcW w:w="1869" w:type="dxa"/>
            <w:vAlign w:val="center"/>
          </w:tcPr>
          <w:p w14:paraId="4F267398" w14:textId="77777777" w:rsidR="007E0954" w:rsidRPr="00AD5655" w:rsidRDefault="007E0954" w:rsidP="007B55C0">
            <w:pPr>
              <w:pStyle w:val="NoSpacing"/>
              <w:jc w:val="center"/>
            </w:pPr>
          </w:p>
        </w:tc>
        <w:tc>
          <w:tcPr>
            <w:tcW w:w="1871" w:type="dxa"/>
            <w:vAlign w:val="center"/>
          </w:tcPr>
          <w:p w14:paraId="112D7CBE" w14:textId="77777777" w:rsidR="007E0954" w:rsidRPr="00AD5655" w:rsidRDefault="007E0954" w:rsidP="007B55C0">
            <w:pPr>
              <w:pStyle w:val="NoSpacing"/>
              <w:jc w:val="center"/>
            </w:pPr>
          </w:p>
        </w:tc>
        <w:tc>
          <w:tcPr>
            <w:tcW w:w="1871" w:type="dxa"/>
            <w:vAlign w:val="center"/>
          </w:tcPr>
          <w:p w14:paraId="1917356E" w14:textId="77777777" w:rsidR="007E0954" w:rsidRPr="00AD5655" w:rsidRDefault="007E0954" w:rsidP="007B55C0">
            <w:pPr>
              <w:pStyle w:val="NoSpacing"/>
              <w:jc w:val="center"/>
            </w:pPr>
          </w:p>
        </w:tc>
      </w:tr>
      <w:tr w:rsidR="007E0954" w:rsidRPr="00AD5655" w14:paraId="49645B84" w14:textId="77777777" w:rsidTr="007B55C0">
        <w:trPr>
          <w:gridAfter w:val="1"/>
          <w:wAfter w:w="25" w:type="dxa"/>
          <w:trHeight w:val="283"/>
          <w:jc w:val="center"/>
        </w:trPr>
        <w:tc>
          <w:tcPr>
            <w:tcW w:w="1596" w:type="dxa"/>
            <w:vAlign w:val="center"/>
          </w:tcPr>
          <w:p w14:paraId="2BFF73DC" w14:textId="77777777" w:rsidR="007E0954" w:rsidRPr="00AD5655" w:rsidRDefault="007E0954" w:rsidP="007B55C0">
            <w:pPr>
              <w:pStyle w:val="NoSpacing"/>
              <w:jc w:val="left"/>
            </w:pPr>
            <w:r w:rsidRPr="00AD5655">
              <w:t xml:space="preserve">0 </w:t>
            </w:r>
          </w:p>
        </w:tc>
        <w:tc>
          <w:tcPr>
            <w:tcW w:w="1869" w:type="dxa"/>
            <w:vAlign w:val="center"/>
          </w:tcPr>
          <w:p w14:paraId="020C7DCA" w14:textId="77777777" w:rsidR="007E0954" w:rsidRPr="00AD5655" w:rsidRDefault="007E0954" w:rsidP="007B55C0">
            <w:pPr>
              <w:pStyle w:val="NoSpacing"/>
              <w:jc w:val="center"/>
            </w:pPr>
            <w:r w:rsidRPr="00AD5655">
              <w:t>1.5 ± 0.1</w:t>
            </w:r>
          </w:p>
        </w:tc>
        <w:tc>
          <w:tcPr>
            <w:tcW w:w="1814" w:type="dxa"/>
            <w:vAlign w:val="center"/>
          </w:tcPr>
          <w:p w14:paraId="34427112" w14:textId="77777777" w:rsidR="007E0954" w:rsidRPr="00AD5655" w:rsidRDefault="007E0954" w:rsidP="007B55C0">
            <w:pPr>
              <w:pStyle w:val="NoSpacing"/>
              <w:jc w:val="center"/>
            </w:pPr>
            <w:r w:rsidRPr="00AD5655">
              <w:t>1.7 ± 0.3</w:t>
            </w:r>
          </w:p>
        </w:tc>
        <w:tc>
          <w:tcPr>
            <w:tcW w:w="1869" w:type="dxa"/>
            <w:vAlign w:val="center"/>
          </w:tcPr>
          <w:p w14:paraId="73F88C57" w14:textId="77777777" w:rsidR="007E0954" w:rsidRPr="00AD5655" w:rsidRDefault="007E0954" w:rsidP="007B55C0">
            <w:pPr>
              <w:pStyle w:val="NoSpacing"/>
              <w:jc w:val="center"/>
            </w:pPr>
            <w:r w:rsidRPr="00AD5655">
              <w:t>1.7 ± 0.1</w:t>
            </w:r>
          </w:p>
        </w:tc>
        <w:tc>
          <w:tcPr>
            <w:tcW w:w="1871" w:type="dxa"/>
            <w:vAlign w:val="center"/>
          </w:tcPr>
          <w:p w14:paraId="212CDD6B" w14:textId="77777777" w:rsidR="007E0954" w:rsidRPr="00AD5655" w:rsidRDefault="007E0954" w:rsidP="007B55C0">
            <w:pPr>
              <w:pStyle w:val="NoSpacing"/>
              <w:jc w:val="center"/>
            </w:pPr>
            <w:r w:rsidRPr="00AD5655">
              <w:t>1.2 ± 0.3</w:t>
            </w:r>
          </w:p>
        </w:tc>
        <w:tc>
          <w:tcPr>
            <w:tcW w:w="1871" w:type="dxa"/>
            <w:vAlign w:val="center"/>
          </w:tcPr>
          <w:p w14:paraId="5137166E" w14:textId="77777777" w:rsidR="007E0954" w:rsidRPr="00AD5655" w:rsidRDefault="007E0954" w:rsidP="007B55C0">
            <w:pPr>
              <w:pStyle w:val="NoSpacing"/>
              <w:jc w:val="center"/>
            </w:pPr>
            <w:r w:rsidRPr="00AD5655">
              <w:t>1.8 ± 0.2</w:t>
            </w:r>
          </w:p>
        </w:tc>
      </w:tr>
      <w:tr w:rsidR="007E0954" w:rsidRPr="00AD5655" w14:paraId="47223381" w14:textId="77777777" w:rsidTr="007B55C0">
        <w:trPr>
          <w:gridAfter w:val="1"/>
          <w:wAfter w:w="25" w:type="dxa"/>
          <w:trHeight w:val="283"/>
          <w:jc w:val="center"/>
        </w:trPr>
        <w:tc>
          <w:tcPr>
            <w:tcW w:w="1596" w:type="dxa"/>
            <w:vAlign w:val="center"/>
          </w:tcPr>
          <w:p w14:paraId="2A17C3D3" w14:textId="77777777" w:rsidR="007E0954" w:rsidRPr="00AD5655" w:rsidRDefault="007E0954" w:rsidP="007B55C0">
            <w:pPr>
              <w:pStyle w:val="NoSpacing"/>
              <w:jc w:val="left"/>
            </w:pPr>
            <w:r w:rsidRPr="00AD5655">
              <w:t xml:space="preserve">1-3 </w:t>
            </w:r>
          </w:p>
        </w:tc>
        <w:tc>
          <w:tcPr>
            <w:tcW w:w="1869" w:type="dxa"/>
            <w:vAlign w:val="center"/>
          </w:tcPr>
          <w:p w14:paraId="6CC04C91" w14:textId="77777777" w:rsidR="007E0954" w:rsidRPr="00AD5655" w:rsidRDefault="007E0954" w:rsidP="007B55C0">
            <w:pPr>
              <w:pStyle w:val="NoSpacing"/>
              <w:jc w:val="center"/>
            </w:pPr>
            <w:r w:rsidRPr="00AD5655">
              <w:t>na</w:t>
            </w:r>
          </w:p>
        </w:tc>
        <w:tc>
          <w:tcPr>
            <w:tcW w:w="1814" w:type="dxa"/>
            <w:vAlign w:val="center"/>
          </w:tcPr>
          <w:p w14:paraId="28464B7E" w14:textId="77777777" w:rsidR="007E0954" w:rsidRPr="00AD5655" w:rsidRDefault="007E0954" w:rsidP="007B55C0">
            <w:pPr>
              <w:pStyle w:val="NoSpacing"/>
              <w:jc w:val="center"/>
            </w:pPr>
            <w:r w:rsidRPr="00AD5655">
              <w:t>1.6 ± 0.3</w:t>
            </w:r>
          </w:p>
        </w:tc>
        <w:tc>
          <w:tcPr>
            <w:tcW w:w="1869" w:type="dxa"/>
            <w:vAlign w:val="center"/>
          </w:tcPr>
          <w:p w14:paraId="2BCADB25" w14:textId="77777777" w:rsidR="007E0954" w:rsidRPr="00AD5655" w:rsidRDefault="007E0954" w:rsidP="007B55C0">
            <w:pPr>
              <w:pStyle w:val="NoSpacing"/>
              <w:jc w:val="center"/>
            </w:pPr>
            <w:r w:rsidRPr="00AD5655">
              <w:t>1.8 ± 0.2</w:t>
            </w:r>
          </w:p>
        </w:tc>
        <w:tc>
          <w:tcPr>
            <w:tcW w:w="1871" w:type="dxa"/>
            <w:vAlign w:val="center"/>
          </w:tcPr>
          <w:p w14:paraId="2045E107" w14:textId="77777777" w:rsidR="007E0954" w:rsidRPr="00AD5655" w:rsidRDefault="007E0954" w:rsidP="007B55C0">
            <w:pPr>
              <w:pStyle w:val="NoSpacing"/>
              <w:jc w:val="center"/>
            </w:pPr>
            <w:r w:rsidRPr="00AD5655">
              <w:t>1.2 ± 0.2</w:t>
            </w:r>
          </w:p>
        </w:tc>
        <w:tc>
          <w:tcPr>
            <w:tcW w:w="1871" w:type="dxa"/>
            <w:vAlign w:val="center"/>
          </w:tcPr>
          <w:p w14:paraId="33D68111" w14:textId="77777777" w:rsidR="007E0954" w:rsidRPr="00AD5655" w:rsidRDefault="007E0954" w:rsidP="007B55C0">
            <w:pPr>
              <w:pStyle w:val="NoSpacing"/>
              <w:jc w:val="center"/>
            </w:pPr>
            <w:r w:rsidRPr="00AD5655">
              <w:t>1.9 ± 0.2</w:t>
            </w:r>
          </w:p>
        </w:tc>
      </w:tr>
      <w:tr w:rsidR="007E0954" w:rsidRPr="00AD5655" w14:paraId="36C115A7" w14:textId="77777777" w:rsidTr="007B55C0">
        <w:trPr>
          <w:gridAfter w:val="1"/>
          <w:wAfter w:w="25" w:type="dxa"/>
          <w:trHeight w:val="283"/>
          <w:jc w:val="center"/>
        </w:trPr>
        <w:tc>
          <w:tcPr>
            <w:tcW w:w="1596" w:type="dxa"/>
            <w:vAlign w:val="center"/>
          </w:tcPr>
          <w:p w14:paraId="061EBCE6" w14:textId="77777777" w:rsidR="007E0954" w:rsidRPr="00AD5655" w:rsidRDefault="007E0954" w:rsidP="007B55C0">
            <w:pPr>
              <w:pStyle w:val="NoSpacing"/>
              <w:jc w:val="left"/>
            </w:pPr>
            <w:r w:rsidRPr="00AD5655">
              <w:t xml:space="preserve">4-6 </w:t>
            </w:r>
          </w:p>
        </w:tc>
        <w:tc>
          <w:tcPr>
            <w:tcW w:w="1869" w:type="dxa"/>
            <w:vAlign w:val="center"/>
          </w:tcPr>
          <w:p w14:paraId="64417FA5" w14:textId="77777777" w:rsidR="007E0954" w:rsidRPr="00AD5655" w:rsidRDefault="007E0954" w:rsidP="007B55C0">
            <w:pPr>
              <w:pStyle w:val="NoSpacing"/>
              <w:jc w:val="center"/>
            </w:pPr>
            <w:r w:rsidRPr="00AD5655">
              <w:t>1.43</w:t>
            </w:r>
          </w:p>
        </w:tc>
        <w:tc>
          <w:tcPr>
            <w:tcW w:w="1814" w:type="dxa"/>
            <w:vAlign w:val="center"/>
          </w:tcPr>
          <w:p w14:paraId="3FCAD0B5" w14:textId="77777777" w:rsidR="007E0954" w:rsidRPr="00AD5655" w:rsidRDefault="007E0954" w:rsidP="007B55C0">
            <w:pPr>
              <w:pStyle w:val="NoSpacing"/>
              <w:jc w:val="center"/>
            </w:pPr>
            <w:r w:rsidRPr="00AD5655">
              <w:t>1.7 ± 0.4</w:t>
            </w:r>
          </w:p>
        </w:tc>
        <w:tc>
          <w:tcPr>
            <w:tcW w:w="1869" w:type="dxa"/>
            <w:vAlign w:val="center"/>
          </w:tcPr>
          <w:p w14:paraId="62B57B94" w14:textId="77777777" w:rsidR="007E0954" w:rsidRPr="00AD5655" w:rsidRDefault="007E0954" w:rsidP="007B55C0">
            <w:pPr>
              <w:pStyle w:val="NoSpacing"/>
              <w:jc w:val="center"/>
            </w:pPr>
            <w:r w:rsidRPr="00AD5655">
              <w:t>1.7 ± 0.3</w:t>
            </w:r>
          </w:p>
        </w:tc>
        <w:tc>
          <w:tcPr>
            <w:tcW w:w="1871" w:type="dxa"/>
            <w:vAlign w:val="center"/>
          </w:tcPr>
          <w:p w14:paraId="6752D613" w14:textId="77777777" w:rsidR="007E0954" w:rsidRPr="00AD5655" w:rsidRDefault="007E0954" w:rsidP="007B55C0">
            <w:pPr>
              <w:pStyle w:val="NoSpacing"/>
              <w:jc w:val="center"/>
            </w:pPr>
            <w:r w:rsidRPr="00AD5655">
              <w:t>1.3 ± 0.2</w:t>
            </w:r>
          </w:p>
        </w:tc>
        <w:tc>
          <w:tcPr>
            <w:tcW w:w="1871" w:type="dxa"/>
            <w:vAlign w:val="center"/>
          </w:tcPr>
          <w:p w14:paraId="6FEB73A9" w14:textId="77777777" w:rsidR="007E0954" w:rsidRPr="00AD5655" w:rsidRDefault="007E0954" w:rsidP="007B55C0">
            <w:pPr>
              <w:pStyle w:val="NoSpacing"/>
              <w:jc w:val="center"/>
            </w:pPr>
            <w:r w:rsidRPr="00AD5655">
              <w:t>1.9 ± 0.2</w:t>
            </w:r>
          </w:p>
        </w:tc>
      </w:tr>
      <w:tr w:rsidR="007E0954" w:rsidRPr="00AD5655" w14:paraId="3A1391F8" w14:textId="77777777" w:rsidTr="007B55C0">
        <w:trPr>
          <w:gridAfter w:val="1"/>
          <w:wAfter w:w="25" w:type="dxa"/>
          <w:trHeight w:val="283"/>
          <w:jc w:val="center"/>
        </w:trPr>
        <w:tc>
          <w:tcPr>
            <w:tcW w:w="1596" w:type="dxa"/>
            <w:tcBorders>
              <w:bottom w:val="single" w:sz="4" w:space="0" w:color="auto"/>
            </w:tcBorders>
            <w:vAlign w:val="center"/>
          </w:tcPr>
          <w:p w14:paraId="286879DE" w14:textId="77777777" w:rsidR="007E0954" w:rsidRPr="00AD5655" w:rsidRDefault="007E0954" w:rsidP="007B55C0">
            <w:pPr>
              <w:pStyle w:val="NoSpacing"/>
              <w:jc w:val="left"/>
            </w:pPr>
            <w:r w:rsidRPr="00AD5655">
              <w:t xml:space="preserve">&gt;6 </w:t>
            </w:r>
          </w:p>
        </w:tc>
        <w:tc>
          <w:tcPr>
            <w:tcW w:w="1869" w:type="dxa"/>
            <w:tcBorders>
              <w:bottom w:val="single" w:sz="4" w:space="0" w:color="auto"/>
            </w:tcBorders>
            <w:vAlign w:val="center"/>
          </w:tcPr>
          <w:p w14:paraId="4B17F717" w14:textId="77777777" w:rsidR="007E0954" w:rsidRPr="00AD5655" w:rsidRDefault="007E0954" w:rsidP="007B55C0">
            <w:pPr>
              <w:pStyle w:val="NoSpacing"/>
              <w:jc w:val="center"/>
            </w:pPr>
            <w:r w:rsidRPr="00AD5655">
              <w:t>na</w:t>
            </w:r>
          </w:p>
        </w:tc>
        <w:tc>
          <w:tcPr>
            <w:tcW w:w="1814" w:type="dxa"/>
            <w:tcBorders>
              <w:bottom w:val="single" w:sz="4" w:space="0" w:color="auto"/>
            </w:tcBorders>
            <w:vAlign w:val="center"/>
          </w:tcPr>
          <w:p w14:paraId="716F0518" w14:textId="77777777" w:rsidR="007E0954" w:rsidRPr="00AD5655" w:rsidRDefault="007E0954" w:rsidP="007B55C0">
            <w:pPr>
              <w:pStyle w:val="NoSpacing"/>
              <w:jc w:val="center"/>
            </w:pPr>
            <w:r w:rsidRPr="00AD5655">
              <w:t>1.7 ± 0.0</w:t>
            </w:r>
          </w:p>
        </w:tc>
        <w:tc>
          <w:tcPr>
            <w:tcW w:w="1869" w:type="dxa"/>
            <w:tcBorders>
              <w:bottom w:val="single" w:sz="4" w:space="0" w:color="auto"/>
            </w:tcBorders>
            <w:vAlign w:val="center"/>
          </w:tcPr>
          <w:p w14:paraId="4B235E75" w14:textId="77777777" w:rsidR="007E0954" w:rsidRPr="00AD5655" w:rsidRDefault="007E0954" w:rsidP="007B55C0">
            <w:pPr>
              <w:pStyle w:val="NoSpacing"/>
              <w:jc w:val="center"/>
            </w:pPr>
            <w:r w:rsidRPr="00AD5655">
              <w:t>1.9 ± 0.1</w:t>
            </w:r>
          </w:p>
        </w:tc>
        <w:tc>
          <w:tcPr>
            <w:tcW w:w="1871" w:type="dxa"/>
            <w:tcBorders>
              <w:bottom w:val="single" w:sz="4" w:space="0" w:color="auto"/>
            </w:tcBorders>
            <w:vAlign w:val="center"/>
          </w:tcPr>
          <w:p w14:paraId="26EB8858" w14:textId="77777777" w:rsidR="007E0954" w:rsidRPr="00AD5655" w:rsidRDefault="007E0954" w:rsidP="007B55C0">
            <w:pPr>
              <w:pStyle w:val="NoSpacing"/>
              <w:jc w:val="center"/>
            </w:pPr>
            <w:r w:rsidRPr="00AD5655">
              <w:t>1.3 ± 0.2</w:t>
            </w:r>
          </w:p>
        </w:tc>
        <w:tc>
          <w:tcPr>
            <w:tcW w:w="1871" w:type="dxa"/>
            <w:tcBorders>
              <w:bottom w:val="single" w:sz="4" w:space="0" w:color="auto"/>
            </w:tcBorders>
            <w:vAlign w:val="center"/>
          </w:tcPr>
          <w:p w14:paraId="34DA69A4" w14:textId="77777777" w:rsidR="007E0954" w:rsidRPr="00AD5655" w:rsidRDefault="007E0954" w:rsidP="007B55C0">
            <w:pPr>
              <w:pStyle w:val="NoSpacing"/>
              <w:jc w:val="center"/>
            </w:pPr>
            <w:r w:rsidRPr="00AD5655">
              <w:t>2.0 ± 0.2</w:t>
            </w:r>
          </w:p>
        </w:tc>
      </w:tr>
      <w:tr w:rsidR="007E0954" w:rsidRPr="00AD5655" w14:paraId="217A068B" w14:textId="77777777" w:rsidTr="007B55C0">
        <w:trPr>
          <w:trHeight w:val="283"/>
          <w:jc w:val="center"/>
        </w:trPr>
        <w:tc>
          <w:tcPr>
            <w:tcW w:w="10915" w:type="dxa"/>
            <w:gridSpan w:val="7"/>
            <w:tcBorders>
              <w:top w:val="single" w:sz="4" w:space="0" w:color="auto"/>
            </w:tcBorders>
          </w:tcPr>
          <w:p w14:paraId="1BD3A552" w14:textId="77777777" w:rsidR="007E0954" w:rsidRPr="00AD5655" w:rsidRDefault="007E0954" w:rsidP="006B6D22">
            <w:pPr>
              <w:pStyle w:val="NoSpacing"/>
            </w:pPr>
            <w:r w:rsidRPr="00AD5655">
              <w:t>dv: deformed vertebrae; na: not applicable.</w:t>
            </w:r>
          </w:p>
        </w:tc>
      </w:tr>
    </w:tbl>
    <w:p w14:paraId="7E55849F" w14:textId="77777777" w:rsidR="007E0954" w:rsidRPr="00AD5655" w:rsidRDefault="00EB5B47" w:rsidP="00C84BE7">
      <w:r w:rsidRPr="00AD5655">
        <w:rPr>
          <w:noProof/>
        </w:rPr>
        <mc:AlternateContent>
          <mc:Choice Requires="wpg">
            <w:drawing>
              <wp:anchor distT="0" distB="0" distL="114300" distR="114300" simplePos="0" relativeHeight="251655168" behindDoc="0" locked="0" layoutInCell="1" allowOverlap="1" wp14:anchorId="1B8CCD79" wp14:editId="395EE00C">
                <wp:simplePos x="0" y="0"/>
                <wp:positionH relativeFrom="margin">
                  <wp:align>center</wp:align>
                </wp:positionH>
                <wp:positionV relativeFrom="paragraph">
                  <wp:posOffset>213995</wp:posOffset>
                </wp:positionV>
                <wp:extent cx="4572000" cy="2663825"/>
                <wp:effectExtent l="0" t="0" r="0" b="3175"/>
                <wp:wrapNone/>
                <wp:docPr id="86"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72000" cy="2663825"/>
                          <a:chOff x="0" y="0"/>
                          <a:chExt cx="4572000" cy="2743200"/>
                        </a:xfrm>
                      </wpg:grpSpPr>
                      <wpg:graphicFrame>
                        <wpg:cNvPr id="87" name="Chart 171"/>
                        <wpg:cNvFrPr>
                          <a:graphicFrameLocks/>
                        </wpg:cNvFrPr>
                        <wpg:xfrm>
                          <a:off x="0" y="0"/>
                          <a:ext cx="4572000" cy="2743200"/>
                        </wpg:xfrm>
                        <a:graphic>
                          <a:graphicData uri="http://schemas.openxmlformats.org/drawingml/2006/chart">
                            <c:chart xmlns:c="http://schemas.openxmlformats.org/drawingml/2006/chart" xmlns:r="http://schemas.openxmlformats.org/officeDocument/2006/relationships" r:id="rId90"/>
                          </a:graphicData>
                        </a:graphic>
                      </wpg:graphicFrame>
                      <wpg:grpSp>
                        <wpg:cNvPr id="88" name="Group 172"/>
                        <wpg:cNvGrpSpPr>
                          <a:grpSpLocks/>
                        </wpg:cNvGrpSpPr>
                        <wpg:grpSpPr>
                          <a:xfrm>
                            <a:off x="956734" y="287866"/>
                            <a:ext cx="3032760" cy="366395"/>
                            <a:chOff x="0" y="0"/>
                            <a:chExt cx="3032760" cy="366395"/>
                          </a:xfrm>
                        </wpg:grpSpPr>
                        <wpg:grpSp>
                          <wpg:cNvPr id="89" name="Group 173"/>
                          <wpg:cNvGrpSpPr>
                            <a:grpSpLocks/>
                          </wpg:cNvGrpSpPr>
                          <wpg:grpSpPr>
                            <a:xfrm>
                              <a:off x="381000" y="0"/>
                              <a:ext cx="2651760" cy="366395"/>
                              <a:chOff x="1388534" y="211667"/>
                              <a:chExt cx="2590800" cy="372533"/>
                            </a:xfrm>
                          </wpg:grpSpPr>
                          <wps:wsp>
                            <wps:cNvPr id="90" name="Straight Connector 1"/>
                            <wps:cNvCnPr>
                              <a:cxnSpLocks/>
                            </wps:cNvCnPr>
                            <wps:spPr>
                              <a:xfrm>
                                <a:off x="2937934" y="516467"/>
                                <a:ext cx="1041400" cy="0"/>
                              </a:xfrm>
                              <a:prstGeom prst="line">
                                <a:avLst/>
                              </a:prstGeom>
                              <a:noFill/>
                              <a:ln w="6350" cap="flat" cmpd="sng" algn="ctr">
                                <a:solidFill>
                                  <a:sysClr val="windowText" lastClr="000000"/>
                                </a:solidFill>
                                <a:prstDash val="solid"/>
                                <a:miter lim="800000"/>
                              </a:ln>
                              <a:effectLst/>
                            </wps:spPr>
                            <wps:bodyPr/>
                          </wps:wsp>
                          <wps:wsp>
                            <wps:cNvPr id="91" name="Text Box 175"/>
                            <wps:cNvSpPr txBox="1">
                              <a:spLocks/>
                            </wps:cNvSpPr>
                            <wps:spPr>
                              <a:xfrm>
                                <a:off x="1388534" y="321733"/>
                                <a:ext cx="245534" cy="262467"/>
                              </a:xfrm>
                              <a:prstGeom prst="rect">
                                <a:avLst/>
                              </a:prstGeom>
                              <a:noFill/>
                              <a:ln w="6350">
                                <a:noFill/>
                              </a:ln>
                            </wps:spPr>
                            <wps:txbx>
                              <w:txbxContent>
                                <w:p w14:paraId="60B561A8" w14:textId="77777777" w:rsidR="008B7F15" w:rsidRPr="00904E7D" w:rsidRDefault="008B7F15" w:rsidP="00904E7D">
                                  <w:pPr>
                                    <w:pStyle w:val="NoSpacing"/>
                                    <w:rPr>
                                      <w:sz w:val="22"/>
                                      <w:szCs w:val="24"/>
                                    </w:rPr>
                                  </w:pPr>
                                  <w:r w:rsidRPr="00904E7D">
                                    <w:rPr>
                                      <w:sz w:val="22"/>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 name="Text Box 176"/>
                            <wps:cNvSpPr txBox="1">
                              <a:spLocks/>
                            </wps:cNvSpPr>
                            <wps:spPr>
                              <a:xfrm>
                                <a:off x="3361267" y="211667"/>
                                <a:ext cx="248300" cy="262467"/>
                              </a:xfrm>
                              <a:prstGeom prst="rect">
                                <a:avLst/>
                              </a:prstGeom>
                              <a:noFill/>
                              <a:ln w="6350">
                                <a:noFill/>
                              </a:ln>
                            </wps:spPr>
                            <wps:txbx>
                              <w:txbxContent>
                                <w:p w14:paraId="560D6F79" w14:textId="77777777" w:rsidR="008B7F15" w:rsidRPr="00904E7D" w:rsidRDefault="008B7F15" w:rsidP="00904E7D">
                                  <w:pPr>
                                    <w:pStyle w:val="NoSpacing"/>
                                    <w:rPr>
                                      <w:sz w:val="22"/>
                                      <w:szCs w:val="24"/>
                                    </w:rPr>
                                  </w:pPr>
                                  <w:r w:rsidRPr="00904E7D">
                                    <w:rPr>
                                      <w:sz w:val="22"/>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3" name="Straight Connector 1"/>
                          <wps:cNvCnPr>
                            <a:cxnSpLocks/>
                          </wps:cNvCnPr>
                          <wps:spPr>
                            <a:xfrm>
                              <a:off x="0" y="364066"/>
                              <a:ext cx="1065904" cy="0"/>
                            </a:xfrm>
                            <a:prstGeom prst="line">
                              <a:avLst/>
                            </a:prstGeom>
                            <a:noFill/>
                            <a:ln w="6350" cap="flat" cmpd="sng" algn="ctr">
                              <a:solidFill>
                                <a:sysClr val="windowText" lastClr="000000"/>
                              </a:solidFill>
                              <a:prstDash val="solid"/>
                              <a:miter lim="800000"/>
                            </a:ln>
                            <a:effectLst/>
                          </wps:spPr>
                          <wps:bodyPr/>
                        </wps:wsp>
                      </wpg:grpSp>
                    </wpg:wgp>
                  </a:graphicData>
                </a:graphic>
                <wp14:sizeRelH relativeFrom="page">
                  <wp14:pctWidth>0</wp14:pctWidth>
                </wp14:sizeRelH>
                <wp14:sizeRelV relativeFrom="margin">
                  <wp14:pctHeight>0</wp14:pctHeight>
                </wp14:sizeRelV>
              </wp:anchor>
            </w:drawing>
          </mc:Choice>
          <mc:Fallback>
            <w:pict>
              <v:group w14:anchorId="1B8CCD79" id="Group 170" o:spid="_x0000_s1114" style="position:absolute;left:0;text-align:left;margin-left:0;margin-top:16.85pt;width:5in;height:209.75pt;z-index:251655168;mso-position-horizontal:center;mso-position-horizontal-relative:margin;mso-height-relative:margin" coordsize="45720,27432" o:gfxdata="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">
                <v:shape id="Chart 171" o:spid="_x0000_s1115" type="#_x0000_t75" style="position:absolute;width:45720;height:27464;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">
                  <v:imagedata r:id="rId91" o:title=""/>
                  <o:lock v:ext="edit" aspectratio="f"/>
                </v:shape>
                <v:group id="Group 172" o:spid="_x0000_s1116" style="position:absolute;left:9567;top:2878;width:30327;height:3664" coordsize="30327,36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">
                  <v:group id="Group 173" o:spid="_x0000_s1117" style="position:absolute;left:3810;width:26517;height:3663" coordorigin="13885,2116" coordsize="25908,37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">
                    <v:line id="Straight Connector 1" o:spid="_x0000_s1118" style="position:absolute;visibility:visible;mso-wrap-style:square" from="29379,5164" to="39793,516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" strokecolor="windowText" strokeweight=".5pt">
                      <v:stroke joinstyle="miter"/>
                      <o:lock v:ext="edit" shapetype="f"/>
                    </v:line>
                    <v:shape id="Text Box 175" o:spid="_x0000_s1119" type="#_x0000_t202" style="position:absolute;left:13885;top:3217;width:2455;height:26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" filled="f" stroked="f" strokeweight=".5pt">
                      <v:textbox>
                        <w:txbxContent>
                          <w:p w14:paraId="60B561A8" w14:textId="77777777" w:rsidR="008B7F15" w:rsidRPr="00904E7D" w:rsidRDefault="008B7F15" w:rsidP="00904E7D">
                            <w:pPr>
                              <w:pStyle w:val="NoSpacing"/>
                              <w:rPr>
                                <w:sz w:val="22"/>
                                <w:szCs w:val="24"/>
                              </w:rPr>
                            </w:pPr>
                            <w:r w:rsidRPr="00904E7D">
                              <w:rPr>
                                <w:sz w:val="22"/>
                                <w:szCs w:val="24"/>
                              </w:rPr>
                              <w:t>a</w:t>
                            </w:r>
                          </w:p>
                        </w:txbxContent>
                      </v:textbox>
                    </v:shape>
                    <v:shape id="Text Box 176" o:spid="_x0000_s1120" type="#_x0000_t202" style="position:absolute;left:33612;top:2116;width:2483;height:26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" filled="f" stroked="f" strokeweight=".5pt">
                      <v:textbox>
                        <w:txbxContent>
                          <w:p w14:paraId="560D6F79" w14:textId="77777777" w:rsidR="008B7F15" w:rsidRPr="00904E7D" w:rsidRDefault="008B7F15" w:rsidP="00904E7D">
                            <w:pPr>
                              <w:pStyle w:val="NoSpacing"/>
                              <w:rPr>
                                <w:sz w:val="22"/>
                                <w:szCs w:val="24"/>
                              </w:rPr>
                            </w:pPr>
                            <w:r w:rsidRPr="00904E7D">
                              <w:rPr>
                                <w:sz w:val="22"/>
                                <w:szCs w:val="24"/>
                              </w:rPr>
                              <w:t>b</w:t>
                            </w:r>
                          </w:p>
                        </w:txbxContent>
                      </v:textbox>
                    </v:shape>
                  </v:group>
                  <v:line id="Straight Connector 1" o:spid="_x0000_s1121" style="position:absolute;visibility:visible;mso-wrap-style:square" from="0,3640" to="10659,36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" strokecolor="windowText" strokeweight=".5pt">
                    <v:stroke joinstyle="miter"/>
                    <o:lock v:ext="edit" shapetype="f"/>
                  </v:line>
                </v:group>
                <w10:wrap anchorx="margin"/>
              </v:group>
            </w:pict>
          </mc:Fallback>
        </mc:AlternateContent>
      </w:r>
    </w:p>
    <w:p w14:paraId="31CDC3C5" w14:textId="77777777" w:rsidR="007E0954" w:rsidRPr="00AD5655" w:rsidRDefault="007E0954" w:rsidP="00C84BE7"/>
    <w:p w14:paraId="3DDC27B8" w14:textId="77777777" w:rsidR="007E0954" w:rsidRPr="00AD5655" w:rsidRDefault="007E0954" w:rsidP="00C84BE7"/>
    <w:p w14:paraId="41EC9ECD" w14:textId="77777777" w:rsidR="00C84BE7" w:rsidRPr="00AD5655" w:rsidRDefault="00C84BE7" w:rsidP="00C84BE7"/>
    <w:p w14:paraId="2D94F9F6" w14:textId="77777777" w:rsidR="00C84BE7" w:rsidRPr="00AD5655" w:rsidRDefault="00C84BE7" w:rsidP="00C84BE7"/>
    <w:p w14:paraId="474623E4" w14:textId="77777777" w:rsidR="00C84BE7" w:rsidRPr="00AD5655" w:rsidRDefault="00C84BE7" w:rsidP="00C84BE7"/>
    <w:p w14:paraId="0AADBA22" w14:textId="77777777" w:rsidR="00C84BE7" w:rsidRPr="00AD5655" w:rsidRDefault="00C84BE7" w:rsidP="00C84BE7"/>
    <w:p w14:paraId="45CA5702" w14:textId="2892D9B9" w:rsidR="007E0954" w:rsidRPr="00AD5655" w:rsidRDefault="007E0954" w:rsidP="00AA1561">
      <w:r w:rsidRPr="00AD5655">
        <w:rPr>
          <w:b/>
          <w:bCs/>
        </w:rPr>
        <w:t xml:space="preserve">Figure </w:t>
      </w:r>
      <w:r w:rsidR="00AA1561" w:rsidRPr="00AD5655">
        <w:rPr>
          <w:b/>
          <w:bCs/>
        </w:rPr>
        <w:t>6.4</w:t>
      </w:r>
      <w:r w:rsidRPr="00AD5655">
        <w:rPr>
          <w:b/>
          <w:bCs/>
        </w:rPr>
        <w:t xml:space="preserve">. </w:t>
      </w:r>
      <w:r w:rsidRPr="00AD5655">
        <w:t xml:space="preserve">Total mineral content (% whole body dry weight) of post-weaning fish with either 0 dv (Hatchery A and B), 1-3 or more dv (Hatchery A) or 4-6 or more dv (Hatchery B). Data are presented as mean ± SD (n = 6). Data were analysed by two-way ANOVA (2 locations × 2 severities; </w:t>
      </w:r>
      <w:r w:rsidRPr="00AD5655">
        <w:rPr>
          <w:i/>
        </w:rPr>
        <w:t>P</w:t>
      </w:r>
      <w:r w:rsidRPr="00AD5655">
        <w:t xml:space="preserve"> &lt; .05). </w:t>
      </w:r>
      <w:r w:rsidRPr="00AD5655">
        <w:rPr>
          <w:rFonts w:ascii="Calibri" w:hAnsi="Calibri" w:cs="Calibri"/>
        </w:rPr>
        <w:t>﻿</w:t>
      </w:r>
      <w:r w:rsidRPr="00AD5655">
        <w:t>Superscripts denote significant differences between the location and the severity.</w:t>
      </w:r>
    </w:p>
    <w:p w14:paraId="7E78CB74" w14:textId="77777777" w:rsidR="002E4234" w:rsidRPr="00AD5655" w:rsidRDefault="002E4234" w:rsidP="002E4234"/>
    <w:p w14:paraId="7B221846" w14:textId="77777777" w:rsidR="002E4234" w:rsidRPr="00AD5655" w:rsidRDefault="002E4234" w:rsidP="006B6D22">
      <w:pPr>
        <w:pStyle w:val="NoSpacing"/>
      </w:pPr>
    </w:p>
    <w:p w14:paraId="660A2E70" w14:textId="77777777" w:rsidR="002E4234" w:rsidRPr="00AD5655" w:rsidRDefault="002E4234" w:rsidP="006B6D22">
      <w:pPr>
        <w:pStyle w:val="NoSpacing"/>
      </w:pPr>
    </w:p>
    <w:p w14:paraId="2FA46604" w14:textId="77777777" w:rsidR="007E0954" w:rsidRPr="00AD5655" w:rsidRDefault="00EB5B47" w:rsidP="007E0954">
      <w:pPr>
        <w:pStyle w:val="Caption"/>
        <w:rPr>
          <w:szCs w:val="24"/>
          <w:lang w:val="en-GB"/>
        </w:rPr>
      </w:pPr>
      <w:r w:rsidRPr="00AD5655">
        <w:rPr>
          <w:noProof/>
        </w:rPr>
        <w:lastRenderedPageBreak/>
        <mc:AlternateContent>
          <mc:Choice Requires="wpg">
            <w:drawing>
              <wp:anchor distT="0" distB="0" distL="114300" distR="114300" simplePos="0" relativeHeight="251656192" behindDoc="0" locked="0" layoutInCell="1" allowOverlap="1" wp14:anchorId="11DD3E1A" wp14:editId="07C60EBE">
                <wp:simplePos x="0" y="0"/>
                <wp:positionH relativeFrom="margin">
                  <wp:align>center</wp:align>
                </wp:positionH>
                <wp:positionV relativeFrom="paragraph">
                  <wp:posOffset>53975</wp:posOffset>
                </wp:positionV>
                <wp:extent cx="4922520" cy="2663825"/>
                <wp:effectExtent l="0" t="0" r="0" b="0"/>
                <wp:wrapNone/>
                <wp:docPr id="77"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22520" cy="2663825"/>
                          <a:chOff x="0" y="0"/>
                          <a:chExt cx="4922520" cy="2745105"/>
                        </a:xfrm>
                      </wpg:grpSpPr>
                      <wpg:graphicFrame>
                        <wpg:cNvPr id="78" name="Chart 179"/>
                        <wpg:cNvFrPr>
                          <a:graphicFrameLocks/>
                        </wpg:cNvFrPr>
                        <wpg:xfrm>
                          <a:off x="0" y="0"/>
                          <a:ext cx="4922520" cy="2745105"/>
                        </wpg:xfrm>
                        <a:graphic>
                          <a:graphicData uri="http://schemas.openxmlformats.org/drawingml/2006/chart">
                            <c:chart xmlns:c="http://schemas.openxmlformats.org/drawingml/2006/chart" xmlns:r="http://schemas.openxmlformats.org/officeDocument/2006/relationships" r:id="rId92"/>
                          </a:graphicData>
                        </a:graphic>
                      </wpg:graphicFrame>
                      <wpg:grpSp>
                        <wpg:cNvPr id="79" name="Group 180"/>
                        <wpg:cNvGrpSpPr>
                          <a:grpSpLocks/>
                        </wpg:cNvGrpSpPr>
                        <wpg:grpSpPr>
                          <a:xfrm>
                            <a:off x="1793631" y="218050"/>
                            <a:ext cx="2616493" cy="414997"/>
                            <a:chOff x="963637" y="147711"/>
                            <a:chExt cx="2616493" cy="414997"/>
                          </a:xfrm>
                        </wpg:grpSpPr>
                        <wpg:grpSp>
                          <wpg:cNvPr id="80" name="Group 181"/>
                          <wpg:cNvGrpSpPr>
                            <a:grpSpLocks/>
                          </wpg:cNvGrpSpPr>
                          <wpg:grpSpPr>
                            <a:xfrm>
                              <a:off x="2651760" y="281354"/>
                              <a:ext cx="928370" cy="281354"/>
                              <a:chOff x="0" y="0"/>
                              <a:chExt cx="928370" cy="281354"/>
                            </a:xfrm>
                          </wpg:grpSpPr>
                          <wps:wsp>
                            <wps:cNvPr id="81" name="Text Box 182"/>
                            <wps:cNvSpPr txBox="1">
                              <a:spLocks/>
                            </wps:cNvSpPr>
                            <wps:spPr>
                              <a:xfrm>
                                <a:off x="337624" y="0"/>
                                <a:ext cx="253218" cy="281354"/>
                              </a:xfrm>
                              <a:prstGeom prst="rect">
                                <a:avLst/>
                              </a:prstGeom>
                              <a:solidFill>
                                <a:sysClr val="window" lastClr="FFFFFF"/>
                              </a:solidFill>
                              <a:ln w="6350">
                                <a:noFill/>
                              </a:ln>
                            </wps:spPr>
                            <wps:txbx>
                              <w:txbxContent>
                                <w:p w14:paraId="5AA97FBB" w14:textId="77777777" w:rsidR="008B7F15" w:rsidRPr="00904E7D" w:rsidRDefault="008B7F15" w:rsidP="00904E7D">
                                  <w:pPr>
                                    <w:pStyle w:val="NoSpacing"/>
                                    <w:rPr>
                                      <w:sz w:val="20"/>
                                      <w:szCs w:val="21"/>
                                    </w:rPr>
                                  </w:pPr>
                                  <w:r w:rsidRPr="00904E7D">
                                    <w:rPr>
                                      <w:sz w:val="20"/>
                                      <w:szCs w:val="2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 name="Straight Connector 183"/>
                            <wps:cNvCnPr>
                              <a:cxnSpLocks/>
                            </wps:cNvCnPr>
                            <wps:spPr>
                              <a:xfrm>
                                <a:off x="0" y="260252"/>
                                <a:ext cx="928370" cy="0"/>
                              </a:xfrm>
                              <a:prstGeom prst="line">
                                <a:avLst/>
                              </a:prstGeom>
                              <a:noFill/>
                              <a:ln w="6350" cap="flat" cmpd="sng" algn="ctr">
                                <a:solidFill>
                                  <a:sysClr val="windowText" lastClr="000000"/>
                                </a:solidFill>
                                <a:prstDash val="solid"/>
                                <a:miter lim="800000"/>
                              </a:ln>
                              <a:effectLst/>
                            </wps:spPr>
                            <wps:bodyPr/>
                          </wps:wsp>
                        </wpg:grpSp>
                        <wpg:grpSp>
                          <wpg:cNvPr id="83" name="Group 184"/>
                          <wpg:cNvGrpSpPr>
                            <a:grpSpLocks/>
                          </wpg:cNvGrpSpPr>
                          <wpg:grpSpPr>
                            <a:xfrm>
                              <a:off x="963637" y="147711"/>
                              <a:ext cx="928370" cy="281354"/>
                              <a:chOff x="0" y="0"/>
                              <a:chExt cx="928370" cy="281354"/>
                            </a:xfrm>
                          </wpg:grpSpPr>
                          <wps:wsp>
                            <wps:cNvPr id="84" name="Text Box 185"/>
                            <wps:cNvSpPr txBox="1">
                              <a:spLocks/>
                            </wps:cNvSpPr>
                            <wps:spPr>
                              <a:xfrm>
                                <a:off x="337624" y="0"/>
                                <a:ext cx="253218" cy="281354"/>
                              </a:xfrm>
                              <a:prstGeom prst="rect">
                                <a:avLst/>
                              </a:prstGeom>
                              <a:solidFill>
                                <a:sysClr val="window" lastClr="FFFFFF"/>
                              </a:solidFill>
                              <a:ln w="6350">
                                <a:noFill/>
                              </a:ln>
                            </wps:spPr>
                            <wps:txbx>
                              <w:txbxContent>
                                <w:p w14:paraId="1C8DBC42" w14:textId="77777777" w:rsidR="008B7F15" w:rsidRPr="00904E7D" w:rsidRDefault="008B7F15" w:rsidP="00904E7D">
                                  <w:pPr>
                                    <w:pStyle w:val="NoSpacing"/>
                                    <w:rPr>
                                      <w:sz w:val="20"/>
                                      <w:szCs w:val="21"/>
                                    </w:rPr>
                                  </w:pPr>
                                  <w:r w:rsidRPr="00904E7D">
                                    <w:rPr>
                                      <w:sz w:val="20"/>
                                      <w:szCs w:val="2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 name="Straight Connector 186"/>
                            <wps:cNvCnPr>
                              <a:cxnSpLocks/>
                            </wps:cNvCnPr>
                            <wps:spPr>
                              <a:xfrm>
                                <a:off x="0" y="260252"/>
                                <a:ext cx="928370" cy="0"/>
                              </a:xfrm>
                              <a:prstGeom prst="line">
                                <a:avLst/>
                              </a:prstGeom>
                              <a:noFill/>
                              <a:ln w="6350" cap="flat" cmpd="sng" algn="ctr">
                                <a:solidFill>
                                  <a:sysClr val="windowText" lastClr="000000"/>
                                </a:solidFill>
                                <a:prstDash val="solid"/>
                                <a:miter lim="800000"/>
                              </a:ln>
                              <a:effectLst/>
                            </wps:spPr>
                            <wps:bodyPr/>
                          </wps:wsp>
                        </wpg:grpSp>
                      </wpg:grpSp>
                    </wpg:wgp>
                  </a:graphicData>
                </a:graphic>
                <wp14:sizeRelH relativeFrom="page">
                  <wp14:pctWidth>0</wp14:pctWidth>
                </wp14:sizeRelH>
                <wp14:sizeRelV relativeFrom="margin">
                  <wp14:pctHeight>0</wp14:pctHeight>
                </wp14:sizeRelV>
              </wp:anchor>
            </w:drawing>
          </mc:Choice>
          <mc:Fallback>
            <w:pict>
              <v:group w14:anchorId="11DD3E1A" id="Group 178" o:spid="_x0000_s1122" style="position:absolute;left:0;text-align:left;margin-left:0;margin-top:4.25pt;width:387.6pt;height:209.75pt;z-index:251656192;mso-position-horizontal:center;mso-position-horizontal-relative:margin;mso-height-relative:margin" coordsize="49225,27451" o:gfxdata="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">
                <v:shape id="Chart 179" o:spid="_x0000_s1123" type="#_x0000_t75" style="position:absolute;width:49276;height:27483;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">
                  <v:imagedata r:id="rId93" o:title=""/>
                  <o:lock v:ext="edit" aspectratio="f"/>
                </v:shape>
                <v:group id="Group 180" o:spid="_x0000_s1124" style="position:absolute;left:17936;top:2180;width:26165;height:4150" coordorigin="9636,1477" coordsize="26164,41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">
                  <v:group id="Group 181" o:spid="_x0000_s1125" style="position:absolute;left:26517;top:2813;width:9284;height:2814" coordsize="9283,28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">
                    <v:shape id="Text Box 182" o:spid="_x0000_s1126" type="#_x0000_t202" style="position:absolute;left:3376;width:2532;height:28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" fillcolor="window" stroked="f" strokeweight=".5pt">
                      <v:textbox>
                        <w:txbxContent>
                          <w:p w14:paraId="5AA97FBB" w14:textId="77777777" w:rsidR="008B7F15" w:rsidRPr="00904E7D" w:rsidRDefault="008B7F15" w:rsidP="00904E7D">
                            <w:pPr>
                              <w:pStyle w:val="NoSpacing"/>
                              <w:rPr>
                                <w:sz w:val="20"/>
                                <w:szCs w:val="21"/>
                              </w:rPr>
                            </w:pPr>
                            <w:r w:rsidRPr="00904E7D">
                              <w:rPr>
                                <w:sz w:val="20"/>
                                <w:szCs w:val="21"/>
                              </w:rPr>
                              <w:t>a</w:t>
                            </w:r>
                          </w:p>
                        </w:txbxContent>
                      </v:textbox>
                    </v:shape>
                    <v:line id="Straight Connector 183" o:spid="_x0000_s1127" style="position:absolute;visibility:visible;mso-wrap-style:square" from="0,2602" to="9283,260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" strokecolor="windowText" strokeweight=".5pt">
                      <v:stroke joinstyle="miter"/>
                      <o:lock v:ext="edit" shapetype="f"/>
                    </v:line>
                  </v:group>
                  <v:group id="Group 184" o:spid="_x0000_s1128" style="position:absolute;left:9636;top:1477;width:9284;height:2813" coordsize="9283,28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">
                    <v:shape id="Text Box 185" o:spid="_x0000_s1129" type="#_x0000_t202" style="position:absolute;left:3376;width:2532;height:28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" fillcolor="window" stroked="f" strokeweight=".5pt">
                      <v:textbox>
                        <w:txbxContent>
                          <w:p w14:paraId="1C8DBC42" w14:textId="77777777" w:rsidR="008B7F15" w:rsidRPr="00904E7D" w:rsidRDefault="008B7F15" w:rsidP="00904E7D">
                            <w:pPr>
                              <w:pStyle w:val="NoSpacing"/>
                              <w:rPr>
                                <w:sz w:val="20"/>
                                <w:szCs w:val="21"/>
                              </w:rPr>
                            </w:pPr>
                            <w:r w:rsidRPr="00904E7D">
                              <w:rPr>
                                <w:sz w:val="20"/>
                                <w:szCs w:val="21"/>
                              </w:rPr>
                              <w:t>b</w:t>
                            </w:r>
                          </w:p>
                        </w:txbxContent>
                      </v:textbox>
                    </v:shape>
                    <v:line id="Straight Connector 186" o:spid="_x0000_s1130" style="position:absolute;visibility:visible;mso-wrap-style:square" from="0,2602" to="9283,260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" strokecolor="windowText" strokeweight=".5pt">
                      <v:stroke joinstyle="miter"/>
                      <o:lock v:ext="edit" shapetype="f"/>
                    </v:line>
                  </v:group>
                </v:group>
                <w10:wrap anchorx="margin"/>
              </v:group>
            </w:pict>
          </mc:Fallback>
        </mc:AlternateContent>
      </w:r>
    </w:p>
    <w:p w14:paraId="50EA6D6F" w14:textId="77777777" w:rsidR="007E0954" w:rsidRPr="00AD5655" w:rsidRDefault="007E0954" w:rsidP="007E0954"/>
    <w:p w14:paraId="4C752E30" w14:textId="77777777" w:rsidR="007E0954" w:rsidRPr="00AD5655" w:rsidRDefault="007E0954" w:rsidP="007E0954"/>
    <w:p w14:paraId="4679D2BC" w14:textId="77777777" w:rsidR="007E0954" w:rsidRPr="00AD5655" w:rsidRDefault="007E0954" w:rsidP="007E0954"/>
    <w:p w14:paraId="4A965455" w14:textId="77777777" w:rsidR="007E0954" w:rsidRPr="00AD5655" w:rsidRDefault="007E0954" w:rsidP="007E0954">
      <w:pPr>
        <w:rPr>
          <w:b/>
          <w:bCs/>
        </w:rPr>
      </w:pPr>
    </w:p>
    <w:p w14:paraId="042E1926" w14:textId="77777777" w:rsidR="007E0954" w:rsidRPr="00AD5655" w:rsidRDefault="007E0954" w:rsidP="007E0954"/>
    <w:p w14:paraId="2342AFA4" w14:textId="77777777" w:rsidR="007E0954" w:rsidRPr="00AD5655" w:rsidRDefault="007E0954" w:rsidP="007E0954"/>
    <w:p w14:paraId="5058ECEF" w14:textId="2E3A1215" w:rsidR="00C84BE7" w:rsidRPr="00AD5655" w:rsidRDefault="007E0954" w:rsidP="00AA1561">
      <w:r w:rsidRPr="00AD5655">
        <w:rPr>
          <w:b/>
          <w:bCs/>
        </w:rPr>
        <w:t xml:space="preserve">Figure </w:t>
      </w:r>
      <w:r w:rsidR="00AA1561" w:rsidRPr="00AD5655">
        <w:rPr>
          <w:b/>
          <w:bCs/>
        </w:rPr>
        <w:t>6.5</w:t>
      </w:r>
      <w:r w:rsidRPr="00AD5655">
        <w:rPr>
          <w:b/>
          <w:bCs/>
        </w:rPr>
        <w:t xml:space="preserve">. </w:t>
      </w:r>
      <w:r w:rsidRPr="00AD5655">
        <w:t xml:space="preserve">Total mineral content (% bone dry weight) of the two spinal regions of pre-deployment fish with either 0 dv or &gt;6 dv. Data are presented as mean ± SD (n = 6). Data were analysed by two-way ANOVA (2 locations × 2 severities; </w:t>
      </w:r>
      <w:r w:rsidRPr="00AD5655">
        <w:rPr>
          <w:i/>
        </w:rPr>
        <w:t>P</w:t>
      </w:r>
      <w:r w:rsidRPr="00AD5655">
        <w:t xml:space="preserve"> &lt; .05). </w:t>
      </w:r>
      <w:r w:rsidRPr="00AD5655">
        <w:rPr>
          <w:rFonts w:ascii="Calibri" w:hAnsi="Calibri" w:cs="Calibri"/>
        </w:rPr>
        <w:t>﻿</w:t>
      </w:r>
      <w:r w:rsidRPr="00AD5655">
        <w:t>Superscripts denote significant differences between the location and the severity. Wild samples data were provided as a comparator but were not included in statistical analysis.</w:t>
      </w:r>
    </w:p>
    <w:p w14:paraId="04D471B8" w14:textId="651B5B43" w:rsidR="002A5A3D" w:rsidRPr="00AD5655" w:rsidRDefault="002A5A3D" w:rsidP="00AA1561"/>
    <w:p w14:paraId="6588F4C0" w14:textId="52225AAB" w:rsidR="002A5A3D" w:rsidRPr="00AD5655" w:rsidRDefault="002A5A3D" w:rsidP="00AA1561"/>
    <w:p w14:paraId="0AFD21B3" w14:textId="2C027FC2" w:rsidR="002A5A3D" w:rsidRPr="00AD5655" w:rsidRDefault="002A5A3D" w:rsidP="00AA1561"/>
    <w:p w14:paraId="76EC0400" w14:textId="57625BA0" w:rsidR="002A5A3D" w:rsidRPr="00AD5655" w:rsidRDefault="002A5A3D" w:rsidP="00AA1561"/>
    <w:p w14:paraId="7361EB0E" w14:textId="0E836170" w:rsidR="002A5A3D" w:rsidRPr="00AD5655" w:rsidRDefault="002A5A3D" w:rsidP="00AA1561"/>
    <w:p w14:paraId="613DC826" w14:textId="1A343811" w:rsidR="002A5A3D" w:rsidRPr="00AD5655" w:rsidRDefault="002A5A3D" w:rsidP="00AA1561"/>
    <w:p w14:paraId="6057AAFB" w14:textId="1E4751FA" w:rsidR="002A5A3D" w:rsidRPr="00AD5655" w:rsidRDefault="002A5A3D" w:rsidP="00AA1561"/>
    <w:p w14:paraId="3120A1CA" w14:textId="4BEB7E2D" w:rsidR="002A5A3D" w:rsidRPr="00AD5655" w:rsidRDefault="002A5A3D" w:rsidP="00AA1561"/>
    <w:p w14:paraId="24545C3E" w14:textId="77777777" w:rsidR="002A5A3D" w:rsidRPr="00AD5655" w:rsidRDefault="002A5A3D" w:rsidP="00AA1561"/>
    <w:p w14:paraId="7E867C2A" w14:textId="31322D8B" w:rsidR="007E0954" w:rsidRPr="00AD5655" w:rsidRDefault="009334B2" w:rsidP="00B57B42">
      <w:r>
        <w:rPr>
          <w:b/>
        </w:rPr>
        <w:lastRenderedPageBreak/>
        <w:t>Table 6.5</w:t>
      </w:r>
      <w:r w:rsidR="007E0954" w:rsidRPr="00AD5655">
        <w:rPr>
          <w:b/>
        </w:rPr>
        <w:t>.</w:t>
      </w:r>
      <w:r w:rsidR="007E0954" w:rsidRPr="00AD5655">
        <w:t xml:space="preserve"> Mineral content of the spines in fish with or without vertebral deformities from different locations. Data are presented as mean ± SD (n = 6) and were analysed by two-way ANOVA (2 locations × 2 severities; </w:t>
      </w:r>
      <w:r w:rsidR="007E0954" w:rsidRPr="00AD5655">
        <w:rPr>
          <w:i/>
        </w:rPr>
        <w:t>P</w:t>
      </w:r>
      <w:r w:rsidR="007E0954" w:rsidRPr="00AD5655">
        <w:t xml:space="preserve"> &lt; 0.05). </w:t>
      </w:r>
      <w:r w:rsidR="007E0954" w:rsidRPr="00AD5655">
        <w:rPr>
          <w:rFonts w:ascii="Calibri" w:hAnsi="Calibri" w:cs="Calibri"/>
        </w:rPr>
        <w:t>﻿</w:t>
      </w:r>
      <w:r w:rsidR="007E0954" w:rsidRPr="00AD5655">
        <w:t>Superscripts denote significant differences within each column between values. Wild samples data were provided as a comparator but were not included in the statistical analysis.</w:t>
      </w:r>
    </w:p>
    <w:tbl>
      <w:tblPr>
        <w:tblW w:w="9734" w:type="dxa"/>
        <w:jc w:val="center"/>
        <w:tblLook w:val="04A0" w:firstRow="1" w:lastRow="0" w:firstColumn="1" w:lastColumn="0" w:noHBand="0" w:noVBand="1"/>
      </w:tblPr>
      <w:tblGrid>
        <w:gridCol w:w="1449"/>
        <w:gridCol w:w="1016"/>
        <w:gridCol w:w="1268"/>
        <w:gridCol w:w="1628"/>
        <w:gridCol w:w="1748"/>
        <w:gridCol w:w="1188"/>
        <w:gridCol w:w="1437"/>
      </w:tblGrid>
      <w:tr w:rsidR="007E0954" w:rsidRPr="00AD5655" w14:paraId="5611F940" w14:textId="77777777" w:rsidTr="002A5A3D">
        <w:trPr>
          <w:trHeight w:val="300"/>
          <w:jc w:val="center"/>
        </w:trPr>
        <w:tc>
          <w:tcPr>
            <w:tcW w:w="1449" w:type="dxa"/>
            <w:vMerge w:val="restart"/>
            <w:tcBorders>
              <w:top w:val="single" w:sz="4" w:space="0" w:color="auto"/>
              <w:right w:val="nil"/>
            </w:tcBorders>
            <w:shd w:val="clear" w:color="auto" w:fill="auto"/>
            <w:noWrap/>
            <w:vAlign w:val="center"/>
            <w:hideMark/>
          </w:tcPr>
          <w:p w14:paraId="08565451" w14:textId="77777777" w:rsidR="007E0954" w:rsidRPr="00AD5655" w:rsidRDefault="007E0954" w:rsidP="002A5A3D">
            <w:pPr>
              <w:pStyle w:val="NoSpacing"/>
            </w:pPr>
            <w:r w:rsidRPr="00AD5655">
              <w:t>Location</w:t>
            </w:r>
          </w:p>
        </w:tc>
        <w:tc>
          <w:tcPr>
            <w:tcW w:w="1016" w:type="dxa"/>
            <w:vMerge w:val="restart"/>
            <w:tcBorders>
              <w:top w:val="single" w:sz="4" w:space="0" w:color="auto"/>
              <w:left w:val="nil"/>
            </w:tcBorders>
            <w:shd w:val="clear" w:color="auto" w:fill="auto"/>
            <w:noWrap/>
            <w:vAlign w:val="center"/>
            <w:hideMark/>
          </w:tcPr>
          <w:p w14:paraId="72ED610B" w14:textId="77777777" w:rsidR="007E0954" w:rsidRPr="00AD5655" w:rsidRDefault="007E0954" w:rsidP="002A5A3D">
            <w:pPr>
              <w:pStyle w:val="NoSpacing"/>
            </w:pPr>
            <w:r w:rsidRPr="00AD5655">
              <w:t>Severity</w:t>
            </w:r>
          </w:p>
        </w:tc>
        <w:tc>
          <w:tcPr>
            <w:tcW w:w="1268" w:type="dxa"/>
            <w:tcBorders>
              <w:top w:val="single" w:sz="4" w:space="0" w:color="auto"/>
              <w:left w:val="nil"/>
              <w:bottom w:val="single" w:sz="4" w:space="0" w:color="auto"/>
              <w:right w:val="nil"/>
            </w:tcBorders>
            <w:shd w:val="clear" w:color="auto" w:fill="auto"/>
            <w:noWrap/>
            <w:vAlign w:val="center"/>
            <w:hideMark/>
          </w:tcPr>
          <w:p w14:paraId="17B0D6FD" w14:textId="77777777" w:rsidR="007E0954" w:rsidRPr="00AD5655" w:rsidRDefault="007E0954" w:rsidP="002A5A3D">
            <w:pPr>
              <w:pStyle w:val="NoSpacing"/>
              <w:jc w:val="left"/>
            </w:pPr>
            <w:r w:rsidRPr="00AD5655">
              <w:t>Mg</w:t>
            </w:r>
          </w:p>
        </w:tc>
        <w:tc>
          <w:tcPr>
            <w:tcW w:w="1628" w:type="dxa"/>
            <w:tcBorders>
              <w:top w:val="single" w:sz="4" w:space="0" w:color="auto"/>
              <w:left w:val="nil"/>
              <w:bottom w:val="single" w:sz="4" w:space="0" w:color="auto"/>
              <w:right w:val="nil"/>
            </w:tcBorders>
            <w:shd w:val="clear" w:color="auto" w:fill="auto"/>
            <w:noWrap/>
            <w:vAlign w:val="center"/>
            <w:hideMark/>
          </w:tcPr>
          <w:p w14:paraId="76346247" w14:textId="77777777" w:rsidR="007E0954" w:rsidRPr="00AD5655" w:rsidRDefault="007E0954" w:rsidP="002A5A3D">
            <w:pPr>
              <w:pStyle w:val="NoSpacing"/>
              <w:jc w:val="left"/>
            </w:pPr>
            <w:r w:rsidRPr="00AD5655">
              <w:t>P</w:t>
            </w:r>
          </w:p>
        </w:tc>
        <w:tc>
          <w:tcPr>
            <w:tcW w:w="1748" w:type="dxa"/>
            <w:tcBorders>
              <w:top w:val="single" w:sz="4" w:space="0" w:color="auto"/>
              <w:left w:val="nil"/>
              <w:bottom w:val="single" w:sz="4" w:space="0" w:color="auto"/>
            </w:tcBorders>
            <w:shd w:val="clear" w:color="auto" w:fill="auto"/>
            <w:noWrap/>
            <w:vAlign w:val="center"/>
            <w:hideMark/>
          </w:tcPr>
          <w:p w14:paraId="52AB2ABD" w14:textId="77777777" w:rsidR="007E0954" w:rsidRPr="00AD5655" w:rsidRDefault="007E0954" w:rsidP="002A5A3D">
            <w:pPr>
              <w:pStyle w:val="NoSpacing"/>
              <w:jc w:val="left"/>
            </w:pPr>
            <w:r w:rsidRPr="00AD5655">
              <w:t>Ca</w:t>
            </w:r>
          </w:p>
        </w:tc>
        <w:tc>
          <w:tcPr>
            <w:tcW w:w="1188" w:type="dxa"/>
            <w:tcBorders>
              <w:top w:val="single" w:sz="4" w:space="0" w:color="auto"/>
              <w:left w:val="nil"/>
              <w:bottom w:val="single" w:sz="4" w:space="0" w:color="auto"/>
              <w:right w:val="nil"/>
            </w:tcBorders>
            <w:shd w:val="clear" w:color="auto" w:fill="auto"/>
            <w:noWrap/>
            <w:vAlign w:val="center"/>
            <w:hideMark/>
          </w:tcPr>
          <w:p w14:paraId="0B9372B3" w14:textId="77777777" w:rsidR="007E0954" w:rsidRPr="00AD5655" w:rsidRDefault="007E0954" w:rsidP="002A5A3D">
            <w:pPr>
              <w:pStyle w:val="NoSpacing"/>
              <w:jc w:val="left"/>
            </w:pPr>
            <w:r w:rsidRPr="00AD5655">
              <w:t>Ca:P</w:t>
            </w:r>
          </w:p>
        </w:tc>
        <w:tc>
          <w:tcPr>
            <w:tcW w:w="1437" w:type="dxa"/>
            <w:tcBorders>
              <w:top w:val="single" w:sz="4" w:space="0" w:color="auto"/>
              <w:left w:val="nil"/>
              <w:bottom w:val="single" w:sz="4" w:space="0" w:color="auto"/>
            </w:tcBorders>
            <w:shd w:val="clear" w:color="auto" w:fill="auto"/>
            <w:noWrap/>
            <w:vAlign w:val="center"/>
            <w:hideMark/>
          </w:tcPr>
          <w:p w14:paraId="32A3EEEE" w14:textId="77777777" w:rsidR="007E0954" w:rsidRPr="00AD5655" w:rsidRDefault="007E0954" w:rsidP="002A5A3D">
            <w:pPr>
              <w:pStyle w:val="NoSpacing"/>
              <w:jc w:val="left"/>
            </w:pPr>
            <w:r w:rsidRPr="00AD5655">
              <w:t>Zn</w:t>
            </w:r>
          </w:p>
        </w:tc>
      </w:tr>
      <w:tr w:rsidR="007E0954" w:rsidRPr="00AD5655" w14:paraId="778F9199" w14:textId="77777777" w:rsidTr="002A5A3D">
        <w:trPr>
          <w:trHeight w:val="300"/>
          <w:jc w:val="center"/>
        </w:trPr>
        <w:tc>
          <w:tcPr>
            <w:tcW w:w="1449" w:type="dxa"/>
            <w:vMerge/>
            <w:tcBorders>
              <w:bottom w:val="single" w:sz="4" w:space="0" w:color="auto"/>
              <w:right w:val="nil"/>
            </w:tcBorders>
            <w:shd w:val="clear" w:color="auto" w:fill="auto"/>
            <w:noWrap/>
            <w:vAlign w:val="bottom"/>
          </w:tcPr>
          <w:p w14:paraId="0A93EF75" w14:textId="77777777" w:rsidR="007E0954" w:rsidRPr="00AD5655" w:rsidRDefault="007E0954" w:rsidP="002A5A3D">
            <w:pPr>
              <w:pStyle w:val="NoSpacing"/>
            </w:pPr>
          </w:p>
        </w:tc>
        <w:tc>
          <w:tcPr>
            <w:tcW w:w="1016" w:type="dxa"/>
            <w:vMerge/>
            <w:tcBorders>
              <w:left w:val="nil"/>
              <w:bottom w:val="single" w:sz="4" w:space="0" w:color="auto"/>
            </w:tcBorders>
            <w:shd w:val="clear" w:color="auto" w:fill="auto"/>
            <w:noWrap/>
            <w:vAlign w:val="bottom"/>
          </w:tcPr>
          <w:p w14:paraId="685621DC" w14:textId="77777777" w:rsidR="007E0954" w:rsidRPr="00AD5655" w:rsidRDefault="007E0954" w:rsidP="002A5A3D">
            <w:pPr>
              <w:pStyle w:val="NoSpacing"/>
            </w:pPr>
          </w:p>
        </w:tc>
        <w:tc>
          <w:tcPr>
            <w:tcW w:w="4644" w:type="dxa"/>
            <w:gridSpan w:val="3"/>
            <w:tcBorders>
              <w:top w:val="single" w:sz="4" w:space="0" w:color="auto"/>
              <w:left w:val="nil"/>
              <w:bottom w:val="single" w:sz="4" w:space="0" w:color="auto"/>
            </w:tcBorders>
            <w:shd w:val="clear" w:color="auto" w:fill="auto"/>
            <w:noWrap/>
            <w:vAlign w:val="center"/>
          </w:tcPr>
          <w:p w14:paraId="4B5DE444" w14:textId="77777777" w:rsidR="007E0954" w:rsidRPr="00AD5655" w:rsidRDefault="007E0954" w:rsidP="002A5A3D">
            <w:pPr>
              <w:pStyle w:val="NoSpacing"/>
              <w:jc w:val="center"/>
            </w:pPr>
            <w:r w:rsidRPr="00AD5655">
              <w:t>mg g</w:t>
            </w:r>
            <w:r w:rsidRPr="00AD5655">
              <w:rPr>
                <w:vertAlign w:val="superscript"/>
              </w:rPr>
              <w:t>-1</w:t>
            </w:r>
          </w:p>
        </w:tc>
        <w:tc>
          <w:tcPr>
            <w:tcW w:w="2625" w:type="dxa"/>
            <w:gridSpan w:val="2"/>
            <w:tcBorders>
              <w:top w:val="single" w:sz="4" w:space="0" w:color="auto"/>
              <w:left w:val="nil"/>
              <w:bottom w:val="single" w:sz="4" w:space="0" w:color="auto"/>
            </w:tcBorders>
            <w:shd w:val="clear" w:color="auto" w:fill="auto"/>
            <w:noWrap/>
            <w:vAlign w:val="center"/>
          </w:tcPr>
          <w:p w14:paraId="6C0ADB65" w14:textId="77777777" w:rsidR="007E0954" w:rsidRPr="00AD5655" w:rsidRDefault="007E0954" w:rsidP="002A5A3D">
            <w:pPr>
              <w:pStyle w:val="NoSpacing"/>
              <w:jc w:val="center"/>
            </w:pPr>
            <w:r w:rsidRPr="00AD5655">
              <w:t>µg g</w:t>
            </w:r>
            <w:r w:rsidRPr="00AD5655">
              <w:rPr>
                <w:vertAlign w:val="superscript"/>
              </w:rPr>
              <w:t>-1</w:t>
            </w:r>
          </w:p>
        </w:tc>
      </w:tr>
      <w:tr w:rsidR="007E0954" w:rsidRPr="00AD5655" w14:paraId="67CDBABB" w14:textId="77777777" w:rsidTr="002A5A3D">
        <w:trPr>
          <w:trHeight w:val="300"/>
          <w:jc w:val="center"/>
        </w:trPr>
        <w:tc>
          <w:tcPr>
            <w:tcW w:w="1449" w:type="dxa"/>
            <w:tcBorders>
              <w:top w:val="single" w:sz="4" w:space="0" w:color="auto"/>
              <w:bottom w:val="nil"/>
              <w:right w:val="nil"/>
            </w:tcBorders>
            <w:shd w:val="clear" w:color="auto" w:fill="auto"/>
            <w:noWrap/>
            <w:vAlign w:val="center"/>
            <w:hideMark/>
          </w:tcPr>
          <w:p w14:paraId="59D1879A" w14:textId="77777777" w:rsidR="007E0954" w:rsidRPr="00AD5655" w:rsidRDefault="007E0954" w:rsidP="002A5A3D">
            <w:pPr>
              <w:pStyle w:val="NoSpacing"/>
            </w:pPr>
            <w:r w:rsidRPr="00AD5655">
              <w:t>Wild</w:t>
            </w:r>
          </w:p>
        </w:tc>
        <w:tc>
          <w:tcPr>
            <w:tcW w:w="1016" w:type="dxa"/>
            <w:tcBorders>
              <w:top w:val="single" w:sz="4" w:space="0" w:color="auto"/>
              <w:left w:val="nil"/>
              <w:bottom w:val="nil"/>
            </w:tcBorders>
            <w:shd w:val="clear" w:color="auto" w:fill="auto"/>
            <w:noWrap/>
            <w:vAlign w:val="center"/>
            <w:hideMark/>
          </w:tcPr>
          <w:p w14:paraId="564C03DF" w14:textId="77777777" w:rsidR="007E0954" w:rsidRPr="00AD5655" w:rsidRDefault="007E0954" w:rsidP="002A5A3D">
            <w:pPr>
              <w:pStyle w:val="NoSpacing"/>
            </w:pPr>
            <w:r w:rsidRPr="00AD5655">
              <w:t>0 dv</w:t>
            </w:r>
          </w:p>
        </w:tc>
        <w:tc>
          <w:tcPr>
            <w:tcW w:w="1268" w:type="dxa"/>
            <w:tcBorders>
              <w:top w:val="single" w:sz="4" w:space="0" w:color="auto"/>
              <w:left w:val="nil"/>
              <w:bottom w:val="nil"/>
              <w:right w:val="nil"/>
            </w:tcBorders>
            <w:shd w:val="clear" w:color="auto" w:fill="auto"/>
            <w:noWrap/>
            <w:vAlign w:val="center"/>
            <w:hideMark/>
          </w:tcPr>
          <w:p w14:paraId="3D3D758D" w14:textId="77777777" w:rsidR="007E0954" w:rsidRPr="00AD5655" w:rsidRDefault="007E0954" w:rsidP="002A5A3D">
            <w:pPr>
              <w:pStyle w:val="NoSpacing"/>
              <w:jc w:val="right"/>
            </w:pPr>
            <w:r w:rsidRPr="00AD5655">
              <w:t>3.5 ± 0.1</w:t>
            </w:r>
          </w:p>
        </w:tc>
        <w:tc>
          <w:tcPr>
            <w:tcW w:w="1628" w:type="dxa"/>
            <w:tcBorders>
              <w:top w:val="single" w:sz="4" w:space="0" w:color="auto"/>
              <w:left w:val="nil"/>
              <w:bottom w:val="nil"/>
              <w:right w:val="nil"/>
            </w:tcBorders>
            <w:shd w:val="clear" w:color="auto" w:fill="auto"/>
            <w:noWrap/>
            <w:vAlign w:val="center"/>
            <w:hideMark/>
          </w:tcPr>
          <w:p w14:paraId="79D37F81" w14:textId="77777777" w:rsidR="007E0954" w:rsidRPr="00AD5655" w:rsidRDefault="007E0954" w:rsidP="002A5A3D">
            <w:pPr>
              <w:pStyle w:val="NoSpacing"/>
              <w:jc w:val="right"/>
            </w:pPr>
            <w:r w:rsidRPr="00AD5655">
              <w:t>242.7 ± 14.5</w:t>
            </w:r>
          </w:p>
        </w:tc>
        <w:tc>
          <w:tcPr>
            <w:tcW w:w="1748" w:type="dxa"/>
            <w:tcBorders>
              <w:top w:val="single" w:sz="4" w:space="0" w:color="auto"/>
              <w:left w:val="nil"/>
              <w:bottom w:val="nil"/>
            </w:tcBorders>
            <w:shd w:val="clear" w:color="auto" w:fill="auto"/>
            <w:noWrap/>
            <w:vAlign w:val="center"/>
            <w:hideMark/>
          </w:tcPr>
          <w:p w14:paraId="41CF7D89" w14:textId="77777777" w:rsidR="007E0954" w:rsidRPr="00AD5655" w:rsidRDefault="007E0954" w:rsidP="002A5A3D">
            <w:pPr>
              <w:pStyle w:val="NoSpacing"/>
              <w:jc w:val="right"/>
            </w:pPr>
            <w:r w:rsidRPr="00AD5655">
              <w:t>468.7 ± 22.6</w:t>
            </w:r>
          </w:p>
        </w:tc>
        <w:tc>
          <w:tcPr>
            <w:tcW w:w="1188" w:type="dxa"/>
            <w:tcBorders>
              <w:top w:val="single" w:sz="4" w:space="0" w:color="auto"/>
              <w:left w:val="nil"/>
              <w:bottom w:val="nil"/>
              <w:right w:val="nil"/>
            </w:tcBorders>
            <w:shd w:val="clear" w:color="auto" w:fill="auto"/>
            <w:noWrap/>
            <w:vAlign w:val="center"/>
            <w:hideMark/>
          </w:tcPr>
          <w:p w14:paraId="500FCC68" w14:textId="77777777" w:rsidR="007E0954" w:rsidRPr="00AD5655" w:rsidRDefault="007E0954" w:rsidP="002A5A3D">
            <w:pPr>
              <w:pStyle w:val="NoSpacing"/>
              <w:jc w:val="right"/>
            </w:pPr>
            <w:r w:rsidRPr="00AD5655">
              <w:t>1.9 ± 0.0</w:t>
            </w:r>
          </w:p>
        </w:tc>
        <w:tc>
          <w:tcPr>
            <w:tcW w:w="1437" w:type="dxa"/>
            <w:tcBorders>
              <w:top w:val="single" w:sz="4" w:space="0" w:color="auto"/>
              <w:left w:val="nil"/>
              <w:bottom w:val="nil"/>
            </w:tcBorders>
            <w:shd w:val="clear" w:color="auto" w:fill="auto"/>
            <w:noWrap/>
            <w:vAlign w:val="center"/>
            <w:hideMark/>
          </w:tcPr>
          <w:p w14:paraId="0921913E" w14:textId="77777777" w:rsidR="007E0954" w:rsidRPr="00AD5655" w:rsidRDefault="007E0954" w:rsidP="002A5A3D">
            <w:pPr>
              <w:pStyle w:val="NoSpacing"/>
              <w:jc w:val="right"/>
            </w:pPr>
            <w:r w:rsidRPr="00AD5655">
              <w:t>111.9 ± 18.4</w:t>
            </w:r>
          </w:p>
        </w:tc>
      </w:tr>
      <w:tr w:rsidR="007E0954" w:rsidRPr="00AD5655" w14:paraId="2DDFD0F8" w14:textId="77777777" w:rsidTr="002A5A3D">
        <w:trPr>
          <w:trHeight w:val="300"/>
          <w:jc w:val="center"/>
        </w:trPr>
        <w:tc>
          <w:tcPr>
            <w:tcW w:w="1449" w:type="dxa"/>
            <w:tcBorders>
              <w:top w:val="nil"/>
              <w:bottom w:val="nil"/>
              <w:right w:val="nil"/>
            </w:tcBorders>
            <w:shd w:val="clear" w:color="auto" w:fill="auto"/>
            <w:noWrap/>
            <w:vAlign w:val="center"/>
            <w:hideMark/>
          </w:tcPr>
          <w:p w14:paraId="5A819583" w14:textId="77777777" w:rsidR="007E0954" w:rsidRPr="00AD5655" w:rsidRDefault="007E0954" w:rsidP="002A5A3D">
            <w:pPr>
              <w:pStyle w:val="NoSpacing"/>
            </w:pPr>
            <w:r w:rsidRPr="00AD5655">
              <w:t>Hatchery A</w:t>
            </w:r>
          </w:p>
        </w:tc>
        <w:tc>
          <w:tcPr>
            <w:tcW w:w="1016" w:type="dxa"/>
            <w:tcBorders>
              <w:top w:val="nil"/>
              <w:left w:val="nil"/>
              <w:bottom w:val="nil"/>
            </w:tcBorders>
            <w:shd w:val="clear" w:color="auto" w:fill="auto"/>
            <w:noWrap/>
            <w:vAlign w:val="center"/>
            <w:hideMark/>
          </w:tcPr>
          <w:p w14:paraId="3851ACEA" w14:textId="77777777" w:rsidR="007E0954" w:rsidRPr="00AD5655" w:rsidRDefault="007E0954" w:rsidP="002A5A3D">
            <w:pPr>
              <w:pStyle w:val="NoSpacing"/>
            </w:pPr>
            <w:r w:rsidRPr="00AD5655">
              <w:t>0 dv</w:t>
            </w:r>
          </w:p>
        </w:tc>
        <w:tc>
          <w:tcPr>
            <w:tcW w:w="1268" w:type="dxa"/>
            <w:tcBorders>
              <w:top w:val="nil"/>
              <w:left w:val="nil"/>
              <w:bottom w:val="nil"/>
              <w:right w:val="nil"/>
            </w:tcBorders>
            <w:shd w:val="clear" w:color="auto" w:fill="auto"/>
            <w:noWrap/>
            <w:vAlign w:val="center"/>
            <w:hideMark/>
          </w:tcPr>
          <w:p w14:paraId="30635D2F" w14:textId="77777777" w:rsidR="007E0954" w:rsidRPr="00AD5655" w:rsidRDefault="007E0954" w:rsidP="002A5A3D">
            <w:pPr>
              <w:pStyle w:val="NoSpacing"/>
              <w:jc w:val="right"/>
            </w:pPr>
            <w:r w:rsidRPr="00AD5655">
              <w:t>4.8 ± 1.3</w:t>
            </w:r>
            <w:r w:rsidRPr="00AD5655">
              <w:rPr>
                <w:vertAlign w:val="superscript"/>
              </w:rPr>
              <w:t>a</w:t>
            </w:r>
          </w:p>
        </w:tc>
        <w:tc>
          <w:tcPr>
            <w:tcW w:w="1628" w:type="dxa"/>
            <w:tcBorders>
              <w:top w:val="nil"/>
              <w:left w:val="nil"/>
              <w:bottom w:val="nil"/>
              <w:right w:val="nil"/>
            </w:tcBorders>
            <w:shd w:val="clear" w:color="auto" w:fill="auto"/>
            <w:noWrap/>
            <w:vAlign w:val="center"/>
            <w:hideMark/>
          </w:tcPr>
          <w:p w14:paraId="6EFA952F" w14:textId="77777777" w:rsidR="007E0954" w:rsidRPr="00AD5655" w:rsidRDefault="007E0954" w:rsidP="002A5A3D">
            <w:pPr>
              <w:pStyle w:val="NoSpacing"/>
              <w:jc w:val="right"/>
            </w:pPr>
            <w:r w:rsidRPr="00AD5655">
              <w:t>257.1 ± 61.0</w:t>
            </w:r>
            <w:r w:rsidRPr="00AD5655">
              <w:rPr>
                <w:vertAlign w:val="superscript"/>
              </w:rPr>
              <w:t>b</w:t>
            </w:r>
          </w:p>
        </w:tc>
        <w:tc>
          <w:tcPr>
            <w:tcW w:w="1748" w:type="dxa"/>
            <w:tcBorders>
              <w:top w:val="nil"/>
              <w:left w:val="nil"/>
              <w:bottom w:val="nil"/>
            </w:tcBorders>
            <w:shd w:val="clear" w:color="auto" w:fill="auto"/>
            <w:noWrap/>
            <w:vAlign w:val="center"/>
            <w:hideMark/>
          </w:tcPr>
          <w:p w14:paraId="1E3A265C" w14:textId="77777777" w:rsidR="007E0954" w:rsidRPr="00AD5655" w:rsidRDefault="007E0954" w:rsidP="002A5A3D">
            <w:pPr>
              <w:pStyle w:val="NoSpacing"/>
              <w:jc w:val="right"/>
            </w:pPr>
            <w:r w:rsidRPr="00AD5655">
              <w:t>497.2 ± 128.7</w:t>
            </w:r>
            <w:r w:rsidRPr="00AD5655">
              <w:rPr>
                <w:vertAlign w:val="superscript"/>
              </w:rPr>
              <w:t>b</w:t>
            </w:r>
          </w:p>
        </w:tc>
        <w:tc>
          <w:tcPr>
            <w:tcW w:w="1188" w:type="dxa"/>
            <w:tcBorders>
              <w:top w:val="nil"/>
              <w:left w:val="nil"/>
              <w:bottom w:val="nil"/>
              <w:right w:val="nil"/>
            </w:tcBorders>
            <w:shd w:val="clear" w:color="auto" w:fill="auto"/>
            <w:noWrap/>
            <w:vAlign w:val="center"/>
            <w:hideMark/>
          </w:tcPr>
          <w:p w14:paraId="37DE5BAF" w14:textId="77777777" w:rsidR="007E0954" w:rsidRPr="00AD5655" w:rsidRDefault="007E0954" w:rsidP="002A5A3D">
            <w:pPr>
              <w:pStyle w:val="NoSpacing"/>
              <w:jc w:val="right"/>
            </w:pPr>
            <w:r w:rsidRPr="00AD5655">
              <w:t>1.9 ± 0.2</w:t>
            </w:r>
          </w:p>
        </w:tc>
        <w:tc>
          <w:tcPr>
            <w:tcW w:w="1437" w:type="dxa"/>
            <w:tcBorders>
              <w:top w:val="nil"/>
              <w:left w:val="nil"/>
              <w:bottom w:val="nil"/>
            </w:tcBorders>
            <w:shd w:val="clear" w:color="auto" w:fill="auto"/>
            <w:noWrap/>
            <w:vAlign w:val="center"/>
            <w:hideMark/>
          </w:tcPr>
          <w:p w14:paraId="68700E41" w14:textId="77777777" w:rsidR="007E0954" w:rsidRPr="00AD5655" w:rsidRDefault="007E0954" w:rsidP="002A5A3D">
            <w:pPr>
              <w:pStyle w:val="NoSpacing"/>
              <w:jc w:val="right"/>
            </w:pPr>
            <w:r w:rsidRPr="00AD5655">
              <w:t>117.1 ± 22.0</w:t>
            </w:r>
          </w:p>
        </w:tc>
      </w:tr>
      <w:tr w:rsidR="007E0954" w:rsidRPr="00AD5655" w14:paraId="466AD99A" w14:textId="77777777" w:rsidTr="002A5A3D">
        <w:trPr>
          <w:trHeight w:val="300"/>
          <w:jc w:val="center"/>
        </w:trPr>
        <w:tc>
          <w:tcPr>
            <w:tcW w:w="1449" w:type="dxa"/>
            <w:tcBorders>
              <w:top w:val="nil"/>
              <w:bottom w:val="nil"/>
              <w:right w:val="nil"/>
            </w:tcBorders>
            <w:shd w:val="clear" w:color="auto" w:fill="auto"/>
            <w:noWrap/>
            <w:vAlign w:val="center"/>
            <w:hideMark/>
          </w:tcPr>
          <w:p w14:paraId="7E608F82" w14:textId="77777777" w:rsidR="007E0954" w:rsidRPr="00AD5655" w:rsidRDefault="007E0954" w:rsidP="002A5A3D">
            <w:pPr>
              <w:pStyle w:val="NoSpacing"/>
            </w:pPr>
          </w:p>
        </w:tc>
        <w:tc>
          <w:tcPr>
            <w:tcW w:w="1016" w:type="dxa"/>
            <w:tcBorders>
              <w:top w:val="nil"/>
              <w:left w:val="nil"/>
              <w:bottom w:val="nil"/>
            </w:tcBorders>
            <w:shd w:val="clear" w:color="auto" w:fill="auto"/>
            <w:noWrap/>
            <w:vAlign w:val="center"/>
            <w:hideMark/>
          </w:tcPr>
          <w:p w14:paraId="596E7120" w14:textId="77777777" w:rsidR="007E0954" w:rsidRPr="00AD5655" w:rsidRDefault="007E0954" w:rsidP="002A5A3D">
            <w:pPr>
              <w:pStyle w:val="NoSpacing"/>
            </w:pPr>
            <w:r w:rsidRPr="00AD5655">
              <w:t>6 dv</w:t>
            </w:r>
          </w:p>
        </w:tc>
        <w:tc>
          <w:tcPr>
            <w:tcW w:w="1268" w:type="dxa"/>
            <w:tcBorders>
              <w:top w:val="nil"/>
              <w:left w:val="nil"/>
              <w:bottom w:val="nil"/>
              <w:right w:val="nil"/>
            </w:tcBorders>
            <w:shd w:val="clear" w:color="auto" w:fill="auto"/>
            <w:noWrap/>
            <w:vAlign w:val="center"/>
            <w:hideMark/>
          </w:tcPr>
          <w:p w14:paraId="7CF6BF0C" w14:textId="77777777" w:rsidR="007E0954" w:rsidRPr="00AD5655" w:rsidRDefault="007E0954" w:rsidP="002A5A3D">
            <w:pPr>
              <w:pStyle w:val="NoSpacing"/>
              <w:jc w:val="right"/>
            </w:pPr>
            <w:r w:rsidRPr="00AD5655">
              <w:t>3.9 ± 1.7</w:t>
            </w:r>
            <w:r w:rsidRPr="00AD5655">
              <w:rPr>
                <w:vertAlign w:val="superscript"/>
              </w:rPr>
              <w:t>a</w:t>
            </w:r>
          </w:p>
        </w:tc>
        <w:tc>
          <w:tcPr>
            <w:tcW w:w="1628" w:type="dxa"/>
            <w:tcBorders>
              <w:top w:val="nil"/>
              <w:left w:val="nil"/>
              <w:bottom w:val="nil"/>
              <w:right w:val="nil"/>
            </w:tcBorders>
            <w:shd w:val="clear" w:color="auto" w:fill="auto"/>
            <w:noWrap/>
            <w:vAlign w:val="center"/>
            <w:hideMark/>
          </w:tcPr>
          <w:p w14:paraId="210C3B2E" w14:textId="77777777" w:rsidR="007E0954" w:rsidRPr="00AD5655" w:rsidRDefault="007E0954" w:rsidP="002A5A3D">
            <w:pPr>
              <w:pStyle w:val="NoSpacing"/>
              <w:jc w:val="right"/>
            </w:pPr>
            <w:r w:rsidRPr="00AD5655">
              <w:t>249.4 ± 67.4</w:t>
            </w:r>
            <w:r w:rsidRPr="00AD5655">
              <w:rPr>
                <w:vertAlign w:val="superscript"/>
              </w:rPr>
              <w:t>b</w:t>
            </w:r>
          </w:p>
        </w:tc>
        <w:tc>
          <w:tcPr>
            <w:tcW w:w="1748" w:type="dxa"/>
            <w:tcBorders>
              <w:top w:val="nil"/>
              <w:left w:val="nil"/>
              <w:bottom w:val="nil"/>
            </w:tcBorders>
            <w:shd w:val="clear" w:color="auto" w:fill="auto"/>
            <w:noWrap/>
            <w:vAlign w:val="center"/>
            <w:hideMark/>
          </w:tcPr>
          <w:p w14:paraId="6D470516" w14:textId="77777777" w:rsidR="007E0954" w:rsidRPr="00AD5655" w:rsidRDefault="007E0954" w:rsidP="002A5A3D">
            <w:pPr>
              <w:pStyle w:val="NoSpacing"/>
              <w:jc w:val="right"/>
            </w:pPr>
            <w:r w:rsidRPr="00AD5655">
              <w:t>469.6 ± 129.1</w:t>
            </w:r>
            <w:r w:rsidRPr="00AD5655">
              <w:rPr>
                <w:vertAlign w:val="superscript"/>
              </w:rPr>
              <w:t>b</w:t>
            </w:r>
          </w:p>
        </w:tc>
        <w:tc>
          <w:tcPr>
            <w:tcW w:w="1188" w:type="dxa"/>
            <w:tcBorders>
              <w:top w:val="nil"/>
              <w:left w:val="nil"/>
              <w:bottom w:val="nil"/>
              <w:right w:val="nil"/>
            </w:tcBorders>
            <w:shd w:val="clear" w:color="auto" w:fill="auto"/>
            <w:noWrap/>
            <w:vAlign w:val="center"/>
            <w:hideMark/>
          </w:tcPr>
          <w:p w14:paraId="589B11BB" w14:textId="77777777" w:rsidR="007E0954" w:rsidRPr="00AD5655" w:rsidRDefault="007E0954" w:rsidP="002A5A3D">
            <w:pPr>
              <w:pStyle w:val="NoSpacing"/>
              <w:jc w:val="right"/>
            </w:pPr>
            <w:r w:rsidRPr="00AD5655">
              <w:t>1.9 ± 0.0</w:t>
            </w:r>
          </w:p>
        </w:tc>
        <w:tc>
          <w:tcPr>
            <w:tcW w:w="1437" w:type="dxa"/>
            <w:tcBorders>
              <w:top w:val="nil"/>
              <w:left w:val="nil"/>
              <w:bottom w:val="nil"/>
            </w:tcBorders>
            <w:shd w:val="clear" w:color="auto" w:fill="auto"/>
            <w:noWrap/>
            <w:vAlign w:val="center"/>
            <w:hideMark/>
          </w:tcPr>
          <w:p w14:paraId="50040CC6" w14:textId="77777777" w:rsidR="007E0954" w:rsidRPr="00AD5655" w:rsidRDefault="007E0954" w:rsidP="002A5A3D">
            <w:pPr>
              <w:pStyle w:val="NoSpacing"/>
              <w:jc w:val="right"/>
            </w:pPr>
            <w:r w:rsidRPr="00AD5655">
              <w:t>128.9 ± 29.7</w:t>
            </w:r>
          </w:p>
        </w:tc>
      </w:tr>
      <w:tr w:rsidR="007E0954" w:rsidRPr="00AD5655" w14:paraId="5EB0215B" w14:textId="77777777" w:rsidTr="002A5A3D">
        <w:trPr>
          <w:trHeight w:val="300"/>
          <w:jc w:val="center"/>
        </w:trPr>
        <w:tc>
          <w:tcPr>
            <w:tcW w:w="1449" w:type="dxa"/>
            <w:tcBorders>
              <w:top w:val="nil"/>
              <w:right w:val="nil"/>
            </w:tcBorders>
            <w:shd w:val="clear" w:color="auto" w:fill="auto"/>
            <w:noWrap/>
            <w:vAlign w:val="center"/>
            <w:hideMark/>
          </w:tcPr>
          <w:p w14:paraId="0C2AC257" w14:textId="77777777" w:rsidR="007E0954" w:rsidRPr="00AD5655" w:rsidRDefault="007E0954" w:rsidP="002A5A3D">
            <w:pPr>
              <w:pStyle w:val="NoSpacing"/>
            </w:pPr>
            <w:r w:rsidRPr="00AD5655">
              <w:t>Hatchery B</w:t>
            </w:r>
          </w:p>
        </w:tc>
        <w:tc>
          <w:tcPr>
            <w:tcW w:w="1016" w:type="dxa"/>
            <w:tcBorders>
              <w:top w:val="nil"/>
              <w:left w:val="nil"/>
            </w:tcBorders>
            <w:shd w:val="clear" w:color="auto" w:fill="auto"/>
            <w:noWrap/>
            <w:vAlign w:val="center"/>
            <w:hideMark/>
          </w:tcPr>
          <w:p w14:paraId="5F6E2B77" w14:textId="77777777" w:rsidR="007E0954" w:rsidRPr="00AD5655" w:rsidRDefault="007E0954" w:rsidP="002A5A3D">
            <w:pPr>
              <w:pStyle w:val="NoSpacing"/>
            </w:pPr>
            <w:r w:rsidRPr="00AD5655">
              <w:t>0 dv</w:t>
            </w:r>
          </w:p>
        </w:tc>
        <w:tc>
          <w:tcPr>
            <w:tcW w:w="1268" w:type="dxa"/>
            <w:tcBorders>
              <w:top w:val="nil"/>
              <w:left w:val="nil"/>
              <w:right w:val="nil"/>
            </w:tcBorders>
            <w:shd w:val="clear" w:color="auto" w:fill="auto"/>
            <w:noWrap/>
            <w:vAlign w:val="center"/>
            <w:hideMark/>
          </w:tcPr>
          <w:p w14:paraId="20866659" w14:textId="77777777" w:rsidR="007E0954" w:rsidRPr="00AD5655" w:rsidRDefault="007E0954" w:rsidP="002A5A3D">
            <w:pPr>
              <w:pStyle w:val="NoSpacing"/>
              <w:jc w:val="right"/>
            </w:pPr>
            <w:r w:rsidRPr="00AD5655">
              <w:t>6.0 ± 1.0</w:t>
            </w:r>
            <w:r w:rsidRPr="00AD5655">
              <w:rPr>
                <w:vertAlign w:val="superscript"/>
              </w:rPr>
              <w:t>b</w:t>
            </w:r>
          </w:p>
        </w:tc>
        <w:tc>
          <w:tcPr>
            <w:tcW w:w="1628" w:type="dxa"/>
            <w:tcBorders>
              <w:top w:val="nil"/>
              <w:left w:val="nil"/>
              <w:right w:val="nil"/>
            </w:tcBorders>
            <w:shd w:val="clear" w:color="auto" w:fill="auto"/>
            <w:noWrap/>
            <w:vAlign w:val="center"/>
            <w:hideMark/>
          </w:tcPr>
          <w:p w14:paraId="5F11304F" w14:textId="77777777" w:rsidR="007E0954" w:rsidRPr="00AD5655" w:rsidRDefault="007E0954" w:rsidP="002A5A3D">
            <w:pPr>
              <w:pStyle w:val="NoSpacing"/>
              <w:jc w:val="right"/>
            </w:pPr>
            <w:r w:rsidRPr="00AD5655">
              <w:t>179.3 ± 4.4</w:t>
            </w:r>
            <w:r w:rsidRPr="00AD5655">
              <w:rPr>
                <w:vertAlign w:val="superscript"/>
              </w:rPr>
              <w:t>a</w:t>
            </w:r>
          </w:p>
        </w:tc>
        <w:tc>
          <w:tcPr>
            <w:tcW w:w="1748" w:type="dxa"/>
            <w:tcBorders>
              <w:top w:val="nil"/>
              <w:left w:val="nil"/>
            </w:tcBorders>
            <w:shd w:val="clear" w:color="auto" w:fill="auto"/>
            <w:noWrap/>
            <w:vAlign w:val="center"/>
            <w:hideMark/>
          </w:tcPr>
          <w:p w14:paraId="31772795" w14:textId="77777777" w:rsidR="007E0954" w:rsidRPr="00AD5655" w:rsidRDefault="007E0954" w:rsidP="002A5A3D">
            <w:pPr>
              <w:pStyle w:val="NoSpacing"/>
              <w:jc w:val="right"/>
            </w:pPr>
            <w:r w:rsidRPr="00AD5655">
              <w:t>330.9 ± 5.7</w:t>
            </w:r>
            <w:r w:rsidRPr="00AD5655">
              <w:rPr>
                <w:vertAlign w:val="superscript"/>
              </w:rPr>
              <w:t>a</w:t>
            </w:r>
          </w:p>
        </w:tc>
        <w:tc>
          <w:tcPr>
            <w:tcW w:w="1188" w:type="dxa"/>
            <w:tcBorders>
              <w:top w:val="nil"/>
              <w:left w:val="nil"/>
              <w:right w:val="nil"/>
            </w:tcBorders>
            <w:shd w:val="clear" w:color="auto" w:fill="auto"/>
            <w:noWrap/>
            <w:vAlign w:val="center"/>
            <w:hideMark/>
          </w:tcPr>
          <w:p w14:paraId="433653A6" w14:textId="77777777" w:rsidR="007E0954" w:rsidRPr="00AD5655" w:rsidRDefault="007E0954" w:rsidP="002A5A3D">
            <w:pPr>
              <w:pStyle w:val="NoSpacing"/>
              <w:jc w:val="right"/>
            </w:pPr>
            <w:r w:rsidRPr="00AD5655">
              <w:t>1.8 ± 0.0</w:t>
            </w:r>
          </w:p>
        </w:tc>
        <w:tc>
          <w:tcPr>
            <w:tcW w:w="1437" w:type="dxa"/>
            <w:tcBorders>
              <w:top w:val="nil"/>
              <w:left w:val="nil"/>
            </w:tcBorders>
            <w:shd w:val="clear" w:color="auto" w:fill="auto"/>
            <w:noWrap/>
            <w:vAlign w:val="center"/>
            <w:hideMark/>
          </w:tcPr>
          <w:p w14:paraId="1633DCF3" w14:textId="77777777" w:rsidR="007E0954" w:rsidRPr="00AD5655" w:rsidRDefault="007E0954" w:rsidP="002A5A3D">
            <w:pPr>
              <w:pStyle w:val="NoSpacing"/>
              <w:jc w:val="right"/>
            </w:pPr>
            <w:r w:rsidRPr="00AD5655">
              <w:t>109.4 ± 23.8</w:t>
            </w:r>
          </w:p>
        </w:tc>
      </w:tr>
      <w:tr w:rsidR="007E0954" w:rsidRPr="00AD5655" w14:paraId="4063811F" w14:textId="77777777" w:rsidTr="002A5A3D">
        <w:trPr>
          <w:trHeight w:val="300"/>
          <w:jc w:val="center"/>
        </w:trPr>
        <w:tc>
          <w:tcPr>
            <w:tcW w:w="1449" w:type="dxa"/>
            <w:tcBorders>
              <w:top w:val="nil"/>
              <w:bottom w:val="single" w:sz="4" w:space="0" w:color="auto"/>
              <w:right w:val="nil"/>
            </w:tcBorders>
            <w:shd w:val="clear" w:color="auto" w:fill="auto"/>
            <w:noWrap/>
            <w:vAlign w:val="center"/>
            <w:hideMark/>
          </w:tcPr>
          <w:p w14:paraId="25FC7A0D" w14:textId="77777777" w:rsidR="007E0954" w:rsidRPr="00AD5655" w:rsidRDefault="007E0954" w:rsidP="002A5A3D">
            <w:pPr>
              <w:pStyle w:val="NoSpacing"/>
            </w:pPr>
          </w:p>
        </w:tc>
        <w:tc>
          <w:tcPr>
            <w:tcW w:w="1016" w:type="dxa"/>
            <w:tcBorders>
              <w:top w:val="nil"/>
              <w:left w:val="nil"/>
              <w:bottom w:val="single" w:sz="4" w:space="0" w:color="auto"/>
            </w:tcBorders>
            <w:shd w:val="clear" w:color="auto" w:fill="auto"/>
            <w:noWrap/>
            <w:vAlign w:val="center"/>
            <w:hideMark/>
          </w:tcPr>
          <w:p w14:paraId="61E2FDF7" w14:textId="77777777" w:rsidR="007E0954" w:rsidRPr="00AD5655" w:rsidRDefault="007E0954" w:rsidP="002A5A3D">
            <w:pPr>
              <w:pStyle w:val="NoSpacing"/>
            </w:pPr>
            <w:r w:rsidRPr="00AD5655">
              <w:t>6 dv</w:t>
            </w:r>
          </w:p>
        </w:tc>
        <w:tc>
          <w:tcPr>
            <w:tcW w:w="1268" w:type="dxa"/>
            <w:tcBorders>
              <w:top w:val="nil"/>
              <w:left w:val="nil"/>
              <w:bottom w:val="single" w:sz="4" w:space="0" w:color="auto"/>
              <w:right w:val="nil"/>
            </w:tcBorders>
            <w:shd w:val="clear" w:color="auto" w:fill="auto"/>
            <w:noWrap/>
            <w:vAlign w:val="center"/>
            <w:hideMark/>
          </w:tcPr>
          <w:p w14:paraId="5C35E43D" w14:textId="77777777" w:rsidR="007E0954" w:rsidRPr="00AD5655" w:rsidRDefault="007E0954" w:rsidP="002A5A3D">
            <w:pPr>
              <w:pStyle w:val="NoSpacing"/>
              <w:jc w:val="right"/>
            </w:pPr>
            <w:r w:rsidRPr="00AD5655">
              <w:t>5.7 ± 0.3</w:t>
            </w:r>
            <w:r w:rsidRPr="00AD5655">
              <w:rPr>
                <w:vertAlign w:val="superscript"/>
              </w:rPr>
              <w:t>b</w:t>
            </w:r>
          </w:p>
        </w:tc>
        <w:tc>
          <w:tcPr>
            <w:tcW w:w="1628" w:type="dxa"/>
            <w:tcBorders>
              <w:top w:val="nil"/>
              <w:left w:val="nil"/>
              <w:bottom w:val="single" w:sz="4" w:space="0" w:color="auto"/>
              <w:right w:val="nil"/>
            </w:tcBorders>
            <w:shd w:val="clear" w:color="auto" w:fill="auto"/>
            <w:noWrap/>
            <w:vAlign w:val="center"/>
            <w:hideMark/>
          </w:tcPr>
          <w:p w14:paraId="1A81ED80" w14:textId="77777777" w:rsidR="007E0954" w:rsidRPr="00AD5655" w:rsidRDefault="007E0954" w:rsidP="002A5A3D">
            <w:pPr>
              <w:pStyle w:val="NoSpacing"/>
              <w:jc w:val="right"/>
            </w:pPr>
            <w:r w:rsidRPr="00AD5655">
              <w:t>190.7 ± 7.3</w:t>
            </w:r>
            <w:r w:rsidRPr="00AD5655">
              <w:rPr>
                <w:vertAlign w:val="superscript"/>
              </w:rPr>
              <w:t>a</w:t>
            </w:r>
          </w:p>
        </w:tc>
        <w:tc>
          <w:tcPr>
            <w:tcW w:w="1748" w:type="dxa"/>
            <w:tcBorders>
              <w:top w:val="nil"/>
              <w:left w:val="nil"/>
              <w:bottom w:val="single" w:sz="4" w:space="0" w:color="auto"/>
            </w:tcBorders>
            <w:shd w:val="clear" w:color="auto" w:fill="auto"/>
            <w:noWrap/>
            <w:vAlign w:val="center"/>
            <w:hideMark/>
          </w:tcPr>
          <w:p w14:paraId="05810C37" w14:textId="77777777" w:rsidR="007E0954" w:rsidRPr="00AD5655" w:rsidRDefault="007E0954" w:rsidP="002A5A3D">
            <w:pPr>
              <w:pStyle w:val="NoSpacing"/>
              <w:jc w:val="right"/>
            </w:pPr>
            <w:r w:rsidRPr="00AD5655">
              <w:t>348.0 ± 9.9</w:t>
            </w:r>
            <w:r w:rsidRPr="00AD5655">
              <w:rPr>
                <w:vertAlign w:val="superscript"/>
              </w:rPr>
              <w:t>a</w:t>
            </w:r>
          </w:p>
        </w:tc>
        <w:tc>
          <w:tcPr>
            <w:tcW w:w="1188" w:type="dxa"/>
            <w:tcBorders>
              <w:top w:val="nil"/>
              <w:left w:val="nil"/>
              <w:bottom w:val="single" w:sz="4" w:space="0" w:color="auto"/>
              <w:right w:val="nil"/>
            </w:tcBorders>
            <w:shd w:val="clear" w:color="auto" w:fill="auto"/>
            <w:noWrap/>
            <w:vAlign w:val="center"/>
            <w:hideMark/>
          </w:tcPr>
          <w:p w14:paraId="42BE3CBF" w14:textId="77777777" w:rsidR="007E0954" w:rsidRPr="00AD5655" w:rsidRDefault="007E0954" w:rsidP="002A5A3D">
            <w:pPr>
              <w:pStyle w:val="NoSpacing"/>
              <w:jc w:val="right"/>
            </w:pPr>
            <w:r w:rsidRPr="00AD5655">
              <w:t>1.8 ± 0.1</w:t>
            </w:r>
          </w:p>
        </w:tc>
        <w:tc>
          <w:tcPr>
            <w:tcW w:w="1437" w:type="dxa"/>
            <w:tcBorders>
              <w:top w:val="nil"/>
              <w:left w:val="nil"/>
              <w:bottom w:val="single" w:sz="4" w:space="0" w:color="auto"/>
            </w:tcBorders>
            <w:shd w:val="clear" w:color="auto" w:fill="auto"/>
            <w:noWrap/>
            <w:vAlign w:val="center"/>
            <w:hideMark/>
          </w:tcPr>
          <w:p w14:paraId="172D5005" w14:textId="77777777" w:rsidR="007E0954" w:rsidRPr="00AD5655" w:rsidRDefault="007E0954" w:rsidP="002A5A3D">
            <w:pPr>
              <w:pStyle w:val="NoSpacing"/>
              <w:jc w:val="right"/>
            </w:pPr>
            <w:r w:rsidRPr="00AD5655">
              <w:t>109.5 ± 6.7</w:t>
            </w:r>
          </w:p>
        </w:tc>
      </w:tr>
      <w:tr w:rsidR="007E0954" w:rsidRPr="00AD5655" w14:paraId="49E002EE" w14:textId="77777777" w:rsidTr="007E0954">
        <w:trPr>
          <w:trHeight w:val="300"/>
          <w:jc w:val="center"/>
        </w:trPr>
        <w:tc>
          <w:tcPr>
            <w:tcW w:w="9734" w:type="dxa"/>
            <w:gridSpan w:val="7"/>
            <w:tcBorders>
              <w:top w:val="single" w:sz="4" w:space="0" w:color="auto"/>
            </w:tcBorders>
            <w:shd w:val="clear" w:color="auto" w:fill="auto"/>
            <w:noWrap/>
            <w:vAlign w:val="center"/>
          </w:tcPr>
          <w:p w14:paraId="445D49AB" w14:textId="77777777" w:rsidR="007E0954" w:rsidRPr="00AD5655" w:rsidRDefault="007E0954" w:rsidP="002A5A3D">
            <w:pPr>
              <w:pStyle w:val="NoSpacing"/>
            </w:pPr>
            <w:r w:rsidRPr="00AD5655">
              <w:t xml:space="preserve">Ca:P: </w:t>
            </w:r>
            <w:proofErr w:type="spellStart"/>
            <w:r w:rsidRPr="00AD5655">
              <w:t>C</w:t>
            </w:r>
            <w:r w:rsidR="00CF4C22" w:rsidRPr="00AD5655">
              <w:t>alcium:Phopshorus</w:t>
            </w:r>
            <w:proofErr w:type="spellEnd"/>
            <w:r w:rsidRPr="00AD5655">
              <w:t xml:space="preserve"> ratio; dv: deformed vertebrae</w:t>
            </w:r>
            <w:r w:rsidR="00CF4C22" w:rsidRPr="00AD5655">
              <w:t>.</w:t>
            </w:r>
          </w:p>
        </w:tc>
      </w:tr>
    </w:tbl>
    <w:p w14:paraId="31DD4E30" w14:textId="77777777" w:rsidR="007E0954" w:rsidRPr="00AD5655" w:rsidRDefault="007E0954" w:rsidP="007E0954"/>
    <w:p w14:paraId="224C0127" w14:textId="77777777" w:rsidR="00CC2E5E" w:rsidRPr="00AD5655" w:rsidRDefault="00CC2E5E" w:rsidP="00CB35B3">
      <w:pPr>
        <w:pStyle w:val="NoSpacing"/>
      </w:pPr>
    </w:p>
    <w:p w14:paraId="58D50617" w14:textId="77777777" w:rsidR="007E0954" w:rsidRPr="00AD5655" w:rsidRDefault="007E0954" w:rsidP="00A93ACF">
      <w:pPr>
        <w:pStyle w:val="Heading3"/>
      </w:pPr>
      <w:bookmarkStart w:id="100" w:name="_Toc41937920"/>
      <w:r w:rsidRPr="00AD5655">
        <w:t>Characterisation of external and internal deformities other than vertebral deformities</w:t>
      </w:r>
      <w:bookmarkEnd w:id="100"/>
    </w:p>
    <w:p w14:paraId="7F5780C9" w14:textId="1B70AFE3" w:rsidR="007E0954" w:rsidRPr="00AD5655" w:rsidRDefault="007E0954" w:rsidP="007E0954">
      <w:r w:rsidRPr="00AD5655">
        <w:t>There was a substantial variability in the length, weight and condition factor of the sampled fish (</w:t>
      </w:r>
      <w:r w:rsidR="009334B2">
        <w:t>Table 6.2</w:t>
      </w:r>
      <w:r w:rsidR="009823BC" w:rsidRPr="00AD5655">
        <w:t>.</w:t>
      </w:r>
      <w:r w:rsidRPr="00AD5655">
        <w:t xml:space="preserve">). The condition factor of pre-deployment fish was consistently higher in the cultured fish (1.8 ± 0.1) than in the wild fish (1.5 ± 0.1). Among external deformities, jaw malformation (Fig. </w:t>
      </w:r>
      <w:r w:rsidR="00545040" w:rsidRPr="00AD5655">
        <w:t>6.1.</w:t>
      </w:r>
      <w:r w:rsidR="00360890" w:rsidRPr="00AD5655">
        <w:t>A and B</w:t>
      </w:r>
      <w:r w:rsidRPr="00AD5655">
        <w:t xml:space="preserve">) was affected by both the location and the stage while operculum malformation (Fig. </w:t>
      </w:r>
      <w:r w:rsidR="00545040" w:rsidRPr="00AD5655">
        <w:t>6.1.</w:t>
      </w:r>
      <w:r w:rsidR="00360890" w:rsidRPr="00AD5655">
        <w:t>C and D</w:t>
      </w:r>
      <w:r w:rsidRPr="00AD5655">
        <w:t xml:space="preserve">) was only affected by the location (Table </w:t>
      </w:r>
      <w:r w:rsidR="009823BC" w:rsidRPr="00AD5655">
        <w:t>6.</w:t>
      </w:r>
      <w:r w:rsidR="009334B2">
        <w:t>6</w:t>
      </w:r>
      <w:r w:rsidR="009823BC" w:rsidRPr="00AD5655">
        <w:t>.</w:t>
      </w:r>
      <w:r w:rsidRPr="00AD5655">
        <w:t xml:space="preserve">). Overall, the prevalence of jaw deformity in Hatchery B was over 4 times higher than in Hatchery A and accounted for up to one third of the pre-deployment fish in Hatchery B. The prevalence of jaw deformity was 2.6 times higher at pre-deployment than at post-weaning, reaching up to 12.5 ± 3.1 % in Hatchery B at post-weaning. Finally, the prevalence of deformed operculum was more than 8 times higher in Hatchery B than in Hatchery </w:t>
      </w:r>
      <w:r w:rsidRPr="00AD5655">
        <w:lastRenderedPageBreak/>
        <w:t>A, accounting for up to 13.5 ± 9.5 % of the pre-deployment fish in Hatchery B (</w:t>
      </w:r>
      <w:r w:rsidR="009334B2">
        <w:t>Table 6.6.</w:t>
      </w:r>
      <w:r w:rsidRPr="00AD5655">
        <w:t>). With respect to internal deformities other than vertebral deformities, the percentage of normally developed swimbladders ranged from 51.0 ± 46.4 % at post-weaning in Hatchery B to 95.8 ± 7.2 % at pre-deployment in Hatchery A. Only pathologies such as “multichambered swimbladder” were specifically associated to post-weaning stage (no interaction). Nephrocalcinosis was observed in both hatcheries and stages, ranging from 10.4 ± 11.0 % (Hatchery B at pre-deployment) to 28.1 ± 9.4 % (Hatchery A at pre-deployment). The analysis of a sampled nephrocalcinosis revealed that calcium and phosphorus accounted for 55 % and 42 % of the mineral composition, respectively. There was no evidence of swimbladder deformities or nephrocalcinosis in all wild fish examined (</w:t>
      </w:r>
      <w:r w:rsidR="009334B2">
        <w:t>Table 6.6.</w:t>
      </w:r>
      <w:r w:rsidRPr="00AD5655">
        <w:t>).</w:t>
      </w:r>
    </w:p>
    <w:p w14:paraId="5AF49674" w14:textId="77777777" w:rsidR="007E0954" w:rsidRPr="00AD5655" w:rsidRDefault="007E0954" w:rsidP="007E0954">
      <w:pPr>
        <w:spacing w:line="240" w:lineRule="auto"/>
        <w:jc w:val="left"/>
        <w:rPr>
          <w:b/>
        </w:rPr>
      </w:pPr>
    </w:p>
    <w:p w14:paraId="743CCEA8" w14:textId="77777777" w:rsidR="00E15AC3" w:rsidRPr="00AD5655" w:rsidRDefault="00E15AC3" w:rsidP="006B6D22">
      <w:pPr>
        <w:pStyle w:val="NoSpacing"/>
        <w:sectPr w:rsidR="00E15AC3" w:rsidRPr="00AD5655" w:rsidSect="001C142D">
          <w:type w:val="nextColumn"/>
          <w:pgSz w:w="11900" w:h="16840"/>
          <w:pgMar w:top="1134" w:right="1985" w:bottom="1134" w:left="1985" w:header="708" w:footer="708" w:gutter="0"/>
          <w:cols w:space="708"/>
          <w:docGrid w:linePitch="360"/>
        </w:sectPr>
      </w:pPr>
    </w:p>
    <w:p w14:paraId="5BD10029" w14:textId="56CBA7A6" w:rsidR="007E0954" w:rsidRPr="00AD5655" w:rsidRDefault="009334B2" w:rsidP="00206AB0">
      <w:r>
        <w:rPr>
          <w:b/>
        </w:rPr>
        <w:lastRenderedPageBreak/>
        <w:t>Table 6.6.</w:t>
      </w:r>
      <w:r w:rsidR="007E0954" w:rsidRPr="00AD5655">
        <w:t xml:space="preserve"> Prevalence (%) of external and internal deformities in wild and cultured ballan wrasse. Data are presented as mean ± standard deviation (n = 3) and were analysed by two-way ANOVA (2 locations “L” x 2 stages “S”; *</w:t>
      </w:r>
      <w:r w:rsidR="007E0954" w:rsidRPr="00AD5655">
        <w:rPr>
          <w:i/>
        </w:rPr>
        <w:t xml:space="preserve">P </w:t>
      </w:r>
      <w:r w:rsidR="007E0954" w:rsidRPr="00AD5655">
        <w:t>&lt; 0.05, **</w:t>
      </w:r>
      <w:r w:rsidR="007E0954" w:rsidRPr="00AD5655">
        <w:rPr>
          <w:i/>
        </w:rPr>
        <w:t>P</w:t>
      </w:r>
      <w:r w:rsidR="007E0954" w:rsidRPr="00AD5655">
        <w:t xml:space="preserve"> &lt; 0.001).</w:t>
      </w:r>
    </w:p>
    <w:tbl>
      <w:tblPr>
        <w:tblW w:w="13750" w:type="dxa"/>
        <w:jc w:val="center"/>
        <w:tblLayout w:type="fixed"/>
        <w:tblLook w:val="04A0" w:firstRow="1" w:lastRow="0" w:firstColumn="1" w:lastColumn="0" w:noHBand="0" w:noVBand="1"/>
      </w:tblPr>
      <w:tblGrid>
        <w:gridCol w:w="2552"/>
        <w:gridCol w:w="1871"/>
        <w:gridCol w:w="1871"/>
        <w:gridCol w:w="1871"/>
        <w:gridCol w:w="1871"/>
        <w:gridCol w:w="1869"/>
        <w:gridCol w:w="516"/>
        <w:gridCol w:w="494"/>
        <w:gridCol w:w="835"/>
      </w:tblGrid>
      <w:tr w:rsidR="007B55C0" w:rsidRPr="00AD5655" w14:paraId="551B78FD" w14:textId="77777777" w:rsidTr="007B55C0">
        <w:trPr>
          <w:trHeight w:val="300"/>
          <w:jc w:val="center"/>
        </w:trPr>
        <w:tc>
          <w:tcPr>
            <w:tcW w:w="2552" w:type="dxa"/>
            <w:tcBorders>
              <w:top w:val="single" w:sz="4" w:space="0" w:color="auto"/>
              <w:left w:val="nil"/>
              <w:bottom w:val="single" w:sz="4" w:space="0" w:color="auto"/>
              <w:right w:val="nil"/>
            </w:tcBorders>
            <w:shd w:val="clear" w:color="auto" w:fill="auto"/>
            <w:noWrap/>
            <w:vAlign w:val="center"/>
            <w:hideMark/>
          </w:tcPr>
          <w:p w14:paraId="7C000BEB" w14:textId="77777777" w:rsidR="007B55C0" w:rsidRPr="00AD5655" w:rsidRDefault="007B55C0" w:rsidP="007B55C0">
            <w:pPr>
              <w:pStyle w:val="NoSpacing"/>
              <w:jc w:val="left"/>
              <w:rPr>
                <w:b/>
                <w:bCs/>
                <w:lang w:eastAsia="en-GB"/>
              </w:rPr>
            </w:pPr>
            <w:r w:rsidRPr="00AD5655">
              <w:rPr>
                <w:b/>
                <w:bCs/>
                <w:lang w:eastAsia="en-GB"/>
              </w:rPr>
              <w:t>Location</w:t>
            </w:r>
          </w:p>
        </w:tc>
        <w:tc>
          <w:tcPr>
            <w:tcW w:w="1871" w:type="dxa"/>
            <w:tcBorders>
              <w:top w:val="single" w:sz="4" w:space="0" w:color="auto"/>
              <w:left w:val="nil"/>
              <w:bottom w:val="single" w:sz="4" w:space="0" w:color="auto"/>
              <w:right w:val="nil"/>
            </w:tcBorders>
            <w:shd w:val="clear" w:color="auto" w:fill="auto"/>
            <w:noWrap/>
            <w:vAlign w:val="center"/>
            <w:hideMark/>
          </w:tcPr>
          <w:p w14:paraId="28D62D36" w14:textId="77777777" w:rsidR="007B55C0" w:rsidRPr="00AD5655" w:rsidRDefault="007B55C0" w:rsidP="007B55C0">
            <w:pPr>
              <w:pStyle w:val="NoSpacing"/>
              <w:jc w:val="center"/>
              <w:rPr>
                <w:b/>
                <w:bCs/>
                <w:lang w:eastAsia="en-GB"/>
              </w:rPr>
            </w:pPr>
            <w:r w:rsidRPr="00AD5655">
              <w:rPr>
                <w:b/>
                <w:bCs/>
                <w:lang w:eastAsia="en-GB"/>
              </w:rPr>
              <w:t>Wild</w:t>
            </w:r>
          </w:p>
        </w:tc>
        <w:tc>
          <w:tcPr>
            <w:tcW w:w="3742" w:type="dxa"/>
            <w:gridSpan w:val="2"/>
            <w:tcBorders>
              <w:top w:val="single" w:sz="4" w:space="0" w:color="auto"/>
              <w:left w:val="nil"/>
              <w:bottom w:val="single" w:sz="4" w:space="0" w:color="auto"/>
              <w:right w:val="nil"/>
            </w:tcBorders>
            <w:shd w:val="clear" w:color="auto" w:fill="auto"/>
            <w:noWrap/>
            <w:vAlign w:val="center"/>
            <w:hideMark/>
          </w:tcPr>
          <w:p w14:paraId="3B912764" w14:textId="3BEE022B" w:rsidR="007B55C0" w:rsidRPr="00AD5655" w:rsidRDefault="007B55C0" w:rsidP="007B55C0">
            <w:pPr>
              <w:pStyle w:val="NoSpacing"/>
              <w:jc w:val="center"/>
              <w:rPr>
                <w:b/>
                <w:bCs/>
                <w:lang w:eastAsia="en-GB"/>
              </w:rPr>
            </w:pPr>
            <w:r w:rsidRPr="00AD5655">
              <w:rPr>
                <w:b/>
                <w:bCs/>
                <w:lang w:eastAsia="en-GB"/>
              </w:rPr>
              <w:t>Hatchery A</w:t>
            </w:r>
          </w:p>
        </w:tc>
        <w:tc>
          <w:tcPr>
            <w:tcW w:w="3740" w:type="dxa"/>
            <w:gridSpan w:val="2"/>
            <w:tcBorders>
              <w:top w:val="single" w:sz="4" w:space="0" w:color="auto"/>
              <w:left w:val="nil"/>
              <w:bottom w:val="single" w:sz="4" w:space="0" w:color="auto"/>
              <w:right w:val="nil"/>
            </w:tcBorders>
            <w:shd w:val="clear" w:color="auto" w:fill="auto"/>
            <w:noWrap/>
            <w:vAlign w:val="center"/>
            <w:hideMark/>
          </w:tcPr>
          <w:p w14:paraId="4AA0F8B3" w14:textId="0428B072" w:rsidR="007B55C0" w:rsidRPr="00AD5655" w:rsidRDefault="007B55C0" w:rsidP="007B55C0">
            <w:pPr>
              <w:pStyle w:val="NoSpacing"/>
              <w:jc w:val="center"/>
              <w:rPr>
                <w:b/>
                <w:bCs/>
                <w:lang w:eastAsia="en-GB"/>
              </w:rPr>
            </w:pPr>
            <w:r w:rsidRPr="00AD5655">
              <w:rPr>
                <w:b/>
                <w:bCs/>
                <w:lang w:eastAsia="en-GB"/>
              </w:rPr>
              <w:t>Hatchery B</w:t>
            </w:r>
          </w:p>
        </w:tc>
        <w:tc>
          <w:tcPr>
            <w:tcW w:w="1845" w:type="dxa"/>
            <w:gridSpan w:val="3"/>
            <w:tcBorders>
              <w:top w:val="single" w:sz="4" w:space="0" w:color="auto"/>
              <w:left w:val="nil"/>
              <w:bottom w:val="single" w:sz="4" w:space="0" w:color="auto"/>
              <w:right w:val="nil"/>
            </w:tcBorders>
            <w:vAlign w:val="center"/>
          </w:tcPr>
          <w:p w14:paraId="1C71CEE9" w14:textId="77777777" w:rsidR="007B55C0" w:rsidRPr="00AD5655" w:rsidRDefault="007B55C0" w:rsidP="007B55C0">
            <w:pPr>
              <w:pStyle w:val="NoSpacing"/>
              <w:jc w:val="center"/>
              <w:rPr>
                <w:b/>
                <w:bCs/>
                <w:lang w:eastAsia="en-GB"/>
              </w:rPr>
            </w:pPr>
            <w:r w:rsidRPr="00AD5655">
              <w:rPr>
                <w:b/>
                <w:bCs/>
              </w:rPr>
              <w:t>Significance</w:t>
            </w:r>
          </w:p>
        </w:tc>
      </w:tr>
      <w:tr w:rsidR="007E0954" w:rsidRPr="00AD5655" w14:paraId="6A29926E" w14:textId="77777777" w:rsidTr="007B55C0">
        <w:trPr>
          <w:trHeight w:val="300"/>
          <w:jc w:val="center"/>
        </w:trPr>
        <w:tc>
          <w:tcPr>
            <w:tcW w:w="2552" w:type="dxa"/>
            <w:tcBorders>
              <w:top w:val="single" w:sz="4" w:space="0" w:color="auto"/>
              <w:left w:val="nil"/>
              <w:bottom w:val="single" w:sz="4" w:space="0" w:color="auto"/>
              <w:right w:val="nil"/>
            </w:tcBorders>
            <w:shd w:val="clear" w:color="auto" w:fill="auto"/>
            <w:noWrap/>
            <w:vAlign w:val="center"/>
            <w:hideMark/>
          </w:tcPr>
          <w:p w14:paraId="19FD7288" w14:textId="77777777" w:rsidR="007E0954" w:rsidRPr="00AD5655" w:rsidRDefault="007E0954" w:rsidP="007B55C0">
            <w:pPr>
              <w:pStyle w:val="NoSpacing"/>
              <w:jc w:val="left"/>
              <w:rPr>
                <w:lang w:eastAsia="en-GB"/>
              </w:rPr>
            </w:pPr>
            <w:r w:rsidRPr="00AD5655">
              <w:rPr>
                <w:lang w:eastAsia="en-GB"/>
              </w:rPr>
              <w:t>Stage</w:t>
            </w:r>
          </w:p>
        </w:tc>
        <w:tc>
          <w:tcPr>
            <w:tcW w:w="1871" w:type="dxa"/>
            <w:tcBorders>
              <w:top w:val="single" w:sz="4" w:space="0" w:color="auto"/>
              <w:left w:val="nil"/>
              <w:bottom w:val="single" w:sz="4" w:space="0" w:color="auto"/>
              <w:right w:val="nil"/>
            </w:tcBorders>
            <w:shd w:val="clear" w:color="auto" w:fill="auto"/>
            <w:noWrap/>
            <w:vAlign w:val="center"/>
            <w:hideMark/>
          </w:tcPr>
          <w:p w14:paraId="2B1F7F1C" w14:textId="77777777" w:rsidR="007E0954" w:rsidRPr="00AD5655" w:rsidRDefault="007E0954" w:rsidP="007B55C0">
            <w:pPr>
              <w:pStyle w:val="NoSpacing"/>
              <w:jc w:val="center"/>
              <w:rPr>
                <w:lang w:eastAsia="en-GB"/>
              </w:rPr>
            </w:pPr>
            <w:r w:rsidRPr="00AD5655">
              <w:rPr>
                <w:lang w:eastAsia="en-GB"/>
              </w:rPr>
              <w:t>Pre-deployment</w:t>
            </w:r>
          </w:p>
        </w:tc>
        <w:tc>
          <w:tcPr>
            <w:tcW w:w="1871" w:type="dxa"/>
            <w:tcBorders>
              <w:top w:val="single" w:sz="4" w:space="0" w:color="auto"/>
              <w:left w:val="nil"/>
              <w:bottom w:val="single" w:sz="4" w:space="0" w:color="auto"/>
              <w:right w:val="nil"/>
            </w:tcBorders>
            <w:shd w:val="clear" w:color="auto" w:fill="auto"/>
            <w:noWrap/>
            <w:vAlign w:val="center"/>
            <w:hideMark/>
          </w:tcPr>
          <w:p w14:paraId="725C1562" w14:textId="77777777" w:rsidR="007E0954" w:rsidRPr="00AD5655" w:rsidRDefault="007E0954" w:rsidP="007B55C0">
            <w:pPr>
              <w:pStyle w:val="NoSpacing"/>
              <w:jc w:val="center"/>
              <w:rPr>
                <w:lang w:eastAsia="en-GB"/>
              </w:rPr>
            </w:pPr>
            <w:r w:rsidRPr="00AD5655">
              <w:rPr>
                <w:lang w:eastAsia="en-GB"/>
              </w:rPr>
              <w:t>Post-weaning</w:t>
            </w:r>
          </w:p>
        </w:tc>
        <w:tc>
          <w:tcPr>
            <w:tcW w:w="1871" w:type="dxa"/>
            <w:tcBorders>
              <w:top w:val="single" w:sz="4" w:space="0" w:color="auto"/>
              <w:left w:val="nil"/>
              <w:bottom w:val="single" w:sz="4" w:space="0" w:color="auto"/>
              <w:right w:val="nil"/>
            </w:tcBorders>
            <w:shd w:val="clear" w:color="auto" w:fill="auto"/>
            <w:noWrap/>
            <w:vAlign w:val="center"/>
            <w:hideMark/>
          </w:tcPr>
          <w:p w14:paraId="51AD43FE" w14:textId="77777777" w:rsidR="007E0954" w:rsidRPr="00AD5655" w:rsidRDefault="007E0954" w:rsidP="007B55C0">
            <w:pPr>
              <w:pStyle w:val="NoSpacing"/>
              <w:jc w:val="center"/>
              <w:rPr>
                <w:lang w:eastAsia="en-GB"/>
              </w:rPr>
            </w:pPr>
            <w:r w:rsidRPr="00AD5655">
              <w:rPr>
                <w:lang w:eastAsia="en-GB"/>
              </w:rPr>
              <w:t>Pre-deployment</w:t>
            </w:r>
          </w:p>
        </w:tc>
        <w:tc>
          <w:tcPr>
            <w:tcW w:w="1871" w:type="dxa"/>
            <w:tcBorders>
              <w:top w:val="single" w:sz="4" w:space="0" w:color="auto"/>
              <w:left w:val="nil"/>
              <w:bottom w:val="single" w:sz="4" w:space="0" w:color="auto"/>
              <w:right w:val="nil"/>
            </w:tcBorders>
            <w:shd w:val="clear" w:color="auto" w:fill="auto"/>
            <w:noWrap/>
            <w:vAlign w:val="center"/>
            <w:hideMark/>
          </w:tcPr>
          <w:p w14:paraId="7F16369E" w14:textId="77777777" w:rsidR="007E0954" w:rsidRPr="00AD5655" w:rsidRDefault="007E0954" w:rsidP="007B55C0">
            <w:pPr>
              <w:pStyle w:val="NoSpacing"/>
              <w:jc w:val="center"/>
              <w:rPr>
                <w:lang w:eastAsia="en-GB"/>
              </w:rPr>
            </w:pPr>
            <w:r w:rsidRPr="00AD5655">
              <w:rPr>
                <w:lang w:eastAsia="en-GB"/>
              </w:rPr>
              <w:t>Post-weaning</w:t>
            </w:r>
          </w:p>
        </w:tc>
        <w:tc>
          <w:tcPr>
            <w:tcW w:w="1869" w:type="dxa"/>
            <w:tcBorders>
              <w:top w:val="single" w:sz="4" w:space="0" w:color="auto"/>
              <w:left w:val="nil"/>
              <w:bottom w:val="single" w:sz="4" w:space="0" w:color="auto"/>
              <w:right w:val="nil"/>
            </w:tcBorders>
            <w:shd w:val="clear" w:color="auto" w:fill="auto"/>
            <w:noWrap/>
            <w:vAlign w:val="center"/>
            <w:hideMark/>
          </w:tcPr>
          <w:p w14:paraId="123A5951" w14:textId="77777777" w:rsidR="007E0954" w:rsidRPr="00AD5655" w:rsidRDefault="007E0954" w:rsidP="007B55C0">
            <w:pPr>
              <w:pStyle w:val="NoSpacing"/>
              <w:jc w:val="center"/>
              <w:rPr>
                <w:lang w:eastAsia="en-GB"/>
              </w:rPr>
            </w:pPr>
            <w:r w:rsidRPr="00AD5655">
              <w:rPr>
                <w:lang w:eastAsia="en-GB"/>
              </w:rPr>
              <w:t>Pre-deployment</w:t>
            </w:r>
          </w:p>
        </w:tc>
        <w:tc>
          <w:tcPr>
            <w:tcW w:w="516" w:type="dxa"/>
            <w:tcBorders>
              <w:top w:val="single" w:sz="4" w:space="0" w:color="auto"/>
              <w:left w:val="nil"/>
              <w:bottom w:val="single" w:sz="4" w:space="0" w:color="auto"/>
              <w:right w:val="nil"/>
            </w:tcBorders>
            <w:vAlign w:val="center"/>
          </w:tcPr>
          <w:p w14:paraId="63812D19" w14:textId="77777777" w:rsidR="007E0954" w:rsidRPr="00AD5655" w:rsidRDefault="007E0954" w:rsidP="007B55C0">
            <w:pPr>
              <w:pStyle w:val="NoSpacing"/>
              <w:jc w:val="center"/>
              <w:rPr>
                <w:lang w:eastAsia="en-GB"/>
              </w:rPr>
            </w:pPr>
            <w:r w:rsidRPr="00AD5655">
              <w:t>L</w:t>
            </w:r>
          </w:p>
        </w:tc>
        <w:tc>
          <w:tcPr>
            <w:tcW w:w="494" w:type="dxa"/>
            <w:tcBorders>
              <w:top w:val="single" w:sz="4" w:space="0" w:color="auto"/>
              <w:left w:val="nil"/>
              <w:bottom w:val="single" w:sz="4" w:space="0" w:color="auto"/>
              <w:right w:val="nil"/>
            </w:tcBorders>
            <w:vAlign w:val="center"/>
          </w:tcPr>
          <w:p w14:paraId="6DAC0C85" w14:textId="77777777" w:rsidR="007E0954" w:rsidRPr="00AD5655" w:rsidRDefault="007E0954" w:rsidP="007B55C0">
            <w:pPr>
              <w:pStyle w:val="NoSpacing"/>
              <w:jc w:val="center"/>
              <w:rPr>
                <w:lang w:eastAsia="en-GB"/>
              </w:rPr>
            </w:pPr>
            <w:r w:rsidRPr="00AD5655">
              <w:rPr>
                <w:lang w:eastAsia="en-GB"/>
              </w:rPr>
              <w:t>S</w:t>
            </w:r>
          </w:p>
        </w:tc>
        <w:tc>
          <w:tcPr>
            <w:tcW w:w="835" w:type="dxa"/>
            <w:tcBorders>
              <w:top w:val="single" w:sz="4" w:space="0" w:color="auto"/>
              <w:left w:val="nil"/>
              <w:bottom w:val="single" w:sz="4" w:space="0" w:color="auto"/>
              <w:right w:val="nil"/>
            </w:tcBorders>
            <w:vAlign w:val="center"/>
          </w:tcPr>
          <w:p w14:paraId="7C692E7E" w14:textId="77777777" w:rsidR="007E0954" w:rsidRPr="00AD5655" w:rsidRDefault="007E0954" w:rsidP="007B55C0">
            <w:pPr>
              <w:pStyle w:val="NoSpacing"/>
              <w:jc w:val="center"/>
              <w:rPr>
                <w:lang w:eastAsia="en-GB"/>
              </w:rPr>
            </w:pPr>
            <w:r w:rsidRPr="00AD5655">
              <w:t>L x S</w:t>
            </w:r>
          </w:p>
        </w:tc>
      </w:tr>
      <w:tr w:rsidR="007E0954" w:rsidRPr="00AD5655" w14:paraId="24690066" w14:textId="77777777" w:rsidTr="007B55C0">
        <w:trPr>
          <w:trHeight w:val="300"/>
          <w:jc w:val="center"/>
        </w:trPr>
        <w:tc>
          <w:tcPr>
            <w:tcW w:w="2552" w:type="dxa"/>
            <w:tcBorders>
              <w:top w:val="single" w:sz="4" w:space="0" w:color="auto"/>
              <w:left w:val="nil"/>
              <w:bottom w:val="nil"/>
              <w:right w:val="nil"/>
            </w:tcBorders>
            <w:shd w:val="clear" w:color="auto" w:fill="auto"/>
            <w:noWrap/>
            <w:vAlign w:val="center"/>
          </w:tcPr>
          <w:p w14:paraId="57E36D23" w14:textId="77777777" w:rsidR="007E0954" w:rsidRPr="00AD5655" w:rsidRDefault="007E0954" w:rsidP="007B55C0">
            <w:pPr>
              <w:pStyle w:val="NoSpacing"/>
              <w:jc w:val="left"/>
              <w:rPr>
                <w:i/>
                <w:iCs/>
                <w:lang w:eastAsia="en-GB"/>
              </w:rPr>
            </w:pPr>
            <w:r w:rsidRPr="00AD5655">
              <w:rPr>
                <w:i/>
                <w:iCs/>
                <w:lang w:eastAsia="en-GB"/>
              </w:rPr>
              <w:t>External deformities</w:t>
            </w:r>
          </w:p>
        </w:tc>
        <w:tc>
          <w:tcPr>
            <w:tcW w:w="1871" w:type="dxa"/>
            <w:tcBorders>
              <w:top w:val="single" w:sz="4" w:space="0" w:color="auto"/>
              <w:left w:val="nil"/>
              <w:bottom w:val="nil"/>
              <w:right w:val="nil"/>
            </w:tcBorders>
            <w:shd w:val="clear" w:color="auto" w:fill="auto"/>
            <w:noWrap/>
            <w:vAlign w:val="center"/>
          </w:tcPr>
          <w:p w14:paraId="4ADEB620" w14:textId="77777777" w:rsidR="007E0954" w:rsidRPr="00AD5655" w:rsidRDefault="007E0954" w:rsidP="007B55C0">
            <w:pPr>
              <w:pStyle w:val="NoSpacing"/>
              <w:jc w:val="center"/>
              <w:rPr>
                <w:lang w:eastAsia="en-GB"/>
              </w:rPr>
            </w:pPr>
          </w:p>
        </w:tc>
        <w:tc>
          <w:tcPr>
            <w:tcW w:w="1871" w:type="dxa"/>
            <w:tcBorders>
              <w:top w:val="single" w:sz="4" w:space="0" w:color="auto"/>
              <w:left w:val="nil"/>
              <w:bottom w:val="nil"/>
              <w:right w:val="nil"/>
            </w:tcBorders>
            <w:shd w:val="clear" w:color="auto" w:fill="auto"/>
            <w:noWrap/>
            <w:vAlign w:val="center"/>
          </w:tcPr>
          <w:p w14:paraId="5CFDBE5E" w14:textId="77777777" w:rsidR="007E0954" w:rsidRPr="00AD5655" w:rsidRDefault="007E0954" w:rsidP="007B55C0">
            <w:pPr>
              <w:pStyle w:val="NoSpacing"/>
              <w:jc w:val="center"/>
              <w:rPr>
                <w:lang w:eastAsia="en-GB"/>
              </w:rPr>
            </w:pPr>
          </w:p>
        </w:tc>
        <w:tc>
          <w:tcPr>
            <w:tcW w:w="1871" w:type="dxa"/>
            <w:tcBorders>
              <w:top w:val="single" w:sz="4" w:space="0" w:color="auto"/>
              <w:left w:val="nil"/>
              <w:bottom w:val="nil"/>
              <w:right w:val="nil"/>
            </w:tcBorders>
            <w:shd w:val="clear" w:color="auto" w:fill="auto"/>
            <w:noWrap/>
            <w:vAlign w:val="center"/>
          </w:tcPr>
          <w:p w14:paraId="0D7D06B3" w14:textId="77777777" w:rsidR="007E0954" w:rsidRPr="00AD5655" w:rsidRDefault="007E0954" w:rsidP="007B55C0">
            <w:pPr>
              <w:pStyle w:val="NoSpacing"/>
              <w:jc w:val="center"/>
              <w:rPr>
                <w:lang w:eastAsia="en-GB"/>
              </w:rPr>
            </w:pPr>
          </w:p>
        </w:tc>
        <w:tc>
          <w:tcPr>
            <w:tcW w:w="1871" w:type="dxa"/>
            <w:tcBorders>
              <w:top w:val="single" w:sz="4" w:space="0" w:color="auto"/>
              <w:left w:val="nil"/>
              <w:bottom w:val="nil"/>
              <w:right w:val="nil"/>
            </w:tcBorders>
            <w:shd w:val="clear" w:color="auto" w:fill="auto"/>
            <w:noWrap/>
            <w:vAlign w:val="center"/>
          </w:tcPr>
          <w:p w14:paraId="1076BFBF" w14:textId="77777777" w:rsidR="007E0954" w:rsidRPr="00AD5655" w:rsidRDefault="007E0954" w:rsidP="007B55C0">
            <w:pPr>
              <w:pStyle w:val="NoSpacing"/>
              <w:jc w:val="center"/>
              <w:rPr>
                <w:lang w:eastAsia="en-GB"/>
              </w:rPr>
            </w:pPr>
          </w:p>
        </w:tc>
        <w:tc>
          <w:tcPr>
            <w:tcW w:w="1869" w:type="dxa"/>
            <w:tcBorders>
              <w:top w:val="single" w:sz="4" w:space="0" w:color="auto"/>
              <w:left w:val="nil"/>
              <w:bottom w:val="nil"/>
              <w:right w:val="nil"/>
            </w:tcBorders>
            <w:shd w:val="clear" w:color="auto" w:fill="auto"/>
            <w:noWrap/>
            <w:vAlign w:val="center"/>
          </w:tcPr>
          <w:p w14:paraId="36A6B723" w14:textId="77777777" w:rsidR="007E0954" w:rsidRPr="00AD5655" w:rsidRDefault="007E0954" w:rsidP="007B55C0">
            <w:pPr>
              <w:pStyle w:val="NoSpacing"/>
              <w:jc w:val="center"/>
              <w:rPr>
                <w:lang w:eastAsia="en-GB"/>
              </w:rPr>
            </w:pPr>
          </w:p>
        </w:tc>
        <w:tc>
          <w:tcPr>
            <w:tcW w:w="516" w:type="dxa"/>
            <w:tcBorders>
              <w:top w:val="single" w:sz="4" w:space="0" w:color="auto"/>
              <w:left w:val="nil"/>
              <w:bottom w:val="nil"/>
              <w:right w:val="nil"/>
            </w:tcBorders>
            <w:vAlign w:val="center"/>
          </w:tcPr>
          <w:p w14:paraId="34CC8EC2" w14:textId="77777777" w:rsidR="007E0954" w:rsidRPr="00AD5655" w:rsidRDefault="007E0954" w:rsidP="007B55C0">
            <w:pPr>
              <w:pStyle w:val="NoSpacing"/>
              <w:jc w:val="center"/>
            </w:pPr>
          </w:p>
        </w:tc>
        <w:tc>
          <w:tcPr>
            <w:tcW w:w="494" w:type="dxa"/>
            <w:tcBorders>
              <w:top w:val="single" w:sz="4" w:space="0" w:color="auto"/>
              <w:left w:val="nil"/>
              <w:bottom w:val="nil"/>
              <w:right w:val="nil"/>
            </w:tcBorders>
            <w:vAlign w:val="center"/>
          </w:tcPr>
          <w:p w14:paraId="268D8889" w14:textId="77777777" w:rsidR="007E0954" w:rsidRPr="00AD5655" w:rsidRDefault="007E0954" w:rsidP="007B55C0">
            <w:pPr>
              <w:pStyle w:val="NoSpacing"/>
              <w:jc w:val="center"/>
              <w:rPr>
                <w:lang w:eastAsia="en-GB"/>
              </w:rPr>
            </w:pPr>
          </w:p>
        </w:tc>
        <w:tc>
          <w:tcPr>
            <w:tcW w:w="835" w:type="dxa"/>
            <w:tcBorders>
              <w:top w:val="single" w:sz="4" w:space="0" w:color="auto"/>
              <w:left w:val="nil"/>
              <w:bottom w:val="nil"/>
              <w:right w:val="nil"/>
            </w:tcBorders>
            <w:vAlign w:val="center"/>
          </w:tcPr>
          <w:p w14:paraId="1EBBC45E" w14:textId="77777777" w:rsidR="007E0954" w:rsidRPr="00AD5655" w:rsidRDefault="007E0954" w:rsidP="007B55C0">
            <w:pPr>
              <w:pStyle w:val="NoSpacing"/>
              <w:jc w:val="center"/>
            </w:pPr>
          </w:p>
        </w:tc>
      </w:tr>
      <w:tr w:rsidR="007E0954" w:rsidRPr="00AD5655" w14:paraId="6A6E64F7" w14:textId="77777777" w:rsidTr="007B55C0">
        <w:trPr>
          <w:trHeight w:val="300"/>
          <w:jc w:val="center"/>
        </w:trPr>
        <w:tc>
          <w:tcPr>
            <w:tcW w:w="2552" w:type="dxa"/>
            <w:tcBorders>
              <w:top w:val="nil"/>
              <w:left w:val="nil"/>
              <w:bottom w:val="nil"/>
              <w:right w:val="nil"/>
            </w:tcBorders>
            <w:shd w:val="clear" w:color="auto" w:fill="auto"/>
            <w:noWrap/>
            <w:vAlign w:val="center"/>
            <w:hideMark/>
          </w:tcPr>
          <w:p w14:paraId="6B411002" w14:textId="77777777" w:rsidR="007E0954" w:rsidRPr="00AD5655" w:rsidRDefault="007E0954" w:rsidP="007B55C0">
            <w:pPr>
              <w:pStyle w:val="NoSpacing"/>
              <w:jc w:val="left"/>
              <w:rPr>
                <w:lang w:eastAsia="en-GB"/>
              </w:rPr>
            </w:pPr>
            <w:r w:rsidRPr="00AD5655">
              <w:rPr>
                <w:lang w:eastAsia="en-GB"/>
              </w:rPr>
              <w:t>Jaw (%)</w:t>
            </w:r>
          </w:p>
        </w:tc>
        <w:tc>
          <w:tcPr>
            <w:tcW w:w="1871" w:type="dxa"/>
            <w:tcBorders>
              <w:top w:val="nil"/>
              <w:left w:val="nil"/>
              <w:bottom w:val="nil"/>
              <w:right w:val="nil"/>
            </w:tcBorders>
            <w:shd w:val="clear" w:color="auto" w:fill="auto"/>
            <w:noWrap/>
            <w:vAlign w:val="center"/>
            <w:hideMark/>
          </w:tcPr>
          <w:p w14:paraId="3A101D74" w14:textId="77777777" w:rsidR="007E0954" w:rsidRPr="00AD5655" w:rsidRDefault="007E0954" w:rsidP="007B55C0">
            <w:pPr>
              <w:pStyle w:val="NoSpacing"/>
              <w:jc w:val="center"/>
              <w:rPr>
                <w:lang w:eastAsia="en-GB"/>
              </w:rPr>
            </w:pPr>
            <w:r w:rsidRPr="00AD5655">
              <w:rPr>
                <w:lang w:eastAsia="en-GB"/>
              </w:rPr>
              <w:t>0.0</w:t>
            </w:r>
          </w:p>
        </w:tc>
        <w:tc>
          <w:tcPr>
            <w:tcW w:w="1871" w:type="dxa"/>
            <w:tcBorders>
              <w:top w:val="nil"/>
              <w:left w:val="nil"/>
              <w:bottom w:val="nil"/>
              <w:right w:val="nil"/>
            </w:tcBorders>
            <w:shd w:val="clear" w:color="auto" w:fill="auto"/>
            <w:noWrap/>
            <w:vAlign w:val="center"/>
            <w:hideMark/>
          </w:tcPr>
          <w:p w14:paraId="1746C761" w14:textId="77777777" w:rsidR="007E0954" w:rsidRPr="00AD5655" w:rsidRDefault="007E0954" w:rsidP="007B55C0">
            <w:pPr>
              <w:pStyle w:val="NoSpacing"/>
              <w:jc w:val="center"/>
              <w:rPr>
                <w:lang w:eastAsia="en-GB"/>
              </w:rPr>
            </w:pPr>
            <w:r w:rsidRPr="00AD5655">
              <w:rPr>
                <w:lang w:eastAsia="en-GB"/>
              </w:rPr>
              <w:t>3.1 ± 3.1</w:t>
            </w:r>
          </w:p>
        </w:tc>
        <w:tc>
          <w:tcPr>
            <w:tcW w:w="1871" w:type="dxa"/>
            <w:tcBorders>
              <w:top w:val="nil"/>
              <w:left w:val="nil"/>
              <w:bottom w:val="nil"/>
              <w:right w:val="nil"/>
            </w:tcBorders>
            <w:shd w:val="clear" w:color="auto" w:fill="auto"/>
            <w:noWrap/>
            <w:vAlign w:val="center"/>
            <w:hideMark/>
          </w:tcPr>
          <w:p w14:paraId="115B9EB8" w14:textId="77777777" w:rsidR="007E0954" w:rsidRPr="00AD5655" w:rsidRDefault="007E0954" w:rsidP="007B55C0">
            <w:pPr>
              <w:pStyle w:val="NoSpacing"/>
              <w:jc w:val="center"/>
              <w:rPr>
                <w:lang w:eastAsia="en-GB"/>
              </w:rPr>
            </w:pPr>
            <w:r w:rsidRPr="00AD5655">
              <w:rPr>
                <w:lang w:eastAsia="en-GB"/>
              </w:rPr>
              <w:t>7.3 ± 4.8</w:t>
            </w:r>
          </w:p>
        </w:tc>
        <w:tc>
          <w:tcPr>
            <w:tcW w:w="1871" w:type="dxa"/>
            <w:tcBorders>
              <w:top w:val="nil"/>
              <w:left w:val="nil"/>
              <w:bottom w:val="nil"/>
              <w:right w:val="nil"/>
            </w:tcBorders>
            <w:shd w:val="clear" w:color="auto" w:fill="auto"/>
            <w:noWrap/>
            <w:vAlign w:val="center"/>
            <w:hideMark/>
          </w:tcPr>
          <w:p w14:paraId="02E4C174" w14:textId="77777777" w:rsidR="007E0954" w:rsidRPr="00AD5655" w:rsidRDefault="007E0954" w:rsidP="007B55C0">
            <w:pPr>
              <w:pStyle w:val="NoSpacing"/>
              <w:jc w:val="center"/>
              <w:rPr>
                <w:lang w:eastAsia="en-GB"/>
              </w:rPr>
            </w:pPr>
            <w:r w:rsidRPr="00AD5655">
              <w:rPr>
                <w:lang w:eastAsia="en-GB"/>
              </w:rPr>
              <w:t>12.5 ± 3.1</w:t>
            </w:r>
          </w:p>
        </w:tc>
        <w:tc>
          <w:tcPr>
            <w:tcW w:w="1869" w:type="dxa"/>
            <w:tcBorders>
              <w:top w:val="nil"/>
              <w:left w:val="nil"/>
              <w:bottom w:val="nil"/>
              <w:right w:val="nil"/>
            </w:tcBorders>
            <w:shd w:val="clear" w:color="auto" w:fill="auto"/>
            <w:noWrap/>
            <w:vAlign w:val="center"/>
            <w:hideMark/>
          </w:tcPr>
          <w:p w14:paraId="1CDE32FE" w14:textId="77777777" w:rsidR="007E0954" w:rsidRPr="00AD5655" w:rsidRDefault="007E0954" w:rsidP="007B55C0">
            <w:pPr>
              <w:pStyle w:val="NoSpacing"/>
              <w:jc w:val="center"/>
              <w:rPr>
                <w:lang w:eastAsia="en-GB"/>
              </w:rPr>
            </w:pPr>
            <w:r w:rsidRPr="00AD5655">
              <w:rPr>
                <w:lang w:eastAsia="en-GB"/>
              </w:rPr>
              <w:t>33.3 ± 6.5</w:t>
            </w:r>
          </w:p>
        </w:tc>
        <w:tc>
          <w:tcPr>
            <w:tcW w:w="516" w:type="dxa"/>
            <w:tcBorders>
              <w:top w:val="nil"/>
              <w:left w:val="nil"/>
              <w:bottom w:val="nil"/>
              <w:right w:val="nil"/>
            </w:tcBorders>
            <w:vAlign w:val="center"/>
          </w:tcPr>
          <w:p w14:paraId="1357086E" w14:textId="77777777" w:rsidR="007E0954" w:rsidRPr="00AD5655" w:rsidRDefault="007E0954" w:rsidP="007B55C0">
            <w:pPr>
              <w:pStyle w:val="NoSpacing"/>
              <w:jc w:val="center"/>
              <w:rPr>
                <w:lang w:eastAsia="en-GB"/>
              </w:rPr>
            </w:pPr>
            <w:r w:rsidRPr="00AD5655">
              <w:rPr>
                <w:lang w:eastAsia="en-GB"/>
              </w:rPr>
              <w:t>**</w:t>
            </w:r>
          </w:p>
        </w:tc>
        <w:tc>
          <w:tcPr>
            <w:tcW w:w="494" w:type="dxa"/>
            <w:tcBorders>
              <w:top w:val="nil"/>
              <w:left w:val="nil"/>
              <w:bottom w:val="nil"/>
              <w:right w:val="nil"/>
            </w:tcBorders>
            <w:vAlign w:val="center"/>
          </w:tcPr>
          <w:p w14:paraId="0CEB1963" w14:textId="77777777" w:rsidR="007E0954" w:rsidRPr="00AD5655" w:rsidRDefault="007E0954" w:rsidP="007B55C0">
            <w:pPr>
              <w:pStyle w:val="NoSpacing"/>
              <w:jc w:val="center"/>
              <w:rPr>
                <w:lang w:eastAsia="en-GB"/>
              </w:rPr>
            </w:pPr>
            <w:r w:rsidRPr="00AD5655">
              <w:rPr>
                <w:lang w:eastAsia="en-GB"/>
              </w:rPr>
              <w:t>*</w:t>
            </w:r>
          </w:p>
        </w:tc>
        <w:tc>
          <w:tcPr>
            <w:tcW w:w="835" w:type="dxa"/>
            <w:tcBorders>
              <w:top w:val="nil"/>
              <w:left w:val="nil"/>
              <w:bottom w:val="nil"/>
              <w:right w:val="nil"/>
            </w:tcBorders>
            <w:vAlign w:val="center"/>
          </w:tcPr>
          <w:p w14:paraId="3239B1FF" w14:textId="77777777" w:rsidR="007E0954" w:rsidRPr="00AD5655" w:rsidRDefault="007E0954" w:rsidP="007B55C0">
            <w:pPr>
              <w:pStyle w:val="NoSpacing"/>
              <w:jc w:val="center"/>
              <w:rPr>
                <w:lang w:eastAsia="en-GB"/>
              </w:rPr>
            </w:pPr>
            <w:r w:rsidRPr="00AD5655">
              <w:rPr>
                <w:lang w:eastAsia="en-GB"/>
              </w:rPr>
              <w:t>ns</w:t>
            </w:r>
          </w:p>
        </w:tc>
      </w:tr>
      <w:tr w:rsidR="007E0954" w:rsidRPr="00AD5655" w14:paraId="4D21347D" w14:textId="77777777" w:rsidTr="007B55C0">
        <w:trPr>
          <w:trHeight w:val="300"/>
          <w:jc w:val="center"/>
        </w:trPr>
        <w:tc>
          <w:tcPr>
            <w:tcW w:w="2552" w:type="dxa"/>
            <w:tcBorders>
              <w:top w:val="nil"/>
              <w:left w:val="nil"/>
              <w:bottom w:val="nil"/>
              <w:right w:val="nil"/>
            </w:tcBorders>
            <w:shd w:val="clear" w:color="auto" w:fill="auto"/>
            <w:noWrap/>
            <w:vAlign w:val="center"/>
            <w:hideMark/>
          </w:tcPr>
          <w:p w14:paraId="28245610" w14:textId="77777777" w:rsidR="007E0954" w:rsidRPr="00AD5655" w:rsidRDefault="007E0954" w:rsidP="007B55C0">
            <w:pPr>
              <w:pStyle w:val="NoSpacing"/>
              <w:jc w:val="left"/>
              <w:rPr>
                <w:lang w:eastAsia="en-GB"/>
              </w:rPr>
            </w:pPr>
            <w:r w:rsidRPr="00AD5655">
              <w:rPr>
                <w:lang w:eastAsia="en-GB"/>
              </w:rPr>
              <w:t>Operculum (%)</w:t>
            </w:r>
          </w:p>
        </w:tc>
        <w:tc>
          <w:tcPr>
            <w:tcW w:w="1871" w:type="dxa"/>
            <w:tcBorders>
              <w:top w:val="nil"/>
              <w:left w:val="nil"/>
              <w:bottom w:val="nil"/>
              <w:right w:val="nil"/>
            </w:tcBorders>
            <w:shd w:val="clear" w:color="auto" w:fill="auto"/>
            <w:noWrap/>
            <w:vAlign w:val="center"/>
            <w:hideMark/>
          </w:tcPr>
          <w:p w14:paraId="150660BB" w14:textId="77777777" w:rsidR="007E0954" w:rsidRPr="00AD5655" w:rsidRDefault="007E0954" w:rsidP="007B55C0">
            <w:pPr>
              <w:pStyle w:val="NoSpacing"/>
              <w:jc w:val="center"/>
              <w:rPr>
                <w:lang w:eastAsia="en-GB"/>
              </w:rPr>
            </w:pPr>
            <w:r w:rsidRPr="00AD5655">
              <w:rPr>
                <w:lang w:eastAsia="en-GB"/>
              </w:rPr>
              <w:t>0.0</w:t>
            </w:r>
          </w:p>
        </w:tc>
        <w:tc>
          <w:tcPr>
            <w:tcW w:w="1871" w:type="dxa"/>
            <w:tcBorders>
              <w:top w:val="nil"/>
              <w:left w:val="nil"/>
              <w:bottom w:val="nil"/>
              <w:right w:val="nil"/>
            </w:tcBorders>
            <w:shd w:val="clear" w:color="auto" w:fill="auto"/>
            <w:noWrap/>
            <w:vAlign w:val="center"/>
            <w:hideMark/>
          </w:tcPr>
          <w:p w14:paraId="30B9B343" w14:textId="77777777" w:rsidR="007E0954" w:rsidRPr="00AD5655" w:rsidRDefault="007E0954" w:rsidP="007B55C0">
            <w:pPr>
              <w:pStyle w:val="NoSpacing"/>
              <w:jc w:val="center"/>
              <w:rPr>
                <w:lang w:eastAsia="en-GB"/>
              </w:rPr>
            </w:pPr>
            <w:r w:rsidRPr="00AD5655">
              <w:rPr>
                <w:lang w:eastAsia="en-GB"/>
              </w:rPr>
              <w:t>0.0 ± 0.0</w:t>
            </w:r>
          </w:p>
        </w:tc>
        <w:tc>
          <w:tcPr>
            <w:tcW w:w="1871" w:type="dxa"/>
            <w:tcBorders>
              <w:top w:val="nil"/>
              <w:left w:val="nil"/>
              <w:bottom w:val="nil"/>
              <w:right w:val="nil"/>
            </w:tcBorders>
            <w:shd w:val="clear" w:color="auto" w:fill="auto"/>
            <w:noWrap/>
            <w:vAlign w:val="center"/>
            <w:hideMark/>
          </w:tcPr>
          <w:p w14:paraId="5F1ED633" w14:textId="77777777" w:rsidR="007E0954" w:rsidRPr="00AD5655" w:rsidRDefault="007E0954" w:rsidP="007B55C0">
            <w:pPr>
              <w:pStyle w:val="NoSpacing"/>
              <w:jc w:val="center"/>
              <w:rPr>
                <w:lang w:eastAsia="en-GB"/>
              </w:rPr>
            </w:pPr>
            <w:r w:rsidRPr="00AD5655">
              <w:rPr>
                <w:lang w:eastAsia="en-GB"/>
              </w:rPr>
              <w:t>2.1 ± 1.8</w:t>
            </w:r>
          </w:p>
        </w:tc>
        <w:tc>
          <w:tcPr>
            <w:tcW w:w="1871" w:type="dxa"/>
            <w:tcBorders>
              <w:top w:val="nil"/>
              <w:left w:val="nil"/>
              <w:bottom w:val="nil"/>
              <w:right w:val="nil"/>
            </w:tcBorders>
            <w:shd w:val="clear" w:color="auto" w:fill="auto"/>
            <w:noWrap/>
            <w:vAlign w:val="center"/>
            <w:hideMark/>
          </w:tcPr>
          <w:p w14:paraId="3D0C3998" w14:textId="77777777" w:rsidR="007E0954" w:rsidRPr="00AD5655" w:rsidRDefault="007E0954" w:rsidP="007B55C0">
            <w:pPr>
              <w:pStyle w:val="NoSpacing"/>
              <w:jc w:val="center"/>
              <w:rPr>
                <w:lang w:eastAsia="en-GB"/>
              </w:rPr>
            </w:pPr>
            <w:r w:rsidRPr="00AD5655">
              <w:rPr>
                <w:lang w:eastAsia="en-GB"/>
              </w:rPr>
              <w:t>4.2 ± 4.8</w:t>
            </w:r>
          </w:p>
        </w:tc>
        <w:tc>
          <w:tcPr>
            <w:tcW w:w="1869" w:type="dxa"/>
            <w:tcBorders>
              <w:top w:val="nil"/>
              <w:left w:val="nil"/>
              <w:bottom w:val="nil"/>
              <w:right w:val="nil"/>
            </w:tcBorders>
            <w:shd w:val="clear" w:color="auto" w:fill="auto"/>
            <w:noWrap/>
            <w:vAlign w:val="center"/>
            <w:hideMark/>
          </w:tcPr>
          <w:p w14:paraId="190A589C" w14:textId="77777777" w:rsidR="007E0954" w:rsidRPr="00AD5655" w:rsidRDefault="007E0954" w:rsidP="007B55C0">
            <w:pPr>
              <w:pStyle w:val="NoSpacing"/>
              <w:jc w:val="center"/>
              <w:rPr>
                <w:lang w:eastAsia="en-GB"/>
              </w:rPr>
            </w:pPr>
            <w:r w:rsidRPr="00AD5655">
              <w:rPr>
                <w:lang w:eastAsia="en-GB"/>
              </w:rPr>
              <w:t>13.5 ± 9.5</w:t>
            </w:r>
          </w:p>
        </w:tc>
        <w:tc>
          <w:tcPr>
            <w:tcW w:w="516" w:type="dxa"/>
            <w:tcBorders>
              <w:top w:val="nil"/>
              <w:left w:val="nil"/>
              <w:bottom w:val="nil"/>
              <w:right w:val="nil"/>
            </w:tcBorders>
            <w:vAlign w:val="center"/>
          </w:tcPr>
          <w:p w14:paraId="3CF60AB9" w14:textId="77777777" w:rsidR="007E0954" w:rsidRPr="00AD5655" w:rsidRDefault="007E0954" w:rsidP="007B55C0">
            <w:pPr>
              <w:pStyle w:val="NoSpacing"/>
              <w:jc w:val="center"/>
              <w:rPr>
                <w:lang w:eastAsia="en-GB"/>
              </w:rPr>
            </w:pPr>
            <w:r w:rsidRPr="00AD5655">
              <w:rPr>
                <w:lang w:eastAsia="en-GB"/>
              </w:rPr>
              <w:t>*</w:t>
            </w:r>
          </w:p>
        </w:tc>
        <w:tc>
          <w:tcPr>
            <w:tcW w:w="494" w:type="dxa"/>
            <w:tcBorders>
              <w:top w:val="nil"/>
              <w:left w:val="nil"/>
              <w:bottom w:val="nil"/>
              <w:right w:val="nil"/>
            </w:tcBorders>
            <w:vAlign w:val="center"/>
          </w:tcPr>
          <w:p w14:paraId="460641EF" w14:textId="77777777" w:rsidR="007E0954" w:rsidRPr="00AD5655" w:rsidRDefault="007E0954" w:rsidP="007B55C0">
            <w:pPr>
              <w:pStyle w:val="NoSpacing"/>
              <w:jc w:val="center"/>
              <w:rPr>
                <w:lang w:eastAsia="en-GB"/>
              </w:rPr>
            </w:pPr>
            <w:r w:rsidRPr="00AD5655">
              <w:rPr>
                <w:lang w:eastAsia="en-GB"/>
              </w:rPr>
              <w:t>ns</w:t>
            </w:r>
          </w:p>
        </w:tc>
        <w:tc>
          <w:tcPr>
            <w:tcW w:w="835" w:type="dxa"/>
            <w:tcBorders>
              <w:top w:val="nil"/>
              <w:left w:val="nil"/>
              <w:bottom w:val="nil"/>
              <w:right w:val="nil"/>
            </w:tcBorders>
            <w:vAlign w:val="center"/>
          </w:tcPr>
          <w:p w14:paraId="791C48C9" w14:textId="77777777" w:rsidR="007E0954" w:rsidRPr="00AD5655" w:rsidRDefault="007E0954" w:rsidP="007B55C0">
            <w:pPr>
              <w:pStyle w:val="NoSpacing"/>
              <w:jc w:val="center"/>
              <w:rPr>
                <w:lang w:eastAsia="en-GB"/>
              </w:rPr>
            </w:pPr>
            <w:r w:rsidRPr="00AD5655">
              <w:rPr>
                <w:lang w:eastAsia="en-GB"/>
              </w:rPr>
              <w:t>ns</w:t>
            </w:r>
          </w:p>
        </w:tc>
      </w:tr>
      <w:tr w:rsidR="007E0954" w:rsidRPr="00AD5655" w14:paraId="0B4002F9" w14:textId="77777777" w:rsidTr="007B55C0">
        <w:trPr>
          <w:trHeight w:val="300"/>
          <w:jc w:val="center"/>
        </w:trPr>
        <w:tc>
          <w:tcPr>
            <w:tcW w:w="2552" w:type="dxa"/>
            <w:tcBorders>
              <w:top w:val="nil"/>
              <w:left w:val="nil"/>
              <w:bottom w:val="nil"/>
              <w:right w:val="nil"/>
            </w:tcBorders>
            <w:shd w:val="clear" w:color="auto" w:fill="auto"/>
            <w:noWrap/>
            <w:vAlign w:val="center"/>
          </w:tcPr>
          <w:p w14:paraId="0DE787CA" w14:textId="77777777" w:rsidR="007E0954" w:rsidRPr="00AD5655" w:rsidRDefault="007E0954" w:rsidP="007B55C0">
            <w:pPr>
              <w:pStyle w:val="NoSpacing"/>
              <w:jc w:val="left"/>
              <w:rPr>
                <w:lang w:eastAsia="en-GB"/>
              </w:rPr>
            </w:pPr>
          </w:p>
        </w:tc>
        <w:tc>
          <w:tcPr>
            <w:tcW w:w="1871" w:type="dxa"/>
            <w:tcBorders>
              <w:top w:val="nil"/>
              <w:left w:val="nil"/>
              <w:bottom w:val="nil"/>
              <w:right w:val="nil"/>
            </w:tcBorders>
            <w:shd w:val="clear" w:color="auto" w:fill="auto"/>
            <w:noWrap/>
            <w:vAlign w:val="center"/>
          </w:tcPr>
          <w:p w14:paraId="065104D6" w14:textId="77777777" w:rsidR="007E0954" w:rsidRPr="00AD5655" w:rsidRDefault="007E0954" w:rsidP="007B55C0">
            <w:pPr>
              <w:pStyle w:val="NoSpacing"/>
              <w:jc w:val="center"/>
              <w:rPr>
                <w:lang w:eastAsia="en-GB"/>
              </w:rPr>
            </w:pPr>
          </w:p>
        </w:tc>
        <w:tc>
          <w:tcPr>
            <w:tcW w:w="1871" w:type="dxa"/>
            <w:tcBorders>
              <w:top w:val="nil"/>
              <w:left w:val="nil"/>
              <w:bottom w:val="nil"/>
              <w:right w:val="nil"/>
            </w:tcBorders>
            <w:shd w:val="clear" w:color="auto" w:fill="auto"/>
            <w:noWrap/>
            <w:vAlign w:val="center"/>
          </w:tcPr>
          <w:p w14:paraId="6D333EE9" w14:textId="77777777" w:rsidR="007E0954" w:rsidRPr="00AD5655" w:rsidRDefault="007E0954" w:rsidP="007B55C0">
            <w:pPr>
              <w:pStyle w:val="NoSpacing"/>
              <w:jc w:val="center"/>
              <w:rPr>
                <w:lang w:eastAsia="en-GB"/>
              </w:rPr>
            </w:pPr>
          </w:p>
        </w:tc>
        <w:tc>
          <w:tcPr>
            <w:tcW w:w="1871" w:type="dxa"/>
            <w:tcBorders>
              <w:top w:val="nil"/>
              <w:left w:val="nil"/>
              <w:bottom w:val="nil"/>
              <w:right w:val="nil"/>
            </w:tcBorders>
            <w:shd w:val="clear" w:color="auto" w:fill="auto"/>
            <w:noWrap/>
            <w:vAlign w:val="center"/>
          </w:tcPr>
          <w:p w14:paraId="6201612F" w14:textId="77777777" w:rsidR="007E0954" w:rsidRPr="00AD5655" w:rsidRDefault="007E0954" w:rsidP="007B55C0">
            <w:pPr>
              <w:pStyle w:val="NoSpacing"/>
              <w:jc w:val="center"/>
              <w:rPr>
                <w:lang w:eastAsia="en-GB"/>
              </w:rPr>
            </w:pPr>
          </w:p>
        </w:tc>
        <w:tc>
          <w:tcPr>
            <w:tcW w:w="1871" w:type="dxa"/>
            <w:tcBorders>
              <w:top w:val="nil"/>
              <w:left w:val="nil"/>
              <w:bottom w:val="nil"/>
              <w:right w:val="nil"/>
            </w:tcBorders>
            <w:shd w:val="clear" w:color="auto" w:fill="auto"/>
            <w:noWrap/>
            <w:vAlign w:val="center"/>
          </w:tcPr>
          <w:p w14:paraId="69FA41AE" w14:textId="77777777" w:rsidR="007E0954" w:rsidRPr="00AD5655" w:rsidRDefault="007E0954" w:rsidP="007B55C0">
            <w:pPr>
              <w:pStyle w:val="NoSpacing"/>
              <w:jc w:val="center"/>
              <w:rPr>
                <w:lang w:eastAsia="en-GB"/>
              </w:rPr>
            </w:pPr>
          </w:p>
        </w:tc>
        <w:tc>
          <w:tcPr>
            <w:tcW w:w="1869" w:type="dxa"/>
            <w:tcBorders>
              <w:top w:val="nil"/>
              <w:left w:val="nil"/>
              <w:bottom w:val="nil"/>
              <w:right w:val="nil"/>
            </w:tcBorders>
            <w:shd w:val="clear" w:color="auto" w:fill="auto"/>
            <w:noWrap/>
            <w:vAlign w:val="center"/>
          </w:tcPr>
          <w:p w14:paraId="40B6A8D9" w14:textId="77777777" w:rsidR="007E0954" w:rsidRPr="00AD5655" w:rsidRDefault="007E0954" w:rsidP="007B55C0">
            <w:pPr>
              <w:pStyle w:val="NoSpacing"/>
              <w:jc w:val="center"/>
              <w:rPr>
                <w:lang w:eastAsia="en-GB"/>
              </w:rPr>
            </w:pPr>
          </w:p>
        </w:tc>
        <w:tc>
          <w:tcPr>
            <w:tcW w:w="516" w:type="dxa"/>
            <w:tcBorders>
              <w:top w:val="nil"/>
              <w:left w:val="nil"/>
              <w:bottom w:val="nil"/>
              <w:right w:val="nil"/>
            </w:tcBorders>
            <w:vAlign w:val="center"/>
          </w:tcPr>
          <w:p w14:paraId="3A78513E" w14:textId="77777777" w:rsidR="007E0954" w:rsidRPr="00AD5655" w:rsidRDefault="007E0954" w:rsidP="007B55C0">
            <w:pPr>
              <w:pStyle w:val="NoSpacing"/>
              <w:jc w:val="center"/>
              <w:rPr>
                <w:lang w:eastAsia="en-GB"/>
              </w:rPr>
            </w:pPr>
          </w:p>
        </w:tc>
        <w:tc>
          <w:tcPr>
            <w:tcW w:w="494" w:type="dxa"/>
            <w:tcBorders>
              <w:top w:val="nil"/>
              <w:left w:val="nil"/>
              <w:bottom w:val="nil"/>
              <w:right w:val="nil"/>
            </w:tcBorders>
            <w:vAlign w:val="center"/>
          </w:tcPr>
          <w:p w14:paraId="34D18B25" w14:textId="77777777" w:rsidR="007E0954" w:rsidRPr="00AD5655" w:rsidRDefault="007E0954" w:rsidP="007B55C0">
            <w:pPr>
              <w:pStyle w:val="NoSpacing"/>
              <w:jc w:val="center"/>
              <w:rPr>
                <w:lang w:eastAsia="en-GB"/>
              </w:rPr>
            </w:pPr>
          </w:p>
        </w:tc>
        <w:tc>
          <w:tcPr>
            <w:tcW w:w="835" w:type="dxa"/>
            <w:tcBorders>
              <w:top w:val="nil"/>
              <w:left w:val="nil"/>
              <w:bottom w:val="nil"/>
              <w:right w:val="nil"/>
            </w:tcBorders>
            <w:vAlign w:val="center"/>
          </w:tcPr>
          <w:p w14:paraId="65D3D930" w14:textId="77777777" w:rsidR="007E0954" w:rsidRPr="00AD5655" w:rsidRDefault="007E0954" w:rsidP="007B55C0">
            <w:pPr>
              <w:pStyle w:val="NoSpacing"/>
              <w:jc w:val="center"/>
              <w:rPr>
                <w:lang w:eastAsia="en-GB"/>
              </w:rPr>
            </w:pPr>
          </w:p>
        </w:tc>
      </w:tr>
      <w:tr w:rsidR="007E0954" w:rsidRPr="00AD5655" w14:paraId="67D466F4" w14:textId="77777777" w:rsidTr="007B55C0">
        <w:trPr>
          <w:trHeight w:val="300"/>
          <w:jc w:val="center"/>
        </w:trPr>
        <w:tc>
          <w:tcPr>
            <w:tcW w:w="2552" w:type="dxa"/>
            <w:tcBorders>
              <w:top w:val="nil"/>
              <w:left w:val="nil"/>
              <w:bottom w:val="nil"/>
              <w:right w:val="nil"/>
            </w:tcBorders>
            <w:shd w:val="clear" w:color="auto" w:fill="auto"/>
            <w:noWrap/>
            <w:vAlign w:val="center"/>
          </w:tcPr>
          <w:p w14:paraId="31BEB997" w14:textId="77777777" w:rsidR="007E0954" w:rsidRPr="00AD5655" w:rsidRDefault="007E0954" w:rsidP="007B55C0">
            <w:pPr>
              <w:pStyle w:val="NoSpacing"/>
              <w:jc w:val="left"/>
              <w:rPr>
                <w:i/>
                <w:iCs/>
                <w:lang w:eastAsia="en-GB"/>
              </w:rPr>
            </w:pPr>
            <w:r w:rsidRPr="00AD5655">
              <w:rPr>
                <w:i/>
                <w:iCs/>
                <w:lang w:eastAsia="en-GB"/>
              </w:rPr>
              <w:t>Swim bladder</w:t>
            </w:r>
          </w:p>
        </w:tc>
        <w:tc>
          <w:tcPr>
            <w:tcW w:w="1871" w:type="dxa"/>
            <w:tcBorders>
              <w:top w:val="nil"/>
              <w:left w:val="nil"/>
              <w:bottom w:val="nil"/>
              <w:right w:val="nil"/>
            </w:tcBorders>
            <w:shd w:val="clear" w:color="auto" w:fill="auto"/>
            <w:noWrap/>
            <w:vAlign w:val="center"/>
          </w:tcPr>
          <w:p w14:paraId="7CE292FE" w14:textId="77777777" w:rsidR="007E0954" w:rsidRPr="00AD5655" w:rsidRDefault="007E0954" w:rsidP="007B55C0">
            <w:pPr>
              <w:pStyle w:val="NoSpacing"/>
              <w:jc w:val="center"/>
              <w:rPr>
                <w:lang w:eastAsia="en-GB"/>
              </w:rPr>
            </w:pPr>
          </w:p>
        </w:tc>
        <w:tc>
          <w:tcPr>
            <w:tcW w:w="1871" w:type="dxa"/>
            <w:tcBorders>
              <w:top w:val="nil"/>
              <w:left w:val="nil"/>
              <w:bottom w:val="nil"/>
              <w:right w:val="nil"/>
            </w:tcBorders>
            <w:shd w:val="clear" w:color="auto" w:fill="auto"/>
            <w:noWrap/>
            <w:vAlign w:val="center"/>
          </w:tcPr>
          <w:p w14:paraId="1B2E22DF" w14:textId="77777777" w:rsidR="007E0954" w:rsidRPr="00AD5655" w:rsidRDefault="007E0954" w:rsidP="007B55C0">
            <w:pPr>
              <w:pStyle w:val="NoSpacing"/>
              <w:jc w:val="center"/>
              <w:rPr>
                <w:lang w:eastAsia="en-GB"/>
              </w:rPr>
            </w:pPr>
          </w:p>
        </w:tc>
        <w:tc>
          <w:tcPr>
            <w:tcW w:w="1871" w:type="dxa"/>
            <w:tcBorders>
              <w:top w:val="nil"/>
              <w:left w:val="nil"/>
              <w:bottom w:val="nil"/>
              <w:right w:val="nil"/>
            </w:tcBorders>
            <w:shd w:val="clear" w:color="auto" w:fill="auto"/>
            <w:noWrap/>
            <w:vAlign w:val="center"/>
          </w:tcPr>
          <w:p w14:paraId="53FC7D95" w14:textId="77777777" w:rsidR="007E0954" w:rsidRPr="00AD5655" w:rsidRDefault="007E0954" w:rsidP="007B55C0">
            <w:pPr>
              <w:pStyle w:val="NoSpacing"/>
              <w:jc w:val="center"/>
              <w:rPr>
                <w:lang w:eastAsia="en-GB"/>
              </w:rPr>
            </w:pPr>
          </w:p>
        </w:tc>
        <w:tc>
          <w:tcPr>
            <w:tcW w:w="1871" w:type="dxa"/>
            <w:tcBorders>
              <w:top w:val="nil"/>
              <w:left w:val="nil"/>
              <w:bottom w:val="nil"/>
              <w:right w:val="nil"/>
            </w:tcBorders>
            <w:shd w:val="clear" w:color="auto" w:fill="auto"/>
            <w:noWrap/>
            <w:vAlign w:val="center"/>
          </w:tcPr>
          <w:p w14:paraId="186A9C4A" w14:textId="77777777" w:rsidR="007E0954" w:rsidRPr="00AD5655" w:rsidRDefault="007E0954" w:rsidP="007B55C0">
            <w:pPr>
              <w:pStyle w:val="NoSpacing"/>
              <w:jc w:val="center"/>
              <w:rPr>
                <w:lang w:eastAsia="en-GB"/>
              </w:rPr>
            </w:pPr>
          </w:p>
        </w:tc>
        <w:tc>
          <w:tcPr>
            <w:tcW w:w="1869" w:type="dxa"/>
            <w:tcBorders>
              <w:top w:val="nil"/>
              <w:left w:val="nil"/>
              <w:bottom w:val="nil"/>
              <w:right w:val="nil"/>
            </w:tcBorders>
            <w:shd w:val="clear" w:color="auto" w:fill="auto"/>
            <w:noWrap/>
            <w:vAlign w:val="center"/>
          </w:tcPr>
          <w:p w14:paraId="4CFA9095" w14:textId="77777777" w:rsidR="007E0954" w:rsidRPr="00AD5655" w:rsidRDefault="007E0954" w:rsidP="007B55C0">
            <w:pPr>
              <w:pStyle w:val="NoSpacing"/>
              <w:jc w:val="center"/>
              <w:rPr>
                <w:lang w:eastAsia="en-GB"/>
              </w:rPr>
            </w:pPr>
          </w:p>
        </w:tc>
        <w:tc>
          <w:tcPr>
            <w:tcW w:w="516" w:type="dxa"/>
            <w:tcBorders>
              <w:top w:val="nil"/>
              <w:left w:val="nil"/>
              <w:bottom w:val="nil"/>
              <w:right w:val="nil"/>
            </w:tcBorders>
            <w:vAlign w:val="center"/>
          </w:tcPr>
          <w:p w14:paraId="43898BD4" w14:textId="77777777" w:rsidR="007E0954" w:rsidRPr="00AD5655" w:rsidRDefault="007E0954" w:rsidP="007B55C0">
            <w:pPr>
              <w:pStyle w:val="NoSpacing"/>
              <w:jc w:val="center"/>
              <w:rPr>
                <w:lang w:eastAsia="en-GB"/>
              </w:rPr>
            </w:pPr>
          </w:p>
        </w:tc>
        <w:tc>
          <w:tcPr>
            <w:tcW w:w="494" w:type="dxa"/>
            <w:tcBorders>
              <w:top w:val="nil"/>
              <w:left w:val="nil"/>
              <w:bottom w:val="nil"/>
              <w:right w:val="nil"/>
            </w:tcBorders>
            <w:vAlign w:val="center"/>
          </w:tcPr>
          <w:p w14:paraId="0EC62CD8" w14:textId="77777777" w:rsidR="007E0954" w:rsidRPr="00AD5655" w:rsidRDefault="007E0954" w:rsidP="007B55C0">
            <w:pPr>
              <w:pStyle w:val="NoSpacing"/>
              <w:jc w:val="center"/>
              <w:rPr>
                <w:lang w:eastAsia="en-GB"/>
              </w:rPr>
            </w:pPr>
          </w:p>
        </w:tc>
        <w:tc>
          <w:tcPr>
            <w:tcW w:w="835" w:type="dxa"/>
            <w:tcBorders>
              <w:top w:val="nil"/>
              <w:left w:val="nil"/>
              <w:bottom w:val="nil"/>
              <w:right w:val="nil"/>
            </w:tcBorders>
            <w:vAlign w:val="center"/>
          </w:tcPr>
          <w:p w14:paraId="63B3125D" w14:textId="77777777" w:rsidR="007E0954" w:rsidRPr="00AD5655" w:rsidRDefault="007E0954" w:rsidP="007B55C0">
            <w:pPr>
              <w:pStyle w:val="NoSpacing"/>
              <w:jc w:val="center"/>
              <w:rPr>
                <w:lang w:eastAsia="en-GB"/>
              </w:rPr>
            </w:pPr>
          </w:p>
        </w:tc>
      </w:tr>
      <w:tr w:rsidR="007E0954" w:rsidRPr="00AD5655" w14:paraId="4F406DF4" w14:textId="77777777" w:rsidTr="007B55C0">
        <w:trPr>
          <w:trHeight w:val="300"/>
          <w:jc w:val="center"/>
        </w:trPr>
        <w:tc>
          <w:tcPr>
            <w:tcW w:w="2552" w:type="dxa"/>
            <w:tcBorders>
              <w:top w:val="nil"/>
              <w:left w:val="nil"/>
              <w:bottom w:val="nil"/>
              <w:right w:val="nil"/>
            </w:tcBorders>
            <w:shd w:val="clear" w:color="auto" w:fill="auto"/>
            <w:noWrap/>
            <w:vAlign w:val="center"/>
            <w:hideMark/>
          </w:tcPr>
          <w:p w14:paraId="5A7E916E" w14:textId="77777777" w:rsidR="007E0954" w:rsidRPr="00AD5655" w:rsidRDefault="007E0954" w:rsidP="007B55C0">
            <w:pPr>
              <w:pStyle w:val="NoSpacing"/>
              <w:jc w:val="left"/>
              <w:rPr>
                <w:lang w:eastAsia="en-GB"/>
              </w:rPr>
            </w:pPr>
            <w:r w:rsidRPr="00AD5655">
              <w:rPr>
                <w:lang w:eastAsia="en-GB"/>
              </w:rPr>
              <w:t>Absence (%)</w:t>
            </w:r>
          </w:p>
        </w:tc>
        <w:tc>
          <w:tcPr>
            <w:tcW w:w="1871" w:type="dxa"/>
            <w:tcBorders>
              <w:top w:val="nil"/>
              <w:left w:val="nil"/>
              <w:bottom w:val="nil"/>
              <w:right w:val="nil"/>
            </w:tcBorders>
            <w:shd w:val="clear" w:color="auto" w:fill="auto"/>
            <w:noWrap/>
            <w:vAlign w:val="center"/>
            <w:hideMark/>
          </w:tcPr>
          <w:p w14:paraId="449E0D4A" w14:textId="77777777" w:rsidR="007E0954" w:rsidRPr="00AD5655" w:rsidRDefault="007E0954" w:rsidP="007B55C0">
            <w:pPr>
              <w:pStyle w:val="NoSpacing"/>
              <w:jc w:val="center"/>
              <w:rPr>
                <w:lang w:eastAsia="en-GB"/>
              </w:rPr>
            </w:pPr>
            <w:r w:rsidRPr="00AD5655">
              <w:rPr>
                <w:lang w:eastAsia="en-GB"/>
              </w:rPr>
              <w:t>0.0</w:t>
            </w:r>
          </w:p>
        </w:tc>
        <w:tc>
          <w:tcPr>
            <w:tcW w:w="1871" w:type="dxa"/>
            <w:tcBorders>
              <w:top w:val="nil"/>
              <w:left w:val="nil"/>
              <w:bottom w:val="nil"/>
              <w:right w:val="nil"/>
            </w:tcBorders>
            <w:shd w:val="clear" w:color="auto" w:fill="auto"/>
            <w:noWrap/>
            <w:vAlign w:val="center"/>
            <w:hideMark/>
          </w:tcPr>
          <w:p w14:paraId="7E70B209" w14:textId="77777777" w:rsidR="007E0954" w:rsidRPr="00AD5655" w:rsidRDefault="007E0954" w:rsidP="007B55C0">
            <w:pPr>
              <w:pStyle w:val="NoSpacing"/>
              <w:jc w:val="center"/>
              <w:rPr>
                <w:lang w:eastAsia="en-GB"/>
              </w:rPr>
            </w:pPr>
            <w:r w:rsidRPr="00AD5655">
              <w:rPr>
                <w:lang w:eastAsia="en-GB"/>
              </w:rPr>
              <w:t>1.0 ± 1.8</w:t>
            </w:r>
          </w:p>
        </w:tc>
        <w:tc>
          <w:tcPr>
            <w:tcW w:w="1871" w:type="dxa"/>
            <w:tcBorders>
              <w:top w:val="nil"/>
              <w:left w:val="nil"/>
              <w:bottom w:val="nil"/>
              <w:right w:val="nil"/>
            </w:tcBorders>
            <w:shd w:val="clear" w:color="auto" w:fill="auto"/>
            <w:noWrap/>
            <w:vAlign w:val="center"/>
            <w:hideMark/>
          </w:tcPr>
          <w:p w14:paraId="446B0186" w14:textId="77777777" w:rsidR="007E0954" w:rsidRPr="00AD5655" w:rsidRDefault="007E0954" w:rsidP="007B55C0">
            <w:pPr>
              <w:pStyle w:val="NoSpacing"/>
              <w:jc w:val="center"/>
              <w:rPr>
                <w:lang w:eastAsia="en-GB"/>
              </w:rPr>
            </w:pPr>
            <w:r w:rsidRPr="00AD5655">
              <w:rPr>
                <w:lang w:eastAsia="en-GB"/>
              </w:rPr>
              <w:t>0.0 ± 0.0</w:t>
            </w:r>
          </w:p>
        </w:tc>
        <w:tc>
          <w:tcPr>
            <w:tcW w:w="1871" w:type="dxa"/>
            <w:tcBorders>
              <w:top w:val="nil"/>
              <w:left w:val="nil"/>
              <w:bottom w:val="nil"/>
              <w:right w:val="nil"/>
            </w:tcBorders>
            <w:shd w:val="clear" w:color="auto" w:fill="auto"/>
            <w:noWrap/>
            <w:vAlign w:val="center"/>
            <w:hideMark/>
          </w:tcPr>
          <w:p w14:paraId="58264E11" w14:textId="77777777" w:rsidR="007E0954" w:rsidRPr="00AD5655" w:rsidRDefault="007E0954" w:rsidP="007B55C0">
            <w:pPr>
              <w:pStyle w:val="NoSpacing"/>
              <w:jc w:val="center"/>
              <w:rPr>
                <w:lang w:eastAsia="en-GB"/>
              </w:rPr>
            </w:pPr>
            <w:r w:rsidRPr="00AD5655">
              <w:rPr>
                <w:lang w:eastAsia="en-GB"/>
              </w:rPr>
              <w:t>1.0 ± 1.8</w:t>
            </w:r>
          </w:p>
        </w:tc>
        <w:tc>
          <w:tcPr>
            <w:tcW w:w="1869" w:type="dxa"/>
            <w:tcBorders>
              <w:top w:val="nil"/>
              <w:left w:val="nil"/>
              <w:bottom w:val="nil"/>
              <w:right w:val="nil"/>
            </w:tcBorders>
            <w:shd w:val="clear" w:color="auto" w:fill="auto"/>
            <w:noWrap/>
            <w:vAlign w:val="center"/>
            <w:hideMark/>
          </w:tcPr>
          <w:p w14:paraId="508DBA97" w14:textId="77777777" w:rsidR="007E0954" w:rsidRPr="00AD5655" w:rsidRDefault="007E0954" w:rsidP="007B55C0">
            <w:pPr>
              <w:pStyle w:val="NoSpacing"/>
              <w:jc w:val="center"/>
              <w:rPr>
                <w:lang w:eastAsia="en-GB"/>
              </w:rPr>
            </w:pPr>
            <w:r w:rsidRPr="00AD5655">
              <w:rPr>
                <w:lang w:eastAsia="en-GB"/>
              </w:rPr>
              <w:t>0.0 ± 0.0</w:t>
            </w:r>
          </w:p>
        </w:tc>
        <w:tc>
          <w:tcPr>
            <w:tcW w:w="516" w:type="dxa"/>
            <w:tcBorders>
              <w:top w:val="nil"/>
              <w:left w:val="nil"/>
              <w:bottom w:val="nil"/>
              <w:right w:val="nil"/>
            </w:tcBorders>
            <w:vAlign w:val="center"/>
          </w:tcPr>
          <w:p w14:paraId="683C1994" w14:textId="77777777" w:rsidR="007E0954" w:rsidRPr="00AD5655" w:rsidRDefault="007E0954" w:rsidP="007B55C0">
            <w:pPr>
              <w:pStyle w:val="NoSpacing"/>
              <w:jc w:val="center"/>
              <w:rPr>
                <w:lang w:eastAsia="en-GB"/>
              </w:rPr>
            </w:pPr>
            <w:r w:rsidRPr="00AD5655">
              <w:rPr>
                <w:lang w:eastAsia="en-GB"/>
              </w:rPr>
              <w:t>ns</w:t>
            </w:r>
          </w:p>
        </w:tc>
        <w:tc>
          <w:tcPr>
            <w:tcW w:w="494" w:type="dxa"/>
            <w:tcBorders>
              <w:top w:val="nil"/>
              <w:left w:val="nil"/>
              <w:bottom w:val="nil"/>
              <w:right w:val="nil"/>
            </w:tcBorders>
            <w:vAlign w:val="center"/>
          </w:tcPr>
          <w:p w14:paraId="64AE4417" w14:textId="77777777" w:rsidR="007E0954" w:rsidRPr="00AD5655" w:rsidRDefault="007E0954" w:rsidP="007B55C0">
            <w:pPr>
              <w:pStyle w:val="NoSpacing"/>
              <w:jc w:val="center"/>
              <w:rPr>
                <w:lang w:eastAsia="en-GB"/>
              </w:rPr>
            </w:pPr>
            <w:r w:rsidRPr="00AD5655">
              <w:rPr>
                <w:lang w:eastAsia="en-GB"/>
              </w:rPr>
              <w:t>ns</w:t>
            </w:r>
          </w:p>
        </w:tc>
        <w:tc>
          <w:tcPr>
            <w:tcW w:w="835" w:type="dxa"/>
            <w:tcBorders>
              <w:top w:val="nil"/>
              <w:left w:val="nil"/>
              <w:bottom w:val="nil"/>
              <w:right w:val="nil"/>
            </w:tcBorders>
            <w:vAlign w:val="center"/>
          </w:tcPr>
          <w:p w14:paraId="0C7713D4" w14:textId="77777777" w:rsidR="007E0954" w:rsidRPr="00AD5655" w:rsidRDefault="007E0954" w:rsidP="007B55C0">
            <w:pPr>
              <w:pStyle w:val="NoSpacing"/>
              <w:jc w:val="center"/>
              <w:rPr>
                <w:lang w:eastAsia="en-GB"/>
              </w:rPr>
            </w:pPr>
            <w:r w:rsidRPr="00AD5655">
              <w:rPr>
                <w:lang w:eastAsia="en-GB"/>
              </w:rPr>
              <w:t>ns</w:t>
            </w:r>
          </w:p>
        </w:tc>
      </w:tr>
      <w:tr w:rsidR="007E0954" w:rsidRPr="00AD5655" w14:paraId="5C6943B4" w14:textId="77777777" w:rsidTr="007B55C0">
        <w:trPr>
          <w:trHeight w:val="300"/>
          <w:jc w:val="center"/>
        </w:trPr>
        <w:tc>
          <w:tcPr>
            <w:tcW w:w="2552" w:type="dxa"/>
            <w:tcBorders>
              <w:top w:val="nil"/>
              <w:left w:val="nil"/>
              <w:bottom w:val="nil"/>
              <w:right w:val="nil"/>
            </w:tcBorders>
            <w:shd w:val="clear" w:color="auto" w:fill="auto"/>
            <w:noWrap/>
            <w:vAlign w:val="center"/>
            <w:hideMark/>
          </w:tcPr>
          <w:p w14:paraId="75C6FD7C" w14:textId="77777777" w:rsidR="007E0954" w:rsidRPr="00AD5655" w:rsidRDefault="007E0954" w:rsidP="007B55C0">
            <w:pPr>
              <w:pStyle w:val="NoSpacing"/>
              <w:jc w:val="left"/>
              <w:rPr>
                <w:lang w:eastAsia="en-GB"/>
              </w:rPr>
            </w:pPr>
            <w:r w:rsidRPr="00AD5655">
              <w:rPr>
                <w:lang w:eastAsia="en-GB"/>
              </w:rPr>
              <w:t>Normal (%)</w:t>
            </w:r>
          </w:p>
        </w:tc>
        <w:tc>
          <w:tcPr>
            <w:tcW w:w="1871" w:type="dxa"/>
            <w:tcBorders>
              <w:top w:val="nil"/>
              <w:left w:val="nil"/>
              <w:bottom w:val="nil"/>
              <w:right w:val="nil"/>
            </w:tcBorders>
            <w:shd w:val="clear" w:color="auto" w:fill="auto"/>
            <w:noWrap/>
            <w:vAlign w:val="center"/>
            <w:hideMark/>
          </w:tcPr>
          <w:p w14:paraId="6DF761B3" w14:textId="77777777" w:rsidR="007E0954" w:rsidRPr="00AD5655" w:rsidRDefault="007E0954" w:rsidP="007B55C0">
            <w:pPr>
              <w:pStyle w:val="NoSpacing"/>
              <w:jc w:val="center"/>
              <w:rPr>
                <w:lang w:eastAsia="en-GB"/>
              </w:rPr>
            </w:pPr>
            <w:r w:rsidRPr="00AD5655">
              <w:rPr>
                <w:lang w:eastAsia="en-GB"/>
              </w:rPr>
              <w:t>100.0</w:t>
            </w:r>
          </w:p>
        </w:tc>
        <w:tc>
          <w:tcPr>
            <w:tcW w:w="1871" w:type="dxa"/>
            <w:tcBorders>
              <w:top w:val="nil"/>
              <w:left w:val="nil"/>
              <w:bottom w:val="nil"/>
              <w:right w:val="nil"/>
            </w:tcBorders>
            <w:shd w:val="clear" w:color="auto" w:fill="auto"/>
            <w:noWrap/>
            <w:vAlign w:val="center"/>
            <w:hideMark/>
          </w:tcPr>
          <w:p w14:paraId="466C0058" w14:textId="77777777" w:rsidR="007E0954" w:rsidRPr="00AD5655" w:rsidRDefault="007E0954" w:rsidP="007B55C0">
            <w:pPr>
              <w:pStyle w:val="NoSpacing"/>
              <w:jc w:val="center"/>
              <w:rPr>
                <w:lang w:eastAsia="en-GB"/>
              </w:rPr>
            </w:pPr>
            <w:r w:rsidRPr="00AD5655">
              <w:rPr>
                <w:lang w:eastAsia="en-GB"/>
              </w:rPr>
              <w:t>71.9 ± 22.5</w:t>
            </w:r>
          </w:p>
        </w:tc>
        <w:tc>
          <w:tcPr>
            <w:tcW w:w="1871" w:type="dxa"/>
            <w:tcBorders>
              <w:top w:val="nil"/>
              <w:left w:val="nil"/>
              <w:bottom w:val="nil"/>
              <w:right w:val="nil"/>
            </w:tcBorders>
            <w:shd w:val="clear" w:color="auto" w:fill="auto"/>
            <w:noWrap/>
            <w:vAlign w:val="center"/>
            <w:hideMark/>
          </w:tcPr>
          <w:p w14:paraId="38561499" w14:textId="77777777" w:rsidR="007E0954" w:rsidRPr="00AD5655" w:rsidRDefault="007E0954" w:rsidP="007B55C0">
            <w:pPr>
              <w:pStyle w:val="NoSpacing"/>
              <w:jc w:val="center"/>
              <w:rPr>
                <w:lang w:eastAsia="en-GB"/>
              </w:rPr>
            </w:pPr>
            <w:r w:rsidRPr="00AD5655">
              <w:rPr>
                <w:lang w:eastAsia="en-GB"/>
              </w:rPr>
              <w:t>95.8 ± 7.2</w:t>
            </w:r>
          </w:p>
        </w:tc>
        <w:tc>
          <w:tcPr>
            <w:tcW w:w="1871" w:type="dxa"/>
            <w:tcBorders>
              <w:top w:val="nil"/>
              <w:left w:val="nil"/>
              <w:bottom w:val="nil"/>
              <w:right w:val="nil"/>
            </w:tcBorders>
            <w:shd w:val="clear" w:color="auto" w:fill="auto"/>
            <w:noWrap/>
            <w:vAlign w:val="center"/>
            <w:hideMark/>
          </w:tcPr>
          <w:p w14:paraId="5961093F" w14:textId="77777777" w:rsidR="007E0954" w:rsidRPr="00AD5655" w:rsidRDefault="007E0954" w:rsidP="007B55C0">
            <w:pPr>
              <w:pStyle w:val="NoSpacing"/>
              <w:jc w:val="center"/>
              <w:rPr>
                <w:lang w:eastAsia="en-GB"/>
              </w:rPr>
            </w:pPr>
            <w:r w:rsidRPr="00AD5655">
              <w:rPr>
                <w:lang w:eastAsia="en-GB"/>
              </w:rPr>
              <w:t>51.0 ± 46.4</w:t>
            </w:r>
          </w:p>
        </w:tc>
        <w:tc>
          <w:tcPr>
            <w:tcW w:w="1869" w:type="dxa"/>
            <w:tcBorders>
              <w:top w:val="nil"/>
              <w:left w:val="nil"/>
              <w:bottom w:val="nil"/>
              <w:right w:val="nil"/>
            </w:tcBorders>
            <w:shd w:val="clear" w:color="auto" w:fill="auto"/>
            <w:noWrap/>
            <w:vAlign w:val="center"/>
            <w:hideMark/>
          </w:tcPr>
          <w:p w14:paraId="7AACA3A7" w14:textId="77777777" w:rsidR="007E0954" w:rsidRPr="00AD5655" w:rsidRDefault="007E0954" w:rsidP="007B55C0">
            <w:pPr>
              <w:pStyle w:val="NoSpacing"/>
              <w:jc w:val="center"/>
              <w:rPr>
                <w:lang w:eastAsia="en-GB"/>
              </w:rPr>
            </w:pPr>
            <w:r w:rsidRPr="00AD5655">
              <w:rPr>
                <w:lang w:eastAsia="en-GB"/>
              </w:rPr>
              <w:t>85.4 ± 6.5</w:t>
            </w:r>
          </w:p>
        </w:tc>
        <w:tc>
          <w:tcPr>
            <w:tcW w:w="516" w:type="dxa"/>
            <w:tcBorders>
              <w:top w:val="nil"/>
              <w:left w:val="nil"/>
              <w:bottom w:val="nil"/>
              <w:right w:val="nil"/>
            </w:tcBorders>
            <w:vAlign w:val="center"/>
          </w:tcPr>
          <w:p w14:paraId="4C0F41D7" w14:textId="77777777" w:rsidR="007E0954" w:rsidRPr="00AD5655" w:rsidRDefault="007E0954" w:rsidP="007B55C0">
            <w:pPr>
              <w:pStyle w:val="NoSpacing"/>
              <w:jc w:val="center"/>
              <w:rPr>
                <w:lang w:eastAsia="en-GB"/>
              </w:rPr>
            </w:pPr>
            <w:r w:rsidRPr="00AD5655">
              <w:rPr>
                <w:lang w:eastAsia="en-GB"/>
              </w:rPr>
              <w:t>ns</w:t>
            </w:r>
          </w:p>
        </w:tc>
        <w:tc>
          <w:tcPr>
            <w:tcW w:w="494" w:type="dxa"/>
            <w:tcBorders>
              <w:top w:val="nil"/>
              <w:left w:val="nil"/>
              <w:bottom w:val="nil"/>
              <w:right w:val="nil"/>
            </w:tcBorders>
            <w:vAlign w:val="center"/>
          </w:tcPr>
          <w:p w14:paraId="005DBED5" w14:textId="77777777" w:rsidR="007E0954" w:rsidRPr="00AD5655" w:rsidRDefault="007E0954" w:rsidP="007B55C0">
            <w:pPr>
              <w:pStyle w:val="NoSpacing"/>
              <w:jc w:val="center"/>
              <w:rPr>
                <w:lang w:eastAsia="en-GB"/>
              </w:rPr>
            </w:pPr>
            <w:r w:rsidRPr="00AD5655">
              <w:rPr>
                <w:lang w:eastAsia="en-GB"/>
              </w:rPr>
              <w:t>ns</w:t>
            </w:r>
          </w:p>
        </w:tc>
        <w:tc>
          <w:tcPr>
            <w:tcW w:w="835" w:type="dxa"/>
            <w:tcBorders>
              <w:top w:val="nil"/>
              <w:left w:val="nil"/>
              <w:bottom w:val="nil"/>
              <w:right w:val="nil"/>
            </w:tcBorders>
            <w:vAlign w:val="center"/>
          </w:tcPr>
          <w:p w14:paraId="276EB02C" w14:textId="77777777" w:rsidR="007E0954" w:rsidRPr="00AD5655" w:rsidRDefault="007E0954" w:rsidP="007B55C0">
            <w:pPr>
              <w:pStyle w:val="NoSpacing"/>
              <w:jc w:val="center"/>
              <w:rPr>
                <w:lang w:eastAsia="en-GB"/>
              </w:rPr>
            </w:pPr>
            <w:r w:rsidRPr="00AD5655">
              <w:rPr>
                <w:lang w:eastAsia="en-GB"/>
              </w:rPr>
              <w:t>ns</w:t>
            </w:r>
          </w:p>
        </w:tc>
      </w:tr>
      <w:tr w:rsidR="007E0954" w:rsidRPr="00AD5655" w14:paraId="0C374A31" w14:textId="77777777" w:rsidTr="007B55C0">
        <w:trPr>
          <w:trHeight w:val="300"/>
          <w:jc w:val="center"/>
        </w:trPr>
        <w:tc>
          <w:tcPr>
            <w:tcW w:w="2552" w:type="dxa"/>
            <w:tcBorders>
              <w:top w:val="nil"/>
              <w:left w:val="nil"/>
              <w:bottom w:val="nil"/>
              <w:right w:val="nil"/>
            </w:tcBorders>
            <w:shd w:val="clear" w:color="auto" w:fill="auto"/>
            <w:noWrap/>
            <w:vAlign w:val="center"/>
            <w:hideMark/>
          </w:tcPr>
          <w:p w14:paraId="4D572FB3" w14:textId="77777777" w:rsidR="007E0954" w:rsidRPr="00AD5655" w:rsidRDefault="007E0954" w:rsidP="007B55C0">
            <w:pPr>
              <w:pStyle w:val="NoSpacing"/>
              <w:jc w:val="left"/>
              <w:rPr>
                <w:lang w:eastAsia="en-GB"/>
              </w:rPr>
            </w:pPr>
            <w:r w:rsidRPr="00AD5655">
              <w:rPr>
                <w:lang w:eastAsia="en-GB"/>
              </w:rPr>
              <w:t>Under inflated (%)</w:t>
            </w:r>
          </w:p>
        </w:tc>
        <w:tc>
          <w:tcPr>
            <w:tcW w:w="1871" w:type="dxa"/>
            <w:tcBorders>
              <w:top w:val="nil"/>
              <w:left w:val="nil"/>
              <w:bottom w:val="nil"/>
              <w:right w:val="nil"/>
            </w:tcBorders>
            <w:shd w:val="clear" w:color="auto" w:fill="auto"/>
            <w:noWrap/>
            <w:vAlign w:val="center"/>
            <w:hideMark/>
          </w:tcPr>
          <w:p w14:paraId="24CDC1AB" w14:textId="77777777" w:rsidR="007E0954" w:rsidRPr="00AD5655" w:rsidRDefault="007E0954" w:rsidP="007B55C0">
            <w:pPr>
              <w:pStyle w:val="NoSpacing"/>
              <w:jc w:val="center"/>
              <w:rPr>
                <w:lang w:eastAsia="en-GB"/>
              </w:rPr>
            </w:pPr>
            <w:r w:rsidRPr="00AD5655">
              <w:rPr>
                <w:lang w:eastAsia="en-GB"/>
              </w:rPr>
              <w:t>0.0</w:t>
            </w:r>
          </w:p>
        </w:tc>
        <w:tc>
          <w:tcPr>
            <w:tcW w:w="1871" w:type="dxa"/>
            <w:tcBorders>
              <w:top w:val="nil"/>
              <w:left w:val="nil"/>
              <w:bottom w:val="nil"/>
              <w:right w:val="nil"/>
            </w:tcBorders>
            <w:shd w:val="clear" w:color="auto" w:fill="auto"/>
            <w:noWrap/>
            <w:vAlign w:val="center"/>
            <w:hideMark/>
          </w:tcPr>
          <w:p w14:paraId="048B7638" w14:textId="77777777" w:rsidR="007E0954" w:rsidRPr="00AD5655" w:rsidRDefault="007E0954" w:rsidP="007B55C0">
            <w:pPr>
              <w:pStyle w:val="NoSpacing"/>
              <w:jc w:val="center"/>
              <w:rPr>
                <w:lang w:eastAsia="en-GB"/>
              </w:rPr>
            </w:pPr>
            <w:r w:rsidRPr="00AD5655">
              <w:rPr>
                <w:lang w:eastAsia="en-GB"/>
              </w:rPr>
              <w:t>4.2 ± 7.2</w:t>
            </w:r>
          </w:p>
        </w:tc>
        <w:tc>
          <w:tcPr>
            <w:tcW w:w="1871" w:type="dxa"/>
            <w:tcBorders>
              <w:top w:val="nil"/>
              <w:left w:val="nil"/>
              <w:bottom w:val="nil"/>
              <w:right w:val="nil"/>
            </w:tcBorders>
            <w:shd w:val="clear" w:color="auto" w:fill="auto"/>
            <w:noWrap/>
            <w:vAlign w:val="center"/>
            <w:hideMark/>
          </w:tcPr>
          <w:p w14:paraId="7543058D" w14:textId="77777777" w:rsidR="007E0954" w:rsidRPr="00AD5655" w:rsidRDefault="007E0954" w:rsidP="007B55C0">
            <w:pPr>
              <w:pStyle w:val="NoSpacing"/>
              <w:jc w:val="center"/>
              <w:rPr>
                <w:lang w:eastAsia="en-GB"/>
              </w:rPr>
            </w:pPr>
            <w:r w:rsidRPr="00AD5655">
              <w:rPr>
                <w:lang w:eastAsia="en-GB"/>
              </w:rPr>
              <w:t>4.2 ± 7.2</w:t>
            </w:r>
          </w:p>
        </w:tc>
        <w:tc>
          <w:tcPr>
            <w:tcW w:w="1871" w:type="dxa"/>
            <w:tcBorders>
              <w:top w:val="nil"/>
              <w:left w:val="nil"/>
              <w:bottom w:val="nil"/>
              <w:right w:val="nil"/>
            </w:tcBorders>
            <w:shd w:val="clear" w:color="auto" w:fill="auto"/>
            <w:noWrap/>
            <w:vAlign w:val="center"/>
            <w:hideMark/>
          </w:tcPr>
          <w:p w14:paraId="2738EFCE" w14:textId="77777777" w:rsidR="007E0954" w:rsidRPr="00AD5655" w:rsidRDefault="007E0954" w:rsidP="007B55C0">
            <w:pPr>
              <w:pStyle w:val="NoSpacing"/>
              <w:jc w:val="center"/>
              <w:rPr>
                <w:lang w:eastAsia="en-GB"/>
              </w:rPr>
            </w:pPr>
            <w:r w:rsidRPr="00AD5655">
              <w:rPr>
                <w:lang w:eastAsia="en-GB"/>
              </w:rPr>
              <w:t>2.1 ± 1.8</w:t>
            </w:r>
          </w:p>
        </w:tc>
        <w:tc>
          <w:tcPr>
            <w:tcW w:w="1869" w:type="dxa"/>
            <w:tcBorders>
              <w:top w:val="nil"/>
              <w:left w:val="nil"/>
              <w:bottom w:val="nil"/>
              <w:right w:val="nil"/>
            </w:tcBorders>
            <w:shd w:val="clear" w:color="auto" w:fill="auto"/>
            <w:noWrap/>
            <w:vAlign w:val="center"/>
            <w:hideMark/>
          </w:tcPr>
          <w:p w14:paraId="4E5475CC" w14:textId="77777777" w:rsidR="007E0954" w:rsidRPr="00AD5655" w:rsidRDefault="007E0954" w:rsidP="007B55C0">
            <w:pPr>
              <w:pStyle w:val="NoSpacing"/>
              <w:jc w:val="center"/>
              <w:rPr>
                <w:lang w:eastAsia="en-GB"/>
              </w:rPr>
            </w:pPr>
            <w:r w:rsidRPr="00AD5655">
              <w:rPr>
                <w:lang w:eastAsia="en-GB"/>
              </w:rPr>
              <w:t>14.6 ± 6.5</w:t>
            </w:r>
          </w:p>
        </w:tc>
        <w:tc>
          <w:tcPr>
            <w:tcW w:w="516" w:type="dxa"/>
            <w:tcBorders>
              <w:top w:val="nil"/>
              <w:left w:val="nil"/>
              <w:bottom w:val="nil"/>
              <w:right w:val="nil"/>
            </w:tcBorders>
            <w:vAlign w:val="center"/>
          </w:tcPr>
          <w:p w14:paraId="1937E349" w14:textId="77777777" w:rsidR="007E0954" w:rsidRPr="00AD5655" w:rsidRDefault="007E0954" w:rsidP="007B55C0">
            <w:pPr>
              <w:pStyle w:val="NoSpacing"/>
              <w:jc w:val="center"/>
              <w:rPr>
                <w:lang w:eastAsia="en-GB"/>
              </w:rPr>
            </w:pPr>
            <w:r w:rsidRPr="00AD5655">
              <w:rPr>
                <w:lang w:eastAsia="en-GB"/>
              </w:rPr>
              <w:t>ns</w:t>
            </w:r>
          </w:p>
        </w:tc>
        <w:tc>
          <w:tcPr>
            <w:tcW w:w="494" w:type="dxa"/>
            <w:tcBorders>
              <w:top w:val="nil"/>
              <w:left w:val="nil"/>
              <w:bottom w:val="nil"/>
              <w:right w:val="nil"/>
            </w:tcBorders>
            <w:vAlign w:val="center"/>
          </w:tcPr>
          <w:p w14:paraId="101728A3" w14:textId="77777777" w:rsidR="007E0954" w:rsidRPr="00AD5655" w:rsidRDefault="007E0954" w:rsidP="007B55C0">
            <w:pPr>
              <w:pStyle w:val="NoSpacing"/>
              <w:jc w:val="center"/>
              <w:rPr>
                <w:lang w:eastAsia="en-GB"/>
              </w:rPr>
            </w:pPr>
            <w:r w:rsidRPr="00AD5655">
              <w:rPr>
                <w:lang w:eastAsia="en-GB"/>
              </w:rPr>
              <w:t>ns</w:t>
            </w:r>
          </w:p>
        </w:tc>
        <w:tc>
          <w:tcPr>
            <w:tcW w:w="835" w:type="dxa"/>
            <w:tcBorders>
              <w:top w:val="nil"/>
              <w:left w:val="nil"/>
              <w:bottom w:val="nil"/>
              <w:right w:val="nil"/>
            </w:tcBorders>
            <w:vAlign w:val="center"/>
          </w:tcPr>
          <w:p w14:paraId="637EA2C5" w14:textId="77777777" w:rsidR="007E0954" w:rsidRPr="00AD5655" w:rsidRDefault="007E0954" w:rsidP="007B55C0">
            <w:pPr>
              <w:pStyle w:val="NoSpacing"/>
              <w:jc w:val="center"/>
              <w:rPr>
                <w:lang w:eastAsia="en-GB"/>
              </w:rPr>
            </w:pPr>
            <w:r w:rsidRPr="00AD5655">
              <w:rPr>
                <w:lang w:eastAsia="en-GB"/>
              </w:rPr>
              <w:t>ns</w:t>
            </w:r>
          </w:p>
        </w:tc>
      </w:tr>
      <w:tr w:rsidR="007E0954" w:rsidRPr="00AD5655" w14:paraId="24B23DE5" w14:textId="77777777" w:rsidTr="007B55C0">
        <w:trPr>
          <w:trHeight w:val="300"/>
          <w:jc w:val="center"/>
        </w:trPr>
        <w:tc>
          <w:tcPr>
            <w:tcW w:w="2552" w:type="dxa"/>
            <w:tcBorders>
              <w:top w:val="nil"/>
              <w:left w:val="nil"/>
              <w:bottom w:val="nil"/>
              <w:right w:val="nil"/>
            </w:tcBorders>
            <w:shd w:val="clear" w:color="auto" w:fill="auto"/>
            <w:noWrap/>
            <w:vAlign w:val="center"/>
            <w:hideMark/>
          </w:tcPr>
          <w:p w14:paraId="4025FF7C" w14:textId="77777777" w:rsidR="007E0954" w:rsidRPr="00AD5655" w:rsidRDefault="007E0954" w:rsidP="007B55C0">
            <w:pPr>
              <w:pStyle w:val="NoSpacing"/>
              <w:jc w:val="left"/>
              <w:rPr>
                <w:lang w:eastAsia="en-GB"/>
              </w:rPr>
            </w:pPr>
            <w:r w:rsidRPr="00AD5655">
              <w:rPr>
                <w:lang w:eastAsia="en-GB"/>
              </w:rPr>
              <w:t>Over inflated (%)</w:t>
            </w:r>
          </w:p>
        </w:tc>
        <w:tc>
          <w:tcPr>
            <w:tcW w:w="1871" w:type="dxa"/>
            <w:tcBorders>
              <w:top w:val="nil"/>
              <w:left w:val="nil"/>
              <w:bottom w:val="nil"/>
              <w:right w:val="nil"/>
            </w:tcBorders>
            <w:shd w:val="clear" w:color="auto" w:fill="auto"/>
            <w:noWrap/>
            <w:vAlign w:val="center"/>
            <w:hideMark/>
          </w:tcPr>
          <w:p w14:paraId="0CC70F0B" w14:textId="77777777" w:rsidR="007E0954" w:rsidRPr="00AD5655" w:rsidRDefault="007E0954" w:rsidP="007B55C0">
            <w:pPr>
              <w:pStyle w:val="NoSpacing"/>
              <w:jc w:val="center"/>
              <w:rPr>
                <w:lang w:eastAsia="en-GB"/>
              </w:rPr>
            </w:pPr>
            <w:r w:rsidRPr="00AD5655">
              <w:rPr>
                <w:lang w:eastAsia="en-GB"/>
              </w:rPr>
              <w:t>0.0</w:t>
            </w:r>
          </w:p>
        </w:tc>
        <w:tc>
          <w:tcPr>
            <w:tcW w:w="1871" w:type="dxa"/>
            <w:tcBorders>
              <w:top w:val="nil"/>
              <w:left w:val="nil"/>
              <w:bottom w:val="nil"/>
              <w:right w:val="nil"/>
            </w:tcBorders>
            <w:shd w:val="clear" w:color="auto" w:fill="auto"/>
            <w:noWrap/>
            <w:vAlign w:val="center"/>
            <w:hideMark/>
          </w:tcPr>
          <w:p w14:paraId="4B98C80D" w14:textId="77777777" w:rsidR="007E0954" w:rsidRPr="00AD5655" w:rsidRDefault="007E0954" w:rsidP="007B55C0">
            <w:pPr>
              <w:pStyle w:val="NoSpacing"/>
              <w:jc w:val="center"/>
              <w:rPr>
                <w:lang w:eastAsia="en-GB"/>
              </w:rPr>
            </w:pPr>
            <w:r w:rsidRPr="00AD5655">
              <w:rPr>
                <w:lang w:eastAsia="en-GB"/>
              </w:rPr>
              <w:t>0.0 ± 0.0</w:t>
            </w:r>
          </w:p>
        </w:tc>
        <w:tc>
          <w:tcPr>
            <w:tcW w:w="1871" w:type="dxa"/>
            <w:tcBorders>
              <w:top w:val="nil"/>
              <w:left w:val="nil"/>
              <w:bottom w:val="nil"/>
              <w:right w:val="nil"/>
            </w:tcBorders>
            <w:shd w:val="clear" w:color="auto" w:fill="auto"/>
            <w:noWrap/>
            <w:vAlign w:val="center"/>
            <w:hideMark/>
          </w:tcPr>
          <w:p w14:paraId="3F3F7742" w14:textId="77777777" w:rsidR="007E0954" w:rsidRPr="00AD5655" w:rsidRDefault="007E0954" w:rsidP="007B55C0">
            <w:pPr>
              <w:pStyle w:val="NoSpacing"/>
              <w:jc w:val="center"/>
              <w:rPr>
                <w:lang w:eastAsia="en-GB"/>
              </w:rPr>
            </w:pPr>
            <w:r w:rsidRPr="00AD5655">
              <w:rPr>
                <w:lang w:eastAsia="en-GB"/>
              </w:rPr>
              <w:t>0.0 ± 0.0</w:t>
            </w:r>
          </w:p>
        </w:tc>
        <w:tc>
          <w:tcPr>
            <w:tcW w:w="1871" w:type="dxa"/>
            <w:tcBorders>
              <w:top w:val="nil"/>
              <w:left w:val="nil"/>
              <w:bottom w:val="nil"/>
              <w:right w:val="nil"/>
            </w:tcBorders>
            <w:shd w:val="clear" w:color="auto" w:fill="auto"/>
            <w:noWrap/>
            <w:vAlign w:val="center"/>
            <w:hideMark/>
          </w:tcPr>
          <w:p w14:paraId="00CF0555" w14:textId="77777777" w:rsidR="007E0954" w:rsidRPr="00AD5655" w:rsidRDefault="007E0954" w:rsidP="007B55C0">
            <w:pPr>
              <w:pStyle w:val="NoSpacing"/>
              <w:jc w:val="center"/>
              <w:rPr>
                <w:lang w:eastAsia="en-GB"/>
              </w:rPr>
            </w:pPr>
            <w:r w:rsidRPr="00AD5655">
              <w:rPr>
                <w:lang w:eastAsia="en-GB"/>
              </w:rPr>
              <w:t>0.0 ± 0.0</w:t>
            </w:r>
          </w:p>
        </w:tc>
        <w:tc>
          <w:tcPr>
            <w:tcW w:w="1869" w:type="dxa"/>
            <w:tcBorders>
              <w:top w:val="nil"/>
              <w:left w:val="nil"/>
              <w:bottom w:val="nil"/>
              <w:right w:val="nil"/>
            </w:tcBorders>
            <w:shd w:val="clear" w:color="auto" w:fill="auto"/>
            <w:noWrap/>
            <w:vAlign w:val="center"/>
            <w:hideMark/>
          </w:tcPr>
          <w:p w14:paraId="210C4601" w14:textId="77777777" w:rsidR="007E0954" w:rsidRPr="00AD5655" w:rsidRDefault="007E0954" w:rsidP="007B55C0">
            <w:pPr>
              <w:pStyle w:val="NoSpacing"/>
              <w:jc w:val="center"/>
              <w:rPr>
                <w:lang w:eastAsia="en-GB"/>
              </w:rPr>
            </w:pPr>
            <w:r w:rsidRPr="00AD5655">
              <w:rPr>
                <w:lang w:eastAsia="en-GB"/>
              </w:rPr>
              <w:t>0.0 ± 0.0</w:t>
            </w:r>
          </w:p>
        </w:tc>
        <w:tc>
          <w:tcPr>
            <w:tcW w:w="516" w:type="dxa"/>
            <w:tcBorders>
              <w:top w:val="nil"/>
              <w:left w:val="nil"/>
              <w:bottom w:val="nil"/>
              <w:right w:val="nil"/>
            </w:tcBorders>
            <w:vAlign w:val="center"/>
          </w:tcPr>
          <w:p w14:paraId="6EE649B6" w14:textId="77777777" w:rsidR="007E0954" w:rsidRPr="00AD5655" w:rsidRDefault="007E0954" w:rsidP="007B55C0">
            <w:pPr>
              <w:pStyle w:val="NoSpacing"/>
              <w:jc w:val="center"/>
              <w:rPr>
                <w:lang w:eastAsia="en-GB"/>
              </w:rPr>
            </w:pPr>
            <w:r w:rsidRPr="00AD5655">
              <w:rPr>
                <w:lang w:eastAsia="en-GB"/>
              </w:rPr>
              <w:t>ns</w:t>
            </w:r>
          </w:p>
        </w:tc>
        <w:tc>
          <w:tcPr>
            <w:tcW w:w="494" w:type="dxa"/>
            <w:tcBorders>
              <w:top w:val="nil"/>
              <w:left w:val="nil"/>
              <w:bottom w:val="nil"/>
              <w:right w:val="nil"/>
            </w:tcBorders>
            <w:vAlign w:val="center"/>
          </w:tcPr>
          <w:p w14:paraId="13A6BD0C" w14:textId="77777777" w:rsidR="007E0954" w:rsidRPr="00AD5655" w:rsidRDefault="007E0954" w:rsidP="007B55C0">
            <w:pPr>
              <w:pStyle w:val="NoSpacing"/>
              <w:jc w:val="center"/>
              <w:rPr>
                <w:lang w:eastAsia="en-GB"/>
              </w:rPr>
            </w:pPr>
            <w:r w:rsidRPr="00AD5655">
              <w:rPr>
                <w:lang w:eastAsia="en-GB"/>
              </w:rPr>
              <w:t>ns</w:t>
            </w:r>
          </w:p>
        </w:tc>
        <w:tc>
          <w:tcPr>
            <w:tcW w:w="835" w:type="dxa"/>
            <w:tcBorders>
              <w:top w:val="nil"/>
              <w:left w:val="nil"/>
              <w:bottom w:val="nil"/>
              <w:right w:val="nil"/>
            </w:tcBorders>
            <w:vAlign w:val="center"/>
          </w:tcPr>
          <w:p w14:paraId="7EAF4335" w14:textId="77777777" w:rsidR="007E0954" w:rsidRPr="00AD5655" w:rsidRDefault="007E0954" w:rsidP="007B55C0">
            <w:pPr>
              <w:pStyle w:val="NoSpacing"/>
              <w:jc w:val="center"/>
              <w:rPr>
                <w:lang w:eastAsia="en-GB"/>
              </w:rPr>
            </w:pPr>
            <w:r w:rsidRPr="00AD5655">
              <w:rPr>
                <w:lang w:eastAsia="en-GB"/>
              </w:rPr>
              <w:t>ns</w:t>
            </w:r>
          </w:p>
        </w:tc>
      </w:tr>
      <w:tr w:rsidR="007E0954" w:rsidRPr="00AD5655" w14:paraId="04155C27" w14:textId="77777777" w:rsidTr="007B55C0">
        <w:trPr>
          <w:trHeight w:val="300"/>
          <w:jc w:val="center"/>
        </w:trPr>
        <w:tc>
          <w:tcPr>
            <w:tcW w:w="2552" w:type="dxa"/>
            <w:tcBorders>
              <w:top w:val="nil"/>
              <w:left w:val="nil"/>
              <w:bottom w:val="nil"/>
              <w:right w:val="nil"/>
            </w:tcBorders>
            <w:shd w:val="clear" w:color="auto" w:fill="auto"/>
            <w:noWrap/>
            <w:vAlign w:val="center"/>
            <w:hideMark/>
          </w:tcPr>
          <w:p w14:paraId="64FD348F" w14:textId="77777777" w:rsidR="007E0954" w:rsidRPr="00AD5655" w:rsidRDefault="007E0954" w:rsidP="007B55C0">
            <w:pPr>
              <w:pStyle w:val="NoSpacing"/>
              <w:jc w:val="left"/>
              <w:rPr>
                <w:lang w:eastAsia="en-GB"/>
              </w:rPr>
            </w:pPr>
            <w:r w:rsidRPr="00AD5655">
              <w:rPr>
                <w:lang w:eastAsia="en-GB"/>
              </w:rPr>
              <w:t>Other pathologies (%)</w:t>
            </w:r>
          </w:p>
        </w:tc>
        <w:tc>
          <w:tcPr>
            <w:tcW w:w="1871" w:type="dxa"/>
            <w:tcBorders>
              <w:top w:val="nil"/>
              <w:left w:val="nil"/>
              <w:bottom w:val="nil"/>
              <w:right w:val="nil"/>
            </w:tcBorders>
            <w:shd w:val="clear" w:color="auto" w:fill="auto"/>
            <w:noWrap/>
            <w:vAlign w:val="center"/>
            <w:hideMark/>
          </w:tcPr>
          <w:p w14:paraId="60D63EE5" w14:textId="77777777" w:rsidR="007E0954" w:rsidRPr="00AD5655" w:rsidRDefault="007E0954" w:rsidP="007B55C0">
            <w:pPr>
              <w:pStyle w:val="NoSpacing"/>
              <w:jc w:val="center"/>
              <w:rPr>
                <w:lang w:eastAsia="en-GB"/>
              </w:rPr>
            </w:pPr>
            <w:r w:rsidRPr="00AD5655">
              <w:rPr>
                <w:lang w:eastAsia="en-GB"/>
              </w:rPr>
              <w:t>0.0</w:t>
            </w:r>
          </w:p>
        </w:tc>
        <w:tc>
          <w:tcPr>
            <w:tcW w:w="1871" w:type="dxa"/>
            <w:tcBorders>
              <w:top w:val="nil"/>
              <w:left w:val="nil"/>
              <w:bottom w:val="nil"/>
              <w:right w:val="nil"/>
            </w:tcBorders>
            <w:shd w:val="clear" w:color="auto" w:fill="auto"/>
            <w:noWrap/>
            <w:vAlign w:val="center"/>
            <w:hideMark/>
          </w:tcPr>
          <w:p w14:paraId="1637B514" w14:textId="77777777" w:rsidR="007E0954" w:rsidRPr="00AD5655" w:rsidRDefault="007E0954" w:rsidP="007B55C0">
            <w:pPr>
              <w:pStyle w:val="NoSpacing"/>
              <w:jc w:val="center"/>
              <w:rPr>
                <w:lang w:eastAsia="en-GB"/>
              </w:rPr>
            </w:pPr>
            <w:r w:rsidRPr="00AD5655">
              <w:rPr>
                <w:lang w:eastAsia="en-GB"/>
              </w:rPr>
              <w:t>22.9 ± 17.2</w:t>
            </w:r>
          </w:p>
        </w:tc>
        <w:tc>
          <w:tcPr>
            <w:tcW w:w="1871" w:type="dxa"/>
            <w:tcBorders>
              <w:top w:val="nil"/>
              <w:left w:val="nil"/>
              <w:bottom w:val="nil"/>
              <w:right w:val="nil"/>
            </w:tcBorders>
            <w:shd w:val="clear" w:color="auto" w:fill="auto"/>
            <w:noWrap/>
            <w:vAlign w:val="center"/>
            <w:hideMark/>
          </w:tcPr>
          <w:p w14:paraId="722A8A97" w14:textId="77777777" w:rsidR="007E0954" w:rsidRPr="00AD5655" w:rsidRDefault="007E0954" w:rsidP="007B55C0">
            <w:pPr>
              <w:pStyle w:val="NoSpacing"/>
              <w:jc w:val="center"/>
              <w:rPr>
                <w:lang w:eastAsia="en-GB"/>
              </w:rPr>
            </w:pPr>
            <w:r w:rsidRPr="00AD5655">
              <w:rPr>
                <w:lang w:eastAsia="en-GB"/>
              </w:rPr>
              <w:t>0.0 ± 0.0</w:t>
            </w:r>
          </w:p>
        </w:tc>
        <w:tc>
          <w:tcPr>
            <w:tcW w:w="1871" w:type="dxa"/>
            <w:tcBorders>
              <w:top w:val="nil"/>
              <w:left w:val="nil"/>
              <w:bottom w:val="nil"/>
              <w:right w:val="nil"/>
            </w:tcBorders>
            <w:shd w:val="clear" w:color="auto" w:fill="auto"/>
            <w:noWrap/>
            <w:vAlign w:val="center"/>
            <w:hideMark/>
          </w:tcPr>
          <w:p w14:paraId="6513CA40" w14:textId="77777777" w:rsidR="007E0954" w:rsidRPr="00AD5655" w:rsidRDefault="007E0954" w:rsidP="007B55C0">
            <w:pPr>
              <w:pStyle w:val="NoSpacing"/>
              <w:jc w:val="center"/>
              <w:rPr>
                <w:lang w:eastAsia="en-GB"/>
              </w:rPr>
            </w:pPr>
            <w:r w:rsidRPr="00AD5655">
              <w:rPr>
                <w:lang w:eastAsia="en-GB"/>
              </w:rPr>
              <w:t>12.5 ± 16.5</w:t>
            </w:r>
          </w:p>
        </w:tc>
        <w:tc>
          <w:tcPr>
            <w:tcW w:w="1869" w:type="dxa"/>
            <w:tcBorders>
              <w:top w:val="nil"/>
              <w:left w:val="nil"/>
              <w:bottom w:val="nil"/>
              <w:right w:val="nil"/>
            </w:tcBorders>
            <w:shd w:val="clear" w:color="auto" w:fill="auto"/>
            <w:noWrap/>
            <w:vAlign w:val="center"/>
            <w:hideMark/>
          </w:tcPr>
          <w:p w14:paraId="4342DBC8" w14:textId="77777777" w:rsidR="007E0954" w:rsidRPr="00AD5655" w:rsidRDefault="007E0954" w:rsidP="007B55C0">
            <w:pPr>
              <w:pStyle w:val="NoSpacing"/>
              <w:jc w:val="center"/>
              <w:rPr>
                <w:lang w:eastAsia="en-GB"/>
              </w:rPr>
            </w:pPr>
            <w:r w:rsidRPr="00AD5655">
              <w:rPr>
                <w:lang w:eastAsia="en-GB"/>
              </w:rPr>
              <w:t>0.0 ± 0.0</w:t>
            </w:r>
          </w:p>
        </w:tc>
        <w:tc>
          <w:tcPr>
            <w:tcW w:w="516" w:type="dxa"/>
            <w:tcBorders>
              <w:top w:val="nil"/>
              <w:left w:val="nil"/>
              <w:bottom w:val="nil"/>
              <w:right w:val="nil"/>
            </w:tcBorders>
            <w:vAlign w:val="center"/>
          </w:tcPr>
          <w:p w14:paraId="76F65C06" w14:textId="77777777" w:rsidR="007E0954" w:rsidRPr="00AD5655" w:rsidRDefault="007E0954" w:rsidP="007B55C0">
            <w:pPr>
              <w:pStyle w:val="NoSpacing"/>
              <w:jc w:val="center"/>
              <w:rPr>
                <w:lang w:eastAsia="en-GB"/>
              </w:rPr>
            </w:pPr>
            <w:r w:rsidRPr="00AD5655">
              <w:rPr>
                <w:lang w:eastAsia="en-GB"/>
              </w:rPr>
              <w:t>ns</w:t>
            </w:r>
          </w:p>
        </w:tc>
        <w:tc>
          <w:tcPr>
            <w:tcW w:w="494" w:type="dxa"/>
            <w:tcBorders>
              <w:top w:val="nil"/>
              <w:left w:val="nil"/>
              <w:bottom w:val="nil"/>
              <w:right w:val="nil"/>
            </w:tcBorders>
            <w:vAlign w:val="center"/>
          </w:tcPr>
          <w:p w14:paraId="6435403F" w14:textId="77777777" w:rsidR="007E0954" w:rsidRPr="00AD5655" w:rsidRDefault="007E0954" w:rsidP="007B55C0">
            <w:pPr>
              <w:pStyle w:val="NoSpacing"/>
              <w:jc w:val="center"/>
              <w:rPr>
                <w:lang w:eastAsia="en-GB"/>
              </w:rPr>
            </w:pPr>
            <w:r w:rsidRPr="00AD5655">
              <w:rPr>
                <w:lang w:eastAsia="en-GB"/>
              </w:rPr>
              <w:t>*</w:t>
            </w:r>
          </w:p>
        </w:tc>
        <w:tc>
          <w:tcPr>
            <w:tcW w:w="835" w:type="dxa"/>
            <w:tcBorders>
              <w:top w:val="nil"/>
              <w:left w:val="nil"/>
              <w:bottom w:val="nil"/>
              <w:right w:val="nil"/>
            </w:tcBorders>
            <w:vAlign w:val="center"/>
          </w:tcPr>
          <w:p w14:paraId="69EEAAA5" w14:textId="77777777" w:rsidR="007E0954" w:rsidRPr="00AD5655" w:rsidRDefault="007E0954" w:rsidP="007B55C0">
            <w:pPr>
              <w:pStyle w:val="NoSpacing"/>
              <w:jc w:val="center"/>
              <w:rPr>
                <w:lang w:eastAsia="en-GB"/>
              </w:rPr>
            </w:pPr>
            <w:r w:rsidRPr="00AD5655">
              <w:rPr>
                <w:lang w:eastAsia="en-GB"/>
              </w:rPr>
              <w:t>ns</w:t>
            </w:r>
          </w:p>
        </w:tc>
      </w:tr>
      <w:tr w:rsidR="007E0954" w:rsidRPr="00AD5655" w14:paraId="3B357FCC" w14:textId="77777777" w:rsidTr="007B55C0">
        <w:trPr>
          <w:trHeight w:val="300"/>
          <w:jc w:val="center"/>
        </w:trPr>
        <w:tc>
          <w:tcPr>
            <w:tcW w:w="2552" w:type="dxa"/>
            <w:tcBorders>
              <w:top w:val="nil"/>
              <w:left w:val="nil"/>
              <w:right w:val="nil"/>
            </w:tcBorders>
            <w:shd w:val="clear" w:color="auto" w:fill="auto"/>
            <w:noWrap/>
            <w:vAlign w:val="center"/>
          </w:tcPr>
          <w:p w14:paraId="427D0056" w14:textId="77777777" w:rsidR="007E0954" w:rsidRPr="00AD5655" w:rsidRDefault="007E0954" w:rsidP="007B55C0">
            <w:pPr>
              <w:pStyle w:val="NoSpacing"/>
              <w:jc w:val="left"/>
              <w:rPr>
                <w:lang w:eastAsia="en-GB"/>
              </w:rPr>
            </w:pPr>
          </w:p>
        </w:tc>
        <w:tc>
          <w:tcPr>
            <w:tcW w:w="1871" w:type="dxa"/>
            <w:tcBorders>
              <w:top w:val="nil"/>
              <w:left w:val="nil"/>
              <w:right w:val="nil"/>
            </w:tcBorders>
            <w:shd w:val="clear" w:color="auto" w:fill="auto"/>
            <w:noWrap/>
            <w:vAlign w:val="center"/>
          </w:tcPr>
          <w:p w14:paraId="5082B79C" w14:textId="77777777" w:rsidR="007E0954" w:rsidRPr="00AD5655" w:rsidRDefault="007E0954" w:rsidP="007B55C0">
            <w:pPr>
              <w:pStyle w:val="NoSpacing"/>
              <w:jc w:val="center"/>
              <w:rPr>
                <w:lang w:eastAsia="en-GB"/>
              </w:rPr>
            </w:pPr>
          </w:p>
        </w:tc>
        <w:tc>
          <w:tcPr>
            <w:tcW w:w="1871" w:type="dxa"/>
            <w:tcBorders>
              <w:top w:val="nil"/>
              <w:left w:val="nil"/>
              <w:right w:val="nil"/>
            </w:tcBorders>
            <w:shd w:val="clear" w:color="auto" w:fill="auto"/>
            <w:noWrap/>
            <w:vAlign w:val="center"/>
          </w:tcPr>
          <w:p w14:paraId="41CAC9BE" w14:textId="77777777" w:rsidR="007E0954" w:rsidRPr="00AD5655" w:rsidRDefault="007E0954" w:rsidP="007B55C0">
            <w:pPr>
              <w:pStyle w:val="NoSpacing"/>
              <w:jc w:val="center"/>
              <w:rPr>
                <w:lang w:eastAsia="en-GB"/>
              </w:rPr>
            </w:pPr>
          </w:p>
        </w:tc>
        <w:tc>
          <w:tcPr>
            <w:tcW w:w="1871" w:type="dxa"/>
            <w:tcBorders>
              <w:top w:val="nil"/>
              <w:left w:val="nil"/>
              <w:right w:val="nil"/>
            </w:tcBorders>
            <w:shd w:val="clear" w:color="auto" w:fill="auto"/>
            <w:noWrap/>
            <w:vAlign w:val="center"/>
          </w:tcPr>
          <w:p w14:paraId="1BAA5159" w14:textId="77777777" w:rsidR="007E0954" w:rsidRPr="00AD5655" w:rsidRDefault="007E0954" w:rsidP="007B55C0">
            <w:pPr>
              <w:pStyle w:val="NoSpacing"/>
              <w:jc w:val="center"/>
              <w:rPr>
                <w:lang w:eastAsia="en-GB"/>
              </w:rPr>
            </w:pPr>
          </w:p>
        </w:tc>
        <w:tc>
          <w:tcPr>
            <w:tcW w:w="1871" w:type="dxa"/>
            <w:tcBorders>
              <w:top w:val="nil"/>
              <w:left w:val="nil"/>
              <w:right w:val="nil"/>
            </w:tcBorders>
            <w:shd w:val="clear" w:color="auto" w:fill="auto"/>
            <w:noWrap/>
            <w:vAlign w:val="center"/>
          </w:tcPr>
          <w:p w14:paraId="6FFF7635" w14:textId="77777777" w:rsidR="007E0954" w:rsidRPr="00AD5655" w:rsidRDefault="007E0954" w:rsidP="007B55C0">
            <w:pPr>
              <w:pStyle w:val="NoSpacing"/>
              <w:jc w:val="center"/>
              <w:rPr>
                <w:lang w:eastAsia="en-GB"/>
              </w:rPr>
            </w:pPr>
          </w:p>
        </w:tc>
        <w:tc>
          <w:tcPr>
            <w:tcW w:w="1869" w:type="dxa"/>
            <w:tcBorders>
              <w:top w:val="nil"/>
              <w:left w:val="nil"/>
              <w:right w:val="nil"/>
            </w:tcBorders>
            <w:shd w:val="clear" w:color="auto" w:fill="auto"/>
            <w:noWrap/>
            <w:vAlign w:val="center"/>
          </w:tcPr>
          <w:p w14:paraId="3666B5E8" w14:textId="77777777" w:rsidR="007E0954" w:rsidRPr="00AD5655" w:rsidRDefault="007E0954" w:rsidP="007B55C0">
            <w:pPr>
              <w:pStyle w:val="NoSpacing"/>
              <w:jc w:val="center"/>
              <w:rPr>
                <w:lang w:eastAsia="en-GB"/>
              </w:rPr>
            </w:pPr>
          </w:p>
        </w:tc>
        <w:tc>
          <w:tcPr>
            <w:tcW w:w="516" w:type="dxa"/>
            <w:tcBorders>
              <w:top w:val="nil"/>
              <w:left w:val="nil"/>
              <w:right w:val="nil"/>
            </w:tcBorders>
            <w:vAlign w:val="center"/>
          </w:tcPr>
          <w:p w14:paraId="1D5D596E" w14:textId="77777777" w:rsidR="007E0954" w:rsidRPr="00AD5655" w:rsidRDefault="007E0954" w:rsidP="007B55C0">
            <w:pPr>
              <w:pStyle w:val="NoSpacing"/>
              <w:jc w:val="center"/>
              <w:rPr>
                <w:lang w:eastAsia="en-GB"/>
              </w:rPr>
            </w:pPr>
          </w:p>
        </w:tc>
        <w:tc>
          <w:tcPr>
            <w:tcW w:w="494" w:type="dxa"/>
            <w:tcBorders>
              <w:top w:val="nil"/>
              <w:left w:val="nil"/>
              <w:right w:val="nil"/>
            </w:tcBorders>
            <w:vAlign w:val="center"/>
          </w:tcPr>
          <w:p w14:paraId="213C83C4" w14:textId="77777777" w:rsidR="007E0954" w:rsidRPr="00AD5655" w:rsidRDefault="007E0954" w:rsidP="007B55C0">
            <w:pPr>
              <w:pStyle w:val="NoSpacing"/>
              <w:jc w:val="center"/>
              <w:rPr>
                <w:lang w:eastAsia="en-GB"/>
              </w:rPr>
            </w:pPr>
          </w:p>
        </w:tc>
        <w:tc>
          <w:tcPr>
            <w:tcW w:w="835" w:type="dxa"/>
            <w:tcBorders>
              <w:top w:val="nil"/>
              <w:left w:val="nil"/>
              <w:right w:val="nil"/>
            </w:tcBorders>
            <w:vAlign w:val="center"/>
          </w:tcPr>
          <w:p w14:paraId="2997AF86" w14:textId="77777777" w:rsidR="007E0954" w:rsidRPr="00AD5655" w:rsidRDefault="007E0954" w:rsidP="007B55C0">
            <w:pPr>
              <w:pStyle w:val="NoSpacing"/>
              <w:jc w:val="center"/>
              <w:rPr>
                <w:lang w:eastAsia="en-GB"/>
              </w:rPr>
            </w:pPr>
          </w:p>
        </w:tc>
      </w:tr>
      <w:tr w:rsidR="007E0954" w:rsidRPr="00AD5655" w14:paraId="63E1AA3F" w14:textId="77777777" w:rsidTr="007B55C0">
        <w:trPr>
          <w:trHeight w:val="300"/>
          <w:jc w:val="center"/>
        </w:trPr>
        <w:tc>
          <w:tcPr>
            <w:tcW w:w="2552" w:type="dxa"/>
            <w:tcBorders>
              <w:top w:val="nil"/>
              <w:left w:val="nil"/>
              <w:bottom w:val="single" w:sz="4" w:space="0" w:color="auto"/>
              <w:right w:val="nil"/>
            </w:tcBorders>
            <w:shd w:val="clear" w:color="auto" w:fill="auto"/>
            <w:noWrap/>
            <w:vAlign w:val="center"/>
            <w:hideMark/>
          </w:tcPr>
          <w:p w14:paraId="0E747FF7" w14:textId="77777777" w:rsidR="007E0954" w:rsidRPr="00AD5655" w:rsidRDefault="007E0954" w:rsidP="007B55C0">
            <w:pPr>
              <w:pStyle w:val="NoSpacing"/>
              <w:jc w:val="left"/>
              <w:rPr>
                <w:lang w:eastAsia="en-GB"/>
              </w:rPr>
            </w:pPr>
            <w:r w:rsidRPr="00AD5655">
              <w:rPr>
                <w:lang w:eastAsia="en-GB"/>
              </w:rPr>
              <w:t>Nephrocalcinosis (%)</w:t>
            </w:r>
          </w:p>
        </w:tc>
        <w:tc>
          <w:tcPr>
            <w:tcW w:w="1871" w:type="dxa"/>
            <w:tcBorders>
              <w:top w:val="nil"/>
              <w:left w:val="nil"/>
              <w:bottom w:val="single" w:sz="4" w:space="0" w:color="auto"/>
              <w:right w:val="nil"/>
            </w:tcBorders>
            <w:shd w:val="clear" w:color="auto" w:fill="auto"/>
            <w:noWrap/>
            <w:vAlign w:val="center"/>
            <w:hideMark/>
          </w:tcPr>
          <w:p w14:paraId="265DEBD1" w14:textId="77777777" w:rsidR="007E0954" w:rsidRPr="00AD5655" w:rsidRDefault="007E0954" w:rsidP="007B55C0">
            <w:pPr>
              <w:pStyle w:val="NoSpacing"/>
              <w:jc w:val="center"/>
              <w:rPr>
                <w:lang w:eastAsia="en-GB"/>
              </w:rPr>
            </w:pPr>
            <w:r w:rsidRPr="00AD5655">
              <w:rPr>
                <w:lang w:eastAsia="en-GB"/>
              </w:rPr>
              <w:t>0.0</w:t>
            </w:r>
          </w:p>
        </w:tc>
        <w:tc>
          <w:tcPr>
            <w:tcW w:w="1871" w:type="dxa"/>
            <w:tcBorders>
              <w:top w:val="nil"/>
              <w:left w:val="nil"/>
              <w:bottom w:val="single" w:sz="4" w:space="0" w:color="auto"/>
              <w:right w:val="nil"/>
            </w:tcBorders>
            <w:shd w:val="clear" w:color="auto" w:fill="auto"/>
            <w:noWrap/>
            <w:vAlign w:val="center"/>
            <w:hideMark/>
          </w:tcPr>
          <w:p w14:paraId="7C2C7688" w14:textId="77777777" w:rsidR="007E0954" w:rsidRPr="00AD5655" w:rsidRDefault="007E0954" w:rsidP="007B55C0">
            <w:pPr>
              <w:pStyle w:val="NoSpacing"/>
              <w:jc w:val="center"/>
              <w:rPr>
                <w:lang w:eastAsia="en-GB"/>
              </w:rPr>
            </w:pPr>
            <w:r w:rsidRPr="00AD5655">
              <w:rPr>
                <w:lang w:eastAsia="en-GB"/>
              </w:rPr>
              <w:t>17.7 ± 23.0</w:t>
            </w:r>
          </w:p>
        </w:tc>
        <w:tc>
          <w:tcPr>
            <w:tcW w:w="1871" w:type="dxa"/>
            <w:tcBorders>
              <w:top w:val="nil"/>
              <w:left w:val="nil"/>
              <w:bottom w:val="single" w:sz="4" w:space="0" w:color="auto"/>
              <w:right w:val="nil"/>
            </w:tcBorders>
            <w:shd w:val="clear" w:color="auto" w:fill="auto"/>
            <w:noWrap/>
            <w:vAlign w:val="center"/>
            <w:hideMark/>
          </w:tcPr>
          <w:p w14:paraId="50CC35CB" w14:textId="77777777" w:rsidR="007E0954" w:rsidRPr="00AD5655" w:rsidRDefault="007E0954" w:rsidP="007B55C0">
            <w:pPr>
              <w:pStyle w:val="NoSpacing"/>
              <w:jc w:val="center"/>
              <w:rPr>
                <w:lang w:eastAsia="en-GB"/>
              </w:rPr>
            </w:pPr>
            <w:r w:rsidRPr="00AD5655">
              <w:rPr>
                <w:lang w:eastAsia="en-GB"/>
              </w:rPr>
              <w:t>28.1 ± 9.4</w:t>
            </w:r>
          </w:p>
        </w:tc>
        <w:tc>
          <w:tcPr>
            <w:tcW w:w="1871" w:type="dxa"/>
            <w:tcBorders>
              <w:top w:val="nil"/>
              <w:left w:val="nil"/>
              <w:bottom w:val="single" w:sz="4" w:space="0" w:color="auto"/>
              <w:right w:val="nil"/>
            </w:tcBorders>
            <w:shd w:val="clear" w:color="auto" w:fill="auto"/>
            <w:noWrap/>
            <w:vAlign w:val="center"/>
            <w:hideMark/>
          </w:tcPr>
          <w:p w14:paraId="45388649" w14:textId="77777777" w:rsidR="007E0954" w:rsidRPr="00AD5655" w:rsidRDefault="007E0954" w:rsidP="007B55C0">
            <w:pPr>
              <w:pStyle w:val="NoSpacing"/>
              <w:jc w:val="center"/>
              <w:rPr>
                <w:lang w:eastAsia="en-GB"/>
              </w:rPr>
            </w:pPr>
            <w:r w:rsidRPr="00AD5655">
              <w:rPr>
                <w:lang w:eastAsia="en-GB"/>
              </w:rPr>
              <w:t>22.9 ± 17.2</w:t>
            </w:r>
          </w:p>
        </w:tc>
        <w:tc>
          <w:tcPr>
            <w:tcW w:w="1869" w:type="dxa"/>
            <w:tcBorders>
              <w:top w:val="nil"/>
              <w:left w:val="nil"/>
              <w:bottom w:val="single" w:sz="4" w:space="0" w:color="auto"/>
              <w:right w:val="nil"/>
            </w:tcBorders>
            <w:shd w:val="clear" w:color="auto" w:fill="auto"/>
            <w:noWrap/>
            <w:vAlign w:val="center"/>
            <w:hideMark/>
          </w:tcPr>
          <w:p w14:paraId="24847AAF" w14:textId="77777777" w:rsidR="007E0954" w:rsidRPr="00AD5655" w:rsidRDefault="007E0954" w:rsidP="007B55C0">
            <w:pPr>
              <w:pStyle w:val="NoSpacing"/>
              <w:jc w:val="center"/>
              <w:rPr>
                <w:lang w:eastAsia="en-GB"/>
              </w:rPr>
            </w:pPr>
            <w:r w:rsidRPr="00AD5655">
              <w:rPr>
                <w:lang w:eastAsia="en-GB"/>
              </w:rPr>
              <w:t>10.4 ± 11.0</w:t>
            </w:r>
          </w:p>
        </w:tc>
        <w:tc>
          <w:tcPr>
            <w:tcW w:w="516" w:type="dxa"/>
            <w:tcBorders>
              <w:top w:val="nil"/>
              <w:left w:val="nil"/>
              <w:bottom w:val="single" w:sz="4" w:space="0" w:color="auto"/>
              <w:right w:val="nil"/>
            </w:tcBorders>
            <w:vAlign w:val="center"/>
          </w:tcPr>
          <w:p w14:paraId="09634F17" w14:textId="77777777" w:rsidR="007E0954" w:rsidRPr="00AD5655" w:rsidRDefault="007E0954" w:rsidP="007B55C0">
            <w:pPr>
              <w:pStyle w:val="NoSpacing"/>
              <w:jc w:val="center"/>
              <w:rPr>
                <w:lang w:eastAsia="en-GB"/>
              </w:rPr>
            </w:pPr>
            <w:r w:rsidRPr="00AD5655">
              <w:rPr>
                <w:lang w:eastAsia="en-GB"/>
              </w:rPr>
              <w:t>ns</w:t>
            </w:r>
          </w:p>
        </w:tc>
        <w:tc>
          <w:tcPr>
            <w:tcW w:w="494" w:type="dxa"/>
            <w:tcBorders>
              <w:top w:val="nil"/>
              <w:left w:val="nil"/>
              <w:bottom w:val="single" w:sz="4" w:space="0" w:color="auto"/>
              <w:right w:val="nil"/>
            </w:tcBorders>
            <w:vAlign w:val="center"/>
          </w:tcPr>
          <w:p w14:paraId="41DDCBB8" w14:textId="77777777" w:rsidR="007E0954" w:rsidRPr="00AD5655" w:rsidRDefault="007E0954" w:rsidP="007B55C0">
            <w:pPr>
              <w:pStyle w:val="NoSpacing"/>
              <w:jc w:val="center"/>
              <w:rPr>
                <w:lang w:eastAsia="en-GB"/>
              </w:rPr>
            </w:pPr>
            <w:r w:rsidRPr="00AD5655">
              <w:rPr>
                <w:lang w:eastAsia="en-GB"/>
              </w:rPr>
              <w:t>ns</w:t>
            </w:r>
          </w:p>
        </w:tc>
        <w:tc>
          <w:tcPr>
            <w:tcW w:w="835" w:type="dxa"/>
            <w:tcBorders>
              <w:top w:val="nil"/>
              <w:left w:val="nil"/>
              <w:bottom w:val="single" w:sz="4" w:space="0" w:color="auto"/>
              <w:right w:val="nil"/>
            </w:tcBorders>
            <w:vAlign w:val="center"/>
          </w:tcPr>
          <w:p w14:paraId="74DD2BAE" w14:textId="77777777" w:rsidR="007E0954" w:rsidRPr="00AD5655" w:rsidRDefault="007E0954" w:rsidP="007B55C0">
            <w:pPr>
              <w:pStyle w:val="NoSpacing"/>
              <w:jc w:val="center"/>
              <w:rPr>
                <w:lang w:eastAsia="en-GB"/>
              </w:rPr>
            </w:pPr>
            <w:r w:rsidRPr="00AD5655">
              <w:rPr>
                <w:lang w:eastAsia="en-GB"/>
              </w:rPr>
              <w:t>ns</w:t>
            </w:r>
          </w:p>
        </w:tc>
      </w:tr>
      <w:tr w:rsidR="007E0954" w:rsidRPr="00AD5655" w14:paraId="1DE28DC3" w14:textId="77777777" w:rsidTr="007B55C0">
        <w:trPr>
          <w:trHeight w:val="300"/>
          <w:jc w:val="center"/>
        </w:trPr>
        <w:tc>
          <w:tcPr>
            <w:tcW w:w="13750" w:type="dxa"/>
            <w:gridSpan w:val="9"/>
            <w:tcBorders>
              <w:top w:val="single" w:sz="4" w:space="0" w:color="auto"/>
              <w:left w:val="nil"/>
              <w:bottom w:val="nil"/>
              <w:right w:val="nil"/>
            </w:tcBorders>
            <w:shd w:val="clear" w:color="auto" w:fill="auto"/>
            <w:noWrap/>
            <w:vAlign w:val="center"/>
          </w:tcPr>
          <w:p w14:paraId="634D0C6D" w14:textId="77777777" w:rsidR="007E0954" w:rsidRPr="00AD5655" w:rsidRDefault="007E0954" w:rsidP="006B6D22">
            <w:pPr>
              <w:pStyle w:val="NoSpacing"/>
            </w:pPr>
            <w:r w:rsidRPr="00AD5655">
              <w:t>dv: deformed vertebrae; L: location; ns: not significant; S: severity.</w:t>
            </w:r>
          </w:p>
        </w:tc>
      </w:tr>
    </w:tbl>
    <w:p w14:paraId="1765355A" w14:textId="77777777" w:rsidR="00E15AC3" w:rsidRPr="00AD5655" w:rsidRDefault="00E15AC3" w:rsidP="006B6D22">
      <w:pPr>
        <w:pStyle w:val="NoSpacing"/>
        <w:sectPr w:rsidR="00E15AC3" w:rsidRPr="00AD5655" w:rsidSect="001C142D">
          <w:type w:val="nextColumn"/>
          <w:pgSz w:w="16840" w:h="11900" w:orient="landscape"/>
          <w:pgMar w:top="1134" w:right="1985" w:bottom="1134" w:left="1985" w:header="708" w:footer="708" w:gutter="0"/>
          <w:cols w:space="708"/>
          <w:docGrid w:linePitch="360"/>
        </w:sectPr>
      </w:pPr>
    </w:p>
    <w:p w14:paraId="20BC8A6D" w14:textId="77777777" w:rsidR="007E0954" w:rsidRPr="00AD5655" w:rsidRDefault="007E0954" w:rsidP="00A93ACF">
      <w:pPr>
        <w:pStyle w:val="Heading2"/>
      </w:pPr>
      <w:bookmarkStart w:id="101" w:name="_Toc41937921"/>
      <w:r w:rsidRPr="00AD5655">
        <w:lastRenderedPageBreak/>
        <w:t>Discussion</w:t>
      </w:r>
      <w:bookmarkEnd w:id="101"/>
    </w:p>
    <w:p w14:paraId="7C172B12" w14:textId="77777777" w:rsidR="007E0954" w:rsidRPr="00AD5655" w:rsidRDefault="007E0954" w:rsidP="007E0954">
      <w:r w:rsidRPr="00AD5655">
        <w:t xml:space="preserve">As the demand in farmed ballan wrasse is increasing, awareness is raising regarding the quality of the deployed individuals. In order to be economically sound (the retail price for a ballan wrasse averages £10; </w:t>
      </w:r>
      <w:r w:rsidRPr="00AD5655">
        <w:rPr>
          <w:noProof/>
        </w:rPr>
        <w:t>BBC, 2018)</w:t>
      </w:r>
      <w:r w:rsidRPr="00AD5655">
        <w:t xml:space="preserve">, the fish needs to be healthy, robust at sea and efficient at delousing. But like with many other marine finfish species, the intensification of the production often comes with an increase in the number of malformations and abnormalities that can lower the fish condition and hamper its growth performance </w:t>
      </w:r>
      <w:r w:rsidRPr="00AD5655">
        <w:rPr>
          <w:noProof/>
        </w:rPr>
        <w:t>(Boglione et al., 2013a; Boglione and Costa, 2011)</w:t>
      </w:r>
      <w:r w:rsidRPr="00AD5655">
        <w:t xml:space="preserve">. Ultimately, deformities can compromise their welfare </w:t>
      </w:r>
      <w:r w:rsidRPr="00AD5655">
        <w:rPr>
          <w:noProof/>
        </w:rPr>
        <w:t>(Branson, 2013; Huntingford et al., 2006)</w:t>
      </w:r>
      <w:r w:rsidRPr="00AD5655">
        <w:t>. In the case of ballan wrasse, the hatcheries and salmon farmers are reporting the occurrence of different types of deformities such as jaw, operculum and spinal malformations (P. Featherstone and A. Barge, personal communication). However, there is to the authors knowledge no published data describing deformities and their prevalence among farmed ballan wrasse. To ensure the hatcheries’ long-term productivity as well as the efficiency and welfare of the deployed animals, an evaluation of the current production was required in order to identify the main deformities so their aetiology could be investigated, and mitigation strategies proposed.</w:t>
      </w:r>
    </w:p>
    <w:p w14:paraId="1FDC4994" w14:textId="7945443E" w:rsidR="007E0954" w:rsidRPr="00AD5655" w:rsidRDefault="007E0954" w:rsidP="007E0954">
      <w:r w:rsidRPr="00AD5655">
        <w:tab/>
        <w:t xml:space="preserve">Skeletal deformities are among the most common malformations found in farmed finfish. They have been extensively investigated in species with high commercial value such as Atlantic salmon </w:t>
      </w:r>
      <w:r w:rsidR="001F4295" w:rsidRPr="00AD5655">
        <w:rPr>
          <w:noProof/>
        </w:rPr>
        <w:t>(Fjelldal et al., 2012, 2007a; Witten et al., 2009)</w:t>
      </w:r>
      <w:r w:rsidRPr="00AD5655">
        <w:t xml:space="preserve">, European sea bass </w:t>
      </w:r>
      <w:r w:rsidRPr="00AD5655">
        <w:rPr>
          <w:noProof/>
        </w:rPr>
        <w:t>(Boglione et al., 2013a, 2013b; Chatain, 1994; Divanach et al., 1997)</w:t>
      </w:r>
      <w:r w:rsidRPr="00AD5655">
        <w:t xml:space="preserve"> and Atlantic cod </w:t>
      </w:r>
      <w:r w:rsidRPr="00AD5655">
        <w:rPr>
          <w:noProof/>
        </w:rPr>
        <w:t>(Fjelldal et al., 2009</w:t>
      </w:r>
      <w:r w:rsidR="00B3505E" w:rsidRPr="00AD5655">
        <w:rPr>
          <w:noProof/>
        </w:rPr>
        <w:t>a</w:t>
      </w:r>
      <w:r w:rsidRPr="00AD5655">
        <w:rPr>
          <w:noProof/>
        </w:rPr>
        <w:t>)</w:t>
      </w:r>
      <w:r w:rsidRPr="00AD5655">
        <w:t xml:space="preserve">. In order to do the same with ballan wrasse and be able to compare it to that of the above-mentioned species, defining the vertebral anatomy of the species was required. The ballan wrasse sampled during the study, either wild of farmed, had between 34 to 37 </w:t>
      </w:r>
      <w:r w:rsidRPr="00AD5655">
        <w:lastRenderedPageBreak/>
        <w:t xml:space="preserve">vertebrae, with more than 58 % of the fish with 37 vertebrae. In comparison, Atlantic salmon has 58 vertebrae </w:t>
      </w:r>
      <w:r w:rsidRPr="00AD5655">
        <w:rPr>
          <w:noProof/>
        </w:rPr>
        <w:t>(Witten et al., 2009)</w:t>
      </w:r>
      <w:r w:rsidRPr="00AD5655">
        <w:t xml:space="preserve">, European sea bass 25 </w:t>
      </w:r>
      <w:r w:rsidRPr="00AD5655">
        <w:rPr>
          <w:noProof/>
        </w:rPr>
        <w:t>(Kranenbarg et al., 2005)</w:t>
      </w:r>
      <w:r w:rsidRPr="00AD5655">
        <w:t xml:space="preserve"> and Atlantic cod 55 </w:t>
      </w:r>
      <w:r w:rsidRPr="00AD5655">
        <w:rPr>
          <w:noProof/>
        </w:rPr>
        <w:t>(Fjelldal et al., 2009</w:t>
      </w:r>
      <w:r w:rsidR="00B3505E" w:rsidRPr="00AD5655">
        <w:rPr>
          <w:noProof/>
        </w:rPr>
        <w:t>a</w:t>
      </w:r>
      <w:r w:rsidRPr="00AD5655">
        <w:rPr>
          <w:noProof/>
        </w:rPr>
        <w:t>)</w:t>
      </w:r>
      <w:r w:rsidRPr="00AD5655">
        <w:t xml:space="preserve">, showing a great diversity among marine species. The radiological study showed that farmed ballan wrasse were subject to vertebral deformities, with a higher prevalence among the pre-deployment populations. The majority of the deformed vertebrae were located in two areas. The first region (vertebrae 1 to 17) was the spinal section above the swimbladder and the second region (vertebrae 18 to 37) was located in the tail region. With respect to R1 deformities, as this region was in close alignment to the swimbladder, it was observed that 91 % of the pre-deployment fish had normally inflated swimbladders whereas, the prevalence of normal swimbladders was considerably lower at post-weaning stage (61 %). The increased prevalence at pre-deployment may be due to the death of the deformed fish. But despite the lack of mortality data, the fact that the prevalence increased in both hatcheries between post-weaning and pre-deployment stages rules out a year class effect. </w:t>
      </w:r>
    </w:p>
    <w:p w14:paraId="60FF65F1" w14:textId="7157E579" w:rsidR="007E0954" w:rsidRPr="00AD5655" w:rsidRDefault="007E0954" w:rsidP="007E0954">
      <w:pPr>
        <w:ind w:firstLine="720"/>
      </w:pPr>
      <w:r w:rsidRPr="00AD5655">
        <w:rPr>
          <w:bCs/>
        </w:rPr>
        <w:t xml:space="preserve">In ballan wrasse, the inflation of the swimbladder occurs around 13 days post hatch </w:t>
      </w:r>
      <w:r w:rsidRPr="00AD5655">
        <w:rPr>
          <w:bCs/>
          <w:noProof/>
        </w:rPr>
        <w:t>(D’Arcy et al., 2012)</w:t>
      </w:r>
      <w:r w:rsidRPr="00AD5655">
        <w:rPr>
          <w:bCs/>
        </w:rPr>
        <w:t>. Hatcheries have reported fish with overinflated swimbladders at early developmental stages (</w:t>
      </w:r>
      <w:r w:rsidR="007C54DC" w:rsidRPr="00AD5655">
        <w:rPr>
          <w:bCs/>
          <w:i/>
        </w:rPr>
        <w:t>i.e.</w:t>
      </w:r>
      <w:r w:rsidRPr="00AD5655">
        <w:rPr>
          <w:bCs/>
        </w:rPr>
        <w:t xml:space="preserve"> after 13 dph)  that often can return to normality later on </w:t>
      </w:r>
      <w:r w:rsidR="0011420C" w:rsidRPr="00AD5655">
        <w:rPr>
          <w:bCs/>
          <w:noProof/>
        </w:rPr>
        <w:t>(Brooker et al., 2018a)</w:t>
      </w:r>
      <w:r w:rsidRPr="00AD5655">
        <w:rPr>
          <w:bCs/>
        </w:rPr>
        <w:t xml:space="preserve">. However, it is possible that during those events, the over inflated swimbladder compresses the spine, consequently deforming the vertebrae with long-term effects, as observed in Atlantic salmon </w:t>
      </w:r>
      <w:r w:rsidRPr="00AD5655">
        <w:rPr>
          <w:bCs/>
          <w:noProof/>
        </w:rPr>
        <w:t>(Grotmol et al., 2005; Fjelldal et al., 2009</w:t>
      </w:r>
      <w:r w:rsidR="00B3505E" w:rsidRPr="00AD5655">
        <w:rPr>
          <w:bCs/>
          <w:noProof/>
        </w:rPr>
        <w:t>b</w:t>
      </w:r>
      <w:r w:rsidRPr="00AD5655">
        <w:rPr>
          <w:bCs/>
          <w:noProof/>
        </w:rPr>
        <w:t>)</w:t>
      </w:r>
      <w:r w:rsidRPr="00AD5655">
        <w:rPr>
          <w:bCs/>
        </w:rPr>
        <w:t>. In addition, non-functional swimbladders result in an increased metabolic demand that can hamper the larval growth and lower survival rates</w:t>
      </w:r>
      <w:r w:rsidRPr="00AD5655">
        <w:t xml:space="preserve"> (Trotter et al. 2001). Several biotic and abiotic factor regulate the swimbladder’s inflation including the initial air intake, the photoperiod, the water temperature and the salinity </w:t>
      </w:r>
      <w:r w:rsidRPr="00AD5655">
        <w:rPr>
          <w:noProof/>
        </w:rPr>
        <w:t>(Woolley and Qin, 2010)</w:t>
      </w:r>
      <w:r w:rsidRPr="00AD5655">
        <w:t xml:space="preserve">. The </w:t>
      </w:r>
      <w:r w:rsidRPr="00AD5655">
        <w:lastRenderedPageBreak/>
        <w:t xml:space="preserve">main factor that can prevent the larva from achieving its </w:t>
      </w:r>
      <w:r w:rsidRPr="00AD5655">
        <w:rPr>
          <w:rFonts w:ascii="Calibri" w:hAnsi="Calibri" w:cs="Calibri"/>
        </w:rPr>
        <w:t>﻿</w:t>
      </w:r>
      <w:r w:rsidRPr="00AD5655">
        <w:t xml:space="preserve">initial gaseous inflation is the presence at the surface of the water of an oil layer. This can be addressed by using surface skimmers </w:t>
      </w:r>
      <w:r w:rsidRPr="00AD5655">
        <w:rPr>
          <w:noProof/>
        </w:rPr>
        <w:t>(Chatain and Ounais-Guschemann, 1990)</w:t>
      </w:r>
      <w:r w:rsidRPr="00AD5655">
        <w:t xml:space="preserve">, which both hatcheries used. Studies have also shown that photoperiod can affect swimbladder inflation, with the optimal photoperiod varying across species </w:t>
      </w:r>
      <w:r w:rsidRPr="00AD5655">
        <w:rPr>
          <w:noProof/>
        </w:rPr>
        <w:t>(Woolley and Qin, 2010)</w:t>
      </w:r>
      <w:r w:rsidRPr="00AD5655">
        <w:t xml:space="preserve">. In our study, both hatcheries were on a 16h light:8h dark photoperiod, similar the optimal one for gilthead sea bream (Tandler et al., 1995) and striped bass </w:t>
      </w:r>
      <w:r w:rsidRPr="00AD5655">
        <w:rPr>
          <w:rFonts w:ascii="Calibri" w:hAnsi="Calibri" w:cs="Calibri"/>
        </w:rPr>
        <w:t>﻿</w:t>
      </w:r>
      <w:r w:rsidRPr="00AD5655">
        <w:t>(</w:t>
      </w:r>
      <w:r w:rsidRPr="00AD5655">
        <w:rPr>
          <w:i/>
          <w:iCs/>
        </w:rPr>
        <w:t>Morone saxatilis</w:t>
      </w:r>
      <w:r w:rsidRPr="00AD5655">
        <w:t xml:space="preserve">) </w:t>
      </w:r>
      <w:r w:rsidRPr="00AD5655">
        <w:rPr>
          <w:rFonts w:ascii="Calibri" w:hAnsi="Calibri" w:cs="Calibri"/>
        </w:rPr>
        <w:t>﻿</w:t>
      </w:r>
      <w:r w:rsidRPr="00AD5655">
        <w:t xml:space="preserve">(Bailey and Doroshov, 1995). Sub-optimal water temperature during the swimbladder organogenesis has also shown to negatively affect its later inflation </w:t>
      </w:r>
      <w:r w:rsidRPr="00AD5655">
        <w:rPr>
          <w:rFonts w:ascii="Calibri" w:hAnsi="Calibri" w:cs="Calibri"/>
        </w:rPr>
        <w:t>﻿</w:t>
      </w:r>
      <w:r w:rsidRPr="00AD5655">
        <w:t xml:space="preserve"> (Bailey and Doroshov, 1995; Blaxter, 1992). Reducing salinity in sea bream early larval rearing (</w:t>
      </w:r>
      <w:r w:rsidR="007C54DC" w:rsidRPr="00AD5655">
        <w:rPr>
          <w:i/>
        </w:rPr>
        <w:t>i.e.</w:t>
      </w:r>
      <w:r w:rsidRPr="00AD5655">
        <w:t xml:space="preserve"> 25 ppt instead of 34 ppt) increased the inflation rate from 65 to 92 %, possibly due to a lower energy demand associated with the cost of osmoregulation (Battaglene and Talbot, 1990). Finally, a problem occurring during the swimbladder development prior to inflation, such as a degenerated pneumatic duct, will have further consequences on the swimbladder inflation. Information regarding the optimum co</w:t>
      </w:r>
      <w:r w:rsidR="00881924" w:rsidRPr="00AD5655">
        <w:t>n</w:t>
      </w:r>
      <w:r w:rsidRPr="00AD5655">
        <w:t>ditions for the ballan wrasse to assure swimbladder development and inflation is lacking and requires further investigation</w:t>
      </w:r>
      <w:r w:rsidRPr="00AD5655">
        <w:rPr>
          <w:bCs/>
        </w:rPr>
        <w:t>.</w:t>
      </w:r>
      <w:r w:rsidRPr="00AD5655">
        <w:t xml:space="preserve"> </w:t>
      </w:r>
      <w:r w:rsidRPr="00AD5655">
        <w:rPr>
          <w:color w:val="000000"/>
        </w:rPr>
        <w:t xml:space="preserve">The second area with high deformity prevalence was located in the tail region (vertebrae 18 to 37), which is known as a swimming inflection point in Atlantic salmon </w:t>
      </w:r>
      <w:r w:rsidRPr="00AD5655">
        <w:rPr>
          <w:noProof/>
          <w:color w:val="000000"/>
        </w:rPr>
        <w:t>(Fjelldal et al., 2007b)</w:t>
      </w:r>
      <w:r w:rsidRPr="00AD5655">
        <w:rPr>
          <w:color w:val="000000"/>
        </w:rPr>
        <w:t>. Sub-optimal water dynamics (</w:t>
      </w:r>
      <w:r w:rsidR="007C54DC" w:rsidRPr="00AD5655">
        <w:rPr>
          <w:i/>
          <w:color w:val="000000"/>
        </w:rPr>
        <w:t>e.g.</w:t>
      </w:r>
      <w:r w:rsidR="00BB6312" w:rsidRPr="00AD5655">
        <w:rPr>
          <w:i/>
          <w:color w:val="000000"/>
        </w:rPr>
        <w:t xml:space="preserve"> </w:t>
      </w:r>
      <w:r w:rsidRPr="00AD5655">
        <w:rPr>
          <w:color w:val="000000"/>
        </w:rPr>
        <w:t xml:space="preserve"> current intensity, flow direction, etc.) provoke higher swimming activity that results in excessive pressure on the vertebrae of that region, leading to the apparition of deformities in European sea bass </w:t>
      </w:r>
      <w:r w:rsidRPr="00AD5655">
        <w:rPr>
          <w:noProof/>
          <w:color w:val="000000"/>
        </w:rPr>
        <w:t>(Chatain, 1994)</w:t>
      </w:r>
      <w:r w:rsidRPr="00AD5655">
        <w:rPr>
          <w:color w:val="000000"/>
        </w:rPr>
        <w:t xml:space="preserve">. </w:t>
      </w:r>
      <w:r w:rsidRPr="00AD5655">
        <w:t xml:space="preserve">In contrast to the farmed samples, the wild ballan wrasse caught during the study did not show deformities, neither external </w:t>
      </w:r>
      <w:r w:rsidR="00524582" w:rsidRPr="00AD5655">
        <w:t>nor</w:t>
      </w:r>
      <w:r w:rsidRPr="00AD5655">
        <w:t xml:space="preserve"> internal (except for one fish with 4 dv out of a total of 37). It is fair to presume that in the wild, physical abnormalities will hamper the </w:t>
      </w:r>
      <w:r w:rsidR="00524582" w:rsidRPr="00AD5655">
        <w:t>individual’s</w:t>
      </w:r>
      <w:r w:rsidRPr="00AD5655">
        <w:t xml:space="preserve"> </w:t>
      </w:r>
      <w:r w:rsidRPr="00AD5655">
        <w:lastRenderedPageBreak/>
        <w:t xml:space="preserve">capacity to swim properly, feed or escape a predator, thus reducing its likelihood to survive. In the hatcheries, with controlled environmental conditions, available food and lack of predation, the fish with deformities have a greater chance to prosper. </w:t>
      </w:r>
    </w:p>
    <w:p w14:paraId="40F6AAB6" w14:textId="51F9E28E" w:rsidR="007E0954" w:rsidRPr="00AD5655" w:rsidRDefault="007E0954" w:rsidP="007E0954">
      <w:pPr>
        <w:ind w:firstLine="720"/>
      </w:pPr>
      <w:r w:rsidRPr="00AD5655">
        <w:t xml:space="preserve">As mentioned earlier in this chapter, the study of vertebral deformities in marine finfish, and farmed Atlantic salmon in particular, has been extensively investigated and reviewed </w:t>
      </w:r>
      <w:r w:rsidRPr="00AD5655">
        <w:rPr>
          <w:noProof/>
        </w:rPr>
        <w:t>(Boglione et al., 2013b; Divanach et al., 1996; Witten et al., 20</w:t>
      </w:r>
      <w:r w:rsidR="00B3505E" w:rsidRPr="00AD5655">
        <w:rPr>
          <w:noProof/>
        </w:rPr>
        <w:t>12</w:t>
      </w:r>
      <w:r w:rsidRPr="00AD5655">
        <w:rPr>
          <w:noProof/>
        </w:rPr>
        <w:t>)</w:t>
      </w:r>
      <w:r w:rsidRPr="00AD5655">
        <w:t xml:space="preserve">. For Atlantic salmon, </w:t>
      </w:r>
      <w:r w:rsidRPr="00AD5655">
        <w:rPr>
          <w:noProof/>
        </w:rPr>
        <w:t>Hansen (2010)</w:t>
      </w:r>
      <w:r w:rsidRPr="00AD5655">
        <w:t xml:space="preserve"> set a critical threshold to 10 dv per individual, which was shown to significantly reduce growth rate and deteriorate the welfare (</w:t>
      </w:r>
      <w:r w:rsidR="007C54DC" w:rsidRPr="00AD5655">
        <w:rPr>
          <w:i/>
        </w:rPr>
        <w:t>i.e.</w:t>
      </w:r>
      <w:r w:rsidRPr="00AD5655">
        <w:t xml:space="preserve"> higher condition factor) of the fish. Since ballan wrasse have less vertebrae than Atlantic salmon, we hereby applied a proportional adjustment that resulted in a tentative severity threshold of &gt;6 dv for the species. While we used this threshold as a proxy for ballan wrasse in our study, further work on the impact of vertebral deformities on the species growth and welfare is required to validate such definitions. At pre-deployment stage, the average proportion of fish with this severe vertebral deformity condition was above 10 %, in both hatcheries, which could be considered concerning. The further characterisation of the vertebrae deformities revealed a higher prevalence of blocks of ≥5 dv at pre-deployment whereas blocks of 2 dv where more prevalent at post-weaning. Multiple successive deform vertebrae may have a more detrimental effect on the fish growth and welfare compared to that of single deform vertebrae spread across the spine </w:t>
      </w:r>
      <w:r w:rsidRPr="00AD5655">
        <w:rPr>
          <w:noProof/>
        </w:rPr>
        <w:t>(Witten et al., 2009, 2006)</w:t>
      </w:r>
      <w:r w:rsidRPr="00AD5655">
        <w:t>. Further investigation on the aetiology of this &gt;5 dv blocks is required to find solution to reduce their prevalence. The ballan wrasse skeletal development has not been explored and therefore there is no information on its nutritional component. For instance, it has been proven that a phospholipid deficiency in European sea bass larval diet (</w:t>
      </w:r>
      <w:r w:rsidR="007C54DC" w:rsidRPr="00AD5655">
        <w:rPr>
          <w:i/>
        </w:rPr>
        <w:t>i.e.</w:t>
      </w:r>
      <w:r w:rsidRPr="00AD5655">
        <w:t xml:space="preserve"> live feed) results in a higher malformation rate </w:t>
      </w:r>
      <w:r w:rsidRPr="00AD5655">
        <w:rPr>
          <w:noProof/>
        </w:rPr>
        <w:lastRenderedPageBreak/>
        <w:t>(Cahu et al., 2003</w:t>
      </w:r>
      <w:r w:rsidR="00B3505E" w:rsidRPr="00AD5655">
        <w:rPr>
          <w:noProof/>
        </w:rPr>
        <w:t>a</w:t>
      </w:r>
      <w:r w:rsidRPr="00AD5655">
        <w:rPr>
          <w:noProof/>
        </w:rPr>
        <w:t>)</w:t>
      </w:r>
      <w:r w:rsidRPr="00AD5655">
        <w:t xml:space="preserve"> thus the need to maximise the polar lipid content of the live feed and the </w:t>
      </w:r>
      <w:r w:rsidRPr="00AD5655">
        <w:rPr>
          <w:i/>
          <w:iCs/>
        </w:rPr>
        <w:t xml:space="preserve">Artemia </w:t>
      </w:r>
      <w:r w:rsidRPr="00AD5655">
        <w:t xml:space="preserve">in particular </w:t>
      </w:r>
      <w:r w:rsidRPr="00AD5655">
        <w:rPr>
          <w:noProof/>
        </w:rPr>
        <w:t>(</w:t>
      </w:r>
      <w:r w:rsidR="00B3505E" w:rsidRPr="00AD5655">
        <w:rPr>
          <w:noProof/>
        </w:rPr>
        <w:t>c</w:t>
      </w:r>
      <w:r w:rsidRPr="00AD5655">
        <w:rPr>
          <w:noProof/>
        </w:rPr>
        <w:t>hapter II)</w:t>
      </w:r>
      <w:r w:rsidRPr="00AD5655">
        <w:t xml:space="preserve">. </w:t>
      </w:r>
    </w:p>
    <w:p w14:paraId="51FFF1FD" w14:textId="0256FADB" w:rsidR="007E0954" w:rsidRPr="00AD5655" w:rsidRDefault="007E0954" w:rsidP="007E0954">
      <w:pPr>
        <w:ind w:firstLine="720"/>
        <w:rPr>
          <w:color w:val="000000"/>
        </w:rPr>
      </w:pPr>
      <w:r w:rsidRPr="00AD5655">
        <w:rPr>
          <w:bCs/>
        </w:rPr>
        <w:t>The mineral analysis at post-weaning (</w:t>
      </w:r>
      <w:r w:rsidR="007C54DC" w:rsidRPr="00AD5655">
        <w:rPr>
          <w:bCs/>
          <w:i/>
        </w:rPr>
        <w:t>i.e.</w:t>
      </w:r>
      <w:r w:rsidRPr="00AD5655">
        <w:rPr>
          <w:bCs/>
        </w:rPr>
        <w:t xml:space="preserve"> whole body) and pre-deployment (</w:t>
      </w:r>
      <w:r w:rsidR="007C54DC" w:rsidRPr="00AD5655">
        <w:rPr>
          <w:bCs/>
          <w:i/>
        </w:rPr>
        <w:t>i.e.</w:t>
      </w:r>
      <w:r w:rsidRPr="00AD5655">
        <w:rPr>
          <w:bCs/>
        </w:rPr>
        <w:t xml:space="preserve"> spine) showed that the total mineral content was affected by the location but not by the severity level. Interestingly, the mineral levels in hatchery A were comparable to that of the wild samples, whom did not show any deformities and were used as a reference. Among macrominerals, phosphorus, magnesium and calcium are often seen as the most critical as they have shown to have an impact on bone mineralisation in fish </w:t>
      </w:r>
      <w:r w:rsidRPr="00AD5655">
        <w:rPr>
          <w:bCs/>
          <w:noProof/>
        </w:rPr>
        <w:t>(Baeverfjord et al., 2018; Boglione et al., 2013a, 2013b; Smedley et al., 2018)</w:t>
      </w:r>
      <w:r w:rsidRPr="00AD5655">
        <w:rPr>
          <w:bCs/>
        </w:rPr>
        <w:t xml:space="preserve">. Phosphorus and calcium are </w:t>
      </w:r>
      <w:r w:rsidRPr="00AD5655">
        <w:rPr>
          <w:rFonts w:ascii="Calibri" w:hAnsi="Calibri" w:cs="Calibri"/>
          <w:bCs/>
        </w:rPr>
        <w:t>﻿</w:t>
      </w:r>
      <w:r w:rsidRPr="00AD5655">
        <w:rPr>
          <w:bCs/>
        </w:rPr>
        <w:t>structural components of hard tissues (</w:t>
      </w:r>
      <w:r w:rsidR="007C54DC" w:rsidRPr="00AD5655">
        <w:rPr>
          <w:bCs/>
          <w:i/>
        </w:rPr>
        <w:t>e.g.</w:t>
      </w:r>
      <w:r w:rsidR="00BB6312" w:rsidRPr="00AD5655">
        <w:rPr>
          <w:bCs/>
          <w:i/>
        </w:rPr>
        <w:t xml:space="preserve"> </w:t>
      </w:r>
      <w:r w:rsidRPr="00AD5655">
        <w:rPr>
          <w:bCs/>
        </w:rPr>
        <w:t xml:space="preserve"> bone, scales, teeth) while magnesium has an important role in </w:t>
      </w:r>
      <w:r w:rsidRPr="00AD5655">
        <w:rPr>
          <w:rFonts w:ascii="Calibri" w:hAnsi="Calibri" w:cs="Calibri"/>
          <w:bCs/>
        </w:rPr>
        <w:t>﻿</w:t>
      </w:r>
      <w:r w:rsidRPr="00AD5655">
        <w:rPr>
          <w:bCs/>
        </w:rPr>
        <w:t xml:space="preserve">skeletal tissue metabolism, osmoregulation and neuromuscular transmission, among other processes </w:t>
      </w:r>
      <w:r w:rsidRPr="00AD5655">
        <w:rPr>
          <w:rFonts w:ascii="Calibri" w:hAnsi="Calibri" w:cs="Calibri"/>
          <w:bCs/>
        </w:rPr>
        <w:t>﻿</w:t>
      </w:r>
      <w:r w:rsidRPr="00AD5655">
        <w:rPr>
          <w:bCs/>
        </w:rPr>
        <w:t xml:space="preserve"> (</w:t>
      </w:r>
      <w:r w:rsidR="008155A9" w:rsidRPr="00AD5655">
        <w:rPr>
          <w:bCs/>
        </w:rPr>
        <w:t>Roy et al.,</w:t>
      </w:r>
      <w:r w:rsidRPr="00AD5655">
        <w:rPr>
          <w:bCs/>
        </w:rPr>
        <w:t xml:space="preserve"> 2002; Lall &amp; Lewis-McCrea 2007; Lewis-McCrea &amp; Lall 2010; NRC 2011). Importantly, </w:t>
      </w:r>
      <w:r w:rsidRPr="00AD5655">
        <w:t xml:space="preserve">P and Ca levels in </w:t>
      </w:r>
      <w:r w:rsidRPr="00AD5655">
        <w:rPr>
          <w:rFonts w:ascii="Calibri" w:hAnsi="Calibri" w:cs="Calibri"/>
        </w:rPr>
        <w:t>﻿</w:t>
      </w:r>
      <w:r w:rsidRPr="00AD5655">
        <w:t xml:space="preserve">the whole body and vertebrae </w:t>
      </w:r>
      <w:r w:rsidRPr="00AD5655">
        <w:rPr>
          <w:rFonts w:ascii="Calibri" w:hAnsi="Calibri" w:cs="Calibri"/>
        </w:rPr>
        <w:t>﻿</w:t>
      </w:r>
      <w:r w:rsidRPr="00AD5655">
        <w:t xml:space="preserve">are inversely related to the dietary Mg level, suggesting that Mg may reduce Ca absorption </w:t>
      </w:r>
      <w:r w:rsidRPr="00AD5655">
        <w:rPr>
          <w:color w:val="000000"/>
        </w:rPr>
        <w:t>(Liang et al. 2012). The fish sampled in our study were fed using different diets and feeding regimes between hatcheries but, to summarise, hatchery A was using mostly the Otohime diet range (Marubeni, Nissin Feed Co., Tokyo, Japan) while hatchery B mostly used the Symbio diet range (BioMar Ltd., Brande, Denmark). The dietary levels of P, Ca and Mg were, respectively, 13.6, 16.8 and 2.4 g kg</w:t>
      </w:r>
      <w:r w:rsidRPr="00AD5655">
        <w:rPr>
          <w:color w:val="000000"/>
          <w:vertAlign w:val="superscript"/>
        </w:rPr>
        <w:t>-1</w:t>
      </w:r>
      <w:r w:rsidRPr="00AD5655">
        <w:rPr>
          <w:color w:val="000000"/>
        </w:rPr>
        <w:t xml:space="preserve"> in the Symbio diet range and 21.3, 23.0 and 3.1 g kg</w:t>
      </w:r>
      <w:r w:rsidRPr="00AD5655">
        <w:rPr>
          <w:color w:val="000000"/>
          <w:vertAlign w:val="superscript"/>
        </w:rPr>
        <w:t>-</w:t>
      </w:r>
      <w:r w:rsidRPr="00AD5655">
        <w:rPr>
          <w:color w:val="000000"/>
        </w:rPr>
        <w:t xml:space="preserve">1 in the Otohime diet range. </w:t>
      </w:r>
      <w:r w:rsidRPr="00AD5655">
        <w:rPr>
          <w:bCs/>
        </w:rPr>
        <w:t xml:space="preserve">Magnesium and phosphorus levels were higher in hatchery B whereas calcium levels were higher in hatchery A. However, only the </w:t>
      </w:r>
      <w:r w:rsidR="00524582" w:rsidRPr="00AD5655">
        <w:rPr>
          <w:bCs/>
        </w:rPr>
        <w:t>whole-body</w:t>
      </w:r>
      <w:r w:rsidRPr="00AD5655">
        <w:rPr>
          <w:bCs/>
        </w:rPr>
        <w:t xml:space="preserve"> Ca content reflected the higher dietary Ca found in the Otohime diet. </w:t>
      </w:r>
      <w:r w:rsidRPr="00AD5655">
        <w:rPr>
          <w:color w:val="000000"/>
        </w:rPr>
        <w:t>The mineral requirements for finfish are about 3 to 9 g kg</w:t>
      </w:r>
      <w:r w:rsidRPr="00AD5655">
        <w:rPr>
          <w:color w:val="000000"/>
          <w:vertAlign w:val="superscript"/>
        </w:rPr>
        <w:t>-1</w:t>
      </w:r>
      <w:r w:rsidRPr="00AD5655">
        <w:rPr>
          <w:color w:val="000000"/>
        </w:rPr>
        <w:t xml:space="preserve"> for phosphorus, 3 g kg</w:t>
      </w:r>
      <w:r w:rsidRPr="00AD5655">
        <w:rPr>
          <w:color w:val="000000"/>
          <w:vertAlign w:val="superscript"/>
        </w:rPr>
        <w:t>-1</w:t>
      </w:r>
      <w:r w:rsidRPr="00AD5655">
        <w:rPr>
          <w:color w:val="000000"/>
        </w:rPr>
        <w:t xml:space="preserve"> for calcium and 4 to 6 g kg</w:t>
      </w:r>
      <w:r w:rsidRPr="00AD5655">
        <w:rPr>
          <w:color w:val="000000"/>
          <w:vertAlign w:val="superscript"/>
        </w:rPr>
        <w:t>-1</w:t>
      </w:r>
      <w:r w:rsidRPr="00AD5655">
        <w:rPr>
          <w:color w:val="000000"/>
        </w:rPr>
        <w:t xml:space="preserve"> for magnesium, yet remain highly species specific </w:t>
      </w:r>
      <w:r w:rsidRPr="00AD5655">
        <w:rPr>
          <w:noProof/>
          <w:color w:val="000000"/>
        </w:rPr>
        <w:t xml:space="preserve">(Lall, 2003; </w:t>
      </w:r>
      <w:r w:rsidRPr="00AD5655">
        <w:rPr>
          <w:noProof/>
          <w:color w:val="000000"/>
        </w:rPr>
        <w:lastRenderedPageBreak/>
        <w:t>NRC, 2011)</w:t>
      </w:r>
      <w:r w:rsidRPr="00AD5655">
        <w:rPr>
          <w:color w:val="000000"/>
        </w:rPr>
        <w:t xml:space="preserve">. Both hatcheries diets were therefore several-fold higher for the requirements of P and Ca. However, P and Ca contents in the Symbio diet were, respectively, 36 and 27 % lower than in the Otohime diet thus closer to the above-mentioned requirements. High mineral diets have shown to reduce the risk for developing vertebral deformities in under-yearling Atlantic salmon </w:t>
      </w:r>
      <w:r w:rsidRPr="00AD5655">
        <w:rPr>
          <w:noProof/>
          <w:color w:val="000000"/>
        </w:rPr>
        <w:t>(Fjelldal et al., 2009</w:t>
      </w:r>
      <w:r w:rsidR="00B3505E" w:rsidRPr="00AD5655">
        <w:rPr>
          <w:noProof/>
          <w:color w:val="000000"/>
        </w:rPr>
        <w:t>b</w:t>
      </w:r>
      <w:r w:rsidRPr="00AD5655">
        <w:rPr>
          <w:noProof/>
          <w:color w:val="000000"/>
        </w:rPr>
        <w:t>)</w:t>
      </w:r>
      <w:r w:rsidRPr="00AD5655">
        <w:rPr>
          <w:color w:val="000000"/>
        </w:rPr>
        <w:t xml:space="preserve"> thus one factor that could explain the lower prevalence of vertebral deformities in hatchery A is that they were fed a diet richer in mineral (</w:t>
      </w:r>
      <w:r w:rsidR="007C54DC" w:rsidRPr="00AD5655">
        <w:rPr>
          <w:i/>
          <w:color w:val="000000"/>
        </w:rPr>
        <w:t>i.e.</w:t>
      </w:r>
      <w:r w:rsidRPr="00AD5655">
        <w:rPr>
          <w:color w:val="000000"/>
        </w:rPr>
        <w:t xml:space="preserve"> Otohime). However, further investigation on the optimal dietary mineral levels for the species should be carried to confirm this hypothesis, as mentioned by</w:t>
      </w:r>
      <w:r w:rsidRPr="00AD5655">
        <w:rPr>
          <w:noProof/>
          <w:color w:val="000000"/>
        </w:rPr>
        <w:t xml:space="preserve"> Hamre et al. (2013</w:t>
      </w:r>
      <w:r w:rsidR="00B3505E" w:rsidRPr="00AD5655">
        <w:rPr>
          <w:noProof/>
          <w:color w:val="000000"/>
        </w:rPr>
        <w:t>a</w:t>
      </w:r>
      <w:r w:rsidRPr="00AD5655">
        <w:rPr>
          <w:noProof/>
          <w:color w:val="000000"/>
        </w:rPr>
        <w:t>)</w:t>
      </w:r>
      <w:r w:rsidRPr="00AD5655">
        <w:rPr>
          <w:color w:val="000000"/>
        </w:rPr>
        <w:t xml:space="preserve">. </w:t>
      </w:r>
    </w:p>
    <w:p w14:paraId="62F36A00" w14:textId="795E2635" w:rsidR="007E0954" w:rsidRPr="00AD5655" w:rsidRDefault="007E0954" w:rsidP="007E0954">
      <w:pPr>
        <w:ind w:firstLine="720"/>
      </w:pPr>
      <w:r w:rsidRPr="00AD5655">
        <w:t xml:space="preserve">Regarding the external appearance of the fish, the condition factor K was not affected by the severity of the spinal deformities thus K would not be a good proxy for vertebral deformities. However, the condition factor was consistently higher in the farmed individuals compared to that of the wild fish, which is in line with other studies on the species </w:t>
      </w:r>
      <w:r w:rsidRPr="00AD5655">
        <w:rPr>
          <w:noProof/>
        </w:rPr>
        <w:t xml:space="preserve">(Leclercq et al., 2014a and b, </w:t>
      </w:r>
      <w:r w:rsidR="00256603" w:rsidRPr="00AD5655">
        <w:rPr>
          <w:noProof/>
        </w:rPr>
        <w:t>c</w:t>
      </w:r>
      <w:r w:rsidRPr="00AD5655">
        <w:rPr>
          <w:noProof/>
        </w:rPr>
        <w:t>hapter IV)</w:t>
      </w:r>
      <w:r w:rsidRPr="00AD5655">
        <w:t xml:space="preserve">. The controlled conditions in the hatcheries as well as the non-limited feed are often seen as the main drivers behind it. In addition, it can be presumed that the fish swimming activity in the hatcheries is lesser than in the wild thus contributing to the higher K. Deformed jaws were more prevalent at pre-deployment and in hatchery B, representing up to 1/3 of the fish in some batches. A functional jaw is crucial for the wrasse as this guarantees its delousing capabilities. Currently, fish with severely deformed jaws are culled, constituting a notable loss for the hatcheries, particularly if the animals are not identified until the pre-deployment stage. Similarly, deformed operculum accounted for more than 20 % of some batches, with a higher prevalence in hatchery B. As the operculum acts as a physical barrier to the gill, deformed or missing operculums might favour gill pathologies such as amoeba gill disease. As </w:t>
      </w:r>
      <w:r w:rsidRPr="00AD5655">
        <w:lastRenderedPageBreak/>
        <w:t xml:space="preserve">with the severe jaw deformity, it has been discussed within the industry that severely deformed jaws and operculum could be selectively culled. It has been suggested that jaw and operculum malformations develop mainly during the early larval stages as in other fish species it has been associated with sub-optimal thermal regimes during egg incubation </w:t>
      </w:r>
      <w:r w:rsidRPr="00AD5655">
        <w:rPr>
          <w:noProof/>
        </w:rPr>
        <w:t>(Fraser et al., 2015</w:t>
      </w:r>
      <w:r w:rsidR="006A415F" w:rsidRPr="00AD5655">
        <w:rPr>
          <w:noProof/>
        </w:rPr>
        <w:t>, Imsland et al., 2019</w:t>
      </w:r>
      <w:r w:rsidRPr="00AD5655">
        <w:rPr>
          <w:noProof/>
        </w:rPr>
        <w:t>)</w:t>
      </w:r>
      <w:r w:rsidRPr="00AD5655">
        <w:t xml:space="preserve">, </w:t>
      </w:r>
      <w:r w:rsidRPr="00AD5655">
        <w:rPr>
          <w:color w:val="000000"/>
        </w:rPr>
        <w:t xml:space="preserve">sub-optimal environmental conditions </w:t>
      </w:r>
      <w:r w:rsidRPr="00AD5655">
        <w:rPr>
          <w:rFonts w:ascii="Calibri" w:hAnsi="Calibri" w:cs="Calibri"/>
          <w:color w:val="000000"/>
        </w:rPr>
        <w:t>﻿</w:t>
      </w:r>
      <w:r w:rsidRPr="00AD5655">
        <w:rPr>
          <w:color w:val="000000"/>
        </w:rPr>
        <w:t xml:space="preserve">(Castro et al., 2008), </w:t>
      </w:r>
      <w:r w:rsidRPr="00AD5655">
        <w:t>dietary deficiencies (</w:t>
      </w:r>
      <w:r w:rsidRPr="00AD5655">
        <w:rPr>
          <w:noProof/>
        </w:rPr>
        <w:t>Lall and Lewis-McCrea, 2007; Zambonino and Cahu, 2010)</w:t>
      </w:r>
      <w:r w:rsidRPr="00AD5655">
        <w:t>, as well as live feed enrichment quality and the physical environment (</w:t>
      </w:r>
      <w:r w:rsidR="007C54DC" w:rsidRPr="00AD5655">
        <w:rPr>
          <w:i/>
        </w:rPr>
        <w:t>i.e.</w:t>
      </w:r>
      <w:r w:rsidRPr="00AD5655">
        <w:t xml:space="preserve"> tank colour) </w:t>
      </w:r>
      <w:r w:rsidRPr="00AD5655">
        <w:rPr>
          <w:noProof/>
        </w:rPr>
        <w:t>(Cobcroft et al., 2012; Cobcroft and Battaglene, 2009)</w:t>
      </w:r>
      <w:r w:rsidRPr="00AD5655">
        <w:t xml:space="preserve">. Jaw and operculum deformities can also have a genetic origin </w:t>
      </w:r>
      <w:r w:rsidRPr="00AD5655">
        <w:rPr>
          <w:rFonts w:ascii="Calibri" w:hAnsi="Calibri" w:cs="Calibri"/>
        </w:rPr>
        <w:t>﻿</w:t>
      </w:r>
      <w:r w:rsidRPr="00AD5655">
        <w:t xml:space="preserve"> (Afonso et al., 2000), however, given the fish in the current study originated from different broodstocks which have a different genetic history it is unlikely that genetic predisposition is a driver in the current sample set. In a similar vein, with respect to the </w:t>
      </w:r>
      <w:r w:rsidR="00524582" w:rsidRPr="00AD5655">
        <w:t>physical</w:t>
      </w:r>
      <w:r w:rsidRPr="00AD5655">
        <w:t xml:space="preserve"> rearing environments there are no clear common factors as hatchery A was mostly operating in recirculation, with temperature control, whereas hatchery B was operating in flow-through and limited control over temperature. Despite the lack of data on the thermal and genetic aspects, few points can be discussed regarding the other factors. Poorly enriched live feed (</w:t>
      </w:r>
      <w:r w:rsidR="007C54DC" w:rsidRPr="00AD5655">
        <w:rPr>
          <w:i/>
        </w:rPr>
        <w:t>i.e.</w:t>
      </w:r>
      <w:r w:rsidRPr="00AD5655">
        <w:t xml:space="preserve"> rotifers, </w:t>
      </w:r>
      <w:r w:rsidRPr="00AD5655">
        <w:rPr>
          <w:i/>
          <w:iCs/>
        </w:rPr>
        <w:t>Artemia</w:t>
      </w:r>
      <w:r w:rsidRPr="00AD5655">
        <w:t>) with even a few percent lower than the required amount of polyunsaturated fatty acids (</w:t>
      </w:r>
      <w:r w:rsidR="007C54DC" w:rsidRPr="00AD5655">
        <w:rPr>
          <w:i/>
        </w:rPr>
        <w:t>e.g.</w:t>
      </w:r>
      <w:r w:rsidR="00BB6312" w:rsidRPr="00AD5655">
        <w:rPr>
          <w:i/>
        </w:rPr>
        <w:t xml:space="preserve"> </w:t>
      </w:r>
      <w:r w:rsidRPr="00AD5655">
        <w:t xml:space="preserve"> DHA) and phospholipids can increase the prevalence of both jaw and operculum malformation in European sea bass </w:t>
      </w:r>
      <w:r w:rsidRPr="00AD5655">
        <w:rPr>
          <w:noProof/>
        </w:rPr>
        <w:t>(Cahu et al., 2003</w:t>
      </w:r>
      <w:r w:rsidR="00256603" w:rsidRPr="00AD5655">
        <w:rPr>
          <w:noProof/>
        </w:rPr>
        <w:t>a</w:t>
      </w:r>
      <w:r w:rsidRPr="00AD5655">
        <w:rPr>
          <w:noProof/>
        </w:rPr>
        <w:t>)</w:t>
      </w:r>
      <w:r w:rsidRPr="00AD5655">
        <w:t xml:space="preserve">. White coloured tanks have shown to increase the incidence of jaw malformation in the striped trumpeter </w:t>
      </w:r>
      <w:r w:rsidRPr="00AD5655">
        <w:rPr>
          <w:i/>
          <w:iCs/>
        </w:rPr>
        <w:t>Latris lineata</w:t>
      </w:r>
      <w:r w:rsidRPr="00AD5655">
        <w:t xml:space="preserve">, correlated with walling behaviour in </w:t>
      </w:r>
      <w:r w:rsidRPr="00AD5655">
        <w:rPr>
          <w:i/>
          <w:iCs/>
        </w:rPr>
        <w:t>Artemia</w:t>
      </w:r>
      <w:r w:rsidRPr="00AD5655">
        <w:t xml:space="preserve">-fed larvae </w:t>
      </w:r>
      <w:r w:rsidRPr="00AD5655">
        <w:rPr>
          <w:noProof/>
        </w:rPr>
        <w:t>(Cobcroft et al., 2012)</w:t>
      </w:r>
      <w:r w:rsidRPr="00AD5655">
        <w:t xml:space="preserve">. However, this was unlikely to be the main cause in the current study as hatchery A showed a lower incidence of jaw malformation at post-weaning stage despite having light blue coloured tanks, while hatchery B tanks were green. As mentioned above, egg incubation thermal </w:t>
      </w:r>
      <w:r w:rsidRPr="00AD5655">
        <w:lastRenderedPageBreak/>
        <w:t>regime and genetic prevalence are also often associated with jaw and operculum malformation and should be deeper investigated. Given the diversity of potential drivers shown to influence jaw and operculum deformity, if levels of incidence are considered commercially and ethically concerning, dedicated research is required to prioritise the causes of these deformities in ballan wrasse, working towards the implementation of mitigation strategies to reduce prevalence in production.</w:t>
      </w:r>
    </w:p>
    <w:p w14:paraId="2F365BD7" w14:textId="0139F9D9" w:rsidR="007E0954" w:rsidRPr="00AD5655" w:rsidRDefault="007E0954" w:rsidP="007E0954">
      <w:pPr>
        <w:ind w:firstLine="720"/>
      </w:pPr>
      <w:r w:rsidRPr="00AD5655">
        <w:t>Finally, almost every batch included fish with nephrocalcinosis, with more than 25 % of the fish affected in some cases. Nephrocalcinosis is a chronic inflammatory pathology in which minerals (</w:t>
      </w:r>
      <w:r w:rsidR="007C54DC" w:rsidRPr="00AD5655">
        <w:rPr>
          <w:i/>
        </w:rPr>
        <w:t>e.g.</w:t>
      </w:r>
      <w:r w:rsidR="00BB6312" w:rsidRPr="00AD5655">
        <w:rPr>
          <w:i/>
        </w:rPr>
        <w:t xml:space="preserve"> </w:t>
      </w:r>
      <w:r w:rsidRPr="00AD5655">
        <w:t xml:space="preserve"> calcium, phosphorus) precipitate as hydroxyapatite within the distal renal tubules resulting in the creation of “stones” </w:t>
      </w:r>
      <w:r w:rsidRPr="00AD5655">
        <w:rPr>
          <w:noProof/>
        </w:rPr>
        <w:t>(Sandoval, 2019)</w:t>
      </w:r>
      <w:r w:rsidRPr="00AD5655">
        <w:t>. Although mortality has not been associated to the presence of nephrocalcinosis, it is suspected that it may affect the fish’s osmotic balance. Studies have shown the correlation between nephrocalcinosis and growth impairment, poor feed efficiency and other collateral pathologies in spotted wolfish (</w:t>
      </w:r>
      <w:r w:rsidRPr="00AD5655">
        <w:rPr>
          <w:i/>
          <w:iCs/>
        </w:rPr>
        <w:t>Anarhichas minor</w:t>
      </w:r>
      <w:r w:rsidRPr="00AD5655">
        <w:t xml:space="preserve">) </w:t>
      </w:r>
      <w:r w:rsidRPr="00AD5655">
        <w:rPr>
          <w:noProof/>
        </w:rPr>
        <w:t>(Foss et al., 2003)</w:t>
      </w:r>
      <w:r w:rsidRPr="00AD5655">
        <w:t xml:space="preserve">, Atlantic salmon </w:t>
      </w:r>
      <w:r w:rsidRPr="00AD5655">
        <w:rPr>
          <w:noProof/>
        </w:rPr>
        <w:t>(Gil Martens et al., 2006)</w:t>
      </w:r>
      <w:r w:rsidRPr="00AD5655">
        <w:t xml:space="preserve"> and rainbow trout (</w:t>
      </w:r>
      <w:r w:rsidRPr="00AD5655">
        <w:rPr>
          <w:i/>
          <w:iCs/>
        </w:rPr>
        <w:t>Onchorynchus mykiss</w:t>
      </w:r>
      <w:r w:rsidRPr="00AD5655">
        <w:t xml:space="preserve">) </w:t>
      </w:r>
      <w:r w:rsidRPr="00AD5655">
        <w:rPr>
          <w:noProof/>
        </w:rPr>
        <w:t>(Harrison and Richards, 1979)</w:t>
      </w:r>
      <w:r w:rsidRPr="00AD5655">
        <w:t>. Although its aetiology remains unknown in ballan wrasse, it is suspected that high levels of carbon dioxide in the water (</w:t>
      </w:r>
      <w:r w:rsidR="007C54DC" w:rsidRPr="00AD5655">
        <w:rPr>
          <w:i/>
        </w:rPr>
        <w:t>i.e.</w:t>
      </w:r>
      <w:r w:rsidRPr="00AD5655">
        <w:t xml:space="preserve"> &gt;20 mg l</w:t>
      </w:r>
      <w:r w:rsidRPr="00AD5655">
        <w:rPr>
          <w:vertAlign w:val="superscript"/>
        </w:rPr>
        <w:t>-1</w:t>
      </w:r>
      <w:r w:rsidRPr="00AD5655">
        <w:t xml:space="preserve">), magnesium deficiency and low dietary minerals may be predisposing factors as shown in species like rainbow trout (Roberts, 2012). As showed earlier, the diets offered to the fish were not deficient in Mg and were overall characterised as having high mineral </w:t>
      </w:r>
      <w:r w:rsidR="00F533B9" w:rsidRPr="00AD5655">
        <w:t>levels</w:t>
      </w:r>
      <w:r w:rsidRPr="00AD5655">
        <w:t>. Hatchery B operated in flow-through and used degasifying columns, resulting in CO</w:t>
      </w:r>
      <w:r w:rsidRPr="00AD5655">
        <w:rPr>
          <w:vertAlign w:val="subscript"/>
        </w:rPr>
        <w:t xml:space="preserve">2 </w:t>
      </w:r>
      <w:r w:rsidRPr="00AD5655">
        <w:t>levels below 1 mg l</w:t>
      </w:r>
      <w:r w:rsidRPr="00AD5655">
        <w:rPr>
          <w:vertAlign w:val="superscript"/>
        </w:rPr>
        <w:t>-1</w:t>
      </w:r>
      <w:r w:rsidRPr="00AD5655">
        <w:t xml:space="preserve"> (data not shown). Hatchery A, on the other hand, operated in recirculation, with a subsequent higher risk of hypercapnia </w:t>
      </w:r>
      <w:r w:rsidRPr="00AD5655">
        <w:rPr>
          <w:noProof/>
        </w:rPr>
        <w:t>(Timmons and Ebeling, 2007)</w:t>
      </w:r>
      <w:r w:rsidRPr="00AD5655">
        <w:t xml:space="preserve"> and more cases of nephrocalcinosis. Dissolved CO</w:t>
      </w:r>
      <w:r w:rsidRPr="00AD5655">
        <w:rPr>
          <w:vertAlign w:val="subscript"/>
        </w:rPr>
        <w:t xml:space="preserve">2 </w:t>
      </w:r>
      <w:r w:rsidRPr="00AD5655">
        <w:t xml:space="preserve">measurements, </w:t>
      </w:r>
      <w:r w:rsidRPr="00AD5655">
        <w:lastRenderedPageBreak/>
        <w:t>particularly in hatchery A and in the larval tanks, would help rule out the possibility of hypercapnia and subsequent occurrence of nephrocalcinosis.</w:t>
      </w:r>
    </w:p>
    <w:p w14:paraId="536E18C7" w14:textId="77777777" w:rsidR="007E0954" w:rsidRPr="00AD5655" w:rsidRDefault="007E0954" w:rsidP="007E0954">
      <w:pPr>
        <w:ind w:firstLine="720"/>
      </w:pPr>
      <w:r w:rsidRPr="00AD5655">
        <w:t xml:space="preserve">To conclude, the study has shown that farmed ballan wrasse production is affected by deformities, including vertebrae malformations, jaw/operculum malformation and nephrocalcinosis, sometimes to severe levels if compared to the production of related commercial species such as Atlantic salmon and European sea bass. Overall, the prevalence of deformed vertebrae in hatchery B was overall greater than in hatchery A. To some extent, jaw and operculum prevalence was also higher in hatchery B, although their prevalence in hatchery A was also concerning. Without further research it is challenging to identify and prioritise the factors driving these malformations due to the differences between hatcheries in terms of stock management, environmental conditions, nutrition and genetics.  The aetiology behind those problems need to be further investigated by tackling those malformations individually so mitigation solutions can be found to ultimately improve the quality of the deployed individuals, both in terms of delousing performance and welfare. Increasing the productivity of cleaner fish hatcheries is key into addressing the ongoing challenge of sea lice in Atlantic salmon farming, however this aspiration to increase production should not be to the detriment of farmed animal welfare. It is therefore of paramount importance that the causes of the presently identified pathologies are confirmed and mitigation steps introduced if the production of farmed cleaner fish is to be considered truly sustainable. </w:t>
      </w:r>
    </w:p>
    <w:p w14:paraId="41B963AF" w14:textId="77777777" w:rsidR="00A93ACF" w:rsidRPr="00AD5655" w:rsidRDefault="00A93ACF" w:rsidP="006B6D22">
      <w:pPr>
        <w:pStyle w:val="NoSpacing"/>
        <w:sectPr w:rsidR="00A93ACF" w:rsidRPr="00AD5655" w:rsidSect="001C142D">
          <w:type w:val="nextColumn"/>
          <w:pgSz w:w="11900" w:h="16840"/>
          <w:pgMar w:top="1134" w:right="1985" w:bottom="1134" w:left="1985" w:header="709" w:footer="709" w:gutter="0"/>
          <w:cols w:space="708"/>
          <w:docGrid w:linePitch="360"/>
        </w:sectPr>
      </w:pPr>
    </w:p>
    <w:p w14:paraId="0031FECE" w14:textId="77777777" w:rsidR="00A93ACF" w:rsidRPr="00AD5655" w:rsidRDefault="00A93ACF" w:rsidP="00A93ACF">
      <w:pPr>
        <w:rPr>
          <w:b/>
          <w:bCs/>
          <w:sz w:val="28"/>
          <w:szCs w:val="28"/>
        </w:rPr>
      </w:pPr>
      <w:r w:rsidRPr="00AD5655">
        <w:rPr>
          <w:b/>
          <w:bCs/>
          <w:sz w:val="28"/>
          <w:szCs w:val="28"/>
        </w:rPr>
        <w:lastRenderedPageBreak/>
        <w:t xml:space="preserve">Key findings </w:t>
      </w:r>
    </w:p>
    <w:p w14:paraId="1908CA3A" w14:textId="77777777" w:rsidR="00A93ACF" w:rsidRPr="00AD5655" w:rsidRDefault="00A93ACF" w:rsidP="00A93ACF">
      <w:pPr>
        <w:rPr>
          <w:b/>
          <w:bCs/>
        </w:rPr>
      </w:pPr>
      <w:r w:rsidRPr="00AD5655">
        <w:rPr>
          <w:b/>
          <w:bCs/>
        </w:rPr>
        <w:t>Chapter II</w:t>
      </w:r>
    </w:p>
    <w:p w14:paraId="0142DF0E" w14:textId="77777777" w:rsidR="00A93ACF" w:rsidRPr="00AD5655" w:rsidRDefault="00A93ACF" w:rsidP="00681A65">
      <w:pPr>
        <w:pStyle w:val="ListParagraph"/>
        <w:numPr>
          <w:ilvl w:val="0"/>
          <w:numId w:val="3"/>
        </w:numPr>
      </w:pPr>
      <w:r w:rsidRPr="00AD5655">
        <w:t>Among four of the most commonly used commercial live feed</w:t>
      </w:r>
      <w:r w:rsidRPr="00AD5655">
        <w:rPr>
          <w:i/>
          <w:iCs/>
        </w:rPr>
        <w:t xml:space="preserve"> </w:t>
      </w:r>
      <w:r w:rsidRPr="00AD5655">
        <w:t xml:space="preserve">enrichment products, Larviva Multigain resulted in the nauplii with the highest levels of DHA. </w:t>
      </w:r>
    </w:p>
    <w:p w14:paraId="7D73BE9B" w14:textId="77777777" w:rsidR="00A93ACF" w:rsidRPr="00AD5655" w:rsidRDefault="00A93ACF" w:rsidP="00681A65">
      <w:pPr>
        <w:pStyle w:val="ListParagraph"/>
        <w:numPr>
          <w:ilvl w:val="0"/>
          <w:numId w:val="3"/>
        </w:numPr>
      </w:pPr>
      <w:r w:rsidRPr="00AD5655">
        <w:t xml:space="preserve">Boosting the enriched nauplii with either marine or soya lecithin products notably increased in the polar lipid fraction of the enriched </w:t>
      </w:r>
      <w:r w:rsidRPr="00AD5655">
        <w:rPr>
          <w:i/>
        </w:rPr>
        <w:t>Artemia</w:t>
      </w:r>
      <w:r w:rsidRPr="00AD5655">
        <w:t xml:space="preserve">. </w:t>
      </w:r>
    </w:p>
    <w:p w14:paraId="5C643E3E" w14:textId="77777777" w:rsidR="00A93ACF" w:rsidRPr="00AD5655" w:rsidRDefault="00A93ACF" w:rsidP="00681A65">
      <w:pPr>
        <w:pStyle w:val="ListParagraph"/>
        <w:numPr>
          <w:ilvl w:val="0"/>
          <w:numId w:val="3"/>
        </w:numPr>
      </w:pPr>
      <w:r w:rsidRPr="00AD5655">
        <w:t xml:space="preserve">Marine lecithin is a good candidate to boost </w:t>
      </w:r>
      <w:r w:rsidRPr="00AD5655">
        <w:rPr>
          <w:i/>
        </w:rPr>
        <w:t xml:space="preserve">Artemia </w:t>
      </w:r>
      <w:r w:rsidRPr="00AD5655">
        <w:t>nauplii enrichment in both PL and EFA with notable elevation of PL</w:t>
      </w:r>
      <w:r w:rsidRPr="00AD5655">
        <w:rPr>
          <w:vertAlign w:val="subscript"/>
        </w:rPr>
        <w:t>DHA</w:t>
      </w:r>
      <w:r w:rsidRPr="00AD5655">
        <w:t>.</w:t>
      </w:r>
    </w:p>
    <w:p w14:paraId="0CB4CABC" w14:textId="40CD11B1" w:rsidR="00A93ACF" w:rsidRPr="00AD5655" w:rsidRDefault="00A93ACF" w:rsidP="00681A65">
      <w:pPr>
        <w:pStyle w:val="ListParagraph"/>
        <w:numPr>
          <w:ilvl w:val="0"/>
          <w:numId w:val="3"/>
        </w:numPr>
      </w:pPr>
      <w:r w:rsidRPr="00AD5655">
        <w:t xml:space="preserve">Soya lecithin did not increase the EFA content of the PL fraction in comparison to standard enrichment. </w:t>
      </w:r>
    </w:p>
    <w:p w14:paraId="162C9349" w14:textId="72F07498" w:rsidR="00A9341D" w:rsidRPr="00AD5655" w:rsidRDefault="00A9341D" w:rsidP="00681A65">
      <w:pPr>
        <w:pStyle w:val="ListParagraph"/>
        <w:numPr>
          <w:ilvl w:val="0"/>
          <w:numId w:val="3"/>
        </w:numPr>
      </w:pPr>
      <w:r w:rsidRPr="00AD5655">
        <w:t xml:space="preserve">The PL/EFA boosted </w:t>
      </w:r>
      <w:r w:rsidRPr="00AD5655">
        <w:rPr>
          <w:i/>
          <w:iCs/>
        </w:rPr>
        <w:t xml:space="preserve">Artemia </w:t>
      </w:r>
      <w:r w:rsidRPr="00AD5655">
        <w:t>require</w:t>
      </w:r>
      <w:r w:rsidR="00FF1F10" w:rsidRPr="00AD5655">
        <w:t xml:space="preserve"> to be</w:t>
      </w:r>
      <w:r w:rsidRPr="00AD5655">
        <w:t xml:space="preserve"> test</w:t>
      </w:r>
      <w:r w:rsidR="00FF1F10" w:rsidRPr="00AD5655">
        <w:t>ed</w:t>
      </w:r>
      <w:r w:rsidRPr="00AD5655">
        <w:t xml:space="preserve"> </w:t>
      </w:r>
      <w:r w:rsidR="00FF1F10" w:rsidRPr="00AD5655">
        <w:t>on the larvae to assess their potential biological benefits.</w:t>
      </w:r>
    </w:p>
    <w:p w14:paraId="0ED24B97" w14:textId="77777777" w:rsidR="00A93ACF" w:rsidRPr="00AD5655" w:rsidRDefault="00A93ACF" w:rsidP="00A93ACF">
      <w:pPr>
        <w:ind w:left="360"/>
      </w:pPr>
    </w:p>
    <w:p w14:paraId="34AAA9A9" w14:textId="77777777" w:rsidR="00A93ACF" w:rsidRPr="00AD5655" w:rsidRDefault="00A93ACF" w:rsidP="00A93ACF">
      <w:pPr>
        <w:rPr>
          <w:b/>
          <w:bCs/>
        </w:rPr>
      </w:pPr>
      <w:r w:rsidRPr="00AD5655">
        <w:rPr>
          <w:b/>
          <w:bCs/>
        </w:rPr>
        <w:t>Chapter III</w:t>
      </w:r>
    </w:p>
    <w:p w14:paraId="123B8F04" w14:textId="77777777" w:rsidR="00A93ACF" w:rsidRPr="00AD5655" w:rsidRDefault="00A93ACF" w:rsidP="00681A65">
      <w:pPr>
        <w:pStyle w:val="ListParagraph"/>
        <w:numPr>
          <w:ilvl w:val="0"/>
          <w:numId w:val="3"/>
        </w:numPr>
      </w:pPr>
      <w:r w:rsidRPr="00AD5655">
        <w:t xml:space="preserve">Sel-Plex can be used to enrich targeted levels of Se in </w:t>
      </w:r>
      <w:r w:rsidRPr="00AD5655">
        <w:rPr>
          <w:i/>
          <w:iCs/>
        </w:rPr>
        <w:t xml:space="preserve">Artemia </w:t>
      </w:r>
      <w:r w:rsidRPr="00AD5655">
        <w:t>nauplii.</w:t>
      </w:r>
    </w:p>
    <w:p w14:paraId="11EA3F08" w14:textId="77777777" w:rsidR="00A93ACF" w:rsidRPr="00AD5655" w:rsidRDefault="00A93ACF" w:rsidP="00681A65">
      <w:pPr>
        <w:pStyle w:val="ListParagraph"/>
        <w:numPr>
          <w:ilvl w:val="0"/>
          <w:numId w:val="3"/>
        </w:numPr>
      </w:pPr>
      <w:r w:rsidRPr="00AD5655">
        <w:rPr>
          <w:color w:val="000000"/>
        </w:rPr>
        <w:t xml:space="preserve">Enriching </w:t>
      </w:r>
      <w:r w:rsidRPr="00AD5655">
        <w:rPr>
          <w:i/>
          <w:color w:val="000000"/>
        </w:rPr>
        <w:t>Artemia</w:t>
      </w:r>
      <w:r w:rsidRPr="00AD5655">
        <w:rPr>
          <w:color w:val="000000"/>
        </w:rPr>
        <w:t xml:space="preserve"> nauplii with 12 mg of Sel-Plex per litre for 4 h prior to a 24 h enrichment with LC-PUFA rich commercial diets produces </w:t>
      </w:r>
      <w:r w:rsidRPr="00AD5655">
        <w:rPr>
          <w:i/>
          <w:color w:val="000000"/>
        </w:rPr>
        <w:t xml:space="preserve">Artemia </w:t>
      </w:r>
      <w:r w:rsidRPr="00AD5655">
        <w:rPr>
          <w:color w:val="000000"/>
        </w:rPr>
        <w:t>with Se contents similar to those found in copepods.</w:t>
      </w:r>
    </w:p>
    <w:p w14:paraId="6280E0AF" w14:textId="133B6C45" w:rsidR="00A93ACF" w:rsidRPr="00AD5655" w:rsidRDefault="00A93ACF" w:rsidP="00681A65">
      <w:pPr>
        <w:pStyle w:val="ListParagraph"/>
        <w:numPr>
          <w:ilvl w:val="0"/>
          <w:numId w:val="3"/>
        </w:numPr>
      </w:pPr>
      <w:r w:rsidRPr="00AD5655">
        <w:rPr>
          <w:color w:val="000000"/>
        </w:rPr>
        <w:t xml:space="preserve">The use of inorganic Se was not an effective strategy to enrich </w:t>
      </w:r>
      <w:r w:rsidRPr="00AD5655">
        <w:rPr>
          <w:i/>
          <w:color w:val="000000"/>
        </w:rPr>
        <w:t>Artemia</w:t>
      </w:r>
      <w:r w:rsidRPr="00AD5655">
        <w:rPr>
          <w:color w:val="000000"/>
        </w:rPr>
        <w:t xml:space="preserve"> nauplii, even when it was delivered through phospholipid vesicles. </w:t>
      </w:r>
    </w:p>
    <w:p w14:paraId="69B5402C" w14:textId="44B7CA0B" w:rsidR="00FF1F10" w:rsidRPr="00AD5655" w:rsidRDefault="00FF1F10" w:rsidP="00FF1F10">
      <w:pPr>
        <w:pStyle w:val="ListParagraph"/>
        <w:numPr>
          <w:ilvl w:val="0"/>
          <w:numId w:val="3"/>
        </w:numPr>
      </w:pPr>
      <w:r w:rsidRPr="00AD5655">
        <w:t xml:space="preserve">As for chapter II, the selenium enriched </w:t>
      </w:r>
      <w:r w:rsidRPr="00AD5655">
        <w:rPr>
          <w:i/>
          <w:iCs/>
        </w:rPr>
        <w:t xml:space="preserve">Artemia </w:t>
      </w:r>
      <w:r w:rsidRPr="00AD5655">
        <w:t>require to be tested on the larvae to assess their potential biological benefits.</w:t>
      </w:r>
    </w:p>
    <w:p w14:paraId="05387E0F" w14:textId="77777777" w:rsidR="00A93ACF" w:rsidRPr="00AD5655" w:rsidRDefault="00A93ACF" w:rsidP="00A93ACF"/>
    <w:p w14:paraId="6348A8D0" w14:textId="77777777" w:rsidR="00A93ACF" w:rsidRPr="00AD5655" w:rsidRDefault="00A93ACF" w:rsidP="00A93ACF">
      <w:pPr>
        <w:rPr>
          <w:b/>
          <w:bCs/>
        </w:rPr>
      </w:pPr>
      <w:r w:rsidRPr="00AD5655">
        <w:rPr>
          <w:b/>
          <w:bCs/>
        </w:rPr>
        <w:lastRenderedPageBreak/>
        <w:t>Chapter IV</w:t>
      </w:r>
    </w:p>
    <w:p w14:paraId="75812992" w14:textId="77777777" w:rsidR="00A93ACF" w:rsidRPr="00AD5655" w:rsidRDefault="00A93ACF" w:rsidP="00681A65">
      <w:pPr>
        <w:pStyle w:val="ListParagraph"/>
        <w:numPr>
          <w:ilvl w:val="0"/>
          <w:numId w:val="3"/>
        </w:numPr>
      </w:pPr>
      <w:r w:rsidRPr="00AD5655">
        <w:t xml:space="preserve">Growth and feeding efficiency of ballan wrasse juveniles were significantly improved in fish reared at a constant temperature of 16 ºC compared to 13 and 10 ºC. </w:t>
      </w:r>
    </w:p>
    <w:p w14:paraId="7724C976" w14:textId="77777777" w:rsidR="00A93ACF" w:rsidRPr="00AD5655" w:rsidRDefault="00A93ACF" w:rsidP="00681A65">
      <w:pPr>
        <w:pStyle w:val="ListParagraph"/>
        <w:numPr>
          <w:ilvl w:val="0"/>
          <w:numId w:val="3"/>
        </w:numPr>
      </w:pPr>
      <w:r w:rsidRPr="00AD5655">
        <w:t>The protein content (</w:t>
      </w:r>
      <w:r w:rsidR="007C54DC" w:rsidRPr="00AD5655">
        <w:rPr>
          <w:i/>
        </w:rPr>
        <w:t>i.e.</w:t>
      </w:r>
      <w:r w:rsidRPr="00AD5655">
        <w:t xml:space="preserve"> 51 %) of two of the most commonly used ballan wrasse on-growing diets is questioned and may not fulfil the species requirements.</w:t>
      </w:r>
    </w:p>
    <w:p w14:paraId="5951A4C8" w14:textId="77777777" w:rsidR="00A93ACF" w:rsidRPr="00AD5655" w:rsidRDefault="00A93ACF" w:rsidP="00681A65">
      <w:pPr>
        <w:pStyle w:val="ListParagraph"/>
        <w:numPr>
          <w:ilvl w:val="0"/>
          <w:numId w:val="3"/>
        </w:numPr>
      </w:pPr>
      <w:r w:rsidRPr="00AD5655">
        <w:t xml:space="preserve">One diet had a potential issue with a </w:t>
      </w:r>
      <w:r w:rsidR="007C54DC" w:rsidRPr="00AD5655">
        <w:t>CHO:L</w:t>
      </w:r>
      <w:r w:rsidRPr="00AD5655">
        <w:t xml:space="preserve"> ratio (</w:t>
      </w:r>
      <w:r w:rsidR="007C54DC" w:rsidRPr="00AD5655">
        <w:rPr>
          <w:i/>
        </w:rPr>
        <w:t>i.e.</w:t>
      </w:r>
      <w:r w:rsidRPr="00AD5655">
        <w:t xml:space="preserve"> &gt;2) above the recommended level. </w:t>
      </w:r>
    </w:p>
    <w:p w14:paraId="2C2B82AB" w14:textId="77777777" w:rsidR="00A93ACF" w:rsidRPr="00AD5655" w:rsidRDefault="00A93ACF" w:rsidP="00681A65">
      <w:pPr>
        <w:pStyle w:val="ListParagraph"/>
        <w:numPr>
          <w:ilvl w:val="0"/>
          <w:numId w:val="3"/>
        </w:numPr>
      </w:pPr>
      <w:r w:rsidRPr="00AD5655">
        <w:t>Protein, lipid and energy sources were poorly digested by ballan wrasse.</w:t>
      </w:r>
    </w:p>
    <w:p w14:paraId="1C40B72F" w14:textId="77777777" w:rsidR="00A93ACF" w:rsidRPr="00AD5655" w:rsidRDefault="00A93ACF" w:rsidP="00A93ACF">
      <w:pPr>
        <w:pStyle w:val="ListParagraph"/>
      </w:pPr>
    </w:p>
    <w:p w14:paraId="79C0507A" w14:textId="77777777" w:rsidR="00A93ACF" w:rsidRPr="00AD5655" w:rsidRDefault="00A93ACF" w:rsidP="00A93ACF">
      <w:pPr>
        <w:rPr>
          <w:b/>
          <w:bCs/>
        </w:rPr>
      </w:pPr>
      <w:r w:rsidRPr="00AD5655">
        <w:rPr>
          <w:b/>
          <w:bCs/>
        </w:rPr>
        <w:t>Chapter V</w:t>
      </w:r>
    </w:p>
    <w:p w14:paraId="61DC4052" w14:textId="77777777" w:rsidR="00A93ACF" w:rsidRPr="00AD5655" w:rsidRDefault="00A93ACF" w:rsidP="00A93ACF">
      <w:pPr>
        <w:pStyle w:val="NoSpacing"/>
      </w:pPr>
    </w:p>
    <w:p w14:paraId="599C681F" w14:textId="77777777" w:rsidR="00A93ACF" w:rsidRPr="00AD5655" w:rsidRDefault="00A93ACF" w:rsidP="00681A65">
      <w:pPr>
        <w:pStyle w:val="ListParagraph"/>
        <w:numPr>
          <w:ilvl w:val="0"/>
          <w:numId w:val="3"/>
        </w:numPr>
      </w:pPr>
      <w:r w:rsidRPr="00AD5655">
        <w:t xml:space="preserve">The partial replacement of fish meal by plant-based ingredients, namely soy protein </w:t>
      </w:r>
      <w:proofErr w:type="gramStart"/>
      <w:r w:rsidRPr="00AD5655">
        <w:t>concentrate</w:t>
      </w:r>
      <w:proofErr w:type="gramEnd"/>
      <w:r w:rsidRPr="00AD5655">
        <w:t xml:space="preserve"> and pea protein, in the formulation of diets for ballan wrasse juveniles is possible without compromising growth, feed efficiency and health.</w:t>
      </w:r>
    </w:p>
    <w:p w14:paraId="60536166" w14:textId="77777777" w:rsidR="00A93ACF" w:rsidRPr="00AD5655" w:rsidRDefault="00A93ACF" w:rsidP="00681A65">
      <w:pPr>
        <w:pStyle w:val="ListParagraph"/>
        <w:numPr>
          <w:ilvl w:val="0"/>
          <w:numId w:val="3"/>
        </w:numPr>
      </w:pPr>
      <w:r w:rsidRPr="00AD5655">
        <w:t>Diets with standard marine finfish protein levels (</w:t>
      </w:r>
      <w:r w:rsidR="007C54DC" w:rsidRPr="00AD5655">
        <w:rPr>
          <w:i/>
        </w:rPr>
        <w:t>i.e.</w:t>
      </w:r>
      <w:r w:rsidRPr="00AD5655">
        <w:t xml:space="preserve"> around 51 % CP) meets the species requirements and even performed better than high-protein content diets (</w:t>
      </w:r>
      <w:r w:rsidR="007C54DC" w:rsidRPr="00AD5655">
        <w:rPr>
          <w:i/>
        </w:rPr>
        <w:t>i.e.</w:t>
      </w:r>
      <w:r w:rsidRPr="00AD5655">
        <w:t xml:space="preserve"> around 59 % CP), </w:t>
      </w:r>
    </w:p>
    <w:p w14:paraId="79CC74B8" w14:textId="77777777" w:rsidR="00A93ACF" w:rsidRPr="00AD5655" w:rsidRDefault="00A93ACF" w:rsidP="00681A65">
      <w:pPr>
        <w:pStyle w:val="ListParagraph"/>
        <w:numPr>
          <w:ilvl w:val="0"/>
          <w:numId w:val="3"/>
        </w:numPr>
      </w:pPr>
      <w:r w:rsidRPr="00AD5655">
        <w:t>Signs of mild enteritis were observed in two of the protein-rich diets with the low and high plant protein ingredient content, respectively, possibly due to the inclusion of plant raw materials.</w:t>
      </w:r>
    </w:p>
    <w:p w14:paraId="33A6C1E9" w14:textId="77777777" w:rsidR="00A93ACF" w:rsidRPr="00AD5655" w:rsidRDefault="00A93ACF" w:rsidP="00A93ACF">
      <w:pPr>
        <w:tabs>
          <w:tab w:val="left" w:pos="2037"/>
        </w:tabs>
      </w:pPr>
    </w:p>
    <w:p w14:paraId="1F69E648" w14:textId="77777777" w:rsidR="00A93ACF" w:rsidRPr="00AD5655" w:rsidRDefault="00A93ACF" w:rsidP="00A93ACF">
      <w:pPr>
        <w:tabs>
          <w:tab w:val="left" w:pos="2037"/>
        </w:tabs>
        <w:rPr>
          <w:b/>
          <w:bCs/>
        </w:rPr>
      </w:pPr>
      <w:r w:rsidRPr="00AD5655">
        <w:rPr>
          <w:b/>
          <w:bCs/>
        </w:rPr>
        <w:t>Chapter VI</w:t>
      </w:r>
    </w:p>
    <w:p w14:paraId="3CB41B71" w14:textId="77777777" w:rsidR="00A93ACF" w:rsidRPr="00AD5655" w:rsidRDefault="00A93ACF" w:rsidP="00681A65">
      <w:pPr>
        <w:pStyle w:val="ListParagraph"/>
        <w:numPr>
          <w:ilvl w:val="0"/>
          <w:numId w:val="3"/>
        </w:numPr>
      </w:pPr>
      <w:r w:rsidRPr="00AD5655">
        <w:lastRenderedPageBreak/>
        <w:t>The Scottish production of farmed ballan wrasse is mostly affected by vertebrae malformations, jaw/operculum malformation and nephrocalcinosis, sometimes to concerning levels.</w:t>
      </w:r>
    </w:p>
    <w:p w14:paraId="648D9C3C" w14:textId="77777777" w:rsidR="00A93ACF" w:rsidRPr="00AD5655" w:rsidRDefault="00A93ACF" w:rsidP="00681A65">
      <w:pPr>
        <w:pStyle w:val="ListParagraph"/>
        <w:numPr>
          <w:ilvl w:val="0"/>
          <w:numId w:val="3"/>
        </w:numPr>
      </w:pPr>
      <w:r w:rsidRPr="00AD5655">
        <w:t>All deformities were observed at both post-weaning and pre-deployment, suggesting they may appear in the early developmental stages.</w:t>
      </w:r>
    </w:p>
    <w:p w14:paraId="0BD17ED1" w14:textId="00D5A4E5" w:rsidR="00A93ACF" w:rsidRPr="00AD5655" w:rsidRDefault="00A93ACF" w:rsidP="00891E10">
      <w:pPr>
        <w:pStyle w:val="ListParagraph"/>
        <w:numPr>
          <w:ilvl w:val="0"/>
          <w:numId w:val="3"/>
        </w:numPr>
      </w:pPr>
      <w:r w:rsidRPr="00AD5655">
        <w:t>The study presents the first description on the ballan wrasse skeleton and proposes key to characterise it.</w:t>
      </w:r>
    </w:p>
    <w:p w14:paraId="7EFAD73D" w14:textId="77777777" w:rsidR="00A93ACF" w:rsidRPr="00AD5655" w:rsidRDefault="00A93ACF" w:rsidP="00A93ACF">
      <w:pPr>
        <w:pStyle w:val="NoSpacing"/>
      </w:pPr>
    </w:p>
    <w:p w14:paraId="78202BA7" w14:textId="77777777" w:rsidR="00A93ACF" w:rsidRPr="00AD5655" w:rsidRDefault="00A93ACF" w:rsidP="00A93ACF">
      <w:pPr>
        <w:pStyle w:val="NoSpacing"/>
        <w:sectPr w:rsidR="00A93ACF" w:rsidRPr="00AD5655" w:rsidSect="001C142D">
          <w:headerReference w:type="default" r:id="rId94"/>
          <w:type w:val="nextColumn"/>
          <w:pgSz w:w="11900" w:h="16840"/>
          <w:pgMar w:top="1134" w:right="1985" w:bottom="1134" w:left="1985" w:header="709" w:footer="709" w:gutter="0"/>
          <w:cols w:space="708"/>
          <w:docGrid w:linePitch="360"/>
        </w:sectPr>
      </w:pPr>
    </w:p>
    <w:p w14:paraId="0537A679" w14:textId="77777777" w:rsidR="00891E10" w:rsidRPr="00AD5655" w:rsidRDefault="00891E10" w:rsidP="00891E10"/>
    <w:p w14:paraId="42FA2CB9" w14:textId="77777777" w:rsidR="00891E10" w:rsidRPr="00AD5655" w:rsidRDefault="00891E10" w:rsidP="00891E10"/>
    <w:p w14:paraId="12929AF6" w14:textId="77777777" w:rsidR="00891E10" w:rsidRPr="00AD5655" w:rsidRDefault="00891E10" w:rsidP="00891E10"/>
    <w:p w14:paraId="1D4F9C79" w14:textId="77777777" w:rsidR="00891E10" w:rsidRPr="00AD5655" w:rsidRDefault="00891E10" w:rsidP="00891E10"/>
    <w:p w14:paraId="12327DEA" w14:textId="77777777" w:rsidR="00891E10" w:rsidRPr="00AD5655" w:rsidRDefault="00891E10" w:rsidP="00891E10"/>
    <w:p w14:paraId="36153713" w14:textId="77777777" w:rsidR="00891E10" w:rsidRPr="00AD5655" w:rsidRDefault="00891E10" w:rsidP="00891E10"/>
    <w:p w14:paraId="66EEAF2A" w14:textId="77777777" w:rsidR="00891E10" w:rsidRPr="00AD5655" w:rsidRDefault="00891E10" w:rsidP="00891E10"/>
    <w:p w14:paraId="6DC2C13C" w14:textId="77777777" w:rsidR="002F212C" w:rsidRPr="00AD5655" w:rsidRDefault="002F212C" w:rsidP="002F212C">
      <w:pPr>
        <w:pStyle w:val="Heading1"/>
      </w:pPr>
      <w:bookmarkStart w:id="102" w:name="_Toc41937922"/>
      <w:bookmarkEnd w:id="102"/>
    </w:p>
    <w:p w14:paraId="637C18F9" w14:textId="77777777" w:rsidR="00677CE3" w:rsidRPr="00AD5655" w:rsidRDefault="00A93ACF" w:rsidP="002F212C">
      <w:pPr>
        <w:pStyle w:val="Heading1"/>
        <w:numPr>
          <w:ilvl w:val="0"/>
          <w:numId w:val="0"/>
        </w:numPr>
      </w:pPr>
      <w:bookmarkStart w:id="103" w:name="_Toc41937923"/>
      <w:r w:rsidRPr="00AD5655">
        <w:t>General</w:t>
      </w:r>
      <w:r w:rsidR="00677CE3" w:rsidRPr="00AD5655">
        <w:t xml:space="preserve"> discussion</w:t>
      </w:r>
      <w:bookmarkEnd w:id="103"/>
    </w:p>
    <w:p w14:paraId="2AD7042A" w14:textId="77777777" w:rsidR="00677CE3" w:rsidRPr="00AD5655" w:rsidRDefault="00677CE3" w:rsidP="00926CE6">
      <w:pPr>
        <w:ind w:firstLine="720"/>
      </w:pPr>
    </w:p>
    <w:p w14:paraId="15C794D4" w14:textId="77777777" w:rsidR="00891E10" w:rsidRPr="00AD5655" w:rsidRDefault="00891E10" w:rsidP="006B6D22">
      <w:pPr>
        <w:pStyle w:val="NoSpacing"/>
      </w:pPr>
    </w:p>
    <w:p w14:paraId="24A54D21" w14:textId="77777777" w:rsidR="00891E10" w:rsidRPr="00AD5655" w:rsidRDefault="00891E10" w:rsidP="006B6D22">
      <w:pPr>
        <w:pStyle w:val="NoSpacing"/>
      </w:pPr>
    </w:p>
    <w:p w14:paraId="748CA2BB" w14:textId="77777777" w:rsidR="00891E10" w:rsidRPr="00AD5655" w:rsidRDefault="00891E10" w:rsidP="006B6D22">
      <w:pPr>
        <w:pStyle w:val="NoSpacing"/>
      </w:pPr>
    </w:p>
    <w:p w14:paraId="524BE588" w14:textId="77777777" w:rsidR="00891E10" w:rsidRPr="00AD5655" w:rsidRDefault="00891E10" w:rsidP="006B6D22">
      <w:pPr>
        <w:pStyle w:val="NoSpacing"/>
      </w:pPr>
    </w:p>
    <w:p w14:paraId="44B16726" w14:textId="77777777" w:rsidR="00891E10" w:rsidRPr="00AD5655" w:rsidRDefault="00891E10" w:rsidP="006B6D22">
      <w:pPr>
        <w:pStyle w:val="NoSpacing"/>
      </w:pPr>
    </w:p>
    <w:p w14:paraId="64CF075A" w14:textId="77777777" w:rsidR="00891E10" w:rsidRPr="00AD5655" w:rsidRDefault="00891E10" w:rsidP="006B6D22">
      <w:pPr>
        <w:pStyle w:val="NoSpacing"/>
      </w:pPr>
    </w:p>
    <w:p w14:paraId="7559ECC5" w14:textId="77777777" w:rsidR="00891E10" w:rsidRPr="00AD5655" w:rsidRDefault="00891E10" w:rsidP="006B6D22">
      <w:pPr>
        <w:pStyle w:val="NoSpacing"/>
      </w:pPr>
    </w:p>
    <w:p w14:paraId="15DD430C" w14:textId="77777777" w:rsidR="00891E10" w:rsidRPr="00AD5655" w:rsidRDefault="00891E10" w:rsidP="006B6D22">
      <w:pPr>
        <w:pStyle w:val="NoSpacing"/>
      </w:pPr>
    </w:p>
    <w:p w14:paraId="6461D20A" w14:textId="77777777" w:rsidR="00891E10" w:rsidRPr="00AD5655" w:rsidRDefault="00891E10" w:rsidP="006B6D22">
      <w:pPr>
        <w:pStyle w:val="NoSpacing"/>
      </w:pPr>
    </w:p>
    <w:p w14:paraId="17C3A9B2" w14:textId="77777777" w:rsidR="00891E10" w:rsidRPr="00AD5655" w:rsidRDefault="00891E10" w:rsidP="006B6D22">
      <w:pPr>
        <w:pStyle w:val="NoSpacing"/>
      </w:pPr>
    </w:p>
    <w:p w14:paraId="4851BFE5" w14:textId="77777777" w:rsidR="00891E10" w:rsidRPr="00AD5655" w:rsidRDefault="00891E10" w:rsidP="006B6D22">
      <w:pPr>
        <w:pStyle w:val="NoSpacing"/>
      </w:pPr>
    </w:p>
    <w:p w14:paraId="033B90CF" w14:textId="77777777" w:rsidR="00891E10" w:rsidRPr="00AD5655" w:rsidRDefault="00891E10" w:rsidP="006B6D22">
      <w:pPr>
        <w:pStyle w:val="NoSpacing"/>
      </w:pPr>
    </w:p>
    <w:p w14:paraId="1F2EF5CC" w14:textId="77777777" w:rsidR="00891E10" w:rsidRPr="00AD5655" w:rsidRDefault="00891E10" w:rsidP="006B6D22">
      <w:pPr>
        <w:pStyle w:val="NoSpacing"/>
      </w:pPr>
    </w:p>
    <w:p w14:paraId="6798471C" w14:textId="77777777" w:rsidR="00891E10" w:rsidRPr="00AD5655" w:rsidRDefault="00891E10" w:rsidP="006B6D22">
      <w:pPr>
        <w:pStyle w:val="NoSpacing"/>
      </w:pPr>
    </w:p>
    <w:p w14:paraId="57ECF043" w14:textId="77777777" w:rsidR="00891E10" w:rsidRPr="00AD5655" w:rsidRDefault="00891E10" w:rsidP="006B6D22">
      <w:pPr>
        <w:pStyle w:val="NoSpacing"/>
      </w:pPr>
    </w:p>
    <w:p w14:paraId="37CA142E" w14:textId="77777777" w:rsidR="00891E10" w:rsidRPr="00AD5655" w:rsidRDefault="00891E10" w:rsidP="006B6D22">
      <w:pPr>
        <w:pStyle w:val="NoSpacing"/>
      </w:pPr>
    </w:p>
    <w:p w14:paraId="5E74FA62" w14:textId="77777777" w:rsidR="00891E10" w:rsidRPr="00AD5655" w:rsidRDefault="00891E10" w:rsidP="006B6D22">
      <w:pPr>
        <w:pStyle w:val="NoSpacing"/>
      </w:pPr>
    </w:p>
    <w:p w14:paraId="48B65AFE" w14:textId="77777777" w:rsidR="00891E10" w:rsidRPr="00AD5655" w:rsidRDefault="00891E10" w:rsidP="006B6D22">
      <w:pPr>
        <w:pStyle w:val="NoSpacing"/>
      </w:pPr>
    </w:p>
    <w:p w14:paraId="1B26455B" w14:textId="77777777" w:rsidR="00891E10" w:rsidRPr="00AD5655" w:rsidRDefault="00891E10" w:rsidP="006B6D22">
      <w:pPr>
        <w:pStyle w:val="NoSpacing"/>
      </w:pPr>
    </w:p>
    <w:p w14:paraId="263F7F23" w14:textId="77777777" w:rsidR="00891E10" w:rsidRPr="00AD5655" w:rsidRDefault="00891E10" w:rsidP="006B6D22">
      <w:pPr>
        <w:pStyle w:val="NoSpacing"/>
      </w:pPr>
    </w:p>
    <w:p w14:paraId="6CFD3BB4" w14:textId="77777777" w:rsidR="00891E10" w:rsidRPr="00AD5655" w:rsidRDefault="00891E10" w:rsidP="006B6D22">
      <w:pPr>
        <w:pStyle w:val="NoSpacing"/>
      </w:pPr>
    </w:p>
    <w:p w14:paraId="0A3C42ED" w14:textId="77777777" w:rsidR="00F727F9" w:rsidRPr="00AD5655" w:rsidRDefault="00F727F9" w:rsidP="00D13D40">
      <w:pPr>
        <w:ind w:firstLine="720"/>
      </w:pPr>
    </w:p>
    <w:p w14:paraId="6847E128" w14:textId="77777777" w:rsidR="00F727F9" w:rsidRPr="00AD5655" w:rsidRDefault="00F727F9" w:rsidP="00D13D40">
      <w:pPr>
        <w:ind w:firstLine="720"/>
      </w:pPr>
    </w:p>
    <w:p w14:paraId="6F1EF925" w14:textId="44E0346C" w:rsidR="00D13D40" w:rsidRPr="00AD5655" w:rsidRDefault="00D13D40" w:rsidP="00D13D40">
      <w:pPr>
        <w:ind w:firstLine="720"/>
      </w:pPr>
      <w:r w:rsidRPr="00AD5655">
        <w:lastRenderedPageBreak/>
        <w:t>The overall objective of this thesis was to further our understanding of the environmental and nutritional requirements of farmed ballan wrasse, given the limited knowledge o</w:t>
      </w:r>
      <w:r w:rsidR="0069291D" w:rsidRPr="00AD5655">
        <w:t>f</w:t>
      </w:r>
      <w:r w:rsidRPr="00AD5655">
        <w:t xml:space="preserve"> the species biology and needs. The commercial application of such information will be used to refine the current rearing protocols and develop suitable diets for the species thus improving growth performance, feed efficiency and robustness with the overall goal to boost commercial hatcheries productivity.  </w:t>
      </w:r>
    </w:p>
    <w:p w14:paraId="1248F5C8" w14:textId="34A2302A" w:rsidR="00D13D40" w:rsidRPr="00AD5655" w:rsidRDefault="00D13D40" w:rsidP="00D13D40">
      <w:pPr>
        <w:ind w:firstLine="720"/>
      </w:pPr>
      <w:r w:rsidRPr="00AD5655">
        <w:t>The larviculture of marine finfish species is challenging and with very little information available, especially with regards to nutrition</w:t>
      </w:r>
      <w:r w:rsidR="00660B2B" w:rsidRPr="00AD5655">
        <w:t>al requirements</w:t>
      </w:r>
      <w:r w:rsidRPr="00AD5655">
        <w:t xml:space="preserve"> </w:t>
      </w:r>
      <w:r w:rsidRPr="00AD5655">
        <w:rPr>
          <w:noProof/>
        </w:rPr>
        <w:t>(Hamre et al., 2013b)</w:t>
      </w:r>
      <w:r w:rsidRPr="00AD5655">
        <w:t>. It is particularly the case in new aquaculture species like the ballan wrasse, whose culture is very new. Due to the lack of understanding of the species’ biology and subsequent sub-optimal rearing protocols and diets, survival rates in the hatcheries remain very low (</w:t>
      </w:r>
      <w:r w:rsidR="007C54DC" w:rsidRPr="00AD5655">
        <w:rPr>
          <w:i/>
        </w:rPr>
        <w:t>i.e.</w:t>
      </w:r>
      <w:r w:rsidRPr="00AD5655">
        <w:t xml:space="preserve"> in the region of few percents at best), hardly reaching 10 % in some good performing batches. In addition to poor survival, growth during the larval stages is extremely slow. It usually takes 90 days to wean ballan wrasse larvae, and even longer when temperatures are low (</w:t>
      </w:r>
      <w:r w:rsidR="007C54DC" w:rsidRPr="00AD5655">
        <w:rPr>
          <w:i/>
          <w:iCs/>
        </w:rPr>
        <w:t>i.e.</w:t>
      </w:r>
      <w:r w:rsidRPr="00AD5655">
        <w:t xml:space="preserve"> &lt; 12 °C). Furthermore, the first signs of malformations (</w:t>
      </w:r>
      <w:r w:rsidR="007C54DC" w:rsidRPr="00AD5655">
        <w:rPr>
          <w:i/>
          <w:iCs/>
        </w:rPr>
        <w:t>i.e.</w:t>
      </w:r>
      <w:r w:rsidRPr="00AD5655">
        <w:t xml:space="preserve"> jaw, operculum, vertebrae, swim bladder) and other pathologies (</w:t>
      </w:r>
      <w:r w:rsidR="007C54DC" w:rsidRPr="00AD5655">
        <w:rPr>
          <w:i/>
          <w:iCs/>
        </w:rPr>
        <w:t>i.e.</w:t>
      </w:r>
      <w:r w:rsidRPr="00AD5655">
        <w:t xml:space="preserve"> nephrocalcinosis) are observable during the early larval stages, as shown in chapter VI. However, this is not uncommon in marine finfish larvae production (</w:t>
      </w:r>
      <w:r w:rsidR="007C54DC" w:rsidRPr="00AD5655">
        <w:rPr>
          <w:i/>
          <w:iCs/>
        </w:rPr>
        <w:t>e.g.</w:t>
      </w:r>
      <w:r w:rsidRPr="00AD5655">
        <w:t xml:space="preserve"> Atlantic sea bass, gilthead sea bream, Atlantic cod) where those problems have been overcome, or at least partially, through better nutrition </w:t>
      </w:r>
      <w:r w:rsidRPr="00AD5655">
        <w:rPr>
          <w:noProof/>
        </w:rPr>
        <w:t>(Divanach et al., 1996; Lall and Lewis-McCrea, 2007; Zambonino and Cahu, 2010)</w:t>
      </w:r>
      <w:r w:rsidRPr="00AD5655">
        <w:t>. The commercial products used to enrich the live preys fed to the larvae (</w:t>
      </w:r>
      <w:r w:rsidR="007C54DC" w:rsidRPr="00AD5655">
        <w:rPr>
          <w:i/>
          <w:iCs/>
        </w:rPr>
        <w:t>i.e.</w:t>
      </w:r>
      <w:r w:rsidRPr="00AD5655">
        <w:t xml:space="preserve"> rotifers and </w:t>
      </w:r>
      <w:r w:rsidRPr="00AD5655">
        <w:rPr>
          <w:i/>
          <w:iCs/>
        </w:rPr>
        <w:t>Artemia</w:t>
      </w:r>
      <w:r w:rsidRPr="00AD5655">
        <w:t>) are characterised by a higher content in neutral lipids than polar lipids, who are mostly made of phospholipids. Those phospholipids (PL) are found at high levels in the zooplankton fed by marine larvae in the wild</w:t>
      </w:r>
      <w:r w:rsidR="00D66D91" w:rsidRPr="00AD5655">
        <w:t xml:space="preserve"> </w:t>
      </w:r>
      <w:r w:rsidR="00D66D91" w:rsidRPr="00AD5655">
        <w:rPr>
          <w:noProof/>
        </w:rPr>
        <w:t>(van der Meeren et al., 2008)</w:t>
      </w:r>
      <w:r w:rsidRPr="00AD5655">
        <w:t xml:space="preserve">. PL are essential to the fish larvae as they are the main </w:t>
      </w:r>
      <w:r w:rsidRPr="00AD5655">
        <w:lastRenderedPageBreak/>
        <w:t xml:space="preserve">constituents of the cellular membrane, particularly of the neural system associated organs such as the brain and the eyes. They are therefore critical to the development of the </w:t>
      </w:r>
      <w:r w:rsidR="00660B2B" w:rsidRPr="00AD5655">
        <w:t>larvae’s</w:t>
      </w:r>
      <w:r w:rsidRPr="00AD5655">
        <w:t xml:space="preserve"> capabilities to see, “hunt” and eat. In chapter II, we successfully increased the phospholipids content of </w:t>
      </w:r>
      <w:r w:rsidRPr="00AD5655">
        <w:rPr>
          <w:i/>
          <w:iCs/>
        </w:rPr>
        <w:t>Artemia</w:t>
      </w:r>
      <w:r w:rsidRPr="00AD5655">
        <w:t xml:space="preserve"> that had been previously enriched with a commercial enrichment product, Larviva Multigain (BioMar), confirming the potential improvements that remain to be made in the commercial </w:t>
      </w:r>
      <w:proofErr w:type="gramStart"/>
      <w:r w:rsidRPr="00AD5655">
        <w:t>enrichments</w:t>
      </w:r>
      <w:proofErr w:type="gramEnd"/>
      <w:r w:rsidRPr="00AD5655">
        <w:t xml:space="preserve"> formulation </w:t>
      </w:r>
      <w:r w:rsidRPr="00AD5655">
        <w:rPr>
          <w:noProof/>
        </w:rPr>
        <w:t>(Monroig et al., 2006</w:t>
      </w:r>
      <w:r w:rsidR="00571926" w:rsidRPr="00AD5655">
        <w:rPr>
          <w:noProof/>
        </w:rPr>
        <w:t>a</w:t>
      </w:r>
      <w:r w:rsidRPr="00AD5655">
        <w:rPr>
          <w:noProof/>
        </w:rPr>
        <w:t>; Viciano et al., 2015)</w:t>
      </w:r>
      <w:r w:rsidRPr="00AD5655">
        <w:t xml:space="preserve">. This improved the </w:t>
      </w:r>
      <w:r w:rsidRPr="00AD5655">
        <w:rPr>
          <w:i/>
          <w:iCs/>
        </w:rPr>
        <w:t>Artemia</w:t>
      </w:r>
      <w:r w:rsidRPr="00AD5655">
        <w:t xml:space="preserve"> nutritional profile with higher PL content and DHA within the polar lipids better reflecting the natural profile of copepods, thus arguably closer to the larvae’s lipid requirements</w:t>
      </w:r>
      <w:r w:rsidR="00D66D91" w:rsidRPr="00AD5655">
        <w:t xml:space="preserve"> </w:t>
      </w:r>
      <w:r w:rsidR="00D66D91" w:rsidRPr="00AD5655">
        <w:rPr>
          <w:noProof/>
        </w:rPr>
        <w:t>(Conceição et al., 2010; Izquierdo et al., 2000; Støttrup and McEvoy, 2003)</w:t>
      </w:r>
      <w:r w:rsidRPr="00AD5655">
        <w:t>. However, this remains a knowledge gap that needs to be addressed in a larvae trial so that the benefits of the boosting</w:t>
      </w:r>
      <w:r w:rsidR="00D66D91" w:rsidRPr="00AD5655">
        <w:t xml:space="preserve"> on the ballan wrasse larvae survival and development</w:t>
      </w:r>
      <w:r w:rsidRPr="00AD5655">
        <w:t xml:space="preserve"> </w:t>
      </w:r>
      <w:r w:rsidR="00D66D91" w:rsidRPr="00AD5655">
        <w:t>can be</w:t>
      </w:r>
      <w:r w:rsidRPr="00AD5655">
        <w:t xml:space="preserve"> confirmed.</w:t>
      </w:r>
      <w:r w:rsidR="00AA52D2" w:rsidRPr="00AD5655">
        <w:t xml:space="preserve"> </w:t>
      </w:r>
    </w:p>
    <w:p w14:paraId="69CD88CF" w14:textId="77777777" w:rsidR="00E70E35" w:rsidRPr="00AD5655" w:rsidRDefault="00D13D40" w:rsidP="00E70E35">
      <w:pPr>
        <w:ind w:firstLine="720"/>
      </w:pPr>
      <w:r w:rsidRPr="00AD5655">
        <w:t xml:space="preserve">Although lipids are known to be one of the most important nutrients during the early stages </w:t>
      </w:r>
      <w:r w:rsidRPr="00AD5655">
        <w:rPr>
          <w:noProof/>
        </w:rPr>
        <w:t>(Tocher, 2003)</w:t>
      </w:r>
      <w:r w:rsidRPr="00AD5655">
        <w:t xml:space="preserve">, minerals also play important roles in the larvae’s metabolism. Among them, selenium, is of particular interest as </w:t>
      </w:r>
      <w:r w:rsidRPr="00AD5655">
        <w:rPr>
          <w:color w:val="000000"/>
        </w:rPr>
        <w:t>is it involved in the regulation of the antioxidant status in finfish, with selenium deficiencies resulting in reduced growth and depressed stress response</w:t>
      </w:r>
      <w:r w:rsidRPr="00AD5655">
        <w:t xml:space="preserve"> </w:t>
      </w:r>
      <w:r w:rsidRPr="00AD5655">
        <w:rPr>
          <w:color w:val="000000"/>
        </w:rPr>
        <w:t>(Lall, 2003; Pacitti et al., 2015).</w:t>
      </w:r>
      <w:r w:rsidRPr="00AD5655">
        <w:t xml:space="preserve"> However, the enrichment in selenium </w:t>
      </w:r>
      <w:r w:rsidR="00AA52D2" w:rsidRPr="00AD5655">
        <w:t xml:space="preserve">in </w:t>
      </w:r>
      <w:r w:rsidR="00F35211" w:rsidRPr="00AD5655">
        <w:t>the</w:t>
      </w:r>
      <w:r w:rsidR="00AA52D2" w:rsidRPr="00AD5655">
        <w:t xml:space="preserve"> </w:t>
      </w:r>
      <w:r w:rsidR="00F35211" w:rsidRPr="00AD5655">
        <w:t xml:space="preserve">ballan wrasse hatcheries </w:t>
      </w:r>
      <w:r w:rsidRPr="00AD5655">
        <w:t xml:space="preserve">was </w:t>
      </w:r>
      <w:r w:rsidR="00F35211" w:rsidRPr="00AD5655">
        <w:t xml:space="preserve">reported to be </w:t>
      </w:r>
      <w:r w:rsidRPr="00AD5655">
        <w:t xml:space="preserve">variable from one </w:t>
      </w:r>
      <w:r w:rsidR="00AA52D2" w:rsidRPr="00AD5655">
        <w:t>day</w:t>
      </w:r>
      <w:r w:rsidRPr="00AD5655">
        <w:t xml:space="preserve"> to another with analysis reporting in some cases selenium levels close to potential toxicity threshold </w:t>
      </w:r>
      <w:r w:rsidRPr="00AD5655">
        <w:rPr>
          <w:color w:val="000000"/>
        </w:rPr>
        <w:t>observed in rainbow trout and hybrid striped bass (&gt; 10 mg kg</w:t>
      </w:r>
      <w:r w:rsidRPr="00AD5655">
        <w:rPr>
          <w:color w:val="000000"/>
          <w:vertAlign w:val="superscript"/>
        </w:rPr>
        <w:t>-1</w:t>
      </w:r>
      <w:r w:rsidRPr="00AD5655">
        <w:rPr>
          <w:color w:val="000000"/>
        </w:rPr>
        <w:t xml:space="preserve">) </w:t>
      </w:r>
      <w:r w:rsidRPr="00AD5655">
        <w:rPr>
          <w:noProof/>
          <w:color w:val="000000"/>
        </w:rPr>
        <w:t>(Hilton et al., 1980; Jaramillo et al., 2009)</w:t>
      </w:r>
      <w:r w:rsidRPr="00AD5655">
        <w:rPr>
          <w:color w:val="000000"/>
        </w:rPr>
        <w:t xml:space="preserve"> and far above the levels found in wild copepods (</w:t>
      </w:r>
      <w:r w:rsidR="007C54DC" w:rsidRPr="00AD5655">
        <w:rPr>
          <w:i/>
          <w:color w:val="000000"/>
        </w:rPr>
        <w:t>i.e.</w:t>
      </w:r>
      <w:r w:rsidRPr="00AD5655">
        <w:rPr>
          <w:color w:val="000000"/>
        </w:rPr>
        <w:t xml:space="preserve"> 2-5 mg kg</w:t>
      </w:r>
      <w:r w:rsidRPr="00AD5655">
        <w:rPr>
          <w:color w:val="000000"/>
          <w:vertAlign w:val="superscript"/>
        </w:rPr>
        <w:t>-1</w:t>
      </w:r>
      <w:r w:rsidRPr="00AD5655">
        <w:rPr>
          <w:color w:val="000000"/>
        </w:rPr>
        <w:t xml:space="preserve">) </w:t>
      </w:r>
      <w:r w:rsidR="00E143A4" w:rsidRPr="00AD5655">
        <w:rPr>
          <w:noProof/>
          <w:color w:val="000000"/>
        </w:rPr>
        <w:t>(Hamre et al., 2008</w:t>
      </w:r>
      <w:r w:rsidR="00571926" w:rsidRPr="00AD5655">
        <w:rPr>
          <w:noProof/>
          <w:color w:val="000000"/>
        </w:rPr>
        <w:t>a</w:t>
      </w:r>
      <w:r w:rsidR="00E143A4" w:rsidRPr="00AD5655">
        <w:rPr>
          <w:noProof/>
          <w:color w:val="000000"/>
        </w:rPr>
        <w:t>)</w:t>
      </w:r>
      <w:r w:rsidRPr="00AD5655">
        <w:rPr>
          <w:color w:val="000000"/>
        </w:rPr>
        <w:t>.</w:t>
      </w:r>
      <w:r w:rsidRPr="00AD5655">
        <w:t xml:space="preserve"> In chapter III, we therefore tested a protocol to enrich </w:t>
      </w:r>
      <w:r w:rsidRPr="00AD5655">
        <w:rPr>
          <w:i/>
          <w:iCs/>
        </w:rPr>
        <w:t xml:space="preserve">Artemia </w:t>
      </w:r>
      <w:r w:rsidRPr="00AD5655">
        <w:t xml:space="preserve">with targeted level of selenium using the selenoyeast Sel-Plex. Thanks to this simple and straight forward protocol, hatcheries will be able to remain within the recommended values </w:t>
      </w:r>
      <w:r w:rsidRPr="00AD5655">
        <w:lastRenderedPageBreak/>
        <w:t xml:space="preserve">and below the potential toxicity thresholds thus improving the nutritional value of their </w:t>
      </w:r>
      <w:r w:rsidRPr="00AD5655">
        <w:rPr>
          <w:i/>
          <w:iCs/>
        </w:rPr>
        <w:t>Artemia</w:t>
      </w:r>
      <w:r w:rsidRPr="00AD5655">
        <w:t xml:space="preserve">. Importantly, the first experiment of chapter III showed that enriching </w:t>
      </w:r>
      <w:r w:rsidRPr="00AD5655">
        <w:rPr>
          <w:i/>
          <w:iCs/>
        </w:rPr>
        <w:t xml:space="preserve">Artemia </w:t>
      </w:r>
      <w:r w:rsidRPr="00AD5655">
        <w:t xml:space="preserve">with Sel-Plex did not affect the lipid and essential fatty acids content of the nauplii, which is paramount as explained in chapter II. The second experiment also shown that the selenoyeast Sel-Plex was a better way to enrich the nauplii in selenium compared to cheaper inorganic sources of selenium, confirming the increased bioavailability of organic mineral selenium </w:t>
      </w:r>
      <w:r w:rsidRPr="00AD5655">
        <w:rPr>
          <w:noProof/>
        </w:rPr>
        <w:t>(Davis and Gatlin, 1996)</w:t>
      </w:r>
      <w:r w:rsidRPr="00AD5655">
        <w:t xml:space="preserve">. Although improved enrichment protocols for </w:t>
      </w:r>
      <w:r w:rsidRPr="00AD5655">
        <w:rPr>
          <w:i/>
          <w:iCs/>
        </w:rPr>
        <w:t xml:space="preserve">Artemia </w:t>
      </w:r>
      <w:r w:rsidRPr="00AD5655">
        <w:t xml:space="preserve">were developed, the potential benefits of the boosted nauplii, either in PL/EFA or selenium, needs to be evaluated in larval trials. Such trials were attempted but not completed, due to high mortalities and technical </w:t>
      </w:r>
      <w:r w:rsidR="00FB1309" w:rsidRPr="00AD5655">
        <w:t>challenges</w:t>
      </w:r>
      <w:r w:rsidRPr="00AD5655">
        <w:t xml:space="preserve">. One important conclusion of those unsuccessful trials was the need for dedicated and technically adapted larval rearing systems as well as the access to high-quality larvae batches. Also, an important point </w:t>
      </w:r>
      <w:r w:rsidR="00660B2B" w:rsidRPr="00AD5655">
        <w:t xml:space="preserve">with regards </w:t>
      </w:r>
      <w:r w:rsidRPr="00AD5655">
        <w:t xml:space="preserve">chapters II and III is that they both seek to mimic the copepods nutritional profile within the </w:t>
      </w:r>
      <w:r w:rsidRPr="00AD5655">
        <w:rPr>
          <w:i/>
          <w:iCs/>
        </w:rPr>
        <w:t>Artemia</w:t>
      </w:r>
      <w:r w:rsidRPr="00AD5655">
        <w:t xml:space="preserve">, since copepods are the natural diet of marine finfish larvae thus </w:t>
      </w:r>
      <w:r w:rsidR="00FB1309" w:rsidRPr="00AD5655">
        <w:t xml:space="preserve">are expected to </w:t>
      </w:r>
      <w:r w:rsidRPr="00AD5655">
        <w:t xml:space="preserve">meet their nutrients requirements. </w:t>
      </w:r>
      <w:r w:rsidR="00E70E35" w:rsidRPr="00AD5655">
        <w:t>However, this is based on the assumption that wild ballan wrasse larvae feed on copepods but does not mean that they only eat that source of food thus they may get some of their essential nutrients from other food sources.</w:t>
      </w:r>
    </w:p>
    <w:p w14:paraId="1409BE85" w14:textId="7FBF8757" w:rsidR="00D13D40" w:rsidRPr="00AD5655" w:rsidRDefault="00E70E35" w:rsidP="00E70E35">
      <w:pPr>
        <w:ind w:firstLine="720"/>
      </w:pPr>
      <w:r w:rsidRPr="00AD5655">
        <w:t>Another potential route of investigation could be</w:t>
      </w:r>
      <w:r w:rsidR="00D13D40" w:rsidRPr="00AD5655">
        <w:t xml:space="preserve"> the larval rearing environment. Currently, ballan wrasse hatcheries favour the use of clay-based rearing systems, which in theory should provide the larvae with a pathogen free environment. </w:t>
      </w:r>
      <w:r w:rsidR="005C02EE" w:rsidRPr="00AD5655">
        <w:t>Instead, r</w:t>
      </w:r>
      <w:r w:rsidR="00D13D40" w:rsidRPr="00AD5655">
        <w:t>earing techni</w:t>
      </w:r>
      <w:r w:rsidR="00893176" w:rsidRPr="00AD5655">
        <w:t>ques</w:t>
      </w:r>
      <w:r w:rsidR="00D13D40" w:rsidRPr="00AD5655">
        <w:t xml:space="preserve"> such as the green water techni</w:t>
      </w:r>
      <w:r w:rsidR="00893176" w:rsidRPr="00AD5655">
        <w:t xml:space="preserve">que </w:t>
      </w:r>
      <w:r w:rsidR="00D13D40" w:rsidRPr="00AD5655">
        <w:t xml:space="preserve">(see chapter I) may provide the larvae a more natural environment, with a balanced non-pathogenic bacterial community and high-quality non limiting food that has proven to improve growth and survival in other marine finfish species such as gilthead sea </w:t>
      </w:r>
      <w:r w:rsidR="00D13D40" w:rsidRPr="00AD5655">
        <w:lastRenderedPageBreak/>
        <w:t xml:space="preserve">bream </w:t>
      </w:r>
      <w:r w:rsidR="00D13D40" w:rsidRPr="00AD5655">
        <w:rPr>
          <w:noProof/>
        </w:rPr>
        <w:t>(Papandroulakis et al., 2001)</w:t>
      </w:r>
      <w:r w:rsidR="00D13D40" w:rsidRPr="00AD5655">
        <w:t xml:space="preserve"> and halibut </w:t>
      </w:r>
      <w:r w:rsidR="00D13D40" w:rsidRPr="00AD5655">
        <w:rPr>
          <w:noProof/>
        </w:rPr>
        <w:t>(Naas et al., 1992)</w:t>
      </w:r>
      <w:r w:rsidR="00D13D40" w:rsidRPr="00AD5655">
        <w:t xml:space="preserve">. The study has highlighted the need for a concerted program of research on nutritional and environmental requirements for larval production of ballan wrasse as suggested by </w:t>
      </w:r>
      <w:r w:rsidR="00D13D40" w:rsidRPr="00AD5655">
        <w:rPr>
          <w:noProof/>
        </w:rPr>
        <w:t>Brooker et al. (2018</w:t>
      </w:r>
      <w:r w:rsidR="00571926" w:rsidRPr="00AD5655">
        <w:rPr>
          <w:noProof/>
        </w:rPr>
        <w:t>a</w:t>
      </w:r>
      <w:r w:rsidR="00D13D40" w:rsidRPr="00AD5655">
        <w:rPr>
          <w:noProof/>
        </w:rPr>
        <w:t>) and Helland et al. (2013)</w:t>
      </w:r>
      <w:r w:rsidR="00D13D40" w:rsidRPr="00AD5655">
        <w:t>.</w:t>
      </w:r>
      <w:r w:rsidRPr="00AD5655">
        <w:t xml:space="preserve"> </w:t>
      </w:r>
      <w:r w:rsidR="00D13D40" w:rsidRPr="00AD5655">
        <w:t>As for Atlantic salmon or European seabass, research has been ongoing for decades with improvements still being realised thus it is fair to presume that such a program could help realise significant commercial gains in both the short and long terms.</w:t>
      </w:r>
    </w:p>
    <w:p w14:paraId="54DEA505" w14:textId="5C74CF8E" w:rsidR="00D13D40" w:rsidRPr="00AD5655" w:rsidRDefault="00D13D40" w:rsidP="00D13D40">
      <w:pPr>
        <w:ind w:firstLine="720"/>
      </w:pPr>
      <w:r w:rsidRPr="00AD5655">
        <w:t>Ballan wrasse juveniles, as for larvae, grow very slowly during the on-growing phase. With commercial SGR below 1 %, it takes about 22 months to reach deployable size (</w:t>
      </w:r>
      <w:r w:rsidR="007C54DC" w:rsidRPr="00AD5655">
        <w:rPr>
          <w:i/>
        </w:rPr>
        <w:t>i.e.</w:t>
      </w:r>
      <w:r w:rsidRPr="00AD5655">
        <w:t xml:space="preserve"> 50 g) </w:t>
      </w:r>
      <w:r w:rsidRPr="00AD5655">
        <w:rPr>
          <w:noProof/>
        </w:rPr>
        <w:t>(Chalaris, 2018)</w:t>
      </w:r>
      <w:r w:rsidRPr="00AD5655">
        <w:t xml:space="preserve">. The consequences of this slow growth are logistic problems, higher likelihood of disease outbreaks and higher production costs. As explained in chapter IV, one of the main drivers behind fish growth is temperature. Results showed that rearing ballan wrasse juveniles at 16 °C greatly improved the growth performance but also resulted in improved feed efficiency, as observed in other marine species such as great amberjack </w:t>
      </w:r>
      <w:r w:rsidR="00C93D55" w:rsidRPr="00AD5655">
        <w:t>(</w:t>
      </w:r>
      <w:r w:rsidRPr="00AD5655">
        <w:t>Fernández-Montero et al., 2018) and turbot (</w:t>
      </w:r>
      <w:r w:rsidR="00C93D55" w:rsidRPr="00AD5655">
        <w:t xml:space="preserve">Burel et al., 1996, </w:t>
      </w:r>
      <w:r w:rsidRPr="00AD5655">
        <w:t>Person-Le Ruyet et al., 2004). The experiment also highlighted a potential dietary protein deficiency in the commercial diets, as previously suggested in studies by Hamre et al. (2013</w:t>
      </w:r>
      <w:r w:rsidR="00571926" w:rsidRPr="00AD5655">
        <w:t>a</w:t>
      </w:r>
      <w:r w:rsidRPr="00AD5655">
        <w:t xml:space="preserve">) and Chalaris (2018). Moreover, rearing juveniles at 10 °C showed a stagnation of the growth and very poor feed efficiency. A recent study showed that below 10 °C, ballan wrasse were generally inactive and with lower metabolic rates </w:t>
      </w:r>
      <w:r w:rsidRPr="00AD5655">
        <w:rPr>
          <w:noProof/>
        </w:rPr>
        <w:t>(Yuen et al., 2019)</w:t>
      </w:r>
      <w:r w:rsidRPr="00AD5655">
        <w:t>. Chapter IV also showed that the fish farmed at 10 °C had a lower lipid content, higher carbohydrate content and higher liver vacuolation, suggesting that ballan wrasse stores energy (</w:t>
      </w:r>
      <w:r w:rsidR="007C54DC" w:rsidRPr="00AD5655">
        <w:rPr>
          <w:i/>
        </w:rPr>
        <w:t>i.e.</w:t>
      </w:r>
      <w:r w:rsidRPr="00AD5655">
        <w:t xml:space="preserve"> lipids) in its liver similarly to the Atlantic cod (Jobling, 1988; Dos Santos et al., 1993). This data points towards to an adaption mechanism at low temperature as mentioned in a study by </w:t>
      </w:r>
      <w:r w:rsidRPr="00AD5655">
        <w:rPr>
          <w:noProof/>
        </w:rPr>
        <w:t>Clark (2016)</w:t>
      </w:r>
      <w:r w:rsidRPr="00AD5655">
        <w:t xml:space="preserve">. In his thesis, Clark exposes </w:t>
      </w:r>
      <w:r w:rsidRPr="00AD5655">
        <w:lastRenderedPageBreak/>
        <w:t>the mechanisms of the so-called torpor, a metabolic reduction correlated with declining water temperature (Campbell et al., 2008). The outcomes of chapter IV add further credence to this concept and suggests potential research is needed to develop rearing protocols and diets adapted to low-temperature conditions. For instance, it would be interesting to explore the effects of lipid rich diets as well as the impact of the CHO</w:t>
      </w:r>
      <w:r w:rsidR="002B7DAF" w:rsidRPr="00AD5655">
        <w:t>:</w:t>
      </w:r>
      <w:r w:rsidRPr="00AD5655">
        <w:t xml:space="preserve">L ratio on the torpor state observed in ballan wrasse as well as exploring the metabolic pathways involved in it. Ultimately, this route could help to the development of wintering diets so that the fish can survive through the winter. </w:t>
      </w:r>
    </w:p>
    <w:p w14:paraId="7C6D8D33" w14:textId="2EBE8EB7" w:rsidR="00D13D40" w:rsidRPr="00AD5655" w:rsidRDefault="00D13D40" w:rsidP="009B676F">
      <w:pPr>
        <w:ind w:firstLine="720"/>
      </w:pPr>
      <w:r w:rsidRPr="00AD5655">
        <w:t>As mentioned previously, commercial diets for ballan wrasse on-growing (</w:t>
      </w:r>
      <w:r w:rsidR="007C54DC" w:rsidRPr="00AD5655">
        <w:rPr>
          <w:i/>
        </w:rPr>
        <w:t>i.e.</w:t>
      </w:r>
      <w:r w:rsidRPr="00AD5655">
        <w:t xml:space="preserve"> 51 % CP) may not fulfil the species requirements as dietary crude protein above 59 % have been suggested </w:t>
      </w:r>
      <w:r w:rsidR="00E143A4" w:rsidRPr="00AD5655">
        <w:rPr>
          <w:noProof/>
        </w:rPr>
        <w:t>(</w:t>
      </w:r>
      <w:r w:rsidR="00571926" w:rsidRPr="00AD5655">
        <w:rPr>
          <w:noProof/>
        </w:rPr>
        <w:t>chapter IV</w:t>
      </w:r>
      <w:r w:rsidR="00E143A4" w:rsidRPr="00AD5655">
        <w:rPr>
          <w:noProof/>
        </w:rPr>
        <w:t>; Chalaris, 2018; Hamre et al., 2013a)</w:t>
      </w:r>
      <w:r w:rsidRPr="00AD5655">
        <w:t>. Plus, the digestibility of proteins, lipids and energy observed in chapter IV appeared to be significantly lower than those expected for marine finfish and further investigation to confirm this was needed. This was explored in chapter V, where two levels of dietary proteins (</w:t>
      </w:r>
      <w:r w:rsidR="007C54DC" w:rsidRPr="00AD5655">
        <w:rPr>
          <w:i/>
        </w:rPr>
        <w:t>i.e.</w:t>
      </w:r>
      <w:r w:rsidRPr="00AD5655">
        <w:t xml:space="preserve"> 51 and 59 % CP) were tested in similar conditions to that of chapter IV’s trial, with the difference that all fish were reared at 15 °C as this was shown to promote both growth and feed performance</w:t>
      </w:r>
      <w:r w:rsidR="007C54DC" w:rsidRPr="00AD5655">
        <w:t xml:space="preserve"> in chapter IV</w:t>
      </w:r>
      <w:r w:rsidRPr="00AD5655">
        <w:t>. Surprisingly, the results form chapter V showed that the 51 % CP diets perform as well, if not better, than the diets with 59 %, contradicting the findings of chapter I</w:t>
      </w:r>
      <w:r w:rsidR="007C54DC" w:rsidRPr="00AD5655">
        <w:t>V</w:t>
      </w:r>
      <w:r w:rsidRPr="00AD5655">
        <w:t xml:space="preserve"> and Hamre’s study (2013a). The trial showed that the almost complete replacement of fish meal by soy protein concentrate and pea protein was successful, with no difference in terms of growth, feed efficiency and gross intestinal histopathology. Arguably, the protein digestibility in diet 3 (51 % CP – high plant content) was improved compared to that of diet 1 and 2 (51 % CP – null to medium plant content, respectively), which indicates that plant-based protein ingredients may suit the species’ requirements in terms of protein quality. Other studies on ballan wrasse </w:t>
      </w:r>
      <w:r w:rsidRPr="00AD5655">
        <w:lastRenderedPageBreak/>
        <w:t xml:space="preserve">weaning diets showed the importance of the diet’s ingredients origin rather than their content </w:t>
      </w:r>
      <w:r w:rsidRPr="00AD5655">
        <w:rPr>
          <w:noProof/>
        </w:rPr>
        <w:t>(Bogevik et al., 2016; Kousoulaki et al., 2015)</w:t>
      </w:r>
      <w:r w:rsidRPr="00AD5655">
        <w:t>. The ballan wrasse, with its stomach-less digestive system, has different requirements than the other gastric marine species (</w:t>
      </w:r>
      <w:r w:rsidR="007C54DC" w:rsidRPr="00AD5655">
        <w:rPr>
          <w:i/>
        </w:rPr>
        <w:t>e.g.</w:t>
      </w:r>
      <w:r w:rsidRPr="00AD5655">
        <w:t xml:space="preserve"> Atlantic salmon, European sea bass, Atlantic cod) </w:t>
      </w:r>
      <w:r w:rsidRPr="00AD5655">
        <w:rPr>
          <w:noProof/>
        </w:rPr>
        <w:t>(Lie et al., 2018)</w:t>
      </w:r>
      <w:r w:rsidRPr="00AD5655">
        <w:t xml:space="preserve">, as is evident from its omnivorous diet in the wild. Interestingly, the digestibility of proteins, lipids and energy was significantly improved in this experiment compared to that of the trial in chapter IV. Several factors could explain this difference. First, a formulation change of the control diet BioMar Symbio between both experiments may contributed to this improved digestibility, however </w:t>
      </w:r>
      <w:r w:rsidR="00F00CF9" w:rsidRPr="00AD5655">
        <w:t>the manufacturer did not report any significant formulation changes</w:t>
      </w:r>
      <w:r w:rsidRPr="00AD5655">
        <w:t xml:space="preserve">. Secondly, the fish </w:t>
      </w:r>
      <w:r w:rsidR="009B676F" w:rsidRPr="00AD5655">
        <w:t>origin</w:t>
      </w:r>
      <w:r w:rsidRPr="00AD5655">
        <w:t xml:space="preserve"> </w:t>
      </w:r>
      <w:r w:rsidR="00524582" w:rsidRPr="00AD5655">
        <w:t>was</w:t>
      </w:r>
      <w:r w:rsidRPr="00AD5655">
        <w:t xml:space="preserve"> quite different between both studies and </w:t>
      </w:r>
      <w:r w:rsidR="009B676F" w:rsidRPr="00AD5655">
        <w:t>came</w:t>
      </w:r>
      <w:r w:rsidRPr="00AD5655">
        <w:t xml:space="preserve"> from two different broodstocks. As discussed in Chapter V</w:t>
      </w:r>
      <w:r w:rsidR="009B676F" w:rsidRPr="00AD5655">
        <w:t>,</w:t>
      </w:r>
      <w:r w:rsidRPr="00AD5655">
        <w:t xml:space="preserve"> it is possible that differences in production history could have contributed to the o</w:t>
      </w:r>
      <w:r w:rsidR="009B676F" w:rsidRPr="00AD5655">
        <w:t>b</w:t>
      </w:r>
      <w:r w:rsidRPr="00AD5655">
        <w:t>served differences in performance. Importantly, the study showed the important progress realised in recent years in terms of diet development for the species. In Chalaris’ study (2018), which benchmarked different ballan wrasse diets, the best FCR was 2.07 and SGR 0.44 % day</w:t>
      </w:r>
      <w:r w:rsidRPr="00AD5655">
        <w:rPr>
          <w:vertAlign w:val="superscript"/>
        </w:rPr>
        <w:t>-1</w:t>
      </w:r>
      <w:r w:rsidRPr="00AD5655">
        <w:t>. In chapter V’s study, the best FCR was twice as low and the SGR nearly three-fold higher. In addition, we showed that the replacement of fish meal by plant-products can significantly reduce the cost of the diet. At the moment, the diets used for ballan wrasse on-growing range from £7,000-10,000 per ton compared to £1,000-2,500 per ton for a standard Atlantic salmon grow</w:t>
      </w:r>
      <w:r w:rsidR="009B676F" w:rsidRPr="00AD5655">
        <w:t>ing</w:t>
      </w:r>
      <w:r w:rsidRPr="00AD5655">
        <w:t xml:space="preserve"> diet. It is therefore essential that further research is done into the replacement of fish meal by alternative protein sources, resulting in more sustainable and affordable formulations of ballan wrasse grow</w:t>
      </w:r>
      <w:r w:rsidR="009B676F" w:rsidRPr="00AD5655">
        <w:t>ing</w:t>
      </w:r>
      <w:r w:rsidRPr="00AD5655">
        <w:t xml:space="preserve"> diets. Macroalgae </w:t>
      </w:r>
      <w:r w:rsidRPr="00AD5655">
        <w:rPr>
          <w:noProof/>
        </w:rPr>
        <w:t>(Dantagnan et al., 2009)</w:t>
      </w:r>
      <w:r w:rsidRPr="00AD5655">
        <w:t xml:space="preserve"> or insect-based </w:t>
      </w:r>
      <w:r w:rsidRPr="00AD5655">
        <w:rPr>
          <w:noProof/>
        </w:rPr>
        <w:t>(Barroso et al., 2014; Lock et al., 2016)</w:t>
      </w:r>
      <w:r w:rsidRPr="00AD5655">
        <w:t xml:space="preserve"> meal may be an interesting route of exploration going forward as they fit within the species natural diet, which </w:t>
      </w:r>
      <w:r w:rsidRPr="00AD5655">
        <w:lastRenderedPageBreak/>
        <w:t xml:space="preserve">includes grazing and crustaceans. It is important to acknowledge that ballan wrasse, and cleaner fish in general, are meant to be an eco-friendly alternative to chemotherapeutants in the battle against sea lice. Within this mind set, sustainability of all aspects of their production, including aquafeeds, is essential. </w:t>
      </w:r>
    </w:p>
    <w:p w14:paraId="5087208E" w14:textId="77777777" w:rsidR="00462B16" w:rsidRDefault="00D13D40" w:rsidP="00D13D40">
      <w:pPr>
        <w:ind w:firstLine="720"/>
      </w:pPr>
      <w:r w:rsidRPr="00AD5655">
        <w:t>In the pursuit of reliable, high delousing efficiency at sea the industry is demanding the production of high-quality fish. This means strong immunity against pathogens, robustness in the face of on</w:t>
      </w:r>
      <w:r w:rsidR="009B676F" w:rsidRPr="00AD5655">
        <w:t xml:space="preserve"> </w:t>
      </w:r>
      <w:r w:rsidRPr="00AD5655">
        <w:t>farm husbandry practices (</w:t>
      </w:r>
      <w:r w:rsidR="007C54DC" w:rsidRPr="00AD5655">
        <w:rPr>
          <w:i/>
        </w:rPr>
        <w:t>e.g.</w:t>
      </w:r>
      <w:r w:rsidRPr="00AD5655">
        <w:t xml:space="preserve"> transportation, harvest, net change, salmon treatments) and good condition (</w:t>
      </w:r>
      <w:r w:rsidR="007C54DC" w:rsidRPr="00AD5655">
        <w:rPr>
          <w:i/>
        </w:rPr>
        <w:t>i.e.</w:t>
      </w:r>
      <w:r w:rsidRPr="00AD5655">
        <w:t xml:space="preserve"> absence of malformations) to ensure the individuals welfare and delousing performance. With chapter VI, we showed that the production of farmed ballan wrasse was affected by malformations including deformed jaws, operculums and vertebrae. With up to 33 % of the individuals of some batches presenting a severe jaw deformity, the study has defined a key production bottleneck for the industry that was not previously identified in the species. Despite the lack of scientific evidence, it would be pragmatic to assume that ballan wrasse with a severe jaw deformity will not be efficient at delousing. Similarly, we observed that up to 13.5 % of the individuals of some batches presented deformed opercula. While there is again no evidence, one can assume that a fish lacking, partially or totally, an operculum might be more susceptible to pathogens that would have a direct access to the gills (</w:t>
      </w:r>
      <w:r w:rsidR="007C54DC" w:rsidRPr="00AD5655">
        <w:rPr>
          <w:i/>
        </w:rPr>
        <w:t>e.g.</w:t>
      </w:r>
      <w:r w:rsidRPr="00AD5655">
        <w:t xml:space="preserve"> AGD) and even have impaired respiratory ability. </w:t>
      </w:r>
    </w:p>
    <w:p w14:paraId="2297D715" w14:textId="1E56CDA2" w:rsidR="00462B16" w:rsidRDefault="00462B16" w:rsidP="00462B16">
      <w:pPr>
        <w:ind w:firstLine="720"/>
        <w:rPr>
          <w:noProof/>
        </w:rPr>
      </w:pPr>
      <w:r w:rsidRPr="001B2275">
        <w:rPr>
          <w:noProof/>
        </w:rPr>
        <w:t>Finally, almost every batch of fish surveyed presented nephrocalcinosis, with more than 25 % of the fish affected in some cases but no differences between hatcheries.</w:t>
      </w:r>
      <w:r>
        <w:rPr>
          <w:noProof/>
        </w:rPr>
        <w:t xml:space="preserve"> It is particularly interesting as one hatchery operated in RAS (hatchery A) while the other operating in flow-through (hatchery B), thus it could have been expected an effect </w:t>
      </w:r>
      <w:r w:rsidRPr="009176A4">
        <w:t xml:space="preserve">on buffer minerals </w:t>
      </w:r>
      <w:r>
        <w:t>leading to different levels of nephrocalcinosis between farms</w:t>
      </w:r>
      <w:r>
        <w:rPr>
          <w:noProof/>
        </w:rPr>
        <w:t>.</w:t>
      </w:r>
      <w:r w:rsidRPr="001B2275">
        <w:rPr>
          <w:noProof/>
        </w:rPr>
        <w:t xml:space="preserve"> This has not been documented previously in the species. </w:t>
      </w:r>
      <w:r w:rsidRPr="001B2275">
        <w:rPr>
          <w:noProof/>
        </w:rPr>
        <w:lastRenderedPageBreak/>
        <w:t>Nephrocalcinosis is a chronic inflammatory pathology in which minerals (</w:t>
      </w:r>
      <w:r w:rsidRPr="001B2275">
        <w:rPr>
          <w:i/>
          <w:noProof/>
        </w:rPr>
        <w:t>e.g.</w:t>
      </w:r>
      <w:r w:rsidRPr="001B2275">
        <w:rPr>
          <w:noProof/>
        </w:rPr>
        <w:t xml:space="preserve"> calcium, phosphorus) precipitate as hydroxyapatite within the distal renal tubules resulting in the creation of “stones” (Sandoval, 2019). Although mortality has not been associated to the presence of nephrocalcinosis, it is suspected that it may affect the fish’s osmotic balance. Studies have shown correlations between nephrocalcinosis and growth impairment, poor feed efficiency and other pathologies in spotted wolfish (</w:t>
      </w:r>
      <w:r w:rsidRPr="001B2275">
        <w:rPr>
          <w:i/>
          <w:iCs/>
          <w:noProof/>
        </w:rPr>
        <w:t>Anarhichas minor</w:t>
      </w:r>
      <w:r w:rsidRPr="001B2275">
        <w:rPr>
          <w:noProof/>
        </w:rPr>
        <w:t xml:space="preserve">) (Foss </w:t>
      </w:r>
      <w:r w:rsidRPr="001B2275">
        <w:rPr>
          <w:i/>
          <w:noProof/>
        </w:rPr>
        <w:t>et al</w:t>
      </w:r>
      <w:r w:rsidRPr="001B2275">
        <w:rPr>
          <w:noProof/>
        </w:rPr>
        <w:t xml:space="preserve">., 2003), Atlantic salmon (Gil Martens </w:t>
      </w:r>
      <w:r w:rsidRPr="001B2275">
        <w:rPr>
          <w:i/>
          <w:noProof/>
        </w:rPr>
        <w:t>et al</w:t>
      </w:r>
      <w:r w:rsidRPr="001B2275">
        <w:rPr>
          <w:noProof/>
        </w:rPr>
        <w:t>., 2006) and rainbow trout (</w:t>
      </w:r>
      <w:r w:rsidRPr="001B2275">
        <w:rPr>
          <w:i/>
          <w:iCs/>
          <w:noProof/>
        </w:rPr>
        <w:t>Onchorynchus mykiss</w:t>
      </w:r>
      <w:r w:rsidRPr="001B2275">
        <w:rPr>
          <w:noProof/>
        </w:rPr>
        <w:t xml:space="preserve">) (Harrison and Richards, 1979). </w:t>
      </w:r>
      <w:r>
        <w:rPr>
          <w:noProof/>
        </w:rPr>
        <w:t>Sub-optimal w</w:t>
      </w:r>
      <w:r w:rsidRPr="00DE63F7">
        <w:rPr>
          <w:noProof/>
        </w:rPr>
        <w:t xml:space="preserve">ater chemistry and </w:t>
      </w:r>
      <w:r>
        <w:rPr>
          <w:noProof/>
        </w:rPr>
        <w:t xml:space="preserve">unbalanced </w:t>
      </w:r>
      <w:r w:rsidRPr="00DE63F7">
        <w:rPr>
          <w:noProof/>
        </w:rPr>
        <w:t xml:space="preserve">feeds, especially </w:t>
      </w:r>
      <w:r>
        <w:rPr>
          <w:noProof/>
        </w:rPr>
        <w:t xml:space="preserve">in terms of </w:t>
      </w:r>
      <w:r w:rsidRPr="00DE63F7">
        <w:rPr>
          <w:noProof/>
        </w:rPr>
        <w:t>mineral content</w:t>
      </w:r>
      <w:r>
        <w:rPr>
          <w:noProof/>
        </w:rPr>
        <w:t xml:space="preserve">, are seen as potential sources of nephrocalcinosis, </w:t>
      </w:r>
      <w:r w:rsidRPr="00DE63F7">
        <w:rPr>
          <w:noProof/>
        </w:rPr>
        <w:t xml:space="preserve">even if at this stage it is speculative as no standardised data between the two hatcheries </w:t>
      </w:r>
      <w:r>
        <w:rPr>
          <w:noProof/>
        </w:rPr>
        <w:t>allows for comparison</w:t>
      </w:r>
      <w:r w:rsidRPr="00DE63F7">
        <w:rPr>
          <w:noProof/>
        </w:rPr>
        <w:t>.</w:t>
      </w:r>
      <w:r>
        <w:rPr>
          <w:noProof/>
        </w:rPr>
        <w:t xml:space="preserve"> A</w:t>
      </w:r>
      <w:r w:rsidRPr="001B2275">
        <w:rPr>
          <w:noProof/>
        </w:rPr>
        <w:t>lthough its aetiology remains unknown in ballan wrasse, causative agents identified in rainbow trout, that would be worthy of investigation include</w:t>
      </w:r>
      <w:r>
        <w:rPr>
          <w:noProof/>
        </w:rPr>
        <w:t>:</w:t>
      </w:r>
      <w:r w:rsidRPr="001B2275">
        <w:rPr>
          <w:noProof/>
        </w:rPr>
        <w:t xml:space="preserve"> high levels of carbon dioxide in the water (</w:t>
      </w:r>
      <w:r w:rsidRPr="001B2275">
        <w:rPr>
          <w:i/>
          <w:noProof/>
        </w:rPr>
        <w:t>i.e.</w:t>
      </w:r>
      <w:r w:rsidRPr="001B2275">
        <w:rPr>
          <w:noProof/>
        </w:rPr>
        <w:t xml:space="preserve"> &gt;20 mg l</w:t>
      </w:r>
      <w:r w:rsidRPr="001B2275">
        <w:rPr>
          <w:noProof/>
          <w:vertAlign w:val="superscript"/>
        </w:rPr>
        <w:t>-1</w:t>
      </w:r>
      <w:r w:rsidRPr="001B2275">
        <w:rPr>
          <w:noProof/>
        </w:rPr>
        <w:t>), magnesium deficiency and low dietary minerals (Roberts and Ellis, 2012).</w:t>
      </w:r>
      <w:r>
        <w:rPr>
          <w:noProof/>
        </w:rPr>
        <w:t xml:space="preserve"> </w:t>
      </w:r>
    </w:p>
    <w:p w14:paraId="11CEDC4F" w14:textId="2FC7E48E" w:rsidR="00D13D40" w:rsidRPr="00AD5655" w:rsidRDefault="00D13D40" w:rsidP="00D13D40">
      <w:pPr>
        <w:ind w:firstLine="720"/>
      </w:pPr>
      <w:r w:rsidRPr="00AD5655">
        <w:t>Holistically</w:t>
      </w:r>
      <w:r w:rsidR="00181E7F" w:rsidRPr="00AD5655">
        <w:t>,</w:t>
      </w:r>
      <w:r w:rsidRPr="00AD5655">
        <w:t xml:space="preserve"> the accumulation of such an array of malformations could be considered to have a negative impact on the welfare of the fish, which should be paramount concern to the farmers. The chapter showed that the malformations occur during the early stages (</w:t>
      </w:r>
      <w:r w:rsidR="007C54DC" w:rsidRPr="00AD5655">
        <w:rPr>
          <w:i/>
        </w:rPr>
        <w:t>i.e.</w:t>
      </w:r>
      <w:r w:rsidRPr="00AD5655">
        <w:t xml:space="preserve"> before weaning) and recent industry reports suggest that they appear as early as rotifer fed larvae (</w:t>
      </w:r>
      <w:r w:rsidR="007C54DC" w:rsidRPr="00AD5655">
        <w:rPr>
          <w:i/>
        </w:rPr>
        <w:t>i.e.</w:t>
      </w:r>
      <w:r w:rsidRPr="00AD5655">
        <w:t xml:space="preserve"> max 25 days post hatch). The potential aetiologies of those malformations were explored and pointed towards diets low in phospholipids and essential fatty acids, thus the importance of enhanced enrichment protocols for the live feeds as proposed in chapters II and III. The effects of dietary phospholipids during the early stages</w:t>
      </w:r>
      <w:r w:rsidR="00181E7F" w:rsidRPr="00AD5655">
        <w:t xml:space="preserve"> of ballan wrasse</w:t>
      </w:r>
      <w:r w:rsidRPr="00AD5655">
        <w:t xml:space="preserve"> should be investigated on the apparition of deformities in the later stages. The mineral </w:t>
      </w:r>
      <w:r w:rsidRPr="00AD5655">
        <w:lastRenderedPageBreak/>
        <w:t xml:space="preserve">analysis of the diets, whole body and vertebrae suggested that mineral rich diets can reduce the risk of malformations as opposed to low-mineral diets, similarly to what has been observed in Atlantic salmon </w:t>
      </w:r>
      <w:r w:rsidR="00E143A4" w:rsidRPr="00AD5655">
        <w:rPr>
          <w:noProof/>
        </w:rPr>
        <w:t>(Fjelldal et al., 2009</w:t>
      </w:r>
      <w:r w:rsidR="00571926" w:rsidRPr="00AD5655">
        <w:rPr>
          <w:noProof/>
        </w:rPr>
        <w:t>b</w:t>
      </w:r>
      <w:r w:rsidR="00E143A4" w:rsidRPr="00AD5655">
        <w:rPr>
          <w:noProof/>
        </w:rPr>
        <w:t>)</w:t>
      </w:r>
      <w:r w:rsidRPr="00AD5655">
        <w:t xml:space="preserve"> and should be further studied in parallel. Also, while the data showed high prevalence of jaw deformities, there is no evidence of their impact on the delousing performance. Assessing jaw malformation can be subjective and open to interpretation, particularly in a species possessing a protractile jaw. It would be interesting to further categorise the jaw deformities as suggested in </w:t>
      </w:r>
      <w:r w:rsidRPr="00AD5655">
        <w:rPr>
          <w:noProof/>
        </w:rPr>
        <w:t>Leclercq et al. (2014</w:t>
      </w:r>
      <w:r w:rsidR="00571926" w:rsidRPr="00AD5655">
        <w:rPr>
          <w:noProof/>
        </w:rPr>
        <w:t>b</w:t>
      </w:r>
      <w:r w:rsidRPr="00AD5655">
        <w:rPr>
          <w:noProof/>
        </w:rPr>
        <w:t>)</w:t>
      </w:r>
      <w:r w:rsidRPr="00AD5655">
        <w:t xml:space="preserve">, as mild jaw malformations may not affect the delousing efficiency of the individuals. Regarding nephrocalcinosis, it can only be assumed that this pathology, while we do not know its effect on growth, is a definite welfare concern thus its aetiology should be deeper investigated. In terms of vertebral deformities, egg incubation temperature has shown to be an important factor behind the apparition of skeletal deformities in Atlantic salmon </w:t>
      </w:r>
      <w:r w:rsidRPr="00AD5655">
        <w:rPr>
          <w:noProof/>
        </w:rPr>
        <w:t>(Fraser et al., 2015)</w:t>
      </w:r>
      <w:r w:rsidRPr="00AD5655">
        <w:t>. At the moment, there is no data on the optimal incubation temperature for ballan wrasse. Knowing that salmon egg batches that deviated of ± 1 °C from their optimal temperature showed a greater prevalence of deformities in the later life stages, it can be assumed that ballan wrasse eggs are also sensitive to the incubation temperature thus seems to be a potential route of further exploration.</w:t>
      </w:r>
    </w:p>
    <w:p w14:paraId="5421E1FB" w14:textId="77777777" w:rsidR="008C7BFA" w:rsidRPr="00AD5655" w:rsidRDefault="00D13D40" w:rsidP="00D13D40">
      <w:pPr>
        <w:ind w:firstLine="720"/>
      </w:pPr>
      <w:r w:rsidRPr="00AD5655">
        <w:t>Overall, this research has contributed to expanding our knowledge of the nutritional and environmental requirements of farmed ballan wrasse</w:t>
      </w:r>
      <w:r w:rsidR="008C7BFA" w:rsidRPr="00AD5655">
        <w:t xml:space="preserve">, </w:t>
      </w:r>
      <w:r w:rsidRPr="00AD5655">
        <w:t xml:space="preserve">required for the optimisation of the current rearing protocols and development of suitable diets. </w:t>
      </w:r>
    </w:p>
    <w:p w14:paraId="26BAD41A" w14:textId="77777777" w:rsidR="006505E2" w:rsidRPr="00AD5655" w:rsidRDefault="006505E2" w:rsidP="006505E2">
      <w:r w:rsidRPr="00AD5655">
        <w:t xml:space="preserve">The enrichment procedures for </w:t>
      </w:r>
      <w:r w:rsidRPr="00AD5655">
        <w:rPr>
          <w:i/>
          <w:iCs/>
        </w:rPr>
        <w:t>Artemia</w:t>
      </w:r>
      <w:r w:rsidRPr="00AD5655">
        <w:t xml:space="preserve">, widely spread in ballan wrasse hatcheries,   were refined and their nutritional quality improved. </w:t>
      </w:r>
      <w:r w:rsidR="008C7BFA" w:rsidRPr="00AD5655">
        <w:t xml:space="preserve">The thesis showed that rearing temperature is a preponderant factor in ballan wrasse growth and feeding response and that farming them above 13 °C is greatly beneficial as it shortens the production </w:t>
      </w:r>
      <w:r w:rsidR="008C7BFA" w:rsidRPr="00AD5655">
        <w:lastRenderedPageBreak/>
        <w:t xml:space="preserve">cycle by four months and improves feed efficiency. This last point was promoted even further by the successful inclusion of plant-based ingredients in the diet formulation, resulting in  </w:t>
      </w:r>
      <w:r w:rsidRPr="00AD5655">
        <w:t>faster growth</w:t>
      </w:r>
      <w:r w:rsidR="008C7BFA" w:rsidRPr="00AD5655">
        <w:t xml:space="preserve"> and improved FCR</w:t>
      </w:r>
      <w:r w:rsidRPr="00AD5655">
        <w:t xml:space="preserve"> compared to the standard marine diets. </w:t>
      </w:r>
      <w:r w:rsidR="00D13D40" w:rsidRPr="00AD5655">
        <w:t xml:space="preserve">With strong commercial applications, these results can boost the hatcheries productivity by significantly promoting growth and feed performances. Emerging bottlenecks were identified and potential routes of improvement where suggested, in order to improve the welfare and quality of the farmed individuals. </w:t>
      </w:r>
    </w:p>
    <w:p w14:paraId="6EBEA492" w14:textId="55B47D31" w:rsidR="006505E2" w:rsidRPr="00AD5655" w:rsidRDefault="006505E2" w:rsidP="008B7F15">
      <w:pPr>
        <w:ind w:firstLine="720"/>
      </w:pPr>
      <w:r w:rsidRPr="00AD5655">
        <w:t xml:space="preserve">Ballan wrasse, and cleaner fish in general, are at the moment </w:t>
      </w:r>
      <w:r w:rsidR="00BC5E7A" w:rsidRPr="00AD5655">
        <w:t>one of the most efficient ways to mitigate sea lice in salmon pens. With an increasing trend to move away from chemotherapeutants and more sustainable ways of farming salmon, ballan wrasse fit perfectly in this approach. As a matter of fact, the covid-19 crisis</w:t>
      </w:r>
      <w:r w:rsidR="00780FA3" w:rsidRPr="00AD5655">
        <w:t xml:space="preserve"> of 2020</w:t>
      </w:r>
      <w:r w:rsidR="00BC5E7A" w:rsidRPr="00AD5655">
        <w:t xml:space="preserve"> has forced </w:t>
      </w:r>
      <w:r w:rsidR="00780FA3" w:rsidRPr="00AD5655">
        <w:t xml:space="preserve">many </w:t>
      </w:r>
      <w:r w:rsidR="00BC5E7A" w:rsidRPr="00AD5655">
        <w:t>salmon farmers to postpone harvests until further notice, critically increasing the biomass in the pens</w:t>
      </w:r>
      <w:r w:rsidR="00780FA3" w:rsidRPr="00AD5655">
        <w:t xml:space="preserve"> for long periods of time</w:t>
      </w:r>
      <w:r w:rsidR="00BC5E7A" w:rsidRPr="00AD5655">
        <w:t xml:space="preserve">. </w:t>
      </w:r>
      <w:r w:rsidR="00192E6D" w:rsidRPr="00AD5655">
        <w:t xml:space="preserve">In order to control sea lice numbers, the salmon farmers have been relying more on cleaner fish than ever since the number of medicinal treatments </w:t>
      </w:r>
      <w:r w:rsidR="00780FA3" w:rsidRPr="00AD5655">
        <w:t>remains</w:t>
      </w:r>
      <w:r w:rsidR="00192E6D" w:rsidRPr="00AD5655">
        <w:t xml:space="preserve"> </w:t>
      </w:r>
      <w:r w:rsidR="00780FA3" w:rsidRPr="00AD5655">
        <w:t>limited</w:t>
      </w:r>
      <w:r w:rsidR="00B801A3" w:rsidRPr="00AD5655">
        <w:t>, thus safeguarding company’s turnover and jobs</w:t>
      </w:r>
      <w:r w:rsidR="00192E6D" w:rsidRPr="00AD5655">
        <w:t xml:space="preserve">. While lots of work remain to be done at all levels (e.g. hatchery performance, welfare, delousing efficiency, etc.), cleaner fish are a fantastic example of how aquaculture can </w:t>
      </w:r>
      <w:r w:rsidR="00780FA3" w:rsidRPr="00AD5655">
        <w:t>move towards more sustainable practices.</w:t>
      </w:r>
    </w:p>
    <w:p w14:paraId="2DEA8E8F" w14:textId="77777777" w:rsidR="00780FA3" w:rsidRPr="00AD5655" w:rsidRDefault="00780FA3" w:rsidP="006505E2"/>
    <w:p w14:paraId="271EDB20" w14:textId="77777777" w:rsidR="00780FA3" w:rsidRPr="00AD5655" w:rsidRDefault="00780FA3" w:rsidP="00506E28">
      <w:pPr>
        <w:sectPr w:rsidR="00780FA3" w:rsidRPr="00AD5655" w:rsidSect="001C142D">
          <w:headerReference w:type="default" r:id="rId95"/>
          <w:type w:val="nextColumn"/>
          <w:pgSz w:w="11900" w:h="16840"/>
          <w:pgMar w:top="1134" w:right="1985" w:bottom="1134" w:left="1985" w:header="709" w:footer="709" w:gutter="0"/>
          <w:cols w:space="708"/>
          <w:docGrid w:linePitch="360"/>
        </w:sectPr>
      </w:pPr>
    </w:p>
    <w:p w14:paraId="713ED7C6" w14:textId="758E6164" w:rsidR="00243F55" w:rsidRPr="00AD5655" w:rsidRDefault="00156167" w:rsidP="00506E28">
      <w:pPr>
        <w:rPr>
          <w:b/>
          <w:bCs/>
          <w:sz w:val="28"/>
          <w:szCs w:val="28"/>
        </w:rPr>
      </w:pPr>
      <w:r w:rsidRPr="00AD5655">
        <w:rPr>
          <w:b/>
          <w:bCs/>
          <w:sz w:val="28"/>
          <w:szCs w:val="28"/>
        </w:rPr>
        <w:lastRenderedPageBreak/>
        <w:t>References</w:t>
      </w:r>
    </w:p>
    <w:p w14:paraId="048A570E" w14:textId="77777777" w:rsidR="001F18EE" w:rsidRPr="00AD5655" w:rsidRDefault="001F18EE" w:rsidP="00C81CD9">
      <w:pPr>
        <w:pStyle w:val="ListParagraph"/>
      </w:pPr>
      <w:r w:rsidRPr="00AD5655">
        <w:t xml:space="preserve">Adloo, M.N., 2012. Effects of Feeding Enriched </w:t>
      </w:r>
      <w:r w:rsidRPr="00AD5655">
        <w:rPr>
          <w:i/>
        </w:rPr>
        <w:t>Artemia</w:t>
      </w:r>
      <w:r w:rsidRPr="00AD5655">
        <w:t xml:space="preserve"> </w:t>
      </w:r>
      <w:r w:rsidRPr="00AD5655">
        <w:rPr>
          <w:i/>
        </w:rPr>
        <w:t>fransiscana</w:t>
      </w:r>
      <w:r w:rsidRPr="00AD5655">
        <w:t xml:space="preserve"> with HUFA, Vitamin C and E on Growth Performance, Survival and Stress Resistance of Yellowfin Seabream Larvae. J. </w:t>
      </w:r>
      <w:proofErr w:type="spellStart"/>
      <w:r w:rsidRPr="00AD5655">
        <w:t>Aquac</w:t>
      </w:r>
      <w:proofErr w:type="spellEnd"/>
      <w:r w:rsidRPr="00AD5655">
        <w:t>. Res. Dev., 3:157.</w:t>
      </w:r>
    </w:p>
    <w:p w14:paraId="3CA9BC3C" w14:textId="55E50883" w:rsidR="001F18EE" w:rsidRPr="00AD5655" w:rsidRDefault="001F18EE" w:rsidP="00C81CD9">
      <w:pPr>
        <w:pStyle w:val="ListParagraph"/>
      </w:pPr>
      <w:r w:rsidRPr="00AD5655">
        <w:t xml:space="preserve">Afonso, J.M., Montero, D., </w:t>
      </w:r>
      <w:proofErr w:type="spellStart"/>
      <w:r w:rsidRPr="00AD5655">
        <w:t>Robaina</w:t>
      </w:r>
      <w:proofErr w:type="spellEnd"/>
      <w:r w:rsidRPr="00AD5655">
        <w:t xml:space="preserve">, L., </w:t>
      </w:r>
      <w:proofErr w:type="spellStart"/>
      <w:r w:rsidRPr="00AD5655">
        <w:t>Astorga</w:t>
      </w:r>
      <w:proofErr w:type="spellEnd"/>
      <w:r w:rsidRPr="00AD5655">
        <w:t xml:space="preserve">, N., Izquierdo, M.S., </w:t>
      </w:r>
      <w:proofErr w:type="spellStart"/>
      <w:r w:rsidRPr="00AD5655">
        <w:t>Ginés</w:t>
      </w:r>
      <w:proofErr w:type="spellEnd"/>
      <w:r w:rsidRPr="00AD5655">
        <w:t>, R., 2000. Association of a lordosis-scoliosis-kyphosis deformity in gilthead seabream (</w:t>
      </w:r>
      <w:r w:rsidRPr="00AD5655">
        <w:rPr>
          <w:i/>
          <w:iCs/>
        </w:rPr>
        <w:t>Sparus aurata</w:t>
      </w:r>
      <w:r w:rsidRPr="00AD5655">
        <w:t xml:space="preserve">) with family structure. Fish Physiol. </w:t>
      </w:r>
      <w:proofErr w:type="spellStart"/>
      <w:r w:rsidRPr="00AD5655">
        <w:t>Biochem</w:t>
      </w:r>
      <w:proofErr w:type="spellEnd"/>
      <w:r w:rsidRPr="00AD5655">
        <w:t>. 22, 159–163.</w:t>
      </w:r>
    </w:p>
    <w:p w14:paraId="56A73073" w14:textId="77777777" w:rsidR="001F18EE" w:rsidRPr="00AD5655" w:rsidRDefault="001F18EE" w:rsidP="00C81CD9">
      <w:pPr>
        <w:pStyle w:val="ListParagraph"/>
      </w:pPr>
      <w:r w:rsidRPr="00AD5655">
        <w:t xml:space="preserve">Ajiboye, O., Yakubu, A.F., Adams, T.E., </w:t>
      </w:r>
      <w:proofErr w:type="spellStart"/>
      <w:r w:rsidRPr="00AD5655">
        <w:t>Olaji</w:t>
      </w:r>
      <w:proofErr w:type="spellEnd"/>
      <w:r w:rsidRPr="00AD5655">
        <w:t xml:space="preserve">, E.D., </w:t>
      </w:r>
      <w:proofErr w:type="spellStart"/>
      <w:r w:rsidRPr="00AD5655">
        <w:t>Nwogu</w:t>
      </w:r>
      <w:proofErr w:type="spellEnd"/>
      <w:r w:rsidRPr="00AD5655">
        <w:t>, N.A., 2011. A review of the use of copepods in marine fish larviculture. Rev. Fish Biol. Fish. 21, 225–246.</w:t>
      </w:r>
    </w:p>
    <w:p w14:paraId="66FA7FC5" w14:textId="77777777" w:rsidR="001F18EE" w:rsidRPr="00AD5655" w:rsidRDefault="001F18EE" w:rsidP="00C81CD9">
      <w:pPr>
        <w:pStyle w:val="ListParagraph"/>
      </w:pPr>
      <w:r w:rsidRPr="00AD5655">
        <w:t xml:space="preserve">Ali, M.Z., Jauncey, K., 2004. Optimal dietary carbohydrate to lipid ratio in African catfish </w:t>
      </w:r>
      <w:r w:rsidRPr="00AD5655">
        <w:rPr>
          <w:i/>
          <w:iCs/>
        </w:rPr>
        <w:t>Clarias gariepinus</w:t>
      </w:r>
      <w:r w:rsidRPr="00AD5655">
        <w:t xml:space="preserve"> (Burchell 1822). </w:t>
      </w:r>
      <w:proofErr w:type="spellStart"/>
      <w:r w:rsidRPr="00AD5655">
        <w:t>Aquac</w:t>
      </w:r>
      <w:proofErr w:type="spellEnd"/>
      <w:r w:rsidRPr="00AD5655">
        <w:t>. Int. 12, 169–180.</w:t>
      </w:r>
    </w:p>
    <w:p w14:paraId="33049A29" w14:textId="77777777" w:rsidR="001F18EE" w:rsidRPr="00AD5655" w:rsidRDefault="001F18EE" w:rsidP="00C81CD9">
      <w:pPr>
        <w:pStyle w:val="ListParagraph"/>
      </w:pPr>
      <w:r w:rsidRPr="00AD5655">
        <w:t xml:space="preserve">Ando, Y., Narukawa, K., 2002. Regiospecific distribution of highly unsaturated fatty acids in triacylglycerols of </w:t>
      </w:r>
      <w:r w:rsidRPr="00AD5655">
        <w:rPr>
          <w:i/>
          <w:iCs/>
        </w:rPr>
        <w:t>Artemia</w:t>
      </w:r>
      <w:r w:rsidRPr="00AD5655">
        <w:t xml:space="preserve"> nauplii enriched with marine oils. J. Oleo Sci. 51, 615–620.</w:t>
      </w:r>
    </w:p>
    <w:p w14:paraId="529AD875" w14:textId="77777777" w:rsidR="001F18EE" w:rsidRPr="00AD5655" w:rsidRDefault="001F18EE" w:rsidP="00C81CD9">
      <w:pPr>
        <w:pStyle w:val="ListParagraph"/>
      </w:pPr>
      <w:r w:rsidRPr="00AD5655">
        <w:t>Ando, Y., Oomi, Y., 2001. Positional distribution of highly unsaturated fatty acids in triacyl-</w:t>
      </w:r>
      <w:proofErr w:type="spellStart"/>
      <w:r w:rsidRPr="00AD5655">
        <w:t>sn</w:t>
      </w:r>
      <w:proofErr w:type="spellEnd"/>
      <w:r w:rsidRPr="00AD5655">
        <w:t>-</w:t>
      </w:r>
      <w:proofErr w:type="spellStart"/>
      <w:r w:rsidRPr="00AD5655">
        <w:t>glycerols</w:t>
      </w:r>
      <w:proofErr w:type="spellEnd"/>
      <w:r w:rsidRPr="00AD5655">
        <w:t xml:space="preserve"> of </w:t>
      </w:r>
      <w:r w:rsidRPr="00AD5655">
        <w:rPr>
          <w:i/>
          <w:iCs/>
        </w:rPr>
        <w:t>Artemia</w:t>
      </w:r>
      <w:r w:rsidRPr="00AD5655">
        <w:t xml:space="preserve"> nauplii enriched with docosahexaenoic acid ethyl ester. Lipids 36, 733–40.</w:t>
      </w:r>
    </w:p>
    <w:p w14:paraId="196ED7DF" w14:textId="77777777" w:rsidR="001F18EE" w:rsidRPr="00AD5655" w:rsidRDefault="001F18EE" w:rsidP="00C81CD9">
      <w:pPr>
        <w:pStyle w:val="ListParagraph"/>
      </w:pPr>
      <w:r w:rsidRPr="00AD5655">
        <w:t xml:space="preserve">Ando, Y., </w:t>
      </w:r>
      <w:proofErr w:type="spellStart"/>
      <w:r w:rsidRPr="00AD5655">
        <w:t>Samoto</w:t>
      </w:r>
      <w:proofErr w:type="spellEnd"/>
      <w:r w:rsidRPr="00AD5655">
        <w:t>, H., Murayama, Y., 2004. Positional distribution of DHA and EPA in triacyl-</w:t>
      </w:r>
      <w:proofErr w:type="spellStart"/>
      <w:r w:rsidRPr="00AD5655">
        <w:t>sn</w:t>
      </w:r>
      <w:proofErr w:type="spellEnd"/>
      <w:r w:rsidRPr="00AD5655">
        <w:t>-</w:t>
      </w:r>
      <w:proofErr w:type="spellStart"/>
      <w:r w:rsidRPr="00AD5655">
        <w:t>glycerols</w:t>
      </w:r>
      <w:proofErr w:type="spellEnd"/>
      <w:r w:rsidRPr="00AD5655">
        <w:t xml:space="preserve"> (TAG) of </w:t>
      </w:r>
      <w:r w:rsidRPr="00AD5655">
        <w:rPr>
          <w:i/>
          <w:iCs/>
        </w:rPr>
        <w:t>Artemia franciscana</w:t>
      </w:r>
      <w:r w:rsidRPr="00AD5655">
        <w:t xml:space="preserve"> nauplii enriched with fish oils ethyl esters and TAG. Aquaculture 233, 321–335.</w:t>
      </w:r>
    </w:p>
    <w:p w14:paraId="4C5C57E8" w14:textId="77777777" w:rsidR="001F18EE" w:rsidRPr="00AD5655" w:rsidRDefault="001F18EE" w:rsidP="00C81CD9">
      <w:pPr>
        <w:pStyle w:val="ListParagraph"/>
      </w:pPr>
      <w:r w:rsidRPr="00AD5655">
        <w:t>Andrades, J.A., Becerra, J., Fernández-</w:t>
      </w:r>
      <w:proofErr w:type="spellStart"/>
      <w:r w:rsidRPr="00AD5655">
        <w:t>Llebrez</w:t>
      </w:r>
      <w:proofErr w:type="spellEnd"/>
      <w:r w:rsidRPr="00AD5655">
        <w:t>, P., 1996. Skeletal deformities in larval, juvenile and adult stages of cultured gilthead sea bream (</w:t>
      </w:r>
      <w:r w:rsidRPr="00AD5655">
        <w:rPr>
          <w:i/>
          <w:iCs/>
        </w:rPr>
        <w:t>Sparus aurata</w:t>
      </w:r>
      <w:r w:rsidRPr="00AD5655">
        <w:t xml:space="preserve"> L.). Aquaculture 141, 1–11.</w:t>
      </w:r>
    </w:p>
    <w:p w14:paraId="0DA54D94" w14:textId="77777777" w:rsidR="001F18EE" w:rsidRPr="00AD5655" w:rsidRDefault="001F18EE" w:rsidP="00C81CD9">
      <w:pPr>
        <w:pStyle w:val="ListParagraph"/>
      </w:pPr>
      <w:r w:rsidRPr="00AD5655">
        <w:lastRenderedPageBreak/>
        <w:t>AOAC, 2000. Official Methods of Analysis. Association of Official Analytical Chemists, Washington, DC.</w:t>
      </w:r>
    </w:p>
    <w:p w14:paraId="199DE8A1" w14:textId="77777777" w:rsidR="001F18EE" w:rsidRPr="00AD5655" w:rsidRDefault="001F18EE" w:rsidP="00C81CD9">
      <w:pPr>
        <w:pStyle w:val="ListParagraph"/>
      </w:pPr>
      <w:r w:rsidRPr="00AD5655">
        <w:t xml:space="preserve">Arslan, M., Yildirim, A., </w:t>
      </w:r>
      <w:proofErr w:type="spellStart"/>
      <w:r w:rsidRPr="00AD5655">
        <w:t>Bektas</w:t>
      </w:r>
      <w:proofErr w:type="spellEnd"/>
      <w:r w:rsidRPr="00AD5655">
        <w:t xml:space="preserve">, S., 2004. Length-weight relationship of brown trout, </w:t>
      </w:r>
      <w:r w:rsidRPr="00AD5655">
        <w:rPr>
          <w:i/>
          <w:iCs/>
        </w:rPr>
        <w:t xml:space="preserve">Salmo </w:t>
      </w:r>
      <w:proofErr w:type="spellStart"/>
      <w:r w:rsidRPr="00AD5655">
        <w:rPr>
          <w:i/>
          <w:iCs/>
        </w:rPr>
        <w:t>trutta</w:t>
      </w:r>
      <w:proofErr w:type="spellEnd"/>
      <w:r w:rsidRPr="00AD5655">
        <w:t xml:space="preserve"> L., inhabiting Kan Stream, </w:t>
      </w:r>
      <w:proofErr w:type="spellStart"/>
      <w:r w:rsidRPr="00AD5655">
        <w:t>Coruh</w:t>
      </w:r>
      <w:proofErr w:type="spellEnd"/>
      <w:r w:rsidRPr="00AD5655">
        <w:t xml:space="preserve"> Basin, north-eastern Turkey. Turkish J. Fish. </w:t>
      </w:r>
      <w:proofErr w:type="spellStart"/>
      <w:r w:rsidRPr="00AD5655">
        <w:t>Aquat</w:t>
      </w:r>
      <w:proofErr w:type="spellEnd"/>
      <w:r w:rsidRPr="00AD5655">
        <w:t>. Sci. 4, 45–48.</w:t>
      </w:r>
    </w:p>
    <w:p w14:paraId="59F2355D" w14:textId="77777777" w:rsidR="001F18EE" w:rsidRPr="00AD5655" w:rsidRDefault="001F18EE" w:rsidP="00C81CD9">
      <w:pPr>
        <w:pStyle w:val="ListParagraph"/>
      </w:pPr>
      <w:r w:rsidRPr="00AD5655">
        <w:t>Atalah, E., Hernández-Cruz, C.M., Benítez-Santana, T., Ganga, R., Roo, J., Izquierdo, M., 2011. Importance of the relative levels of dietary arachidonic acid and eicosapentaenoic acid for culture performance of gilthead seabream (</w:t>
      </w:r>
      <w:r w:rsidRPr="00AD5655">
        <w:rPr>
          <w:i/>
        </w:rPr>
        <w:t>Sparus aurata</w:t>
      </w:r>
      <w:r w:rsidRPr="00AD5655">
        <w:t xml:space="preserve">) larvae. </w:t>
      </w:r>
      <w:proofErr w:type="spellStart"/>
      <w:r w:rsidRPr="00AD5655">
        <w:t>Aquac</w:t>
      </w:r>
      <w:proofErr w:type="spellEnd"/>
      <w:r w:rsidRPr="00AD5655">
        <w:t>. Res. 42, 1279–1288.</w:t>
      </w:r>
    </w:p>
    <w:p w14:paraId="3BF61890" w14:textId="77777777" w:rsidR="001F18EE" w:rsidRPr="00AD5655" w:rsidRDefault="001F18EE" w:rsidP="00C81CD9">
      <w:pPr>
        <w:pStyle w:val="ListParagraph"/>
      </w:pPr>
      <w:r w:rsidRPr="00AD5655">
        <w:t xml:space="preserve">Attramadal, K.J.K., </w:t>
      </w:r>
      <w:proofErr w:type="spellStart"/>
      <w:r w:rsidRPr="00AD5655">
        <w:t>Tøndel</w:t>
      </w:r>
      <w:proofErr w:type="spellEnd"/>
      <w:r w:rsidRPr="00AD5655">
        <w:t xml:space="preserve">, B., Salvesen, I., Øie, G., </w:t>
      </w:r>
      <w:proofErr w:type="spellStart"/>
      <w:r w:rsidRPr="00AD5655">
        <w:t>Vadstein</w:t>
      </w:r>
      <w:proofErr w:type="spellEnd"/>
      <w:r w:rsidRPr="00AD5655">
        <w:t xml:space="preserve">, O., Olsen, Y., 2012. Ceramic clay reduces the load of organic matter and bacteria in marine fish larval culture tanks. </w:t>
      </w:r>
      <w:proofErr w:type="spellStart"/>
      <w:r w:rsidRPr="00AD5655">
        <w:t>Aquac</w:t>
      </w:r>
      <w:proofErr w:type="spellEnd"/>
      <w:r w:rsidRPr="00AD5655">
        <w:t>. Eng. 49, 23–34.</w:t>
      </w:r>
    </w:p>
    <w:p w14:paraId="6B1915BD" w14:textId="77777777" w:rsidR="001F18EE" w:rsidRPr="00AD5655" w:rsidRDefault="001F18EE" w:rsidP="00C81CD9">
      <w:pPr>
        <w:pStyle w:val="ListParagraph"/>
      </w:pPr>
      <w:r w:rsidRPr="00AD5655">
        <w:t xml:space="preserve">Baeverfjord, G., Antony Jesu Prabhu, P., Fjelldal, P.G., </w:t>
      </w:r>
      <w:proofErr w:type="spellStart"/>
      <w:r w:rsidRPr="00AD5655">
        <w:t>Albrektsen</w:t>
      </w:r>
      <w:proofErr w:type="spellEnd"/>
      <w:r w:rsidRPr="00AD5655">
        <w:t xml:space="preserve">, S., </w:t>
      </w:r>
      <w:proofErr w:type="spellStart"/>
      <w:r w:rsidRPr="00AD5655">
        <w:t>Hatlen</w:t>
      </w:r>
      <w:proofErr w:type="spellEnd"/>
      <w:r w:rsidRPr="00AD5655">
        <w:t xml:space="preserve">, B., </w:t>
      </w:r>
      <w:proofErr w:type="spellStart"/>
      <w:r w:rsidRPr="00AD5655">
        <w:t>Denstadli</w:t>
      </w:r>
      <w:proofErr w:type="spellEnd"/>
      <w:r w:rsidRPr="00AD5655">
        <w:t xml:space="preserve">, V., </w:t>
      </w:r>
      <w:proofErr w:type="spellStart"/>
      <w:r w:rsidRPr="00AD5655">
        <w:t>Ytteborg</w:t>
      </w:r>
      <w:proofErr w:type="spellEnd"/>
      <w:r w:rsidRPr="00AD5655">
        <w:t xml:space="preserve">, E., </w:t>
      </w:r>
      <w:proofErr w:type="spellStart"/>
      <w:r w:rsidRPr="00AD5655">
        <w:t>Takle</w:t>
      </w:r>
      <w:proofErr w:type="spellEnd"/>
      <w:r w:rsidRPr="00AD5655">
        <w:t xml:space="preserve">, H., Lock, E.J., </w:t>
      </w:r>
      <w:proofErr w:type="spellStart"/>
      <w:r w:rsidRPr="00AD5655">
        <w:t>Berntssen</w:t>
      </w:r>
      <w:proofErr w:type="spellEnd"/>
      <w:r w:rsidRPr="00AD5655">
        <w:t xml:space="preserve">, M.H.G., </w:t>
      </w:r>
      <w:proofErr w:type="spellStart"/>
      <w:r w:rsidRPr="00AD5655">
        <w:t>Lundebye</w:t>
      </w:r>
      <w:proofErr w:type="spellEnd"/>
      <w:r w:rsidRPr="00AD5655">
        <w:t xml:space="preserve">, A.K., </w:t>
      </w:r>
      <w:proofErr w:type="spellStart"/>
      <w:r w:rsidRPr="00AD5655">
        <w:t>Åsgård</w:t>
      </w:r>
      <w:proofErr w:type="spellEnd"/>
      <w:r w:rsidRPr="00AD5655">
        <w:t xml:space="preserve">, T., </w:t>
      </w:r>
      <w:proofErr w:type="spellStart"/>
      <w:r w:rsidRPr="00AD5655">
        <w:t>Waagbø</w:t>
      </w:r>
      <w:proofErr w:type="spellEnd"/>
      <w:r w:rsidRPr="00AD5655">
        <w:t xml:space="preserve">, R., 2018. Mineral nutrition and bone health in salmonids. Rev. </w:t>
      </w:r>
      <w:proofErr w:type="spellStart"/>
      <w:r w:rsidRPr="00AD5655">
        <w:t>Aquac</w:t>
      </w:r>
      <w:proofErr w:type="spellEnd"/>
      <w:r w:rsidRPr="00AD5655">
        <w:t>. 11, 740–765.</w:t>
      </w:r>
    </w:p>
    <w:p w14:paraId="619AB683" w14:textId="1FEC68AB" w:rsidR="001F18EE" w:rsidRPr="00AD5655" w:rsidRDefault="001F18EE" w:rsidP="001C1389">
      <w:pPr>
        <w:pStyle w:val="ListParagraph"/>
      </w:pPr>
      <w:r w:rsidRPr="00AD5655">
        <w:t>Bailey, H.C., Doroshov, S.I., 1995. The duration of the interval associated with successful inflation of the swimbladder in larval striped bass (</w:t>
      </w:r>
      <w:r w:rsidRPr="00AD5655">
        <w:rPr>
          <w:i/>
          <w:iCs/>
        </w:rPr>
        <w:t>Morone saxatilis</w:t>
      </w:r>
      <w:r w:rsidRPr="00AD5655">
        <w:t>). Aquaculture 131, 135–143.</w:t>
      </w:r>
    </w:p>
    <w:p w14:paraId="0758B5D5" w14:textId="77777777" w:rsidR="001F18EE" w:rsidRPr="00AD5655" w:rsidRDefault="001F18EE" w:rsidP="00C81CD9">
      <w:pPr>
        <w:pStyle w:val="ListParagraph"/>
      </w:pPr>
      <w:r w:rsidRPr="00AD5655">
        <w:t xml:space="preserve">Ballestrazzi, R., </w:t>
      </w:r>
      <w:proofErr w:type="spellStart"/>
      <w:r w:rsidRPr="00AD5655">
        <w:t>Lanari</w:t>
      </w:r>
      <w:proofErr w:type="spellEnd"/>
      <w:r w:rsidRPr="00AD5655">
        <w:t xml:space="preserve">, D., </w:t>
      </w:r>
      <w:proofErr w:type="spellStart"/>
      <w:r w:rsidRPr="00AD5655">
        <w:t>D’Agaro</w:t>
      </w:r>
      <w:proofErr w:type="spellEnd"/>
      <w:r w:rsidRPr="00AD5655">
        <w:t xml:space="preserve">, E., </w:t>
      </w:r>
      <w:proofErr w:type="spellStart"/>
      <w:r w:rsidRPr="00AD5655">
        <w:t>Mion</w:t>
      </w:r>
      <w:proofErr w:type="spellEnd"/>
      <w:r w:rsidRPr="00AD5655">
        <w:t>, A., 1994. The effect of dietary protein level and source on growth, body composition, total ammonia and reactive phosphate excretion of growing sea bass (</w:t>
      </w:r>
      <w:proofErr w:type="spellStart"/>
      <w:r w:rsidRPr="00AD5655">
        <w:rPr>
          <w:i/>
        </w:rPr>
        <w:t>Dicentrarchus</w:t>
      </w:r>
      <w:proofErr w:type="spellEnd"/>
      <w:r w:rsidRPr="00AD5655">
        <w:rPr>
          <w:i/>
        </w:rPr>
        <w:t xml:space="preserve"> labrax</w:t>
      </w:r>
      <w:r w:rsidRPr="00AD5655">
        <w:t>). Aquaculture 127, 197–206.</w:t>
      </w:r>
    </w:p>
    <w:p w14:paraId="7144519E" w14:textId="77777777" w:rsidR="001F18EE" w:rsidRPr="00AD5655" w:rsidRDefault="001F18EE" w:rsidP="00C81CD9">
      <w:pPr>
        <w:pStyle w:val="ListParagraph"/>
      </w:pPr>
    </w:p>
    <w:p w14:paraId="64FBFECD" w14:textId="485DDDC4" w:rsidR="001F18EE" w:rsidRPr="00AD5655" w:rsidRDefault="001F18EE" w:rsidP="00C81CD9">
      <w:pPr>
        <w:pStyle w:val="ListParagraph"/>
      </w:pPr>
      <w:r w:rsidRPr="00AD5655">
        <w:lastRenderedPageBreak/>
        <w:t xml:space="preserve">Barr, Y., </w:t>
      </w:r>
      <w:proofErr w:type="spellStart"/>
      <w:r w:rsidRPr="00AD5655">
        <w:t>Terjesen</w:t>
      </w:r>
      <w:proofErr w:type="spellEnd"/>
      <w:r w:rsidRPr="00AD5655">
        <w:t>, B.F., Helland, S., 2005. Intensive short</w:t>
      </w:r>
      <w:r w:rsidR="00F87012" w:rsidRPr="00AD5655">
        <w:t>-</w:t>
      </w:r>
      <w:r w:rsidRPr="00AD5655">
        <w:t>term enrichment an efficient method for enhancing phospholipids and free amino acids in live feed, Larvi.</w:t>
      </w:r>
    </w:p>
    <w:p w14:paraId="326AE799" w14:textId="77777777" w:rsidR="001F18EE" w:rsidRPr="00AD5655" w:rsidRDefault="001F18EE" w:rsidP="00C81CD9">
      <w:pPr>
        <w:pStyle w:val="ListParagraph"/>
        <w:rPr>
          <w:lang w:val="fr-FR"/>
        </w:rPr>
      </w:pPr>
      <w:r w:rsidRPr="00AD5655">
        <w:t xml:space="preserve">Barr, Y., Helland, S., 2007. A simple method for mass-production of liposomes, in particular large liposomes, suitable for delivery of free amino acids to filter feeding zooplankton. </w:t>
      </w:r>
      <w:r w:rsidRPr="00AD5655">
        <w:rPr>
          <w:lang w:val="fr-FR"/>
        </w:rPr>
        <w:t xml:space="preserve">J. Liposome </w:t>
      </w:r>
      <w:proofErr w:type="spellStart"/>
      <w:r w:rsidRPr="00AD5655">
        <w:rPr>
          <w:lang w:val="fr-FR"/>
        </w:rPr>
        <w:t>Res</w:t>
      </w:r>
      <w:proofErr w:type="spellEnd"/>
      <w:r w:rsidRPr="00AD5655">
        <w:rPr>
          <w:lang w:val="fr-FR"/>
        </w:rPr>
        <w:t>. 17, 79–88.</w:t>
      </w:r>
    </w:p>
    <w:p w14:paraId="4A43AC5A" w14:textId="77777777" w:rsidR="001F18EE" w:rsidRPr="00AD5655" w:rsidRDefault="001F18EE" w:rsidP="00C81CD9">
      <w:pPr>
        <w:pStyle w:val="ListParagraph"/>
      </w:pPr>
      <w:r w:rsidRPr="00AD5655">
        <w:rPr>
          <w:lang w:val="fr-FR"/>
        </w:rPr>
        <w:t xml:space="preserve">Barroso, F.G., de Haro, C., </w:t>
      </w:r>
      <w:proofErr w:type="spellStart"/>
      <w:r w:rsidRPr="00AD5655">
        <w:rPr>
          <w:lang w:val="fr-FR"/>
        </w:rPr>
        <w:t>Sánchez</w:t>
      </w:r>
      <w:proofErr w:type="spellEnd"/>
      <w:r w:rsidRPr="00AD5655">
        <w:rPr>
          <w:lang w:val="fr-FR"/>
        </w:rPr>
        <w:t xml:space="preserve">-Muros, M.-J., </w:t>
      </w:r>
      <w:proofErr w:type="spellStart"/>
      <w:r w:rsidRPr="00AD5655">
        <w:rPr>
          <w:lang w:val="fr-FR"/>
        </w:rPr>
        <w:t>Venegas</w:t>
      </w:r>
      <w:proofErr w:type="spellEnd"/>
      <w:r w:rsidRPr="00AD5655">
        <w:rPr>
          <w:lang w:val="fr-FR"/>
        </w:rPr>
        <w:t xml:space="preserve">, E., </w:t>
      </w:r>
      <w:proofErr w:type="spellStart"/>
      <w:r w:rsidRPr="00AD5655">
        <w:rPr>
          <w:lang w:val="fr-FR"/>
        </w:rPr>
        <w:t>Martínez-Sánchez</w:t>
      </w:r>
      <w:proofErr w:type="spellEnd"/>
      <w:r w:rsidRPr="00AD5655">
        <w:rPr>
          <w:lang w:val="fr-FR"/>
        </w:rPr>
        <w:t>, A., Pérez-</w:t>
      </w:r>
      <w:proofErr w:type="spellStart"/>
      <w:r w:rsidRPr="00AD5655">
        <w:rPr>
          <w:lang w:val="fr-FR"/>
        </w:rPr>
        <w:t>Bañón</w:t>
      </w:r>
      <w:proofErr w:type="spellEnd"/>
      <w:r w:rsidRPr="00AD5655">
        <w:rPr>
          <w:lang w:val="fr-FR"/>
        </w:rPr>
        <w:t xml:space="preserve">, C., 2014. </w:t>
      </w:r>
      <w:r w:rsidRPr="00AD5655">
        <w:t>The potential of various insect species for use as food for fish. Aquaculture 422–423, 193–201.</w:t>
      </w:r>
    </w:p>
    <w:p w14:paraId="7B196C64" w14:textId="77777777" w:rsidR="00F87012" w:rsidRPr="00AD5655" w:rsidRDefault="001F18EE" w:rsidP="00F87012">
      <w:pPr>
        <w:pStyle w:val="ListParagraph"/>
      </w:pPr>
      <w:r w:rsidRPr="00AD5655">
        <w:t xml:space="preserve">Battaglene, S.C., Talbot, R.B., 1990. Initial swim bladder inflation in intensively reared Australian bass larvae, </w:t>
      </w:r>
      <w:proofErr w:type="spellStart"/>
      <w:r w:rsidRPr="00AD5655">
        <w:rPr>
          <w:i/>
          <w:iCs/>
        </w:rPr>
        <w:t>Macquaria</w:t>
      </w:r>
      <w:proofErr w:type="spellEnd"/>
      <w:r w:rsidRPr="00AD5655">
        <w:rPr>
          <w:i/>
          <w:iCs/>
        </w:rPr>
        <w:t xml:space="preserve"> </w:t>
      </w:r>
      <w:proofErr w:type="spellStart"/>
      <w:r w:rsidRPr="00AD5655">
        <w:rPr>
          <w:i/>
          <w:iCs/>
        </w:rPr>
        <w:t>novemaculeata</w:t>
      </w:r>
      <w:proofErr w:type="spellEnd"/>
      <w:r w:rsidRPr="00AD5655">
        <w:t xml:space="preserve"> (</w:t>
      </w:r>
      <w:proofErr w:type="spellStart"/>
      <w:r w:rsidRPr="00AD5655">
        <w:t>Steindachner</w:t>
      </w:r>
      <w:proofErr w:type="spellEnd"/>
      <w:r w:rsidRPr="00AD5655">
        <w:t xml:space="preserve">) (Perciformes: </w:t>
      </w:r>
      <w:proofErr w:type="spellStart"/>
      <w:r w:rsidRPr="00AD5655">
        <w:t>Percichthyidae</w:t>
      </w:r>
      <w:proofErr w:type="spellEnd"/>
      <w:r w:rsidRPr="00AD5655">
        <w:t>). Aquaculture 86, 431–442.</w:t>
      </w:r>
    </w:p>
    <w:p w14:paraId="2C38D22C" w14:textId="5BA59A33" w:rsidR="001F18EE" w:rsidRPr="00AD5655" w:rsidRDefault="001F18EE" w:rsidP="00F87012">
      <w:pPr>
        <w:pStyle w:val="ListParagraph"/>
      </w:pPr>
      <w:r w:rsidRPr="00AD5655">
        <w:t>BBC, 2018. The most expensive fish not on the menu [</w:t>
      </w:r>
      <w:r w:rsidR="00F87012" w:rsidRPr="00AD5655">
        <w:t>web</w:t>
      </w:r>
      <w:r w:rsidRPr="00AD5655">
        <w:t xml:space="preserve"> </w:t>
      </w:r>
      <w:r w:rsidR="00F87012" w:rsidRPr="00AD5655">
        <w:t>d</w:t>
      </w:r>
      <w:r w:rsidRPr="00AD5655">
        <w:t xml:space="preserve">ocument]. BBC News. </w:t>
      </w:r>
      <w:hyperlink r:id="rId96" w:history="1">
        <w:r w:rsidR="00F87012" w:rsidRPr="00AD5655">
          <w:rPr>
            <w:rStyle w:val="Hyperlink"/>
          </w:rPr>
          <w:t>https://www.bbc.co.uk/news/av/world-europe-guernsey-46196189/why-the-wrasse-is-the-uk-s-most-expensive-fish</w:t>
        </w:r>
      </w:hyperlink>
      <w:r w:rsidR="00F87012" w:rsidRPr="00AD5655">
        <w:t xml:space="preserve"> </w:t>
      </w:r>
      <w:r w:rsidRPr="00AD5655">
        <w:t>(accessed 9.6.19).</w:t>
      </w:r>
    </w:p>
    <w:p w14:paraId="2DF13C18" w14:textId="56256231" w:rsidR="001F18EE" w:rsidRPr="00AD5655" w:rsidRDefault="001F18EE" w:rsidP="00F87012">
      <w:pPr>
        <w:pStyle w:val="ListParagraph"/>
      </w:pPr>
      <w:r w:rsidRPr="00AD5655">
        <w:t>Bell, J.G., Sargent, J.R., 2003a. Arachidonic acid in aquaculture feeds: current status and future opportunities. Aquaculture 218, 491–499.</w:t>
      </w:r>
    </w:p>
    <w:p w14:paraId="1A9B23D0" w14:textId="77777777" w:rsidR="001F18EE" w:rsidRPr="00AD5655" w:rsidRDefault="001F18EE" w:rsidP="00C81CD9">
      <w:pPr>
        <w:pStyle w:val="ListParagraph"/>
      </w:pPr>
      <w:r w:rsidRPr="00AD5655">
        <w:t>Bell, J.G., McEvoy, L.A., Estevez, A., Shields, R.J., Sargent, J.R., 2003b. Optimising lipid nutrition in first-feeding flatfish larvae, in: Aquaculture. Elsevier, pp. 211–220.</w:t>
      </w:r>
    </w:p>
    <w:p w14:paraId="7608B0C5" w14:textId="4A80C028" w:rsidR="00F87012" w:rsidRDefault="001F18EE" w:rsidP="00F87012">
      <w:pPr>
        <w:pStyle w:val="ListParagraph"/>
      </w:pPr>
      <w:r w:rsidRPr="00AD5655">
        <w:t xml:space="preserve">Bell, M.V. V., Henderson, R.J.J., Sargent, J.R.R., 1986. The role of polyunsaturated fatty acids in fish. Comp. </w:t>
      </w:r>
      <w:proofErr w:type="spellStart"/>
      <w:r w:rsidRPr="00AD5655">
        <w:t>Biochem</w:t>
      </w:r>
      <w:proofErr w:type="spellEnd"/>
      <w:r w:rsidRPr="00AD5655">
        <w:t xml:space="preserve">. Physiol. Part B Comp. </w:t>
      </w:r>
      <w:proofErr w:type="spellStart"/>
      <w:r w:rsidRPr="00AD5655">
        <w:t>Biochem</w:t>
      </w:r>
      <w:proofErr w:type="spellEnd"/>
      <w:r w:rsidRPr="00AD5655">
        <w:t>. 83, 711–719.</w:t>
      </w:r>
    </w:p>
    <w:p w14:paraId="48589034" w14:textId="08A0F449" w:rsidR="00396F2B" w:rsidRDefault="00396F2B" w:rsidP="00F87012">
      <w:pPr>
        <w:pStyle w:val="ListParagraph"/>
      </w:pPr>
    </w:p>
    <w:p w14:paraId="21C83C62" w14:textId="77777777" w:rsidR="00396F2B" w:rsidRDefault="00396F2B" w:rsidP="00F87012">
      <w:pPr>
        <w:pStyle w:val="ListParagraph"/>
      </w:pPr>
    </w:p>
    <w:p w14:paraId="365AFE09" w14:textId="61224BB1" w:rsidR="0009744F" w:rsidRPr="00DB6E18" w:rsidRDefault="0009744F" w:rsidP="00F87012">
      <w:pPr>
        <w:pStyle w:val="ListParagraph"/>
        <w:rPr>
          <w:lang w:val="fr-FR"/>
        </w:rPr>
      </w:pPr>
      <w:r w:rsidRPr="0009744F">
        <w:rPr>
          <w:rFonts w:ascii="Calibri" w:hAnsi="Calibri" w:cs="Calibri"/>
        </w:rPr>
        <w:lastRenderedPageBreak/>
        <w:t>﻿</w:t>
      </w:r>
      <w:proofErr w:type="spellStart"/>
      <w:r w:rsidRPr="0009744F">
        <w:t>Berntssen</w:t>
      </w:r>
      <w:proofErr w:type="spellEnd"/>
      <w:r w:rsidRPr="0009744F">
        <w:t xml:space="preserve">, M.H.G., </w:t>
      </w:r>
      <w:proofErr w:type="spellStart"/>
      <w:r w:rsidRPr="0009744F">
        <w:t>Betancor</w:t>
      </w:r>
      <w:proofErr w:type="spellEnd"/>
      <w:r w:rsidRPr="0009744F">
        <w:t xml:space="preserve">, M., Caballero, M.J., </w:t>
      </w:r>
      <w:proofErr w:type="spellStart"/>
      <w:r w:rsidRPr="0009744F">
        <w:t>Hillestad</w:t>
      </w:r>
      <w:proofErr w:type="spellEnd"/>
      <w:r w:rsidRPr="0009744F">
        <w:t xml:space="preserve">, M., </w:t>
      </w:r>
      <w:proofErr w:type="spellStart"/>
      <w:r w:rsidRPr="0009744F">
        <w:t>Rasinger</w:t>
      </w:r>
      <w:proofErr w:type="spellEnd"/>
      <w:r w:rsidRPr="0009744F">
        <w:t xml:space="preserve">, J., Hamre, K., </w:t>
      </w:r>
      <w:proofErr w:type="spellStart"/>
      <w:r w:rsidRPr="0009744F">
        <w:t>Sele</w:t>
      </w:r>
      <w:proofErr w:type="spellEnd"/>
      <w:r w:rsidRPr="0009744F">
        <w:t xml:space="preserve">, V., </w:t>
      </w:r>
      <w:proofErr w:type="spellStart"/>
      <w:r w:rsidRPr="0009744F">
        <w:t>Amlund</w:t>
      </w:r>
      <w:proofErr w:type="spellEnd"/>
      <w:r w:rsidRPr="0009744F">
        <w:t xml:space="preserve">, H., </w:t>
      </w:r>
      <w:proofErr w:type="spellStart"/>
      <w:r w:rsidRPr="0009744F">
        <w:t>Ørnsrud</w:t>
      </w:r>
      <w:proofErr w:type="spellEnd"/>
      <w:r w:rsidRPr="0009744F">
        <w:t xml:space="preserve">, R., 2018. Safe limits of selenomethionine and selenite supplementation to plant-based Atlantic salmon feeds. </w:t>
      </w:r>
      <w:r w:rsidRPr="00DB6E18">
        <w:rPr>
          <w:lang w:val="fr-FR"/>
        </w:rPr>
        <w:t>Aquaculture 495, 617–630.</w:t>
      </w:r>
    </w:p>
    <w:p w14:paraId="3C4E20E4" w14:textId="7049BFC5" w:rsidR="009B1BE0" w:rsidRPr="00AD5655" w:rsidRDefault="009B1BE0" w:rsidP="00F87012">
      <w:pPr>
        <w:pStyle w:val="ListParagraph"/>
      </w:pPr>
      <w:r w:rsidRPr="009B1BE0">
        <w:rPr>
          <w:rFonts w:ascii="Calibri" w:hAnsi="Calibri" w:cs="Calibri"/>
        </w:rPr>
        <w:t>﻿</w:t>
      </w:r>
      <w:proofErr w:type="spellStart"/>
      <w:r w:rsidRPr="009B1BE0">
        <w:rPr>
          <w:lang w:val="fr-FR"/>
        </w:rPr>
        <w:t>Betancor</w:t>
      </w:r>
      <w:proofErr w:type="spellEnd"/>
      <w:r w:rsidRPr="009B1BE0">
        <w:rPr>
          <w:lang w:val="fr-FR"/>
        </w:rPr>
        <w:t xml:space="preserve">, M.B., Laurent, G.R., Ortega, A., de la </w:t>
      </w:r>
      <w:proofErr w:type="spellStart"/>
      <w:r w:rsidRPr="009B1BE0">
        <w:rPr>
          <w:lang w:val="fr-FR"/>
        </w:rPr>
        <w:t>Gándara</w:t>
      </w:r>
      <w:proofErr w:type="spellEnd"/>
      <w:r w:rsidRPr="009B1BE0">
        <w:rPr>
          <w:lang w:val="fr-FR"/>
        </w:rPr>
        <w:t xml:space="preserve">, F., Tocher, D.R., </w:t>
      </w:r>
      <w:proofErr w:type="spellStart"/>
      <w:r w:rsidRPr="009B1BE0">
        <w:rPr>
          <w:lang w:val="fr-FR"/>
        </w:rPr>
        <w:t>Mourente</w:t>
      </w:r>
      <w:proofErr w:type="spellEnd"/>
      <w:r w:rsidRPr="009B1BE0">
        <w:rPr>
          <w:lang w:val="fr-FR"/>
        </w:rPr>
        <w:t xml:space="preserve">, G., 2019. </w:t>
      </w:r>
      <w:r w:rsidRPr="009B1BE0">
        <w:t>Taurine metabolism and effects of inclusion levels in rotifer (</w:t>
      </w:r>
      <w:r w:rsidRPr="001F783F">
        <w:rPr>
          <w:i/>
          <w:iCs/>
        </w:rPr>
        <w:t>Brachionus rotundiformis</w:t>
      </w:r>
      <w:r w:rsidRPr="009B1BE0">
        <w:t xml:space="preserve">, </w:t>
      </w:r>
      <w:proofErr w:type="spellStart"/>
      <w:r w:rsidRPr="009B1BE0">
        <w:t>Tschugunoff</w:t>
      </w:r>
      <w:proofErr w:type="spellEnd"/>
      <w:r w:rsidRPr="009B1BE0">
        <w:t>, 1921) on Atlantic bluefin tuna (</w:t>
      </w:r>
      <w:proofErr w:type="spellStart"/>
      <w:r w:rsidRPr="001F783F">
        <w:rPr>
          <w:i/>
          <w:iCs/>
        </w:rPr>
        <w:t>Thunnus</w:t>
      </w:r>
      <w:proofErr w:type="spellEnd"/>
      <w:r w:rsidRPr="001F783F">
        <w:rPr>
          <w:i/>
          <w:iCs/>
        </w:rPr>
        <w:t xml:space="preserve"> </w:t>
      </w:r>
      <w:proofErr w:type="spellStart"/>
      <w:r w:rsidRPr="001F783F">
        <w:rPr>
          <w:i/>
          <w:iCs/>
        </w:rPr>
        <w:t>thynnus</w:t>
      </w:r>
      <w:proofErr w:type="spellEnd"/>
      <w:r w:rsidRPr="009B1BE0">
        <w:t>, L.) larvae. Aquaculture 510, 353–363.</w:t>
      </w:r>
    </w:p>
    <w:p w14:paraId="06679330" w14:textId="77777777" w:rsidR="001F18EE" w:rsidRPr="00AD5655" w:rsidRDefault="001F18EE" w:rsidP="00C81CD9">
      <w:pPr>
        <w:pStyle w:val="ListParagraph"/>
      </w:pPr>
      <w:r w:rsidRPr="00AD5655">
        <w:t xml:space="preserve">Biering, E., </w:t>
      </w:r>
      <w:proofErr w:type="spellStart"/>
      <w:r w:rsidRPr="00AD5655">
        <w:t>Vaagnes</w:t>
      </w:r>
      <w:proofErr w:type="spellEnd"/>
      <w:r w:rsidRPr="00AD5655">
        <w:t xml:space="preserve">, </w:t>
      </w:r>
      <w:proofErr w:type="spellStart"/>
      <w:r w:rsidRPr="00AD5655">
        <w:t>Krossøy</w:t>
      </w:r>
      <w:proofErr w:type="spellEnd"/>
      <w:r w:rsidRPr="00AD5655">
        <w:t xml:space="preserve">, B., </w:t>
      </w:r>
      <w:proofErr w:type="spellStart"/>
      <w:r w:rsidRPr="00AD5655">
        <w:t>Gulla</w:t>
      </w:r>
      <w:proofErr w:type="spellEnd"/>
      <w:r w:rsidRPr="00AD5655">
        <w:t xml:space="preserve">, S., Colquhoun, D.J., 2016. Challenge models for atypical </w:t>
      </w:r>
      <w:r w:rsidRPr="00AD5655">
        <w:rPr>
          <w:i/>
        </w:rPr>
        <w:t>Aeromonas salmonicida</w:t>
      </w:r>
      <w:r w:rsidRPr="00AD5655">
        <w:t xml:space="preserve"> and </w:t>
      </w:r>
      <w:r w:rsidRPr="00AD5655">
        <w:rPr>
          <w:i/>
        </w:rPr>
        <w:t xml:space="preserve">Vibrio </w:t>
      </w:r>
      <w:proofErr w:type="spellStart"/>
      <w:r w:rsidRPr="00AD5655">
        <w:rPr>
          <w:i/>
        </w:rPr>
        <w:t>anguillarum</w:t>
      </w:r>
      <w:proofErr w:type="spellEnd"/>
      <w:r w:rsidRPr="00AD5655">
        <w:t xml:space="preserve"> in farmed Ballan wrasse (</w:t>
      </w:r>
      <w:r w:rsidRPr="00AD5655">
        <w:rPr>
          <w:i/>
        </w:rPr>
        <w:t>Labrus bergylta</w:t>
      </w:r>
      <w:r w:rsidRPr="00AD5655">
        <w:t xml:space="preserve">) and preliminary testing of a trial vaccine against atypical </w:t>
      </w:r>
      <w:r w:rsidRPr="00AD5655">
        <w:rPr>
          <w:i/>
        </w:rPr>
        <w:t>Aeromonas salmonicida</w:t>
      </w:r>
      <w:r w:rsidRPr="00AD5655">
        <w:t>. J. Fish Dis. 39, 1257–1261.</w:t>
      </w:r>
    </w:p>
    <w:p w14:paraId="4E865401" w14:textId="77777777" w:rsidR="001F18EE" w:rsidRPr="00AD5655" w:rsidRDefault="001F18EE" w:rsidP="00C81CD9">
      <w:pPr>
        <w:pStyle w:val="ListParagraph"/>
      </w:pPr>
      <w:r w:rsidRPr="00AD5655">
        <w:t xml:space="preserve">Bjordal, A., 1991. Wrasse as cleaner fish for farmed salmon. Prog. </w:t>
      </w:r>
      <w:proofErr w:type="spellStart"/>
      <w:r w:rsidRPr="00AD5655">
        <w:t>Underw</w:t>
      </w:r>
      <w:proofErr w:type="spellEnd"/>
      <w:r w:rsidRPr="00AD5655">
        <w:t>. Sci. 16, 17–28.</w:t>
      </w:r>
    </w:p>
    <w:p w14:paraId="125193B7" w14:textId="77777777" w:rsidR="001F18EE" w:rsidRPr="00AD5655" w:rsidRDefault="001F18EE" w:rsidP="00C81CD9">
      <w:pPr>
        <w:pStyle w:val="ListParagraph"/>
      </w:pPr>
      <w:r w:rsidRPr="00AD5655">
        <w:t>Bjordal, Å., 1988. Cleaning symbiosis between wrasse (Labridae) and lice infested salmon (</w:t>
      </w:r>
      <w:r w:rsidRPr="00AD5655">
        <w:rPr>
          <w:i/>
          <w:iCs/>
        </w:rPr>
        <w:t>Salmo salar</w:t>
      </w:r>
      <w:r w:rsidRPr="00AD5655">
        <w:t xml:space="preserve">) in </w:t>
      </w:r>
      <w:proofErr w:type="spellStart"/>
      <w:r w:rsidRPr="00AD5655">
        <w:t>mariculture</w:t>
      </w:r>
      <w:proofErr w:type="spellEnd"/>
      <w:r w:rsidRPr="00AD5655">
        <w:t xml:space="preserve">, International Council for the Exploration of the Sea, </w:t>
      </w:r>
      <w:proofErr w:type="spellStart"/>
      <w:r w:rsidRPr="00AD5655">
        <w:t>Mariculture</w:t>
      </w:r>
      <w:proofErr w:type="spellEnd"/>
      <w:r w:rsidRPr="00AD5655">
        <w:t xml:space="preserve"> Committee.</w:t>
      </w:r>
    </w:p>
    <w:p w14:paraId="5E9C95CA" w14:textId="77777777" w:rsidR="001F18EE" w:rsidRPr="00AD5655" w:rsidRDefault="001F18EE" w:rsidP="00C81CD9">
      <w:pPr>
        <w:pStyle w:val="ListParagraph"/>
      </w:pPr>
      <w:r w:rsidRPr="00AD5655">
        <w:rPr>
          <w:color w:val="000000" w:themeColor="text1"/>
        </w:rPr>
        <w:t xml:space="preserve">Bjornsdottir, R., </w:t>
      </w:r>
      <w:proofErr w:type="spellStart"/>
      <w:r w:rsidRPr="00AD5655">
        <w:rPr>
          <w:color w:val="000000" w:themeColor="text1"/>
        </w:rPr>
        <w:t>Johannsdottir</w:t>
      </w:r>
      <w:proofErr w:type="spellEnd"/>
      <w:r w:rsidRPr="00AD5655">
        <w:rPr>
          <w:color w:val="000000" w:themeColor="text1"/>
        </w:rPr>
        <w:t xml:space="preserve">, J., Coe, J., </w:t>
      </w:r>
      <w:proofErr w:type="spellStart"/>
      <w:r w:rsidRPr="00AD5655">
        <w:rPr>
          <w:color w:val="000000" w:themeColor="text1"/>
        </w:rPr>
        <w:t>Smaradottir</w:t>
      </w:r>
      <w:proofErr w:type="spellEnd"/>
      <w:r w:rsidRPr="00AD5655">
        <w:rPr>
          <w:color w:val="000000" w:themeColor="text1"/>
        </w:rPr>
        <w:t xml:space="preserve">, H., </w:t>
      </w:r>
      <w:proofErr w:type="spellStart"/>
      <w:r w:rsidRPr="00AD5655">
        <w:rPr>
          <w:color w:val="000000" w:themeColor="text1"/>
        </w:rPr>
        <w:t>Agustsson</w:t>
      </w:r>
      <w:proofErr w:type="spellEnd"/>
      <w:r w:rsidRPr="00AD5655">
        <w:rPr>
          <w:color w:val="000000" w:themeColor="text1"/>
        </w:rPr>
        <w:t xml:space="preserve">, T., </w:t>
      </w:r>
      <w:proofErr w:type="spellStart"/>
      <w:r w:rsidRPr="00AD5655">
        <w:rPr>
          <w:color w:val="000000" w:themeColor="text1"/>
        </w:rPr>
        <w:t>Sigurgisladottir</w:t>
      </w:r>
      <w:proofErr w:type="spellEnd"/>
      <w:r w:rsidRPr="00AD5655">
        <w:rPr>
          <w:color w:val="000000" w:themeColor="text1"/>
        </w:rPr>
        <w:t xml:space="preserve">, S., </w:t>
      </w:r>
      <w:proofErr w:type="spellStart"/>
      <w:r w:rsidRPr="00AD5655">
        <w:rPr>
          <w:color w:val="000000" w:themeColor="text1"/>
        </w:rPr>
        <w:t>Gudmundsdottir</w:t>
      </w:r>
      <w:proofErr w:type="spellEnd"/>
      <w:r w:rsidRPr="00AD5655">
        <w:rPr>
          <w:color w:val="000000" w:themeColor="text1"/>
        </w:rPr>
        <w:t>, B.K., 2009. Survival and quality of halibut larvae (</w:t>
      </w:r>
      <w:r w:rsidRPr="00AD5655">
        <w:rPr>
          <w:i/>
          <w:color w:val="000000" w:themeColor="text1"/>
        </w:rPr>
        <w:t xml:space="preserve">Hippoglossus </w:t>
      </w:r>
      <w:proofErr w:type="spellStart"/>
      <w:r w:rsidRPr="00AD5655">
        <w:rPr>
          <w:i/>
          <w:color w:val="000000" w:themeColor="text1"/>
        </w:rPr>
        <w:t>hippoglossus</w:t>
      </w:r>
      <w:proofErr w:type="spellEnd"/>
      <w:r w:rsidRPr="00AD5655">
        <w:rPr>
          <w:color w:val="000000" w:themeColor="text1"/>
        </w:rPr>
        <w:t xml:space="preserve"> L.) in intensive farming: Possible impact of the intestinal bacterial community. Aquaculture 286, 53–63.</w:t>
      </w:r>
    </w:p>
    <w:p w14:paraId="382B5D12" w14:textId="77777777" w:rsidR="001F18EE" w:rsidRPr="00AD5655" w:rsidRDefault="001F18EE" w:rsidP="00C81CD9">
      <w:pPr>
        <w:pStyle w:val="ListParagraph"/>
      </w:pPr>
      <w:r w:rsidRPr="00AD5655">
        <w:t xml:space="preserve">Björnsson, B., </w:t>
      </w:r>
      <w:proofErr w:type="spellStart"/>
      <w:r w:rsidRPr="00AD5655">
        <w:t>Steinarsson</w:t>
      </w:r>
      <w:proofErr w:type="spellEnd"/>
      <w:r w:rsidRPr="00AD5655">
        <w:t xml:space="preserve">, A., </w:t>
      </w:r>
      <w:proofErr w:type="spellStart"/>
      <w:r w:rsidRPr="00AD5655">
        <w:t>Árnason</w:t>
      </w:r>
      <w:proofErr w:type="spellEnd"/>
      <w:r w:rsidRPr="00AD5655">
        <w:t>, T., 2007. Growth model for Atlantic cod (</w:t>
      </w:r>
      <w:r w:rsidRPr="00AD5655">
        <w:rPr>
          <w:i/>
        </w:rPr>
        <w:t>Gadus morhua</w:t>
      </w:r>
      <w:r w:rsidRPr="00AD5655">
        <w:t>): Effects of temperature and body weight on growth rate. Aquaculture 271, 216–226.</w:t>
      </w:r>
    </w:p>
    <w:p w14:paraId="729E4A96" w14:textId="77777777" w:rsidR="001F18EE" w:rsidRPr="00AD5655" w:rsidRDefault="001F18EE" w:rsidP="00C81CD9">
      <w:pPr>
        <w:pStyle w:val="ListParagraph"/>
      </w:pPr>
      <w:r w:rsidRPr="00AD5655">
        <w:lastRenderedPageBreak/>
        <w:t>Blanco Gonzalez, E., de Boer, F., 2017. The development of the Norwegian wrasse fishery and the use of wrasses as cleaner fish in the salmon aquaculture industry. Fish. Sci. 83, 661-670.</w:t>
      </w:r>
    </w:p>
    <w:p w14:paraId="3DA04E89" w14:textId="77777777" w:rsidR="001F18EE" w:rsidRPr="00AD5655" w:rsidRDefault="001F18EE" w:rsidP="00C81CD9">
      <w:pPr>
        <w:pStyle w:val="ListParagraph"/>
      </w:pPr>
      <w:r w:rsidRPr="00AD5655">
        <w:t xml:space="preserve">Bogevik, A.S., Kousoulaki, K., Skiftesvik, A.B., </w:t>
      </w:r>
      <w:proofErr w:type="spellStart"/>
      <w:r w:rsidRPr="00AD5655">
        <w:t>Opstad</w:t>
      </w:r>
      <w:proofErr w:type="spellEnd"/>
      <w:r w:rsidRPr="00AD5655">
        <w:t>, I., 2016. Fishmeal quality and ethoxyquin effects on the weaning performance of ballan wrasse (</w:t>
      </w:r>
      <w:r w:rsidRPr="00AD5655">
        <w:rPr>
          <w:i/>
          <w:iCs/>
        </w:rPr>
        <w:t>Labrus bergylta</w:t>
      </w:r>
      <w:r w:rsidRPr="00AD5655">
        <w:t xml:space="preserve">) larvae. </w:t>
      </w:r>
      <w:proofErr w:type="spellStart"/>
      <w:r w:rsidRPr="00AD5655">
        <w:t>Aquac</w:t>
      </w:r>
      <w:proofErr w:type="spellEnd"/>
      <w:r w:rsidRPr="00AD5655">
        <w:t xml:space="preserve">. </w:t>
      </w:r>
      <w:proofErr w:type="spellStart"/>
      <w:r w:rsidRPr="00AD5655">
        <w:t>Nutr</w:t>
      </w:r>
      <w:proofErr w:type="spellEnd"/>
      <w:r w:rsidRPr="00AD5655">
        <w:t>. 22, 46–50.</w:t>
      </w:r>
    </w:p>
    <w:p w14:paraId="56045109" w14:textId="48CBE835" w:rsidR="001F18EE" w:rsidRPr="00AD5655" w:rsidRDefault="001F18EE" w:rsidP="00396F2B">
      <w:pPr>
        <w:pStyle w:val="ListParagraph"/>
        <w:rPr>
          <w:noProof/>
        </w:rPr>
      </w:pPr>
      <w:r w:rsidRPr="00AD5655">
        <w:rPr>
          <w:noProof/>
          <w:lang w:val="en-US"/>
        </w:rPr>
        <w:t xml:space="preserve">Boglino, A., Darias, M.J., Ortiz-Delgado, J.B., Özcan, F., Estévez, A., Andree, K.B., Hontoria, F., Sarasquete, C., Gisbert, E., 2012. Commercial products for </w:t>
      </w:r>
      <w:r w:rsidRPr="00AD5655">
        <w:rPr>
          <w:i/>
          <w:noProof/>
          <w:lang w:val="en-US"/>
        </w:rPr>
        <w:t>Artemia</w:t>
      </w:r>
      <w:r w:rsidRPr="00AD5655">
        <w:rPr>
          <w:noProof/>
          <w:lang w:val="en-US"/>
        </w:rPr>
        <w:t xml:space="preserve"> enrichment affect growth performance, digestive system maturation, ossification and incidence of skeletal deformities in Senegalese sole (</w:t>
      </w:r>
      <w:r w:rsidRPr="00AD5655">
        <w:rPr>
          <w:i/>
          <w:iCs/>
          <w:noProof/>
          <w:lang w:val="en-US"/>
        </w:rPr>
        <w:t>Solea senegalensis</w:t>
      </w:r>
      <w:r w:rsidRPr="00AD5655">
        <w:rPr>
          <w:noProof/>
          <w:lang w:val="en-US"/>
        </w:rPr>
        <w:t xml:space="preserve">) larvae. </w:t>
      </w:r>
      <w:r w:rsidRPr="00AD5655">
        <w:rPr>
          <w:noProof/>
        </w:rPr>
        <w:t>Aquaculture 324–325, 290–302.</w:t>
      </w:r>
    </w:p>
    <w:p w14:paraId="7EA5B888" w14:textId="77777777" w:rsidR="001F18EE" w:rsidRPr="00AD5655" w:rsidRDefault="001F18EE" w:rsidP="00C81CD9">
      <w:pPr>
        <w:pStyle w:val="ListParagraph"/>
      </w:pPr>
      <w:r w:rsidRPr="00AD5655">
        <w:t xml:space="preserve">Boglione, C., </w:t>
      </w:r>
      <w:proofErr w:type="spellStart"/>
      <w:r w:rsidRPr="00AD5655">
        <w:t>Gavaia</w:t>
      </w:r>
      <w:proofErr w:type="spellEnd"/>
      <w:r w:rsidRPr="00AD5655">
        <w:t xml:space="preserve">, P., </w:t>
      </w:r>
      <w:proofErr w:type="spellStart"/>
      <w:r w:rsidRPr="00AD5655">
        <w:t>Koumoundouros</w:t>
      </w:r>
      <w:proofErr w:type="spellEnd"/>
      <w:r w:rsidRPr="00AD5655">
        <w:t xml:space="preserve">, G., Gisbert, E., Moren, M., </w:t>
      </w:r>
      <w:proofErr w:type="spellStart"/>
      <w:r w:rsidRPr="00AD5655">
        <w:t>Fontagné</w:t>
      </w:r>
      <w:proofErr w:type="spellEnd"/>
      <w:r w:rsidRPr="00AD5655">
        <w:t xml:space="preserve">, S., Witten, P.E., 2013a. Skeletal anomalies in reared European fish larvae and juveniles. Part 1: Normal and anomalous skeletogenic processes. Rev. </w:t>
      </w:r>
      <w:proofErr w:type="spellStart"/>
      <w:r w:rsidRPr="00AD5655">
        <w:t>Aquac</w:t>
      </w:r>
      <w:proofErr w:type="spellEnd"/>
      <w:r w:rsidRPr="00AD5655">
        <w:t>.</w:t>
      </w:r>
    </w:p>
    <w:p w14:paraId="36A539AF" w14:textId="77777777" w:rsidR="001F18EE" w:rsidRPr="00AD5655" w:rsidRDefault="001F18EE" w:rsidP="00C81CD9">
      <w:pPr>
        <w:pStyle w:val="ListParagraph"/>
      </w:pPr>
      <w:r w:rsidRPr="00AD5655">
        <w:t xml:space="preserve">Boglione, C., Gisbert, E., </w:t>
      </w:r>
      <w:proofErr w:type="spellStart"/>
      <w:r w:rsidRPr="00AD5655">
        <w:t>Gavaia</w:t>
      </w:r>
      <w:proofErr w:type="spellEnd"/>
      <w:r w:rsidRPr="00AD5655">
        <w:t xml:space="preserve">, P., Witten, P.E., Moren, M., </w:t>
      </w:r>
      <w:proofErr w:type="spellStart"/>
      <w:r w:rsidRPr="00AD5655">
        <w:t>Fontagné</w:t>
      </w:r>
      <w:proofErr w:type="spellEnd"/>
      <w:r w:rsidRPr="00AD5655">
        <w:t xml:space="preserve">, S., </w:t>
      </w:r>
      <w:proofErr w:type="spellStart"/>
      <w:r w:rsidRPr="00AD5655">
        <w:t>Koumoundouros</w:t>
      </w:r>
      <w:proofErr w:type="spellEnd"/>
      <w:r w:rsidRPr="00AD5655">
        <w:t xml:space="preserve">, G., 2013b. Skeletal anomalies in reared European fish larvae and juveniles. Part 2: Main typologies, occurrences and causative factors. Rev. </w:t>
      </w:r>
      <w:proofErr w:type="spellStart"/>
      <w:r w:rsidRPr="00AD5655">
        <w:t>Aquac</w:t>
      </w:r>
      <w:proofErr w:type="spellEnd"/>
      <w:r w:rsidRPr="00AD5655">
        <w:t>. 5.</w:t>
      </w:r>
    </w:p>
    <w:p w14:paraId="7BA2C736" w14:textId="77777777" w:rsidR="001F18EE" w:rsidRPr="00AD5655" w:rsidRDefault="001F18EE" w:rsidP="00C81CD9">
      <w:pPr>
        <w:pStyle w:val="ListParagraph"/>
      </w:pPr>
      <w:r w:rsidRPr="00AD5655">
        <w:t xml:space="preserve">Boglione, C., Costa, C., 2011. Skeletal Deformities and Juvenile Quality, in: </w:t>
      </w:r>
      <w:proofErr w:type="spellStart"/>
      <w:r w:rsidRPr="00AD5655">
        <w:t>Sparidae</w:t>
      </w:r>
      <w:proofErr w:type="spellEnd"/>
      <w:r w:rsidRPr="00AD5655">
        <w:t>: Biology and Aquaculture of Gilthead Sea Bream and Other Species. Wiley-Blackwell, Oxford, UK, pp. 233–294.</w:t>
      </w:r>
    </w:p>
    <w:p w14:paraId="4B498C00" w14:textId="21727076" w:rsidR="001F18EE" w:rsidRPr="00AD5655" w:rsidRDefault="001F18EE" w:rsidP="00F87012">
      <w:pPr>
        <w:pStyle w:val="ListParagraph"/>
      </w:pPr>
      <w:r w:rsidRPr="00AD5655">
        <w:t xml:space="preserve">Boglione, C., Gagliardi, F., </w:t>
      </w:r>
      <w:proofErr w:type="spellStart"/>
      <w:r w:rsidRPr="00AD5655">
        <w:t>Scardi</w:t>
      </w:r>
      <w:proofErr w:type="spellEnd"/>
      <w:r w:rsidRPr="00AD5655">
        <w:t xml:space="preserve">, M., </w:t>
      </w:r>
      <w:proofErr w:type="spellStart"/>
      <w:r w:rsidRPr="00AD5655">
        <w:t>Cataudella</w:t>
      </w:r>
      <w:proofErr w:type="spellEnd"/>
      <w:r w:rsidRPr="00AD5655">
        <w:t>, S., 2001. Skeletal descriptors and quality assessment in larvae and post-larvae of wild-caught and hatchery-reared gilthead sea bream (</w:t>
      </w:r>
      <w:r w:rsidRPr="00AD5655">
        <w:rPr>
          <w:i/>
          <w:iCs/>
        </w:rPr>
        <w:t>Sparus aurata</w:t>
      </w:r>
      <w:r w:rsidRPr="00AD5655">
        <w:t xml:space="preserve"> L. 1758). Aquaculture 192, 1–22.</w:t>
      </w:r>
    </w:p>
    <w:p w14:paraId="339BF11E" w14:textId="61C89CCA" w:rsidR="001F18EE" w:rsidRPr="00AD5655" w:rsidRDefault="001F18EE" w:rsidP="00F87012">
      <w:pPr>
        <w:pStyle w:val="ListParagraph"/>
      </w:pPr>
      <w:r w:rsidRPr="00AD5655">
        <w:lastRenderedPageBreak/>
        <w:t>Bolton-Warberg, M., 2017. An overview of cleaner fish use in Ireland. J. Fish Dis. 41, 935-939.</w:t>
      </w:r>
    </w:p>
    <w:p w14:paraId="007DC90B" w14:textId="77777777" w:rsidR="001F18EE" w:rsidRPr="00AD5655" w:rsidRDefault="001F18EE" w:rsidP="00C81CD9">
      <w:pPr>
        <w:pStyle w:val="ListParagraph"/>
      </w:pPr>
      <w:r w:rsidRPr="00AD5655">
        <w:t>Bradbury, J., Joanne, 2011. Docosahexaenoic Acid (DHA): An Ancient Nutrient for the Modern Human Brain. Nutrients 3, 529–554.</w:t>
      </w:r>
    </w:p>
    <w:p w14:paraId="749666DC" w14:textId="77777777" w:rsidR="001F18EE" w:rsidRPr="00AD5655" w:rsidRDefault="001F18EE" w:rsidP="00C81CD9">
      <w:pPr>
        <w:pStyle w:val="ListParagraph"/>
      </w:pPr>
      <w:r w:rsidRPr="00AD5655">
        <w:t>Branson, E.J., 2013. Fish Welfare. Blackwell Pub.</w:t>
      </w:r>
    </w:p>
    <w:p w14:paraId="48F50B25" w14:textId="77777777" w:rsidR="001F18EE" w:rsidRPr="00AD5655" w:rsidRDefault="001F18EE" w:rsidP="00C81CD9">
      <w:pPr>
        <w:pStyle w:val="ListParagraph"/>
      </w:pPr>
      <w:r w:rsidRPr="00AD5655">
        <w:t>Brett, J.R., Groves, T.D.D., 1979. Physiological energetics. Fish Physiol. 8, 279–352.</w:t>
      </w:r>
    </w:p>
    <w:p w14:paraId="7BB96E2B" w14:textId="77777777" w:rsidR="001F18EE" w:rsidRPr="00AD5655" w:rsidRDefault="001F18EE" w:rsidP="00C81CD9">
      <w:pPr>
        <w:pStyle w:val="ListParagraph"/>
      </w:pPr>
      <w:r w:rsidRPr="00AD5655">
        <w:t xml:space="preserve">Bristow, B.T., </w:t>
      </w:r>
      <w:proofErr w:type="spellStart"/>
      <w:r w:rsidRPr="00AD5655">
        <w:t>Summerfelt</w:t>
      </w:r>
      <w:proofErr w:type="spellEnd"/>
      <w:r w:rsidRPr="00AD5655">
        <w:t xml:space="preserve">, R.C., Clayton, R.D., 1996. Comparative Performance of Intensively Cultured Larval Walleye in Clear, Turbid, and </w:t>
      </w:r>
      <w:proofErr w:type="spellStart"/>
      <w:r w:rsidRPr="00AD5655">
        <w:t>Colored</w:t>
      </w:r>
      <w:proofErr w:type="spellEnd"/>
      <w:r w:rsidRPr="00AD5655">
        <w:t xml:space="preserve"> Water. Progress. Fish-Culturist 58, 1–10.</w:t>
      </w:r>
    </w:p>
    <w:p w14:paraId="13C45EC3" w14:textId="77777777" w:rsidR="001F18EE" w:rsidRPr="00AD5655" w:rsidRDefault="001F18EE" w:rsidP="00C81CD9">
      <w:pPr>
        <w:pStyle w:val="ListParagraph"/>
      </w:pPr>
      <w:r w:rsidRPr="00AD5655">
        <w:t>Brooker, A.J., Papadopoulou, A., Gutierrez, C., Rey, S., Davie, A., Migaud, H., 2018a. Sustainable production and use of cleaner fish for the biological control of sea lice: recent advances and current challenges. Vet. Rec. vetrec-2018-104966.</w:t>
      </w:r>
    </w:p>
    <w:p w14:paraId="6F740B1F" w14:textId="77777777" w:rsidR="001F18EE" w:rsidRPr="00AD5655" w:rsidRDefault="001F18EE" w:rsidP="00C81CD9">
      <w:pPr>
        <w:pStyle w:val="ListParagraph"/>
        <w:rPr>
          <w:lang w:val="fr-FR"/>
        </w:rPr>
      </w:pPr>
      <w:r w:rsidRPr="00AD5655">
        <w:t xml:space="preserve">Brooker, A.J., </w:t>
      </w:r>
      <w:proofErr w:type="spellStart"/>
      <w:r w:rsidRPr="00AD5655">
        <w:t>Skern-Mauritzen</w:t>
      </w:r>
      <w:proofErr w:type="spellEnd"/>
      <w:r w:rsidRPr="00AD5655">
        <w:t xml:space="preserve">, R., </w:t>
      </w:r>
      <w:proofErr w:type="spellStart"/>
      <w:r w:rsidRPr="00AD5655">
        <w:t>Bron</w:t>
      </w:r>
      <w:proofErr w:type="spellEnd"/>
      <w:r w:rsidRPr="00AD5655">
        <w:t xml:space="preserve">, J.E., 2018b. Production, mortality, and infectivity of planktonic larval sea lice, </w:t>
      </w:r>
      <w:r w:rsidRPr="00AD5655">
        <w:rPr>
          <w:i/>
          <w:iCs/>
        </w:rPr>
        <w:t>Lepeophtheirus salmonis</w:t>
      </w:r>
      <w:r w:rsidRPr="00AD5655">
        <w:t xml:space="preserve"> (</w:t>
      </w:r>
      <w:proofErr w:type="spellStart"/>
      <w:r w:rsidRPr="00AD5655">
        <w:t>Kroyer</w:t>
      </w:r>
      <w:proofErr w:type="spellEnd"/>
      <w:r w:rsidRPr="00AD5655">
        <w:t xml:space="preserve">, 1837): Current knowledge and implications for epidemiological modelling. </w:t>
      </w:r>
      <w:r w:rsidRPr="00AD5655">
        <w:rPr>
          <w:lang w:val="fr-FR"/>
        </w:rPr>
        <w:t xml:space="preserve">ICES J. Mar. </w:t>
      </w:r>
      <w:proofErr w:type="spellStart"/>
      <w:r w:rsidRPr="00AD5655">
        <w:rPr>
          <w:lang w:val="fr-FR"/>
        </w:rPr>
        <w:t>Sci</w:t>
      </w:r>
      <w:proofErr w:type="spellEnd"/>
      <w:r w:rsidRPr="00AD5655">
        <w:rPr>
          <w:lang w:val="fr-FR"/>
        </w:rPr>
        <w:t>. 75, 1214–1234.</w:t>
      </w:r>
    </w:p>
    <w:p w14:paraId="51DB8B83" w14:textId="77777777" w:rsidR="001F18EE" w:rsidRPr="00AD5655" w:rsidRDefault="001F18EE" w:rsidP="00C81CD9">
      <w:pPr>
        <w:pStyle w:val="ListParagraph"/>
      </w:pPr>
      <w:r w:rsidRPr="00AD5655">
        <w:rPr>
          <w:lang w:val="fr-FR"/>
        </w:rPr>
        <w:t xml:space="preserve">Burel, C., Person-Le Ruyet, J., </w:t>
      </w:r>
      <w:proofErr w:type="spellStart"/>
      <w:r w:rsidRPr="00AD5655">
        <w:rPr>
          <w:lang w:val="fr-FR"/>
        </w:rPr>
        <w:t>Gaumet</w:t>
      </w:r>
      <w:proofErr w:type="spellEnd"/>
      <w:r w:rsidRPr="00AD5655">
        <w:rPr>
          <w:lang w:val="fr-FR"/>
        </w:rPr>
        <w:t xml:space="preserve">, F., Le Roux, A., Sévère, A., </w:t>
      </w:r>
      <w:proofErr w:type="spellStart"/>
      <w:r w:rsidRPr="00AD5655">
        <w:rPr>
          <w:lang w:val="fr-FR"/>
        </w:rPr>
        <w:t>Boeuf</w:t>
      </w:r>
      <w:proofErr w:type="spellEnd"/>
      <w:r w:rsidRPr="00AD5655">
        <w:rPr>
          <w:lang w:val="fr-FR"/>
        </w:rPr>
        <w:t xml:space="preserve">, G., 1996. </w:t>
      </w:r>
      <w:r w:rsidRPr="00AD5655">
        <w:t>Effects of temperature on growth and metabolism in juvenile turbot. J. Fish Biol. 49, 678–692.</w:t>
      </w:r>
    </w:p>
    <w:p w14:paraId="59EB8B75" w14:textId="66C077EC" w:rsidR="001F18EE" w:rsidRPr="00AD5655" w:rsidRDefault="001F18EE" w:rsidP="00EB50F0">
      <w:pPr>
        <w:pStyle w:val="ListParagraph"/>
        <w:rPr>
          <w:lang w:val="fr-FR"/>
        </w:rPr>
      </w:pPr>
      <w:r w:rsidRPr="00AD5655">
        <w:t xml:space="preserve">Cahu, C., Gisbert, E., Villeneuve, L.A.N., </w:t>
      </w:r>
      <w:proofErr w:type="spellStart"/>
      <w:r w:rsidRPr="00AD5655">
        <w:t>Morais</w:t>
      </w:r>
      <w:proofErr w:type="spellEnd"/>
      <w:r w:rsidRPr="00AD5655">
        <w:t xml:space="preserve">, S., Hamza, N., Wold, P.A., Zambonino </w:t>
      </w:r>
      <w:proofErr w:type="spellStart"/>
      <w:r w:rsidRPr="00AD5655">
        <w:t>Infante</w:t>
      </w:r>
      <w:proofErr w:type="spellEnd"/>
      <w:r w:rsidRPr="00AD5655">
        <w:t xml:space="preserve">, J.L., 2009. Influence of dietary phospholipids on early ontogenesis of fish. </w:t>
      </w:r>
      <w:proofErr w:type="spellStart"/>
      <w:r w:rsidRPr="00AD5655">
        <w:t>Aquac</w:t>
      </w:r>
      <w:proofErr w:type="spellEnd"/>
      <w:r w:rsidRPr="00AD5655">
        <w:t xml:space="preserve">. </w:t>
      </w:r>
      <w:proofErr w:type="spellStart"/>
      <w:r w:rsidRPr="00AD5655">
        <w:rPr>
          <w:lang w:val="fr-FR"/>
        </w:rPr>
        <w:t>Res</w:t>
      </w:r>
      <w:proofErr w:type="spellEnd"/>
      <w:r w:rsidRPr="00AD5655">
        <w:rPr>
          <w:lang w:val="fr-FR"/>
        </w:rPr>
        <w:t>. 40, 989–999.</w:t>
      </w:r>
    </w:p>
    <w:p w14:paraId="3C51EA56" w14:textId="77777777" w:rsidR="001F18EE" w:rsidRPr="00AD5655" w:rsidRDefault="001F18EE" w:rsidP="00C81CD9">
      <w:pPr>
        <w:pStyle w:val="ListParagraph"/>
        <w:rPr>
          <w:noProof/>
          <w:lang w:val="fr-FR"/>
        </w:rPr>
      </w:pPr>
      <w:r w:rsidRPr="00AD5655">
        <w:rPr>
          <w:noProof/>
          <w:lang w:val="fr-FR"/>
        </w:rPr>
        <w:lastRenderedPageBreak/>
        <w:t xml:space="preserve">Cahu, C., Infante, J.L.Z., Barbosa, V., 2003a. </w:t>
      </w:r>
      <w:r w:rsidRPr="00AD5655">
        <w:rPr>
          <w:noProof/>
          <w:lang w:val="en-US"/>
        </w:rPr>
        <w:t>Effect of dietary phospholipid level and phospholipid:neutral lipid value on the development of sea bass (</w:t>
      </w:r>
      <w:r w:rsidRPr="00AD5655">
        <w:rPr>
          <w:i/>
          <w:iCs/>
          <w:noProof/>
          <w:lang w:val="en-US"/>
        </w:rPr>
        <w:t>Dicentrarchus labrax</w:t>
      </w:r>
      <w:r w:rsidRPr="00AD5655">
        <w:rPr>
          <w:noProof/>
          <w:lang w:val="en-US"/>
        </w:rPr>
        <w:t xml:space="preserve">) larvae fed a compound diet. </w:t>
      </w:r>
      <w:r w:rsidRPr="00AD5655">
        <w:rPr>
          <w:noProof/>
          <w:lang w:val="fr-FR"/>
        </w:rPr>
        <w:t>Br. J. Nutr. 90, 21.</w:t>
      </w:r>
    </w:p>
    <w:p w14:paraId="2D97AF1F" w14:textId="77777777" w:rsidR="001F18EE" w:rsidRPr="00AD5655" w:rsidRDefault="001F18EE" w:rsidP="00C81CD9">
      <w:pPr>
        <w:pStyle w:val="ListParagraph"/>
        <w:rPr>
          <w:lang w:val="fr-FR"/>
        </w:rPr>
      </w:pPr>
      <w:r w:rsidRPr="00AD5655">
        <w:rPr>
          <w:lang w:val="fr-FR"/>
        </w:rPr>
        <w:t xml:space="preserve">Cahu, C., Infante, J.Z., </w:t>
      </w:r>
      <w:proofErr w:type="spellStart"/>
      <w:r w:rsidRPr="00AD5655">
        <w:rPr>
          <w:lang w:val="fr-FR"/>
        </w:rPr>
        <w:t>Takeuchi</w:t>
      </w:r>
      <w:proofErr w:type="spellEnd"/>
      <w:r w:rsidRPr="00AD5655">
        <w:rPr>
          <w:lang w:val="fr-FR"/>
        </w:rPr>
        <w:t xml:space="preserve">, T., 2003b. </w:t>
      </w:r>
      <w:r w:rsidRPr="00AD5655">
        <w:t xml:space="preserve">Nutritional components affecting skeletal development in fish larvae. </w:t>
      </w:r>
      <w:r w:rsidRPr="00AD5655">
        <w:rPr>
          <w:lang w:val="fr-FR"/>
        </w:rPr>
        <w:t>Aquaculture 227, 245–258.</w:t>
      </w:r>
    </w:p>
    <w:p w14:paraId="2F2615D9" w14:textId="77777777" w:rsidR="001F18EE" w:rsidRPr="00AD5655" w:rsidRDefault="001F18EE" w:rsidP="00C81CD9">
      <w:pPr>
        <w:pStyle w:val="ListParagraph"/>
      </w:pPr>
      <w:r w:rsidRPr="00AD5655">
        <w:rPr>
          <w:lang w:val="fr-FR"/>
        </w:rPr>
        <w:t xml:space="preserve">Cahu, C., Zambonino Infante, J.L., </w:t>
      </w:r>
      <w:proofErr w:type="spellStart"/>
      <w:r w:rsidRPr="00AD5655">
        <w:rPr>
          <w:lang w:val="fr-FR"/>
        </w:rPr>
        <w:t>Péres</w:t>
      </w:r>
      <w:proofErr w:type="spellEnd"/>
      <w:r w:rsidRPr="00AD5655">
        <w:rPr>
          <w:lang w:val="fr-FR"/>
        </w:rPr>
        <w:t xml:space="preserve">, A., </w:t>
      </w:r>
      <w:proofErr w:type="spellStart"/>
      <w:r w:rsidRPr="00AD5655">
        <w:rPr>
          <w:lang w:val="fr-FR"/>
        </w:rPr>
        <w:t>Quazuguel</w:t>
      </w:r>
      <w:proofErr w:type="spellEnd"/>
      <w:r w:rsidRPr="00AD5655">
        <w:rPr>
          <w:lang w:val="fr-FR"/>
        </w:rPr>
        <w:t xml:space="preserve">, P., Le Gall, M.M., 1998. </w:t>
      </w:r>
      <w:r w:rsidRPr="00AD5655">
        <w:t>Algal addition in sea bass (</w:t>
      </w:r>
      <w:proofErr w:type="spellStart"/>
      <w:r w:rsidRPr="00AD5655">
        <w:rPr>
          <w:i/>
          <w:iCs/>
        </w:rPr>
        <w:t>Dicentrarchus</w:t>
      </w:r>
      <w:proofErr w:type="spellEnd"/>
      <w:r w:rsidRPr="00AD5655">
        <w:rPr>
          <w:i/>
          <w:iCs/>
        </w:rPr>
        <w:t xml:space="preserve"> labrax</w:t>
      </w:r>
      <w:r w:rsidRPr="00AD5655">
        <w:t>) larvae rearing: Effect on digestive enzymes, in: Aquaculture. Elsevier, pp. 479–489.</w:t>
      </w:r>
    </w:p>
    <w:p w14:paraId="6320FAA6" w14:textId="6BD3CC31" w:rsidR="001F18EE" w:rsidRPr="00AD5655" w:rsidRDefault="001F18EE" w:rsidP="00C81CD9">
      <w:pPr>
        <w:pStyle w:val="ListParagraph"/>
      </w:pPr>
      <w:r w:rsidRPr="00AD5655">
        <w:t xml:space="preserve">Campbell, H.A., Fraser, K.P.P., Bishop, C.M., Peck, L.S., </w:t>
      </w:r>
      <w:proofErr w:type="spellStart"/>
      <w:r w:rsidRPr="00AD5655">
        <w:t>Egginton</w:t>
      </w:r>
      <w:proofErr w:type="spellEnd"/>
      <w:r w:rsidRPr="00AD5655">
        <w:t xml:space="preserve">, S., 2011. Hibernation in an </w:t>
      </w:r>
      <w:r w:rsidR="00EB50F0" w:rsidRPr="00AD5655">
        <w:t>Antarctic</w:t>
      </w:r>
      <w:r w:rsidRPr="00AD5655">
        <w:t xml:space="preserve"> fish: On ice for winter. Res. Prog. Fish. Sci. 145–163.</w:t>
      </w:r>
    </w:p>
    <w:p w14:paraId="033CA3D3" w14:textId="2CF924AC" w:rsidR="001F18EE" w:rsidRPr="00AD5655" w:rsidRDefault="00EC0515" w:rsidP="00EC0515">
      <w:pPr>
        <w:pStyle w:val="ListParagraph"/>
      </w:pPr>
      <w:r w:rsidRPr="00AD5655">
        <w:rPr>
          <w:rFonts w:ascii="Calibri" w:hAnsi="Calibri" w:cs="Calibri"/>
        </w:rPr>
        <w:t>﻿</w:t>
      </w:r>
      <w:r w:rsidRPr="00AD5655">
        <w:t>Carmona-</w:t>
      </w:r>
      <w:proofErr w:type="spellStart"/>
      <w:r w:rsidRPr="00AD5655">
        <w:t>Antoñanzas</w:t>
      </w:r>
      <w:proofErr w:type="spellEnd"/>
      <w:r w:rsidRPr="00AD5655">
        <w:t xml:space="preserve">, G., Taylor, J.F., Martinez-Rubio, L., Tocher, D.R., 2015. Molecular mechanism of dietary phospholipid requirement of Atlantic salmon, Salmo salar, fry. </w:t>
      </w:r>
      <w:proofErr w:type="spellStart"/>
      <w:r w:rsidRPr="00AD5655">
        <w:t>Biochim</w:t>
      </w:r>
      <w:proofErr w:type="spellEnd"/>
      <w:r w:rsidRPr="00AD5655">
        <w:t xml:space="preserve">. </w:t>
      </w:r>
      <w:proofErr w:type="spellStart"/>
      <w:r w:rsidRPr="00AD5655">
        <w:t>Biophys</w:t>
      </w:r>
      <w:proofErr w:type="spellEnd"/>
      <w:r w:rsidRPr="00AD5655">
        <w:t>. Acta - Mol. Cell Biol. Lipids 1851, 1428–1441.</w:t>
      </w:r>
    </w:p>
    <w:p w14:paraId="4865903F" w14:textId="77777777" w:rsidR="001F18EE" w:rsidRPr="00AD5655" w:rsidRDefault="001F18EE" w:rsidP="00C81CD9">
      <w:pPr>
        <w:pStyle w:val="ListParagraph"/>
      </w:pPr>
      <w:r w:rsidRPr="00AD5655">
        <w:t xml:space="preserve">Carter, C.G., Hauler, R.C., 2000. Fish meal replacement by plant meals in extruded feeds for Atlantic salmon, </w:t>
      </w:r>
      <w:r w:rsidRPr="00AD5655">
        <w:rPr>
          <w:i/>
          <w:iCs/>
        </w:rPr>
        <w:t>Salmo salar</w:t>
      </w:r>
      <w:r w:rsidRPr="00AD5655">
        <w:t xml:space="preserve"> L. Aquaculture 185, 299–311.</w:t>
      </w:r>
    </w:p>
    <w:p w14:paraId="048AF767" w14:textId="4B00E5B6" w:rsidR="001F18EE" w:rsidRPr="00AD5655" w:rsidRDefault="001F18EE" w:rsidP="00EB50F0">
      <w:pPr>
        <w:pStyle w:val="ListParagraph"/>
      </w:pPr>
      <w:r w:rsidRPr="00AD5655">
        <w:t xml:space="preserve">Castro-González, M.I., Méndez-Armenta, M., 2008. Heavy metals: Implications associated to fish consumption. Environ. </w:t>
      </w:r>
      <w:proofErr w:type="spellStart"/>
      <w:r w:rsidRPr="00AD5655">
        <w:t>Toxicol</w:t>
      </w:r>
      <w:proofErr w:type="spellEnd"/>
      <w:r w:rsidRPr="00AD5655">
        <w:t xml:space="preserve">. </w:t>
      </w:r>
      <w:proofErr w:type="spellStart"/>
      <w:r w:rsidRPr="00AD5655">
        <w:t>Pharmacol</w:t>
      </w:r>
      <w:proofErr w:type="spellEnd"/>
      <w:r w:rsidRPr="00AD5655">
        <w:t>. 26, 263–271.</w:t>
      </w:r>
    </w:p>
    <w:p w14:paraId="16295200" w14:textId="2DD2A3F8" w:rsidR="001F18EE" w:rsidRPr="00AD5655" w:rsidRDefault="001F18EE" w:rsidP="00EB50F0">
      <w:pPr>
        <w:pStyle w:val="ListParagraph"/>
      </w:pPr>
      <w:r w:rsidRPr="00AD5655">
        <w:t xml:space="preserve">Castro, L.F.C., Tocher, D.R., Monroig, O., 2016. Long-chain polyunsaturated fatty acid biosynthesis in chordates: Insights into the evolution of Fads and </w:t>
      </w:r>
      <w:proofErr w:type="spellStart"/>
      <w:r w:rsidRPr="00AD5655">
        <w:t>Elovl</w:t>
      </w:r>
      <w:proofErr w:type="spellEnd"/>
      <w:r w:rsidRPr="00AD5655">
        <w:t xml:space="preserve"> gene repertoire. Prog. Lipid Res. 62, 25–40.</w:t>
      </w:r>
    </w:p>
    <w:p w14:paraId="4A3B90CF" w14:textId="77777777" w:rsidR="001F18EE" w:rsidRPr="00AD5655" w:rsidRDefault="001F18EE" w:rsidP="00C81CD9">
      <w:pPr>
        <w:pStyle w:val="ListParagraph"/>
        <w:rPr>
          <w:lang w:val="fr-FR"/>
        </w:rPr>
      </w:pPr>
      <w:r w:rsidRPr="00AD5655">
        <w:t xml:space="preserve">Cavrois-Rogacki, T., Davie, A., King, E., Esnault, S., Migaud, H., Monroig, O., 2019a. Short-term lecithin enrichments can enhance the phospholipid and DHA contents of the polar lipid fraction of </w:t>
      </w:r>
      <w:r w:rsidRPr="00AD5655">
        <w:rPr>
          <w:i/>
          <w:iCs/>
        </w:rPr>
        <w:t>Artemia</w:t>
      </w:r>
      <w:r w:rsidRPr="00AD5655">
        <w:t xml:space="preserve"> nauplii. </w:t>
      </w:r>
      <w:r w:rsidRPr="00AD5655">
        <w:rPr>
          <w:lang w:val="fr-FR"/>
        </w:rPr>
        <w:t>Aquaculture 510, 122–130.</w:t>
      </w:r>
    </w:p>
    <w:p w14:paraId="6A2F21A0" w14:textId="77777777" w:rsidR="001F18EE" w:rsidRPr="00AD5655" w:rsidRDefault="001F18EE" w:rsidP="00C81CD9">
      <w:pPr>
        <w:pStyle w:val="ListParagraph"/>
      </w:pPr>
      <w:r w:rsidRPr="00AD5655">
        <w:rPr>
          <w:lang w:val="fr-FR"/>
        </w:rPr>
        <w:lastRenderedPageBreak/>
        <w:t xml:space="preserve">Cavrois-Rogacki, T., </w:t>
      </w:r>
      <w:proofErr w:type="spellStart"/>
      <w:r w:rsidRPr="00AD5655">
        <w:rPr>
          <w:lang w:val="fr-FR"/>
        </w:rPr>
        <w:t>Davie</w:t>
      </w:r>
      <w:proofErr w:type="spellEnd"/>
      <w:r w:rsidRPr="00AD5655">
        <w:rPr>
          <w:lang w:val="fr-FR"/>
        </w:rPr>
        <w:t xml:space="preserve">, A., Monroig, O., Migaud, H., 2019b. </w:t>
      </w:r>
      <w:r w:rsidRPr="00AD5655">
        <w:t>Elevated temperature promotes growth and feed efficiency of farmed ballan wrasse juveniles (</w:t>
      </w:r>
      <w:r w:rsidRPr="00AD5655">
        <w:rPr>
          <w:i/>
          <w:iCs/>
        </w:rPr>
        <w:t>Labrus bergylta</w:t>
      </w:r>
      <w:r w:rsidRPr="00AD5655">
        <w:t>). Aquaculture 511, 734237.</w:t>
      </w:r>
    </w:p>
    <w:p w14:paraId="2D29DB75" w14:textId="77777777" w:rsidR="001F18EE" w:rsidRPr="00AD5655" w:rsidRDefault="001F18EE" w:rsidP="00C81CD9">
      <w:pPr>
        <w:pStyle w:val="ListParagraph"/>
      </w:pPr>
      <w:r w:rsidRPr="00AD5655">
        <w:t>Chalaris, A., 2018. Research and development to optimise hatchery production of ballan wrasse (</w:t>
      </w:r>
      <w:r w:rsidRPr="00AD5655">
        <w:rPr>
          <w:i/>
          <w:iCs/>
        </w:rPr>
        <w:t>Labrus bergylta</w:t>
      </w:r>
      <w:r w:rsidRPr="00AD5655">
        <w:t>): bacterial control and nutritional aspects. University of Stirling.</w:t>
      </w:r>
    </w:p>
    <w:p w14:paraId="39D4D34C" w14:textId="77777777" w:rsidR="001F18EE" w:rsidRPr="00AD5655" w:rsidRDefault="001F18EE" w:rsidP="00C81CD9">
      <w:pPr>
        <w:pStyle w:val="ListParagraph"/>
      </w:pPr>
      <w:r w:rsidRPr="00AD5655">
        <w:t>Chatain, B., 1994. Abnormal swimbladder development and lordosis in sea bass (</w:t>
      </w:r>
      <w:proofErr w:type="spellStart"/>
      <w:r w:rsidRPr="00AD5655">
        <w:rPr>
          <w:i/>
          <w:iCs/>
        </w:rPr>
        <w:t>Dicentrarchus</w:t>
      </w:r>
      <w:proofErr w:type="spellEnd"/>
      <w:r w:rsidRPr="00AD5655">
        <w:rPr>
          <w:i/>
          <w:iCs/>
        </w:rPr>
        <w:t xml:space="preserve"> labrax</w:t>
      </w:r>
      <w:r w:rsidRPr="00AD5655">
        <w:t>) and sea bream (</w:t>
      </w:r>
      <w:r w:rsidRPr="00AD5655">
        <w:rPr>
          <w:i/>
          <w:iCs/>
        </w:rPr>
        <w:t>Sparus auratus</w:t>
      </w:r>
      <w:r w:rsidRPr="00AD5655">
        <w:t>). Aquaculture 119, 371–379.</w:t>
      </w:r>
    </w:p>
    <w:p w14:paraId="34BAE280" w14:textId="77777777" w:rsidR="001F18EE" w:rsidRPr="00AD5655" w:rsidRDefault="001F18EE" w:rsidP="00C81CD9">
      <w:pPr>
        <w:pStyle w:val="ListParagraph"/>
      </w:pPr>
      <w:r w:rsidRPr="00AD5655">
        <w:t xml:space="preserve">Chatain, B., Ounais-Guschemann, N., 1990. Improved rate of initial swim bladder inflation in intensively reared </w:t>
      </w:r>
      <w:r w:rsidRPr="00AD5655">
        <w:rPr>
          <w:i/>
          <w:iCs/>
        </w:rPr>
        <w:t>Sparus auratus</w:t>
      </w:r>
      <w:r w:rsidRPr="00AD5655">
        <w:t>. Aquaculture 84, 345–353.</w:t>
      </w:r>
    </w:p>
    <w:p w14:paraId="009024D1" w14:textId="77777777" w:rsidR="001F18EE" w:rsidRPr="00AD5655" w:rsidRDefault="001F18EE" w:rsidP="00C81CD9">
      <w:pPr>
        <w:pStyle w:val="ListParagraph"/>
        <w:rPr>
          <w:noProof/>
          <w:lang w:val="en-US"/>
        </w:rPr>
      </w:pPr>
      <w:r w:rsidRPr="00AD5655">
        <w:rPr>
          <w:noProof/>
          <w:lang w:val="en-US"/>
        </w:rPr>
        <w:t>Christie, W.W., 2003. Isolation, Separation, Identification and Lipidomic Analysis, The Oily Press, Bridgwater, UK. Oily Press, an imprint of PJ Barnes &amp; Associates.</w:t>
      </w:r>
    </w:p>
    <w:p w14:paraId="34E11103" w14:textId="77777777" w:rsidR="001F18EE" w:rsidRPr="00AD5655" w:rsidRDefault="001F18EE" w:rsidP="00C81CD9">
      <w:pPr>
        <w:pStyle w:val="ListParagraph"/>
      </w:pPr>
      <w:r w:rsidRPr="00AD5655">
        <w:t>Cho, C.Y., Kaushik, S.J., 1990. Nutritional Energetics in Fish: Energy and Protein Utilization in Rainbow Trout (</w:t>
      </w:r>
      <w:r w:rsidRPr="00AD5655">
        <w:rPr>
          <w:i/>
          <w:iCs/>
        </w:rPr>
        <w:t xml:space="preserve">Salmo </w:t>
      </w:r>
      <w:proofErr w:type="spellStart"/>
      <w:r w:rsidRPr="00AD5655">
        <w:rPr>
          <w:i/>
          <w:iCs/>
        </w:rPr>
        <w:t>gairdneri</w:t>
      </w:r>
      <w:proofErr w:type="spellEnd"/>
      <w:r w:rsidRPr="00AD5655">
        <w:t>). Karger Publishers, pp. 132–172.</w:t>
      </w:r>
    </w:p>
    <w:p w14:paraId="39566494" w14:textId="77777777" w:rsidR="001F18EE" w:rsidRPr="00AD5655" w:rsidRDefault="001F18EE" w:rsidP="00C81CD9">
      <w:pPr>
        <w:pStyle w:val="ListParagraph"/>
        <w:rPr>
          <w:lang w:val="fr-FR"/>
        </w:rPr>
      </w:pPr>
      <w:r w:rsidRPr="00AD5655">
        <w:t>Cho, S.H., Lee, S.M., Lee, S.M., Lee, J.H., 2005. Effect of dietary protein and lipid levels on growth and body composition of juvenile turbot (</w:t>
      </w:r>
      <w:r w:rsidRPr="00AD5655">
        <w:rPr>
          <w:i/>
        </w:rPr>
        <w:t>Scophthalmus maximus</w:t>
      </w:r>
      <w:r w:rsidRPr="00AD5655">
        <w:t xml:space="preserve"> L) reared under optimum salinity and temperature conditions. </w:t>
      </w:r>
      <w:proofErr w:type="spellStart"/>
      <w:r w:rsidRPr="00AD5655">
        <w:rPr>
          <w:lang w:val="fr-FR"/>
        </w:rPr>
        <w:t>Aquac</w:t>
      </w:r>
      <w:proofErr w:type="spellEnd"/>
      <w:r w:rsidRPr="00AD5655">
        <w:rPr>
          <w:lang w:val="fr-FR"/>
        </w:rPr>
        <w:t xml:space="preserve">. </w:t>
      </w:r>
      <w:proofErr w:type="spellStart"/>
      <w:r w:rsidRPr="00AD5655">
        <w:rPr>
          <w:lang w:val="fr-FR"/>
        </w:rPr>
        <w:t>Nutr</w:t>
      </w:r>
      <w:proofErr w:type="spellEnd"/>
      <w:r w:rsidRPr="00AD5655">
        <w:rPr>
          <w:lang w:val="fr-FR"/>
        </w:rPr>
        <w:t>. 11, 235–240.</w:t>
      </w:r>
    </w:p>
    <w:p w14:paraId="425D417E" w14:textId="77777777" w:rsidR="001F18EE" w:rsidRPr="00AD5655" w:rsidRDefault="001F18EE" w:rsidP="00C81CD9">
      <w:pPr>
        <w:pStyle w:val="ListParagraph"/>
      </w:pPr>
      <w:r w:rsidRPr="00AD5655">
        <w:rPr>
          <w:lang w:val="fr-FR"/>
        </w:rPr>
        <w:t xml:space="preserve">Chou, R.L., Su, M. Sen, Chen, H.Y., 2001. </w:t>
      </w:r>
      <w:r w:rsidRPr="00AD5655">
        <w:t>Optimal dietary protein and lipid levels for juvenile cobia (</w:t>
      </w:r>
      <w:r w:rsidRPr="00AD5655">
        <w:rPr>
          <w:i/>
        </w:rPr>
        <w:t>Rachycentron canadum</w:t>
      </w:r>
      <w:r w:rsidRPr="00AD5655">
        <w:t>). Aquaculture 193, 81–89.</w:t>
      </w:r>
    </w:p>
    <w:p w14:paraId="0EA65817" w14:textId="77777777" w:rsidR="001F18EE" w:rsidRPr="00AD5655" w:rsidRDefault="001F18EE" w:rsidP="00C81CD9">
      <w:pPr>
        <w:pStyle w:val="ListParagraph"/>
      </w:pPr>
      <w:r w:rsidRPr="00AD5655">
        <w:t>Clark, W.D., 2016. The isolation, identification and exploration of the biophysiological significance of plasma biliverdin in ballan wrasse (</w:t>
      </w:r>
      <w:r w:rsidRPr="00AD5655">
        <w:rPr>
          <w:i/>
          <w:iCs/>
        </w:rPr>
        <w:t>Labrus bergylta</w:t>
      </w:r>
      <w:r w:rsidRPr="00AD5655">
        <w:t>).</w:t>
      </w:r>
    </w:p>
    <w:p w14:paraId="1E8E319D" w14:textId="77777777" w:rsidR="001F18EE" w:rsidRPr="00AD5655" w:rsidRDefault="001F18EE" w:rsidP="00C81CD9">
      <w:pPr>
        <w:pStyle w:val="ListParagraph"/>
      </w:pPr>
      <w:r w:rsidRPr="00AD5655">
        <w:lastRenderedPageBreak/>
        <w:t xml:space="preserve">Cobcroft, J.M., Battaglene, S.C., 2009. Jaw malformation in striped trumpeter </w:t>
      </w:r>
      <w:r w:rsidRPr="00AD5655">
        <w:rPr>
          <w:i/>
          <w:iCs/>
        </w:rPr>
        <w:t>Latris lineata</w:t>
      </w:r>
      <w:r w:rsidRPr="00AD5655">
        <w:t xml:space="preserve"> larvae linked to walling behaviour and tank colour. Aquaculture 289, 274–282.</w:t>
      </w:r>
    </w:p>
    <w:p w14:paraId="501223E8" w14:textId="77777777" w:rsidR="001F18EE" w:rsidRPr="00AD5655" w:rsidRDefault="001F18EE" w:rsidP="00C81CD9">
      <w:pPr>
        <w:pStyle w:val="ListParagraph"/>
      </w:pPr>
      <w:r w:rsidRPr="00AD5655">
        <w:t>Cobcroft, J.M., Shu-</w:t>
      </w:r>
      <w:proofErr w:type="spellStart"/>
      <w:r w:rsidRPr="00AD5655">
        <w:t>Chien</w:t>
      </w:r>
      <w:proofErr w:type="spellEnd"/>
      <w:r w:rsidRPr="00AD5655">
        <w:t xml:space="preserve">, A.C., </w:t>
      </w:r>
      <w:proofErr w:type="spellStart"/>
      <w:r w:rsidRPr="00AD5655">
        <w:t>Kuah</w:t>
      </w:r>
      <w:proofErr w:type="spellEnd"/>
      <w:r w:rsidRPr="00AD5655">
        <w:t xml:space="preserve">, M.-K., Jaya-Ram, A., Battaglene, S.C., 2012. The effects of tank colour, live food enrichment and </w:t>
      </w:r>
      <w:proofErr w:type="spellStart"/>
      <w:r w:rsidRPr="00AD5655">
        <w:t>greenwater</w:t>
      </w:r>
      <w:proofErr w:type="spellEnd"/>
      <w:r w:rsidRPr="00AD5655">
        <w:t xml:space="preserve"> on the early onset of jaw malformation in striped trumpeter larvae. Aquaculture 356–357, 61–72.</w:t>
      </w:r>
    </w:p>
    <w:p w14:paraId="62F86D3F" w14:textId="77777777" w:rsidR="001F18EE" w:rsidRPr="00AD5655" w:rsidRDefault="001F18EE" w:rsidP="00C81CD9">
      <w:pPr>
        <w:pStyle w:val="ListParagraph"/>
        <w:rPr>
          <w:lang w:val="fr-FR"/>
        </w:rPr>
      </w:pPr>
      <w:r w:rsidRPr="00AD5655">
        <w:t xml:space="preserve">Collins, S.A., </w:t>
      </w:r>
      <w:proofErr w:type="spellStart"/>
      <w:r w:rsidRPr="00AD5655">
        <w:t>Øverland</w:t>
      </w:r>
      <w:proofErr w:type="spellEnd"/>
      <w:r w:rsidRPr="00AD5655">
        <w:t xml:space="preserve">, M., </w:t>
      </w:r>
      <w:proofErr w:type="spellStart"/>
      <w:r w:rsidRPr="00AD5655">
        <w:t>Skrede</w:t>
      </w:r>
      <w:proofErr w:type="spellEnd"/>
      <w:r w:rsidRPr="00AD5655">
        <w:t xml:space="preserve">, A., Drew, M.D., 2013. Effect of plant protein sources on growth rate in salmonids: Meta-analysis of dietary inclusion of soybean, pea and canola/rapeseed meals and protein concentrates. </w:t>
      </w:r>
      <w:r w:rsidRPr="00AD5655">
        <w:rPr>
          <w:lang w:val="fr-FR"/>
        </w:rPr>
        <w:t>Aquaculture.</w:t>
      </w:r>
    </w:p>
    <w:p w14:paraId="6F83EE4A" w14:textId="77777777" w:rsidR="001F18EE" w:rsidRPr="00AD5655" w:rsidRDefault="001F18EE" w:rsidP="00C81CD9">
      <w:pPr>
        <w:pStyle w:val="ListParagraph"/>
      </w:pPr>
      <w:r w:rsidRPr="00AD5655">
        <w:rPr>
          <w:lang w:val="fr-FR"/>
        </w:rPr>
        <w:t xml:space="preserve">Conceição, L.E.C., </w:t>
      </w:r>
      <w:proofErr w:type="spellStart"/>
      <w:r w:rsidRPr="00AD5655">
        <w:rPr>
          <w:lang w:val="fr-FR"/>
        </w:rPr>
        <w:t>Yúfera</w:t>
      </w:r>
      <w:proofErr w:type="spellEnd"/>
      <w:r w:rsidRPr="00AD5655">
        <w:rPr>
          <w:lang w:val="fr-FR"/>
        </w:rPr>
        <w:t xml:space="preserve">, M., </w:t>
      </w:r>
      <w:proofErr w:type="spellStart"/>
      <w:r w:rsidRPr="00AD5655">
        <w:rPr>
          <w:lang w:val="fr-FR"/>
        </w:rPr>
        <w:t>Makridis</w:t>
      </w:r>
      <w:proofErr w:type="spellEnd"/>
      <w:r w:rsidRPr="00AD5655">
        <w:rPr>
          <w:lang w:val="fr-FR"/>
        </w:rPr>
        <w:t xml:space="preserve">, P., Morais, S., </w:t>
      </w:r>
      <w:proofErr w:type="spellStart"/>
      <w:r w:rsidRPr="00AD5655">
        <w:rPr>
          <w:lang w:val="fr-FR"/>
        </w:rPr>
        <w:t>Dinis</w:t>
      </w:r>
      <w:proofErr w:type="spellEnd"/>
      <w:r w:rsidRPr="00AD5655">
        <w:rPr>
          <w:lang w:val="fr-FR"/>
        </w:rPr>
        <w:t xml:space="preserve">, M.T., 2010. </w:t>
      </w:r>
      <w:r w:rsidRPr="00AD5655">
        <w:t xml:space="preserve">Live feeds for early stages of fish rearing. </w:t>
      </w:r>
      <w:proofErr w:type="spellStart"/>
      <w:r w:rsidRPr="00AD5655">
        <w:t>Aquac</w:t>
      </w:r>
      <w:proofErr w:type="spellEnd"/>
      <w:r w:rsidRPr="00AD5655">
        <w:t>. Res. 41, 613–640.</w:t>
      </w:r>
    </w:p>
    <w:p w14:paraId="33597602" w14:textId="77777777" w:rsidR="001F18EE" w:rsidRPr="00AD5655" w:rsidRDefault="001F18EE" w:rsidP="00C81CD9">
      <w:pPr>
        <w:pStyle w:val="ListParagraph"/>
      </w:pPr>
      <w:r w:rsidRPr="00AD5655">
        <w:t>Costello, M.J., 2009. The global economic cost of sea lice to the salmonid farming industry. J. Fish Dis. 32, 115–118.</w:t>
      </w:r>
    </w:p>
    <w:p w14:paraId="0A10FE93" w14:textId="77777777" w:rsidR="001F18EE" w:rsidRPr="00AD5655" w:rsidRDefault="001F18EE" w:rsidP="00C81CD9">
      <w:pPr>
        <w:pStyle w:val="ListParagraph"/>
      </w:pPr>
      <w:r w:rsidRPr="00AD5655">
        <w:t xml:space="preserve">Costello, M.J., 2006. Ecology of sea lice parasitic on farmed and wild fish. Trends </w:t>
      </w:r>
      <w:proofErr w:type="spellStart"/>
      <w:r w:rsidRPr="00AD5655">
        <w:t>Parasitol</w:t>
      </w:r>
      <w:proofErr w:type="spellEnd"/>
      <w:r w:rsidRPr="00AD5655">
        <w:t>. 22, 475–483.</w:t>
      </w:r>
    </w:p>
    <w:p w14:paraId="49030AB2" w14:textId="77777777" w:rsidR="001F18EE" w:rsidRPr="00AD5655" w:rsidRDefault="001F18EE" w:rsidP="00C81CD9">
      <w:pPr>
        <w:pStyle w:val="ListParagraph"/>
      </w:pPr>
      <w:r w:rsidRPr="00AD5655">
        <w:t xml:space="preserve">Coutteau, P., Geurden, I., </w:t>
      </w:r>
      <w:proofErr w:type="spellStart"/>
      <w:r w:rsidRPr="00AD5655">
        <w:t>Camara</w:t>
      </w:r>
      <w:proofErr w:type="spellEnd"/>
      <w:r w:rsidRPr="00AD5655">
        <w:t xml:space="preserve">, M.R., </w:t>
      </w:r>
      <w:proofErr w:type="spellStart"/>
      <w:r w:rsidRPr="00AD5655">
        <w:t>Bergot</w:t>
      </w:r>
      <w:proofErr w:type="spellEnd"/>
      <w:r w:rsidRPr="00AD5655">
        <w:t>, P., Sorgeloos, P., 1997. Review on the dietary effects of phospholipids in fish and crustacean larviculture. Aquaculture 155, 149–164.</w:t>
      </w:r>
    </w:p>
    <w:p w14:paraId="14BE1879" w14:textId="77777777" w:rsidR="001F18EE" w:rsidRPr="00AD5655" w:rsidRDefault="001F18EE" w:rsidP="00C81CD9">
      <w:pPr>
        <w:pStyle w:val="ListParagraph"/>
      </w:pPr>
      <w:r w:rsidRPr="00AD5655">
        <w:t xml:space="preserve">D’Arcy, J., </w:t>
      </w:r>
      <w:proofErr w:type="spellStart"/>
      <w:r w:rsidRPr="00AD5655">
        <w:t>Dunaevskaya</w:t>
      </w:r>
      <w:proofErr w:type="spellEnd"/>
      <w:r w:rsidRPr="00AD5655">
        <w:t xml:space="preserve">, E., Treasurer, J.W., Ottesen, O., Maguire, J., </w:t>
      </w:r>
      <w:proofErr w:type="spellStart"/>
      <w:r w:rsidRPr="00AD5655">
        <w:t>Zhuravleva</w:t>
      </w:r>
      <w:proofErr w:type="spellEnd"/>
      <w:r w:rsidRPr="00AD5655">
        <w:t xml:space="preserve">, N., Karlsen, A., </w:t>
      </w:r>
      <w:proofErr w:type="spellStart"/>
      <w:r w:rsidRPr="00AD5655">
        <w:t>Rebours</w:t>
      </w:r>
      <w:proofErr w:type="spellEnd"/>
      <w:r w:rsidRPr="00AD5655">
        <w:t xml:space="preserve">, C., Fitzgerald, R.D., 2012. Embryonic development in ballan wrasse </w:t>
      </w:r>
      <w:r w:rsidRPr="00AD5655">
        <w:rPr>
          <w:i/>
          <w:iCs/>
        </w:rPr>
        <w:t>Labrus bergylta</w:t>
      </w:r>
      <w:r w:rsidRPr="00AD5655">
        <w:t>. J. Fish Biol. 81, 1101–1110.</w:t>
      </w:r>
    </w:p>
    <w:p w14:paraId="52271122" w14:textId="77777777" w:rsidR="00396F2B" w:rsidRDefault="00396F2B" w:rsidP="00C81CD9">
      <w:pPr>
        <w:pStyle w:val="ListParagraph"/>
        <w:rPr>
          <w:lang w:val="fr-FR"/>
        </w:rPr>
      </w:pPr>
    </w:p>
    <w:p w14:paraId="2070FB7A" w14:textId="77777777" w:rsidR="00396F2B" w:rsidRDefault="00396F2B" w:rsidP="00C81CD9">
      <w:pPr>
        <w:pStyle w:val="ListParagraph"/>
        <w:rPr>
          <w:lang w:val="fr-FR"/>
        </w:rPr>
      </w:pPr>
    </w:p>
    <w:p w14:paraId="5BBD8A36" w14:textId="3FC91680" w:rsidR="001F18EE" w:rsidRPr="00AD5655" w:rsidRDefault="001F18EE" w:rsidP="00C81CD9">
      <w:pPr>
        <w:pStyle w:val="ListParagraph"/>
      </w:pPr>
      <w:r w:rsidRPr="00AD5655">
        <w:rPr>
          <w:lang w:val="fr-FR"/>
        </w:rPr>
        <w:lastRenderedPageBreak/>
        <w:t xml:space="preserve">Dantagnan, P., </w:t>
      </w:r>
      <w:proofErr w:type="spellStart"/>
      <w:r w:rsidRPr="00AD5655">
        <w:rPr>
          <w:lang w:val="fr-FR"/>
        </w:rPr>
        <w:t>HernÃ¡ndez</w:t>
      </w:r>
      <w:proofErr w:type="spellEnd"/>
      <w:r w:rsidRPr="00AD5655">
        <w:rPr>
          <w:lang w:val="fr-FR"/>
        </w:rPr>
        <w:t xml:space="preserve">, A., </w:t>
      </w:r>
      <w:proofErr w:type="spellStart"/>
      <w:r w:rsidRPr="00AD5655">
        <w:rPr>
          <w:lang w:val="fr-FR"/>
        </w:rPr>
        <w:t>Borquez</w:t>
      </w:r>
      <w:proofErr w:type="spellEnd"/>
      <w:r w:rsidRPr="00AD5655">
        <w:rPr>
          <w:lang w:val="fr-FR"/>
        </w:rPr>
        <w:t xml:space="preserve">, A., </w:t>
      </w:r>
      <w:proofErr w:type="spellStart"/>
      <w:r w:rsidRPr="00AD5655">
        <w:rPr>
          <w:lang w:val="fr-FR"/>
        </w:rPr>
        <w:t>Mansilla</w:t>
      </w:r>
      <w:proofErr w:type="spellEnd"/>
      <w:r w:rsidRPr="00AD5655">
        <w:rPr>
          <w:lang w:val="fr-FR"/>
        </w:rPr>
        <w:t xml:space="preserve">, A., 2009. </w:t>
      </w:r>
      <w:r w:rsidRPr="00AD5655">
        <w:t>Inclusion of macroalgae meal (</w:t>
      </w:r>
      <w:proofErr w:type="spellStart"/>
      <w:r w:rsidRPr="00AD5655">
        <w:rPr>
          <w:i/>
          <w:iCs/>
        </w:rPr>
        <w:t>Macrocystis</w:t>
      </w:r>
      <w:proofErr w:type="spellEnd"/>
      <w:r w:rsidRPr="00AD5655">
        <w:rPr>
          <w:i/>
          <w:iCs/>
        </w:rPr>
        <w:t xml:space="preserve"> </w:t>
      </w:r>
      <w:proofErr w:type="spellStart"/>
      <w:r w:rsidRPr="00AD5655">
        <w:rPr>
          <w:i/>
          <w:iCs/>
        </w:rPr>
        <w:t>pyrifera</w:t>
      </w:r>
      <w:proofErr w:type="spellEnd"/>
      <w:r w:rsidRPr="00AD5655">
        <w:t>) as feed ingredient for rainbow trout (</w:t>
      </w:r>
      <w:r w:rsidRPr="00AD5655">
        <w:rPr>
          <w:i/>
          <w:iCs/>
        </w:rPr>
        <w:t>Oncorhynchus mykiss</w:t>
      </w:r>
      <w:r w:rsidRPr="00AD5655">
        <w:t xml:space="preserve">): effect on flesh fatty acid composition. </w:t>
      </w:r>
      <w:proofErr w:type="spellStart"/>
      <w:r w:rsidRPr="00AD5655">
        <w:t>Aquac</w:t>
      </w:r>
      <w:proofErr w:type="spellEnd"/>
      <w:r w:rsidRPr="00AD5655">
        <w:t>. Res. 41, 87–94.</w:t>
      </w:r>
    </w:p>
    <w:p w14:paraId="116C128F" w14:textId="77777777" w:rsidR="001F18EE" w:rsidRPr="00AD5655" w:rsidRDefault="001F18EE" w:rsidP="00C81CD9">
      <w:pPr>
        <w:pStyle w:val="ListParagraph"/>
      </w:pPr>
      <w:r w:rsidRPr="00AD5655">
        <w:t xml:space="preserve">Daoulas, C., Economou, A.N., </w:t>
      </w:r>
      <w:proofErr w:type="spellStart"/>
      <w:r w:rsidRPr="00AD5655">
        <w:t>Bantavas</w:t>
      </w:r>
      <w:proofErr w:type="spellEnd"/>
      <w:r w:rsidRPr="00AD5655">
        <w:t xml:space="preserve">, I., 1991. Osteological abnormalities in laboratory reared </w:t>
      </w:r>
      <w:proofErr w:type="gramStart"/>
      <w:r w:rsidRPr="00AD5655">
        <w:t>sea-bass</w:t>
      </w:r>
      <w:proofErr w:type="gramEnd"/>
      <w:r w:rsidRPr="00AD5655">
        <w:t xml:space="preserve"> (</w:t>
      </w:r>
      <w:proofErr w:type="spellStart"/>
      <w:r w:rsidRPr="00AD5655">
        <w:rPr>
          <w:i/>
          <w:iCs/>
        </w:rPr>
        <w:t>Dicentrarchus</w:t>
      </w:r>
      <w:proofErr w:type="spellEnd"/>
      <w:r w:rsidRPr="00AD5655">
        <w:rPr>
          <w:i/>
          <w:iCs/>
        </w:rPr>
        <w:t xml:space="preserve"> labrax</w:t>
      </w:r>
      <w:r w:rsidRPr="00AD5655">
        <w:t>) fingerlings. Aquaculture 97, 169–180.</w:t>
      </w:r>
    </w:p>
    <w:p w14:paraId="7A10C2B9" w14:textId="77777777" w:rsidR="001F18EE" w:rsidRPr="00AD5655" w:rsidRDefault="001F18EE" w:rsidP="00C81CD9">
      <w:pPr>
        <w:pStyle w:val="ListParagraph"/>
      </w:pPr>
      <w:r w:rsidRPr="00AD5655">
        <w:t>Darwall, W.R.T., Costello, M.J., Donnelly, R., Lysaght, S., 1992. Implications of life‐history strategies for a new wrasse fishery. J. Fish Biol. 41, 111–123.</w:t>
      </w:r>
    </w:p>
    <w:p w14:paraId="700B3E0C" w14:textId="77777777" w:rsidR="001F18EE" w:rsidRPr="00AD5655" w:rsidRDefault="001F18EE" w:rsidP="00C81CD9">
      <w:pPr>
        <w:pStyle w:val="ListParagraph"/>
      </w:pPr>
      <w:r w:rsidRPr="00AD5655">
        <w:t xml:space="preserve">Davidson, J., Barrows, F.T., Kenney, P.B., Good, C., </w:t>
      </w:r>
      <w:proofErr w:type="spellStart"/>
      <w:r w:rsidRPr="00AD5655">
        <w:t>Schroyer</w:t>
      </w:r>
      <w:proofErr w:type="spellEnd"/>
      <w:r w:rsidRPr="00AD5655">
        <w:t xml:space="preserve">, K., </w:t>
      </w:r>
      <w:proofErr w:type="spellStart"/>
      <w:r w:rsidRPr="00AD5655">
        <w:t>Summerfelt</w:t>
      </w:r>
      <w:proofErr w:type="spellEnd"/>
      <w:r w:rsidRPr="00AD5655">
        <w:t xml:space="preserve">, S.T., 2016. Effects of feeding a fishmeal-free versus a fishmeal-based diet on post-smolt Atlantic salmon </w:t>
      </w:r>
      <w:r w:rsidRPr="00AD5655">
        <w:rPr>
          <w:i/>
          <w:iCs/>
        </w:rPr>
        <w:t>Salmo salar</w:t>
      </w:r>
      <w:r w:rsidRPr="00AD5655">
        <w:t xml:space="preserve"> performance, water quality, and waste production in recirculation aquaculture systems. </w:t>
      </w:r>
      <w:proofErr w:type="spellStart"/>
      <w:r w:rsidRPr="00AD5655">
        <w:t>Aquac</w:t>
      </w:r>
      <w:proofErr w:type="spellEnd"/>
      <w:r w:rsidRPr="00AD5655">
        <w:t>. Eng. 74, 38–51.</w:t>
      </w:r>
    </w:p>
    <w:p w14:paraId="7A584286" w14:textId="77777777" w:rsidR="001F18EE" w:rsidRPr="00AD5655" w:rsidRDefault="001F18EE" w:rsidP="00C81CD9">
      <w:pPr>
        <w:pStyle w:val="ListParagraph"/>
      </w:pPr>
      <w:r w:rsidRPr="00AD5655">
        <w:t>Davie, A., Grant, B., Clark, W., Migaud, H., 2018. The Ballan wrasse (</w:t>
      </w:r>
      <w:r w:rsidRPr="00AD5655">
        <w:rPr>
          <w:i/>
          <w:iCs/>
        </w:rPr>
        <w:t>Labrus bergylta</w:t>
      </w:r>
      <w:r w:rsidRPr="00AD5655">
        <w:t>) reproductive physiology, broodstock management and spawning behaviour, in: Cleaner Fish Biology and Aquaculture Applications. Sheffield, pp. 26–36.</w:t>
      </w:r>
    </w:p>
    <w:p w14:paraId="26FD0BBD" w14:textId="77777777" w:rsidR="001F18EE" w:rsidRPr="00AD5655" w:rsidRDefault="001F18EE" w:rsidP="00C81CD9">
      <w:pPr>
        <w:pStyle w:val="ListParagraph"/>
      </w:pPr>
      <w:r w:rsidRPr="00AD5655">
        <w:t xml:space="preserve">Davies, I.M., Rodger, G.K., </w:t>
      </w:r>
      <w:proofErr w:type="spellStart"/>
      <w:r w:rsidRPr="00AD5655">
        <w:t>Redshaw</w:t>
      </w:r>
      <w:proofErr w:type="spellEnd"/>
      <w:r w:rsidRPr="00AD5655">
        <w:t>, J., Stagg, R.M., 2001. Targeted environmental monitoring for the effects of medicines used to treat sea-lice infestation on farmed fish. ICES J. Mar. Sci. 58, 477–485.</w:t>
      </w:r>
    </w:p>
    <w:p w14:paraId="54B80B47" w14:textId="77777777" w:rsidR="001F18EE" w:rsidRPr="00AD5655" w:rsidRDefault="001F18EE" w:rsidP="00C81CD9">
      <w:pPr>
        <w:pStyle w:val="ListParagraph"/>
      </w:pPr>
      <w:r w:rsidRPr="00AD5655">
        <w:t>Davies, S.J., 1985. The Role of Dietary Fibre in Fish Nutrition, in: Recent Advances in Aquaculture. Springer US, Boston, MA, pp. 219–249.</w:t>
      </w:r>
    </w:p>
    <w:p w14:paraId="339596C8" w14:textId="77777777" w:rsidR="001F18EE" w:rsidRPr="00AD5655" w:rsidRDefault="001F18EE" w:rsidP="00C81CD9">
      <w:pPr>
        <w:pStyle w:val="ListParagraph"/>
      </w:pPr>
      <w:r w:rsidRPr="00AD5655">
        <w:t>Davis, D.A., Gatlin, D.M., 1996. Dietary mineral requirements of fish and marine crustaceans. Rev. Fish. Sci. 4, 75–99.</w:t>
      </w:r>
    </w:p>
    <w:p w14:paraId="0CC65764" w14:textId="451D086D" w:rsidR="001F18EE" w:rsidRPr="00AD5655" w:rsidRDefault="001F18EE" w:rsidP="00C81CD9">
      <w:pPr>
        <w:pStyle w:val="ListParagraph"/>
      </w:pPr>
      <w:r w:rsidRPr="00AD5655">
        <w:lastRenderedPageBreak/>
        <w:t>Deady, S., Fives, J.M., 1995. Diet of ballan wrasse,</w:t>
      </w:r>
      <w:r w:rsidR="006E04F7" w:rsidRPr="00AD5655">
        <w:t xml:space="preserve"> </w:t>
      </w:r>
      <w:r w:rsidR="006E04F7" w:rsidRPr="00AD5655">
        <w:rPr>
          <w:i/>
          <w:iCs/>
        </w:rPr>
        <w:t>L</w:t>
      </w:r>
      <w:r w:rsidRPr="00AD5655">
        <w:rPr>
          <w:i/>
          <w:iCs/>
        </w:rPr>
        <w:t>abrus bergylta</w:t>
      </w:r>
      <w:r w:rsidRPr="00AD5655">
        <w:t xml:space="preserve">, and some comparisons with the diet of corkwing wrasse, </w:t>
      </w:r>
      <w:r w:rsidR="006E04F7" w:rsidRPr="00AD5655">
        <w:rPr>
          <w:i/>
          <w:iCs/>
        </w:rPr>
        <w:t>C</w:t>
      </w:r>
      <w:r w:rsidRPr="00AD5655">
        <w:rPr>
          <w:i/>
          <w:iCs/>
        </w:rPr>
        <w:t>renilabrus melops</w:t>
      </w:r>
      <w:r w:rsidRPr="00AD5655">
        <w:t>. J. Mar. Biol. Assoc. United Kingdom 75, 651–665.</w:t>
      </w:r>
    </w:p>
    <w:p w14:paraId="30135DE9" w14:textId="77777777" w:rsidR="001F18EE" w:rsidRPr="00AD5655" w:rsidRDefault="001F18EE" w:rsidP="00C81CD9">
      <w:pPr>
        <w:pStyle w:val="ListParagraph"/>
      </w:pPr>
      <w:r w:rsidRPr="00AD5655">
        <w:t xml:space="preserve">Dhont, J., </w:t>
      </w:r>
      <w:proofErr w:type="spellStart"/>
      <w:r w:rsidRPr="00AD5655">
        <w:t>Dierckens</w:t>
      </w:r>
      <w:proofErr w:type="spellEnd"/>
      <w:r w:rsidRPr="00AD5655">
        <w:t xml:space="preserve">, K., Støttrup, J., Van Stappen, G., Wille, M., Sorgeloos, P., 2013. Rotifers, </w:t>
      </w:r>
      <w:r w:rsidRPr="00AD5655">
        <w:rPr>
          <w:i/>
          <w:iCs/>
        </w:rPr>
        <w:t>Artemia</w:t>
      </w:r>
      <w:r w:rsidRPr="00AD5655">
        <w:t xml:space="preserve"> and copepods as live feeds for fish larvae in aquaculture, in: Advances in Aquaculture Hatchery Technology. Elsevier, pp. 157–202.</w:t>
      </w:r>
    </w:p>
    <w:p w14:paraId="72069187" w14:textId="77777777" w:rsidR="001F18EE" w:rsidRPr="00AD5655" w:rsidRDefault="001F18EE" w:rsidP="00C81CD9">
      <w:pPr>
        <w:pStyle w:val="ListParagraph"/>
      </w:pPr>
      <w:r w:rsidRPr="00AD5655">
        <w:t xml:space="preserve">Dhont, J., Van Stappen, G., 2003. Biology, Tank Production and Nutritional Value of </w:t>
      </w:r>
      <w:r w:rsidRPr="00AD5655">
        <w:rPr>
          <w:i/>
          <w:iCs/>
        </w:rPr>
        <w:t>Artemia</w:t>
      </w:r>
      <w:r w:rsidRPr="00AD5655">
        <w:t xml:space="preserve">. Live Feed. Mar. </w:t>
      </w:r>
      <w:proofErr w:type="spellStart"/>
      <w:r w:rsidRPr="00AD5655">
        <w:t>Aquac</w:t>
      </w:r>
      <w:proofErr w:type="spellEnd"/>
      <w:r w:rsidRPr="00AD5655">
        <w:t>. 65–121.</w:t>
      </w:r>
    </w:p>
    <w:p w14:paraId="0109D8BD" w14:textId="1E732B72" w:rsidR="001F18EE" w:rsidRPr="00AD5655" w:rsidRDefault="001F18EE" w:rsidP="00C81CD9">
      <w:pPr>
        <w:pStyle w:val="ListParagraph"/>
      </w:pPr>
      <w:r w:rsidRPr="00AD5655">
        <w:t xml:space="preserve">Divanach, P., Boglione, C., Menu, B., </w:t>
      </w:r>
      <w:proofErr w:type="spellStart"/>
      <w:r w:rsidRPr="00AD5655">
        <w:t>Koumoundouros</w:t>
      </w:r>
      <w:proofErr w:type="spellEnd"/>
      <w:r w:rsidRPr="00AD5655">
        <w:t xml:space="preserve">, G., </w:t>
      </w:r>
      <w:proofErr w:type="spellStart"/>
      <w:r w:rsidRPr="00AD5655">
        <w:t>Kentouri</w:t>
      </w:r>
      <w:proofErr w:type="spellEnd"/>
      <w:r w:rsidRPr="00AD5655">
        <w:t xml:space="preserve">, M., </w:t>
      </w:r>
      <w:proofErr w:type="spellStart"/>
      <w:r w:rsidRPr="00AD5655">
        <w:t>Cataudella</w:t>
      </w:r>
      <w:proofErr w:type="spellEnd"/>
      <w:r w:rsidRPr="00AD5655">
        <w:t xml:space="preserve">, S., 1996. Abnormalities in finfish </w:t>
      </w:r>
      <w:proofErr w:type="spellStart"/>
      <w:r w:rsidRPr="00AD5655">
        <w:t>mariculture</w:t>
      </w:r>
      <w:proofErr w:type="spellEnd"/>
      <w:r w:rsidRPr="00AD5655">
        <w:t>: An overview of the problem, causes and solutions.</w:t>
      </w:r>
      <w:r w:rsidR="006E04F7" w:rsidRPr="00AD5655">
        <w:t xml:space="preserve"> </w:t>
      </w:r>
      <w:r w:rsidRPr="00AD5655">
        <w:t xml:space="preserve">Seabass Seabream Cult. </w:t>
      </w:r>
      <w:proofErr w:type="spellStart"/>
      <w:r w:rsidRPr="00AD5655">
        <w:t>Probl</w:t>
      </w:r>
      <w:proofErr w:type="spellEnd"/>
      <w:r w:rsidRPr="00AD5655">
        <w:t>. Prospect. 45–66.</w:t>
      </w:r>
    </w:p>
    <w:p w14:paraId="71CC8554" w14:textId="73290E00" w:rsidR="001F18EE" w:rsidRPr="00AD5655" w:rsidRDefault="001F18EE" w:rsidP="00C81CD9">
      <w:pPr>
        <w:pStyle w:val="ListParagraph"/>
      </w:pPr>
      <w:r w:rsidRPr="00AD5655">
        <w:t xml:space="preserve">Divanach, P., Papandroulakis, N., Anastasiadis, P., </w:t>
      </w:r>
      <w:proofErr w:type="spellStart"/>
      <w:r w:rsidRPr="00AD5655">
        <w:t>Koumoundouros</w:t>
      </w:r>
      <w:proofErr w:type="spellEnd"/>
      <w:r w:rsidRPr="00AD5655">
        <w:t xml:space="preserve">, G., </w:t>
      </w:r>
      <w:proofErr w:type="spellStart"/>
      <w:r w:rsidRPr="00AD5655">
        <w:t>Kentouri</w:t>
      </w:r>
      <w:proofErr w:type="spellEnd"/>
      <w:r w:rsidRPr="00AD5655">
        <w:t>, M., 1997. Effect of water currents on the development of skeletal deformities in sea bass (</w:t>
      </w:r>
      <w:proofErr w:type="spellStart"/>
      <w:r w:rsidRPr="00AD5655">
        <w:rPr>
          <w:i/>
          <w:iCs/>
        </w:rPr>
        <w:t>Dicentrarchus</w:t>
      </w:r>
      <w:proofErr w:type="spellEnd"/>
      <w:r w:rsidRPr="00AD5655">
        <w:rPr>
          <w:i/>
          <w:iCs/>
        </w:rPr>
        <w:t xml:space="preserve"> lab</w:t>
      </w:r>
      <w:r w:rsidR="006E04F7" w:rsidRPr="00AD5655">
        <w:rPr>
          <w:i/>
          <w:iCs/>
        </w:rPr>
        <w:t>r</w:t>
      </w:r>
      <w:r w:rsidRPr="00AD5655">
        <w:rPr>
          <w:i/>
          <w:iCs/>
        </w:rPr>
        <w:t>ax</w:t>
      </w:r>
      <w:r w:rsidRPr="00AD5655">
        <w:t xml:space="preserve"> L.) with functional swimbladder during </w:t>
      </w:r>
      <w:r w:rsidR="006E04F7" w:rsidRPr="00AD5655">
        <w:t>post larval</w:t>
      </w:r>
      <w:r w:rsidRPr="00AD5655">
        <w:t xml:space="preserve"> and nursery phase. Aquaculture 156, 145–155.</w:t>
      </w:r>
    </w:p>
    <w:p w14:paraId="4E23C9F9" w14:textId="07E14BEB" w:rsidR="001F18EE" w:rsidRPr="00AD5655" w:rsidRDefault="001F18EE" w:rsidP="00C81CD9">
      <w:pPr>
        <w:pStyle w:val="ListParagraph"/>
      </w:pPr>
      <w:r w:rsidRPr="00AD5655">
        <w:t xml:space="preserve">Dos Santos, J., </w:t>
      </w:r>
      <w:proofErr w:type="spellStart"/>
      <w:r w:rsidRPr="00AD5655">
        <w:t>Burkow</w:t>
      </w:r>
      <w:proofErr w:type="spellEnd"/>
      <w:r w:rsidRPr="00AD5655">
        <w:t>, I.C., Jobling, M., 1993. Patterns of growth and lipid deposition in cod (</w:t>
      </w:r>
      <w:r w:rsidRPr="00AD5655">
        <w:rPr>
          <w:i/>
        </w:rPr>
        <w:t>Gadus morhua</w:t>
      </w:r>
      <w:r w:rsidRPr="00AD5655">
        <w:t xml:space="preserve"> L) fed natural prey and </w:t>
      </w:r>
      <w:r w:rsidR="006E04F7" w:rsidRPr="00AD5655">
        <w:t>fish-based</w:t>
      </w:r>
      <w:r w:rsidRPr="00AD5655">
        <w:t xml:space="preserve"> feeds. Aquaculture 110, 173–189.</w:t>
      </w:r>
    </w:p>
    <w:p w14:paraId="4E082E65" w14:textId="77777777" w:rsidR="001F18EE" w:rsidRPr="00AD5655" w:rsidRDefault="001F18EE" w:rsidP="00C81CD9">
      <w:pPr>
        <w:pStyle w:val="ListParagraph"/>
      </w:pPr>
      <w:r w:rsidRPr="00AD5655">
        <w:t xml:space="preserve">Draganovic, V., van der </w:t>
      </w:r>
      <w:proofErr w:type="spellStart"/>
      <w:r w:rsidRPr="00AD5655">
        <w:t>Goot</w:t>
      </w:r>
      <w:proofErr w:type="spellEnd"/>
      <w:r w:rsidRPr="00AD5655">
        <w:t xml:space="preserve">, A.J., Boom, R., </w:t>
      </w:r>
      <w:proofErr w:type="spellStart"/>
      <w:r w:rsidRPr="00AD5655">
        <w:t>Jonkers</w:t>
      </w:r>
      <w:proofErr w:type="spellEnd"/>
      <w:r w:rsidRPr="00AD5655">
        <w:t xml:space="preserve">, J., 2011. Assessment of the effects of fish meal, wheat gluten, soy protein </w:t>
      </w:r>
      <w:proofErr w:type="gramStart"/>
      <w:r w:rsidRPr="00AD5655">
        <w:t>concentrate</w:t>
      </w:r>
      <w:proofErr w:type="gramEnd"/>
      <w:r w:rsidRPr="00AD5655">
        <w:t xml:space="preserve"> and feed moisture on extruder system parameters and the technical quality of fish feed. Anim. Feed Sci. Technol. 165, 238–250.</w:t>
      </w:r>
    </w:p>
    <w:p w14:paraId="2AE8C9D6" w14:textId="77777777" w:rsidR="001F18EE" w:rsidRPr="00AD5655" w:rsidRDefault="001F18EE" w:rsidP="00C81CD9">
      <w:pPr>
        <w:pStyle w:val="ListParagraph"/>
      </w:pPr>
      <w:r w:rsidRPr="00AD5655">
        <w:lastRenderedPageBreak/>
        <w:t xml:space="preserve">Drew, M.D., </w:t>
      </w:r>
      <w:proofErr w:type="spellStart"/>
      <w:r w:rsidRPr="00AD5655">
        <w:t>Borgeson</w:t>
      </w:r>
      <w:proofErr w:type="spellEnd"/>
      <w:r w:rsidRPr="00AD5655">
        <w:t>, T.L., Thiessen, D.L., 2007. A review of processing of feed ingredients to enhance diet digestibility in finfish. Anim. Feed Sci. Technol. 138, 118–136.</w:t>
      </w:r>
    </w:p>
    <w:p w14:paraId="3F93D4DC" w14:textId="77777777" w:rsidR="001F18EE" w:rsidRPr="00AD5655" w:rsidRDefault="001F18EE" w:rsidP="00C81CD9">
      <w:pPr>
        <w:pStyle w:val="ListParagraph"/>
      </w:pPr>
      <w:r w:rsidRPr="00AD5655">
        <w:t xml:space="preserve">Eryalçin, K.M., Roo, J., Saleh, R., Atalah, E., Benítez, T., </w:t>
      </w:r>
      <w:proofErr w:type="spellStart"/>
      <w:r w:rsidRPr="00AD5655">
        <w:t>Betancor</w:t>
      </w:r>
      <w:proofErr w:type="spellEnd"/>
      <w:r w:rsidRPr="00AD5655">
        <w:t>, M., Del Carmen Hernandez-Cruz, M., Izquierdo, M., 2013. Fish oil replacement by different microalgal products in microdiets for early weaning of gilthead sea bream (</w:t>
      </w:r>
      <w:r w:rsidRPr="00AD5655">
        <w:rPr>
          <w:i/>
          <w:iCs/>
        </w:rPr>
        <w:t>Sparus aurata</w:t>
      </w:r>
      <w:r w:rsidRPr="00AD5655">
        <w:t xml:space="preserve">, L.). </w:t>
      </w:r>
      <w:proofErr w:type="spellStart"/>
      <w:r w:rsidRPr="00AD5655">
        <w:t>Aquac</w:t>
      </w:r>
      <w:proofErr w:type="spellEnd"/>
      <w:r w:rsidRPr="00AD5655">
        <w:t>. Res. 44, 819–828.</w:t>
      </w:r>
    </w:p>
    <w:p w14:paraId="2559C5A7" w14:textId="77777777" w:rsidR="001F18EE" w:rsidRPr="00AD5655" w:rsidRDefault="001F18EE" w:rsidP="00C81CD9">
      <w:pPr>
        <w:pStyle w:val="ListParagraph"/>
      </w:pPr>
      <w:r w:rsidRPr="00AD5655">
        <w:t xml:space="preserve">Estevez, A., Kanazawa, A., 1995. Effect of (n‐3) PUFA and vitamin A </w:t>
      </w:r>
      <w:r w:rsidRPr="00AD5655">
        <w:rPr>
          <w:i/>
          <w:iCs/>
        </w:rPr>
        <w:t>Artemia</w:t>
      </w:r>
      <w:r w:rsidRPr="00AD5655">
        <w:t xml:space="preserve"> enrichment on pigmentation success of turbot, </w:t>
      </w:r>
      <w:r w:rsidRPr="00AD5655">
        <w:rPr>
          <w:i/>
          <w:iCs/>
        </w:rPr>
        <w:t>Scophthalmus maximus</w:t>
      </w:r>
      <w:r w:rsidRPr="00AD5655">
        <w:t xml:space="preserve"> (L). </w:t>
      </w:r>
      <w:proofErr w:type="spellStart"/>
      <w:r w:rsidRPr="00AD5655">
        <w:t>Aquac</w:t>
      </w:r>
      <w:proofErr w:type="spellEnd"/>
      <w:r w:rsidRPr="00AD5655">
        <w:t xml:space="preserve">. </w:t>
      </w:r>
      <w:proofErr w:type="spellStart"/>
      <w:r w:rsidRPr="00AD5655">
        <w:t>Nutr</w:t>
      </w:r>
      <w:proofErr w:type="spellEnd"/>
      <w:r w:rsidRPr="00AD5655">
        <w:t>. 1, 159–168.</w:t>
      </w:r>
    </w:p>
    <w:p w14:paraId="00006752" w14:textId="77777777" w:rsidR="001F18EE" w:rsidRPr="00AD5655" w:rsidRDefault="001F18EE" w:rsidP="00C81CD9">
      <w:pPr>
        <w:pStyle w:val="ListParagraph"/>
        <w:rPr>
          <w:noProof/>
          <w:lang w:val="en-US"/>
        </w:rPr>
      </w:pPr>
      <w:r w:rsidRPr="00AD5655">
        <w:rPr>
          <w:noProof/>
          <w:lang w:val="en-US"/>
        </w:rPr>
        <w:t>Evjemo, J.O., Reitan, K.I., Olsen, Y., 2003. Copepods as live food organisms in the larval rearing of halibut larvae (</w:t>
      </w:r>
      <w:r w:rsidRPr="00AD5655">
        <w:rPr>
          <w:i/>
          <w:iCs/>
          <w:noProof/>
          <w:lang w:val="en-US"/>
        </w:rPr>
        <w:t>Hippoglossus hippoglossus</w:t>
      </w:r>
      <w:r w:rsidRPr="00AD5655">
        <w:rPr>
          <w:noProof/>
          <w:lang w:val="en-US"/>
        </w:rPr>
        <w:t xml:space="preserve"> L.) with special emphasis on the nutritional value, in: Aquaculture. Elsevier, pp. 191–210.</w:t>
      </w:r>
    </w:p>
    <w:p w14:paraId="2A886B7D" w14:textId="77777777" w:rsidR="001F18EE" w:rsidRPr="00AD5655" w:rsidRDefault="001F18EE" w:rsidP="00C81CD9">
      <w:pPr>
        <w:pStyle w:val="ListParagraph"/>
      </w:pPr>
      <w:r w:rsidRPr="00AD5655">
        <w:t xml:space="preserve">Falcinelli, S., </w:t>
      </w:r>
      <w:proofErr w:type="spellStart"/>
      <w:r w:rsidRPr="00AD5655">
        <w:t>Picchietti</w:t>
      </w:r>
      <w:proofErr w:type="spellEnd"/>
      <w:r w:rsidRPr="00AD5655">
        <w:t xml:space="preserve">, S., </w:t>
      </w:r>
      <w:proofErr w:type="spellStart"/>
      <w:r w:rsidRPr="00AD5655">
        <w:t>Rodiles</w:t>
      </w:r>
      <w:proofErr w:type="spellEnd"/>
      <w:r w:rsidRPr="00AD5655">
        <w:t xml:space="preserve">, A., </w:t>
      </w:r>
      <w:proofErr w:type="spellStart"/>
      <w:r w:rsidRPr="00AD5655">
        <w:t>Cossignani</w:t>
      </w:r>
      <w:proofErr w:type="spellEnd"/>
      <w:r w:rsidRPr="00AD5655">
        <w:t xml:space="preserve">, L., Merrifield, D.L., </w:t>
      </w:r>
      <w:proofErr w:type="spellStart"/>
      <w:r w:rsidRPr="00AD5655">
        <w:t>Taddei</w:t>
      </w:r>
      <w:proofErr w:type="spellEnd"/>
      <w:r w:rsidRPr="00AD5655">
        <w:t xml:space="preserve">, A.R., </w:t>
      </w:r>
      <w:proofErr w:type="spellStart"/>
      <w:r w:rsidRPr="00AD5655">
        <w:t>Maradonna</w:t>
      </w:r>
      <w:proofErr w:type="spellEnd"/>
      <w:r w:rsidRPr="00AD5655">
        <w:t xml:space="preserve">, F., </w:t>
      </w:r>
      <w:proofErr w:type="spellStart"/>
      <w:r w:rsidRPr="00AD5655">
        <w:t>Olivotto</w:t>
      </w:r>
      <w:proofErr w:type="spellEnd"/>
      <w:r w:rsidRPr="00AD5655">
        <w:t xml:space="preserve">, I., </w:t>
      </w:r>
      <w:proofErr w:type="spellStart"/>
      <w:r w:rsidRPr="00AD5655">
        <w:t>Gioacchini</w:t>
      </w:r>
      <w:proofErr w:type="spellEnd"/>
      <w:r w:rsidRPr="00AD5655">
        <w:t xml:space="preserve">, G., </w:t>
      </w:r>
      <w:proofErr w:type="spellStart"/>
      <w:r w:rsidRPr="00AD5655">
        <w:t>Carnevali</w:t>
      </w:r>
      <w:proofErr w:type="spellEnd"/>
      <w:r w:rsidRPr="00AD5655">
        <w:t xml:space="preserve">, O., 2015. </w:t>
      </w:r>
      <w:r w:rsidRPr="00AD5655">
        <w:rPr>
          <w:i/>
          <w:iCs/>
        </w:rPr>
        <w:t xml:space="preserve">Lactobacillus </w:t>
      </w:r>
      <w:proofErr w:type="spellStart"/>
      <w:r w:rsidRPr="00AD5655">
        <w:rPr>
          <w:i/>
          <w:iCs/>
        </w:rPr>
        <w:t>rhamnosus</w:t>
      </w:r>
      <w:proofErr w:type="spellEnd"/>
      <w:r w:rsidRPr="00AD5655">
        <w:t xml:space="preserve"> lowers zebrafish lipid content by changing gut microbiota and host transcription of genes involved in lipid metabolism. Sci. Rep. 5, 9336.</w:t>
      </w:r>
    </w:p>
    <w:p w14:paraId="4E9064D1" w14:textId="77777777" w:rsidR="001F18EE" w:rsidRPr="00AD5655" w:rsidRDefault="001F18EE" w:rsidP="00C81CD9">
      <w:pPr>
        <w:pStyle w:val="ListParagraph"/>
      </w:pPr>
      <w:r w:rsidRPr="00AD5655">
        <w:t>FAO, 2018a. The State of World Fisheries and Aquaculture 2018, Aquaculture.</w:t>
      </w:r>
    </w:p>
    <w:p w14:paraId="1478755A" w14:textId="77777777" w:rsidR="001F18EE" w:rsidRPr="00AD5655" w:rsidRDefault="001F18EE" w:rsidP="00C81CD9">
      <w:pPr>
        <w:pStyle w:val="ListParagraph"/>
      </w:pPr>
      <w:r w:rsidRPr="00AD5655">
        <w:t>FAO, 2018b. FAO Yearbook. Fishery and Aquaculture Statistics 2016.</w:t>
      </w:r>
    </w:p>
    <w:p w14:paraId="6C3AC5D9" w14:textId="7D0A2088" w:rsidR="001F18EE" w:rsidRPr="00AD5655" w:rsidRDefault="001F18EE" w:rsidP="00C81CD9">
      <w:pPr>
        <w:pStyle w:val="ListParagraph"/>
      </w:pPr>
      <w:r w:rsidRPr="00AD5655">
        <w:t xml:space="preserve">FAO, 2016. Fisheries Global Information System (FAO-FIGIS) </w:t>
      </w:r>
      <w:r w:rsidR="00DD18CD" w:rsidRPr="00AD5655">
        <w:t>–</w:t>
      </w:r>
      <w:r w:rsidRPr="00AD5655">
        <w:t xml:space="preserve"> </w:t>
      </w:r>
      <w:r w:rsidR="00DD18CD" w:rsidRPr="00AD5655">
        <w:t>[web page]</w:t>
      </w:r>
      <w:r w:rsidRPr="00AD5655">
        <w:t>. Fisheries Global Information System (FIGIS). FI Institutional Websites. In: FAO Fisheries and Aquaculture Department [online]. Rome. Updated . [Cited 29 September 2019].</w:t>
      </w:r>
    </w:p>
    <w:p w14:paraId="3847C809" w14:textId="77777777" w:rsidR="00396F2B" w:rsidRDefault="00396F2B" w:rsidP="00C81CD9">
      <w:pPr>
        <w:pStyle w:val="ListParagraph"/>
      </w:pPr>
    </w:p>
    <w:p w14:paraId="25C512F7" w14:textId="296C3C08" w:rsidR="001F18EE" w:rsidRPr="00AD5655" w:rsidRDefault="001F18EE" w:rsidP="00C81CD9">
      <w:pPr>
        <w:pStyle w:val="ListParagraph"/>
      </w:pPr>
      <w:r w:rsidRPr="00AD5655">
        <w:lastRenderedPageBreak/>
        <w:t xml:space="preserve">Fehér, M., </w:t>
      </w:r>
      <w:proofErr w:type="spellStart"/>
      <w:r w:rsidRPr="00AD5655">
        <w:t>Baranyai</w:t>
      </w:r>
      <w:proofErr w:type="spellEnd"/>
      <w:r w:rsidRPr="00AD5655">
        <w:t xml:space="preserve">, E., Simon, E., </w:t>
      </w:r>
      <w:proofErr w:type="spellStart"/>
      <w:r w:rsidRPr="00AD5655">
        <w:t>Bársony</w:t>
      </w:r>
      <w:proofErr w:type="spellEnd"/>
      <w:r w:rsidRPr="00AD5655">
        <w:t xml:space="preserve">, P., </w:t>
      </w:r>
      <w:proofErr w:type="spellStart"/>
      <w:r w:rsidRPr="00AD5655">
        <w:t>Szucs</w:t>
      </w:r>
      <w:proofErr w:type="spellEnd"/>
      <w:r w:rsidRPr="00AD5655">
        <w:t xml:space="preserve">, I., Posta, J., </w:t>
      </w:r>
      <w:proofErr w:type="spellStart"/>
      <w:r w:rsidRPr="00AD5655">
        <w:t>Stündl</w:t>
      </w:r>
      <w:proofErr w:type="spellEnd"/>
      <w:r w:rsidRPr="00AD5655">
        <w:t xml:space="preserve">, L., 2013. The interactive effect of cobalt enrichment in </w:t>
      </w:r>
      <w:r w:rsidRPr="00AD5655">
        <w:rPr>
          <w:i/>
        </w:rPr>
        <w:t>Artemia</w:t>
      </w:r>
      <w:r w:rsidRPr="00AD5655">
        <w:t xml:space="preserve"> on the survival and larval growth of barramundi, </w:t>
      </w:r>
      <w:proofErr w:type="spellStart"/>
      <w:r w:rsidRPr="00AD5655">
        <w:rPr>
          <w:i/>
        </w:rPr>
        <w:t>Lates</w:t>
      </w:r>
      <w:proofErr w:type="spellEnd"/>
      <w:r w:rsidRPr="00AD5655">
        <w:rPr>
          <w:i/>
        </w:rPr>
        <w:t xml:space="preserve"> </w:t>
      </w:r>
      <w:proofErr w:type="spellStart"/>
      <w:r w:rsidRPr="00AD5655">
        <w:rPr>
          <w:i/>
        </w:rPr>
        <w:t>calcarifer</w:t>
      </w:r>
      <w:proofErr w:type="spellEnd"/>
      <w:r w:rsidRPr="00AD5655">
        <w:t>. Aquaculture 414–415, 92–99.</w:t>
      </w:r>
    </w:p>
    <w:p w14:paraId="734D4929" w14:textId="417612AA" w:rsidR="001F18EE" w:rsidRPr="00AD5655" w:rsidRDefault="001F18EE" w:rsidP="00DD18CD">
      <w:pPr>
        <w:pStyle w:val="ListParagraph"/>
      </w:pPr>
      <w:r w:rsidRPr="00AD5655">
        <w:t xml:space="preserve">Fernández-Montero, A., Caballero, M.J., Torrecillas, S., </w:t>
      </w:r>
      <w:proofErr w:type="spellStart"/>
      <w:r w:rsidRPr="00AD5655">
        <w:t>Tuset</w:t>
      </w:r>
      <w:proofErr w:type="spellEnd"/>
      <w:r w:rsidRPr="00AD5655">
        <w:t xml:space="preserve">, V.M., </w:t>
      </w:r>
      <w:proofErr w:type="spellStart"/>
      <w:r w:rsidRPr="00AD5655">
        <w:t>Lombarte</w:t>
      </w:r>
      <w:proofErr w:type="spellEnd"/>
      <w:r w:rsidRPr="00AD5655">
        <w:t xml:space="preserve">, A., </w:t>
      </w:r>
      <w:proofErr w:type="spellStart"/>
      <w:r w:rsidRPr="00AD5655">
        <w:t>Ginés</w:t>
      </w:r>
      <w:proofErr w:type="spellEnd"/>
      <w:r w:rsidRPr="00AD5655">
        <w:t xml:space="preserve">, R.R., Izquierdo, M., </w:t>
      </w:r>
      <w:proofErr w:type="spellStart"/>
      <w:r w:rsidRPr="00AD5655">
        <w:t>Robaina</w:t>
      </w:r>
      <w:proofErr w:type="spellEnd"/>
      <w:r w:rsidRPr="00AD5655">
        <w:t>, L., Montero, D., 2018. Effect of temperature on growth performance of greater amberjack (</w:t>
      </w:r>
      <w:r w:rsidR="00DD18CD" w:rsidRPr="00AD5655">
        <w:rPr>
          <w:i/>
          <w:iCs/>
        </w:rPr>
        <w:t>Seriola dumerili</w:t>
      </w:r>
      <w:r w:rsidR="00DD18CD" w:rsidRPr="00AD5655">
        <w:t xml:space="preserve"> </w:t>
      </w:r>
      <w:proofErr w:type="spellStart"/>
      <w:r w:rsidRPr="00AD5655">
        <w:t>Risso</w:t>
      </w:r>
      <w:proofErr w:type="spellEnd"/>
      <w:r w:rsidRPr="00AD5655">
        <w:t xml:space="preserve"> 1810) Juveniles. </w:t>
      </w:r>
      <w:proofErr w:type="spellStart"/>
      <w:r w:rsidRPr="00AD5655">
        <w:t>Aquac</w:t>
      </w:r>
      <w:proofErr w:type="spellEnd"/>
      <w:r w:rsidRPr="00AD5655">
        <w:t>. Res. 49, 908–918.</w:t>
      </w:r>
    </w:p>
    <w:p w14:paraId="76FCAD3E" w14:textId="77777777" w:rsidR="001F18EE" w:rsidRPr="00AD5655" w:rsidRDefault="001F18EE" w:rsidP="00C81CD9">
      <w:pPr>
        <w:pStyle w:val="ListParagraph"/>
      </w:pPr>
      <w:r w:rsidRPr="00AD5655">
        <w:t xml:space="preserve">Fernández, I., Hontoria, F., Ortiz-Delgado, J.B., </w:t>
      </w:r>
      <w:proofErr w:type="spellStart"/>
      <w:r w:rsidRPr="00AD5655">
        <w:t>Kotzamanis</w:t>
      </w:r>
      <w:proofErr w:type="spellEnd"/>
      <w:r w:rsidRPr="00AD5655">
        <w:t xml:space="preserve">, Y., </w:t>
      </w:r>
      <w:proofErr w:type="spellStart"/>
      <w:r w:rsidRPr="00AD5655">
        <w:t>Estévez</w:t>
      </w:r>
      <w:proofErr w:type="spellEnd"/>
      <w:r w:rsidRPr="00AD5655">
        <w:t>, A., Zambonino-</w:t>
      </w:r>
      <w:proofErr w:type="spellStart"/>
      <w:r w:rsidRPr="00AD5655">
        <w:t>Infante</w:t>
      </w:r>
      <w:proofErr w:type="spellEnd"/>
      <w:r w:rsidRPr="00AD5655">
        <w:t>, J.L., Gisbert, E., 2008. Larval performance and skeletal deformities in farmed gilthead sea bream (</w:t>
      </w:r>
      <w:r w:rsidRPr="00AD5655">
        <w:rPr>
          <w:i/>
          <w:iCs/>
        </w:rPr>
        <w:t>Sparus aurata</w:t>
      </w:r>
      <w:r w:rsidRPr="00AD5655">
        <w:t>) fed with graded levels of Vitamin A enriched rotifers (</w:t>
      </w:r>
      <w:r w:rsidRPr="00AD5655">
        <w:rPr>
          <w:i/>
          <w:iCs/>
        </w:rPr>
        <w:t>Brachionus plicatilis</w:t>
      </w:r>
      <w:r w:rsidRPr="00AD5655">
        <w:t>). Aquaculture 283, 102–115.</w:t>
      </w:r>
    </w:p>
    <w:p w14:paraId="4901CEDB" w14:textId="670836F8" w:rsidR="001F18EE" w:rsidRPr="00AD5655" w:rsidRDefault="00DD18CD" w:rsidP="0045794E">
      <w:pPr>
        <w:pStyle w:val="ListParagraph"/>
      </w:pPr>
      <w:r w:rsidRPr="00AD5655">
        <w:t xml:space="preserve">FFM, </w:t>
      </w:r>
      <w:r w:rsidR="001F18EE" w:rsidRPr="00AD5655">
        <w:t xml:space="preserve">2018. Machrihanish milestone as farmed wrasse spawn. </w:t>
      </w:r>
      <w:r w:rsidRPr="00AD5655">
        <w:t xml:space="preserve">Fish Farmer </w:t>
      </w:r>
      <w:proofErr w:type="spellStart"/>
      <w:r w:rsidRPr="00AD5655">
        <w:t>Magasine</w:t>
      </w:r>
      <w:proofErr w:type="spellEnd"/>
      <w:r w:rsidR="001F18EE" w:rsidRPr="00AD5655">
        <w:t xml:space="preserve">. </w:t>
      </w:r>
      <w:r w:rsidRPr="00AD5655">
        <w:t>June,</w:t>
      </w:r>
      <w:r w:rsidR="001F18EE" w:rsidRPr="00AD5655">
        <w:t xml:space="preserve"> 32.</w:t>
      </w:r>
    </w:p>
    <w:p w14:paraId="6569885D" w14:textId="2E9CB4D3" w:rsidR="001F18EE" w:rsidRPr="00AD5655" w:rsidRDefault="001F18EE" w:rsidP="00C81CD9">
      <w:pPr>
        <w:pStyle w:val="ListParagraph"/>
      </w:pPr>
      <w:r w:rsidRPr="00AD5655">
        <w:t xml:space="preserve">Fjelldal, P.G., Hansen, T., Breck, O., </w:t>
      </w:r>
      <w:proofErr w:type="spellStart"/>
      <w:r w:rsidRPr="00AD5655">
        <w:t>Ørnsrud</w:t>
      </w:r>
      <w:proofErr w:type="spellEnd"/>
      <w:r w:rsidRPr="00AD5655">
        <w:t xml:space="preserve">, R., Lock, E.J., </w:t>
      </w:r>
      <w:proofErr w:type="spellStart"/>
      <w:r w:rsidRPr="00AD5655">
        <w:t>Waagbø</w:t>
      </w:r>
      <w:proofErr w:type="spellEnd"/>
      <w:r w:rsidRPr="00AD5655">
        <w:t xml:space="preserve">, R., </w:t>
      </w:r>
      <w:proofErr w:type="spellStart"/>
      <w:r w:rsidRPr="00AD5655">
        <w:t>Wargelius</w:t>
      </w:r>
      <w:proofErr w:type="spellEnd"/>
      <w:r w:rsidRPr="00AD5655">
        <w:t xml:space="preserve">, A., </w:t>
      </w:r>
      <w:proofErr w:type="spellStart"/>
      <w:r w:rsidRPr="00AD5655">
        <w:t>Eckhard</w:t>
      </w:r>
      <w:proofErr w:type="spellEnd"/>
      <w:r w:rsidRPr="00AD5655">
        <w:t xml:space="preserve"> Witten, P., 2012. Vertebral deformities in farmed Atlantic salmon (</w:t>
      </w:r>
      <w:r w:rsidRPr="00AD5655">
        <w:rPr>
          <w:i/>
          <w:iCs/>
        </w:rPr>
        <w:t>Salmo salar</w:t>
      </w:r>
      <w:r w:rsidRPr="00AD5655">
        <w:t xml:space="preserve"> L.) - </w:t>
      </w:r>
      <w:r w:rsidR="0045794E" w:rsidRPr="00AD5655">
        <w:t>aetiology</w:t>
      </w:r>
      <w:r w:rsidRPr="00AD5655">
        <w:t xml:space="preserve"> and pathology. J. Appl. Ichthyol.</w:t>
      </w:r>
    </w:p>
    <w:p w14:paraId="72E1EBCA" w14:textId="5021FE2D" w:rsidR="001F18EE" w:rsidRPr="00AD5655" w:rsidRDefault="001F18EE" w:rsidP="00EB70C8">
      <w:pPr>
        <w:pStyle w:val="ListParagraph"/>
      </w:pPr>
      <w:r w:rsidRPr="00AD5655">
        <w:t xml:space="preserve">Fjelldal, Per Gunnar, van der Meeren, T., </w:t>
      </w:r>
      <w:proofErr w:type="spellStart"/>
      <w:r w:rsidR="00EB70C8" w:rsidRPr="00AD5655">
        <w:t>Jørstad</w:t>
      </w:r>
      <w:proofErr w:type="spellEnd"/>
      <w:r w:rsidRPr="00AD5655">
        <w:t>, K.E., Hansen, T.J., 2009a. A radiological study on vertebral deformities in cultured and wild Atlantic cod (</w:t>
      </w:r>
      <w:r w:rsidRPr="00AD5655">
        <w:rPr>
          <w:i/>
          <w:iCs/>
        </w:rPr>
        <w:t>Gadus morhua</w:t>
      </w:r>
      <w:r w:rsidRPr="00AD5655">
        <w:t>, L.). Aquaculture 289, 6–12.</w:t>
      </w:r>
    </w:p>
    <w:p w14:paraId="736D8038" w14:textId="77777777" w:rsidR="00396F2B" w:rsidRDefault="00396F2B" w:rsidP="00C81CD9">
      <w:pPr>
        <w:pStyle w:val="ListParagraph"/>
      </w:pPr>
    </w:p>
    <w:p w14:paraId="1475806C" w14:textId="77777777" w:rsidR="00396F2B" w:rsidRDefault="00396F2B" w:rsidP="00C81CD9">
      <w:pPr>
        <w:pStyle w:val="ListParagraph"/>
      </w:pPr>
    </w:p>
    <w:p w14:paraId="11606A59" w14:textId="77777777" w:rsidR="00396F2B" w:rsidRDefault="00396F2B" w:rsidP="00C81CD9">
      <w:pPr>
        <w:pStyle w:val="ListParagraph"/>
      </w:pPr>
    </w:p>
    <w:p w14:paraId="601F9573" w14:textId="7ACC798F" w:rsidR="001F18EE" w:rsidRPr="00AD5655" w:rsidRDefault="001F18EE" w:rsidP="00C81CD9">
      <w:pPr>
        <w:pStyle w:val="ListParagraph"/>
      </w:pPr>
      <w:r w:rsidRPr="00AD5655">
        <w:lastRenderedPageBreak/>
        <w:t xml:space="preserve">Fjelldal, P. G., Hansen, T., Breck, O., Sandvik, R., </w:t>
      </w:r>
      <w:proofErr w:type="spellStart"/>
      <w:r w:rsidRPr="00AD5655">
        <w:t>Waagb</w:t>
      </w:r>
      <w:r w:rsidR="00EB70C8" w:rsidRPr="00AD5655">
        <w:t>ø</w:t>
      </w:r>
      <w:proofErr w:type="spellEnd"/>
      <w:r w:rsidRPr="00AD5655">
        <w:t xml:space="preserve">, R., Berg, A., </w:t>
      </w:r>
      <w:proofErr w:type="spellStart"/>
      <w:r w:rsidRPr="00AD5655">
        <w:t>Ørnsrud</w:t>
      </w:r>
      <w:proofErr w:type="spellEnd"/>
      <w:r w:rsidRPr="00AD5655">
        <w:t>, R., 2009b. Supplementation of dietary minerals during the early seawater phase increase vertebral strength and reduce the prevalence of vertebral deformities in fast-growing under-yearling Atlantic salmon (</w:t>
      </w:r>
      <w:r w:rsidRPr="00AD5655">
        <w:rPr>
          <w:i/>
          <w:iCs/>
        </w:rPr>
        <w:t>Salmo salar</w:t>
      </w:r>
      <w:r w:rsidRPr="00AD5655">
        <w:t xml:space="preserve"> L.) smolt. </w:t>
      </w:r>
      <w:proofErr w:type="spellStart"/>
      <w:r w:rsidRPr="00AD5655">
        <w:t>Aquac</w:t>
      </w:r>
      <w:proofErr w:type="spellEnd"/>
      <w:r w:rsidRPr="00AD5655">
        <w:t xml:space="preserve">. </w:t>
      </w:r>
      <w:proofErr w:type="spellStart"/>
      <w:r w:rsidRPr="00AD5655">
        <w:t>Nutr</w:t>
      </w:r>
      <w:proofErr w:type="spellEnd"/>
      <w:r w:rsidRPr="00AD5655">
        <w:t>. 15, 366–378.</w:t>
      </w:r>
    </w:p>
    <w:p w14:paraId="36B53A5D" w14:textId="77777777" w:rsidR="001F18EE" w:rsidRPr="00AD5655" w:rsidRDefault="001F18EE" w:rsidP="00C81CD9">
      <w:pPr>
        <w:pStyle w:val="ListParagraph"/>
      </w:pPr>
      <w:r w:rsidRPr="00AD5655">
        <w:t>Fjelldal, P.G., Hansen, T.J., Berg, A.E., 2007a. A radiological study on the development of vertebral deformities in cultured Atlantic salmon (</w:t>
      </w:r>
      <w:r w:rsidRPr="00AD5655">
        <w:rPr>
          <w:i/>
          <w:iCs/>
        </w:rPr>
        <w:t>Salmo salar</w:t>
      </w:r>
      <w:r w:rsidRPr="00AD5655">
        <w:t xml:space="preserve"> L.). Aquaculture 273, 721–728.</w:t>
      </w:r>
    </w:p>
    <w:p w14:paraId="7311C375" w14:textId="2F224E16" w:rsidR="001F18EE" w:rsidRPr="00AD5655" w:rsidRDefault="001F18EE" w:rsidP="00EB70C8">
      <w:pPr>
        <w:pStyle w:val="ListParagraph"/>
      </w:pPr>
      <w:r w:rsidRPr="00AD5655">
        <w:t xml:space="preserve">Fjelldal, P.G., </w:t>
      </w:r>
      <w:proofErr w:type="spellStart"/>
      <w:r w:rsidRPr="00AD5655">
        <w:t>Nordgarden</w:t>
      </w:r>
      <w:proofErr w:type="spellEnd"/>
      <w:r w:rsidRPr="00AD5655">
        <w:t xml:space="preserve">, U., Hansen, T., 2007b. The mineral content affects vertebral morphology in </w:t>
      </w:r>
      <w:proofErr w:type="spellStart"/>
      <w:r w:rsidRPr="00AD5655">
        <w:t>underyearling</w:t>
      </w:r>
      <w:proofErr w:type="spellEnd"/>
      <w:r w:rsidRPr="00AD5655">
        <w:t xml:space="preserve"> smolt of Atlantic salmon (</w:t>
      </w:r>
      <w:r w:rsidRPr="00AD5655">
        <w:rPr>
          <w:i/>
          <w:iCs/>
        </w:rPr>
        <w:t>Salmo salar</w:t>
      </w:r>
      <w:r w:rsidRPr="00AD5655">
        <w:t xml:space="preserve"> L.). Aquaculture 270, 231–239.</w:t>
      </w:r>
    </w:p>
    <w:p w14:paraId="0B8466D4" w14:textId="77777777" w:rsidR="001F18EE" w:rsidRPr="00AD5655" w:rsidRDefault="001F18EE" w:rsidP="00C81CD9">
      <w:pPr>
        <w:pStyle w:val="ListParagraph"/>
        <w:rPr>
          <w:noProof/>
        </w:rPr>
      </w:pPr>
      <w:r w:rsidRPr="00AD5655">
        <w:rPr>
          <w:noProof/>
          <w:lang w:val="en-US"/>
        </w:rPr>
        <w:t xml:space="preserve">Folch, J., Lees, M., Sloane Stanley, G.H., 1957. A simple method for the isolation and </w:t>
      </w:r>
      <w:r w:rsidRPr="00AD5655">
        <w:rPr>
          <w:noProof/>
          <w:lang w:val="en-US"/>
        </w:rPr>
        <w:tab/>
        <w:t xml:space="preserve">purification of total lipids from animal tissues. </w:t>
      </w:r>
      <w:r w:rsidRPr="00AD5655">
        <w:rPr>
          <w:noProof/>
        </w:rPr>
        <w:t>J. Biol. Chem 226, 497–509.</w:t>
      </w:r>
    </w:p>
    <w:p w14:paraId="71698849" w14:textId="77777777" w:rsidR="001F18EE" w:rsidRPr="00AD5655" w:rsidRDefault="001F18EE" w:rsidP="00C81CD9">
      <w:pPr>
        <w:pStyle w:val="ListParagraph"/>
      </w:pPr>
      <w:r w:rsidRPr="00AD5655">
        <w:t xml:space="preserve">Foss, A., </w:t>
      </w:r>
      <w:proofErr w:type="spellStart"/>
      <w:r w:rsidRPr="00AD5655">
        <w:t>Røsnes</w:t>
      </w:r>
      <w:proofErr w:type="spellEnd"/>
      <w:r w:rsidRPr="00AD5655">
        <w:t xml:space="preserve">, B.A., </w:t>
      </w:r>
      <w:proofErr w:type="spellStart"/>
      <w:r w:rsidRPr="00AD5655">
        <w:t>Øiestad</w:t>
      </w:r>
      <w:proofErr w:type="spellEnd"/>
      <w:r w:rsidRPr="00AD5655">
        <w:t xml:space="preserve">, V., 2003. Graded environmental hypercapnia in juvenile spotted </w:t>
      </w:r>
      <w:proofErr w:type="spellStart"/>
      <w:r w:rsidRPr="00AD5655">
        <w:t>wolffish</w:t>
      </w:r>
      <w:proofErr w:type="spellEnd"/>
      <w:r w:rsidRPr="00AD5655">
        <w:t xml:space="preserve"> (</w:t>
      </w:r>
      <w:r w:rsidRPr="00AD5655">
        <w:rPr>
          <w:i/>
          <w:iCs/>
        </w:rPr>
        <w:t>Anarhichas minor</w:t>
      </w:r>
      <w:r w:rsidRPr="00AD5655">
        <w:t xml:space="preserve"> </w:t>
      </w:r>
      <w:proofErr w:type="spellStart"/>
      <w:r w:rsidRPr="00AD5655">
        <w:t>Olafsen</w:t>
      </w:r>
      <w:proofErr w:type="spellEnd"/>
      <w:r w:rsidRPr="00AD5655">
        <w:t>): effects on growth, food conversion efficiency and nephrocalcinosis. Aquaculture 220, 607–617.</w:t>
      </w:r>
    </w:p>
    <w:p w14:paraId="789E5E57" w14:textId="77777777" w:rsidR="001F18EE" w:rsidRPr="00AD5655" w:rsidRDefault="001F18EE" w:rsidP="00C81CD9">
      <w:pPr>
        <w:pStyle w:val="ListParagraph"/>
      </w:pPr>
      <w:r w:rsidRPr="00AD5655">
        <w:t xml:space="preserve">Francis, G., </w:t>
      </w:r>
      <w:proofErr w:type="spellStart"/>
      <w:r w:rsidRPr="00AD5655">
        <w:t>Makkar</w:t>
      </w:r>
      <w:proofErr w:type="spellEnd"/>
      <w:r w:rsidRPr="00AD5655">
        <w:t>, H.P.., Becker, K., 2001. Antinutritional factors present in plant-derived alternate fish feed ingredients and their effects in fish. Aquaculture 199, 197–227.</w:t>
      </w:r>
    </w:p>
    <w:p w14:paraId="6E961954" w14:textId="77777777" w:rsidR="001F18EE" w:rsidRPr="00AD5655" w:rsidRDefault="001F18EE" w:rsidP="00C81CD9">
      <w:pPr>
        <w:pStyle w:val="ListParagraph"/>
      </w:pPr>
      <w:r w:rsidRPr="00AD5655">
        <w:t xml:space="preserve">Fraser, T.W.K., Hansen, T., Fleming, M.S., Fjelldal, P.G., 2015. The prevalence of vertebral deformities is increased with higher egg incubation temperatures and </w:t>
      </w:r>
      <w:proofErr w:type="spellStart"/>
      <w:r w:rsidRPr="00AD5655">
        <w:t>triploidy</w:t>
      </w:r>
      <w:proofErr w:type="spellEnd"/>
      <w:r w:rsidRPr="00AD5655">
        <w:t xml:space="preserve"> in Atlantic salmon </w:t>
      </w:r>
      <w:r w:rsidRPr="00AD5655">
        <w:rPr>
          <w:i/>
          <w:iCs/>
        </w:rPr>
        <w:t>Salmo salar</w:t>
      </w:r>
      <w:r w:rsidRPr="00AD5655">
        <w:t xml:space="preserve"> L. J. Fish Dis. 38, 75–89.</w:t>
      </w:r>
    </w:p>
    <w:p w14:paraId="0F5690BF" w14:textId="77777777" w:rsidR="001F18EE" w:rsidRPr="00AD5655" w:rsidRDefault="001F18EE" w:rsidP="00C81CD9">
      <w:pPr>
        <w:pStyle w:val="ListParagraph"/>
      </w:pPr>
      <w:r w:rsidRPr="00AD5655">
        <w:lastRenderedPageBreak/>
        <w:t xml:space="preserve">Froese, R., 2006. Cube law, condition factor and weight-length relationships: History, meta-analysis and recommendations. J. Appl. Ichthyol. </w:t>
      </w:r>
      <w:r w:rsidRPr="00AD5655">
        <w:rPr>
          <w:rFonts w:ascii="Calibri" w:hAnsi="Calibri" w:cs="Calibri"/>
        </w:rPr>
        <w:t>﻿</w:t>
      </w:r>
      <w:r w:rsidRPr="00AD5655">
        <w:t>22, 241–253.</w:t>
      </w:r>
    </w:p>
    <w:p w14:paraId="06FBB227" w14:textId="77777777" w:rsidR="001F18EE" w:rsidRPr="00AD5655" w:rsidRDefault="001F18EE" w:rsidP="00C81CD9">
      <w:pPr>
        <w:pStyle w:val="ListParagraph"/>
      </w:pPr>
      <w:r w:rsidRPr="00AD5655">
        <w:t>Fry, F.E.J., 1971. The effect of environmental factors on the physiology of fish. Fish Physiol. 6, 1–98.</w:t>
      </w:r>
    </w:p>
    <w:p w14:paraId="00EE2F94" w14:textId="77777777" w:rsidR="001F18EE" w:rsidRPr="00AD5655" w:rsidRDefault="001F18EE" w:rsidP="00C81CD9">
      <w:pPr>
        <w:pStyle w:val="ListParagraph"/>
      </w:pPr>
      <w:r w:rsidRPr="00AD5655">
        <w:t>Gapasin, R.S.J., Duray, M.N., 2001. Effects of DHA-enriched live food on growth, survival and incidence of opercular deformities in milkfish (</w:t>
      </w:r>
      <w:r w:rsidRPr="00AD5655">
        <w:rPr>
          <w:i/>
          <w:iCs/>
        </w:rPr>
        <w:t>Chanos chanos</w:t>
      </w:r>
      <w:r w:rsidRPr="00AD5655">
        <w:t>). Aquaculture 193, 49–63.</w:t>
      </w:r>
    </w:p>
    <w:p w14:paraId="4CA3F717" w14:textId="77777777" w:rsidR="001F18EE" w:rsidRPr="00AD5655" w:rsidRDefault="001F18EE" w:rsidP="00C81CD9">
      <w:pPr>
        <w:pStyle w:val="ListParagraph"/>
        <w:rPr>
          <w:lang w:val="fr-FR"/>
        </w:rPr>
      </w:pPr>
      <w:r w:rsidRPr="00AD5655">
        <w:t xml:space="preserve">Gatlin, D.M., Barrows, F.T., Brown, P., </w:t>
      </w:r>
      <w:proofErr w:type="spellStart"/>
      <w:r w:rsidRPr="00AD5655">
        <w:t>Dabrowski</w:t>
      </w:r>
      <w:proofErr w:type="spellEnd"/>
      <w:r w:rsidRPr="00AD5655">
        <w:t xml:space="preserve">, K., Gaylord, T.G., Hardy, R.W., Herman, E., Hu, G., </w:t>
      </w:r>
      <w:proofErr w:type="spellStart"/>
      <w:r w:rsidRPr="00AD5655">
        <w:t>Krogdahl</w:t>
      </w:r>
      <w:proofErr w:type="spellEnd"/>
      <w:r w:rsidRPr="00AD5655">
        <w:t xml:space="preserve">, Å., Nelson, R., </w:t>
      </w:r>
      <w:proofErr w:type="spellStart"/>
      <w:r w:rsidRPr="00AD5655">
        <w:t>Overturf</w:t>
      </w:r>
      <w:proofErr w:type="spellEnd"/>
      <w:r w:rsidRPr="00AD5655">
        <w:t xml:space="preserve">, K., Rust, M., Sealey, W., </w:t>
      </w:r>
      <w:proofErr w:type="spellStart"/>
      <w:r w:rsidRPr="00AD5655">
        <w:t>Skonberg</w:t>
      </w:r>
      <w:proofErr w:type="spellEnd"/>
      <w:r w:rsidRPr="00AD5655">
        <w:t xml:space="preserve">, D., J Souza, E., Stone, D., Wilson, R., Wurtele, E., 2007. Expanding the utilization of sustainable plant products in aquafeeds: a review. </w:t>
      </w:r>
      <w:proofErr w:type="spellStart"/>
      <w:r w:rsidRPr="00AD5655">
        <w:rPr>
          <w:lang w:val="fr-FR"/>
        </w:rPr>
        <w:t>Aquac</w:t>
      </w:r>
      <w:proofErr w:type="spellEnd"/>
      <w:r w:rsidRPr="00AD5655">
        <w:rPr>
          <w:lang w:val="fr-FR"/>
        </w:rPr>
        <w:t xml:space="preserve">. </w:t>
      </w:r>
      <w:proofErr w:type="spellStart"/>
      <w:r w:rsidRPr="00AD5655">
        <w:rPr>
          <w:lang w:val="fr-FR"/>
        </w:rPr>
        <w:t>Res</w:t>
      </w:r>
      <w:proofErr w:type="spellEnd"/>
      <w:r w:rsidRPr="00AD5655">
        <w:rPr>
          <w:lang w:val="fr-FR"/>
        </w:rPr>
        <w:t>. 38, 551–579.</w:t>
      </w:r>
    </w:p>
    <w:p w14:paraId="494AFB48" w14:textId="77777777" w:rsidR="001F18EE" w:rsidRPr="00AD5655" w:rsidRDefault="001F18EE" w:rsidP="00C81CD9">
      <w:pPr>
        <w:pStyle w:val="ListParagraph"/>
      </w:pPr>
      <w:r w:rsidRPr="00AD5655">
        <w:rPr>
          <w:lang w:val="fr-FR"/>
        </w:rPr>
        <w:t xml:space="preserve">Geurden, I., Marion, D., </w:t>
      </w:r>
      <w:proofErr w:type="spellStart"/>
      <w:r w:rsidRPr="00AD5655">
        <w:rPr>
          <w:lang w:val="fr-FR"/>
        </w:rPr>
        <w:t>Charlon</w:t>
      </w:r>
      <w:proofErr w:type="spellEnd"/>
      <w:r w:rsidRPr="00AD5655">
        <w:rPr>
          <w:lang w:val="fr-FR"/>
        </w:rPr>
        <w:t xml:space="preserve">, N., Coutteau, P., </w:t>
      </w:r>
      <w:proofErr w:type="spellStart"/>
      <w:r w:rsidRPr="00AD5655">
        <w:rPr>
          <w:lang w:val="fr-FR"/>
        </w:rPr>
        <w:t>Bergot</w:t>
      </w:r>
      <w:proofErr w:type="spellEnd"/>
      <w:r w:rsidRPr="00AD5655">
        <w:rPr>
          <w:lang w:val="fr-FR"/>
        </w:rPr>
        <w:t xml:space="preserve">, P., 1998. </w:t>
      </w:r>
      <w:r w:rsidRPr="00AD5655">
        <w:t xml:space="preserve">Comparison of different soybean phospholipidic fractions as dietary supplements for common carp, </w:t>
      </w:r>
      <w:r w:rsidRPr="00AD5655">
        <w:rPr>
          <w:i/>
          <w:iCs/>
        </w:rPr>
        <w:t>Cyprinus carpio</w:t>
      </w:r>
      <w:r w:rsidRPr="00AD5655">
        <w:t>, larvae. Aquaculture 161, 225–235.</w:t>
      </w:r>
    </w:p>
    <w:p w14:paraId="5C96DADC" w14:textId="3CD0702F" w:rsidR="001F18EE" w:rsidRPr="00AD5655" w:rsidRDefault="001F18EE" w:rsidP="00C81CD9">
      <w:pPr>
        <w:pStyle w:val="ListParagraph"/>
        <w:rPr>
          <w:lang w:val="fr-FR"/>
        </w:rPr>
      </w:pPr>
      <w:r w:rsidRPr="00AD5655">
        <w:t xml:space="preserve">Gil Martens, L., Witten, P.E., </w:t>
      </w:r>
      <w:proofErr w:type="spellStart"/>
      <w:r w:rsidRPr="00AD5655">
        <w:t>Fivelstad</w:t>
      </w:r>
      <w:proofErr w:type="spellEnd"/>
      <w:r w:rsidRPr="00AD5655">
        <w:t xml:space="preserve">, S., </w:t>
      </w:r>
      <w:proofErr w:type="spellStart"/>
      <w:r w:rsidRPr="00AD5655">
        <w:t>Huysseune</w:t>
      </w:r>
      <w:proofErr w:type="spellEnd"/>
      <w:r w:rsidRPr="00AD5655">
        <w:t xml:space="preserve">, A., </w:t>
      </w:r>
      <w:proofErr w:type="spellStart"/>
      <w:r w:rsidRPr="00AD5655">
        <w:t>Sævareid</w:t>
      </w:r>
      <w:proofErr w:type="spellEnd"/>
      <w:r w:rsidRPr="00AD5655">
        <w:t xml:space="preserve">, B., </w:t>
      </w:r>
      <w:proofErr w:type="spellStart"/>
      <w:r w:rsidRPr="00AD5655">
        <w:t>Vikeså</w:t>
      </w:r>
      <w:proofErr w:type="spellEnd"/>
      <w:r w:rsidRPr="00AD5655">
        <w:t xml:space="preserve">, V., </w:t>
      </w:r>
      <w:proofErr w:type="spellStart"/>
      <w:r w:rsidRPr="00AD5655">
        <w:t>Obach</w:t>
      </w:r>
      <w:proofErr w:type="spellEnd"/>
      <w:r w:rsidRPr="00AD5655">
        <w:t>, A., 2006. Impact of high</w:t>
      </w:r>
      <w:r w:rsidR="000417A1" w:rsidRPr="00AD5655">
        <w:t>-</w:t>
      </w:r>
      <w:r w:rsidRPr="00AD5655">
        <w:t>water carbon dioxide levels on Atlantic salmon smolts (</w:t>
      </w:r>
      <w:r w:rsidRPr="00AD5655">
        <w:rPr>
          <w:i/>
          <w:iCs/>
        </w:rPr>
        <w:t>Salmo salar</w:t>
      </w:r>
      <w:r w:rsidRPr="00AD5655">
        <w:t xml:space="preserve"> L.): Effects on fish performance, vertebrae composition and structure. </w:t>
      </w:r>
      <w:r w:rsidRPr="00AD5655">
        <w:rPr>
          <w:lang w:val="fr-FR"/>
        </w:rPr>
        <w:t>Aquaculture 261, 80–88.</w:t>
      </w:r>
    </w:p>
    <w:p w14:paraId="225724BB" w14:textId="77777777" w:rsidR="001F18EE" w:rsidRPr="00AD5655" w:rsidRDefault="001F18EE" w:rsidP="00C81CD9">
      <w:pPr>
        <w:pStyle w:val="ListParagraph"/>
        <w:rPr>
          <w:noProof/>
          <w:lang w:val="en-US"/>
        </w:rPr>
      </w:pPr>
      <w:r w:rsidRPr="00AD5655">
        <w:rPr>
          <w:noProof/>
          <w:lang w:val="fr-FR"/>
        </w:rPr>
        <w:t xml:space="preserve">Gisbert, E., Villeneuve, L., Zambonino-Infante, J.L., Quazuguel, P., Cahu, C., 2005. </w:t>
      </w:r>
      <w:r w:rsidRPr="00AD5655">
        <w:rPr>
          <w:noProof/>
          <w:lang w:val="en-US"/>
        </w:rPr>
        <w:t xml:space="preserve">Dietary phospholipids are more efficient than neutral lipids for long-chain polyunsaturated fatty acid supply in European sea bass </w:t>
      </w:r>
      <w:r w:rsidRPr="00AD5655">
        <w:rPr>
          <w:i/>
          <w:iCs/>
          <w:noProof/>
          <w:lang w:val="en-US"/>
        </w:rPr>
        <w:t>Dicentrarchus labrax</w:t>
      </w:r>
      <w:r w:rsidRPr="00AD5655">
        <w:rPr>
          <w:noProof/>
          <w:lang w:val="en-US"/>
        </w:rPr>
        <w:t xml:space="preserve"> larval development. Lipids 40, 609–618.</w:t>
      </w:r>
    </w:p>
    <w:p w14:paraId="0428E89D" w14:textId="77777777" w:rsidR="001F18EE" w:rsidRPr="00AD5655" w:rsidRDefault="001F18EE" w:rsidP="00C81CD9">
      <w:pPr>
        <w:pStyle w:val="ListParagraph"/>
        <w:rPr>
          <w:noProof/>
          <w:lang w:val="en-US"/>
        </w:rPr>
      </w:pPr>
      <w:r w:rsidRPr="00AD5655">
        <w:rPr>
          <w:noProof/>
          <w:lang w:val="en-US"/>
        </w:rPr>
        <w:lastRenderedPageBreak/>
        <w:t xml:space="preserve">Guinot, D., Monroig, Ó., Hontoria, F., Amat, F., Varó, I., Navarro, J.C., 2013a. Enriched on-grown </w:t>
      </w:r>
      <w:r w:rsidRPr="00AD5655">
        <w:rPr>
          <w:i/>
          <w:noProof/>
          <w:lang w:val="en-US"/>
        </w:rPr>
        <w:t>Artemia</w:t>
      </w:r>
      <w:r w:rsidRPr="00AD5655">
        <w:rPr>
          <w:noProof/>
          <w:lang w:val="en-US"/>
        </w:rPr>
        <w:t xml:space="preserve"> metanauplii actively metabolise highly unsaturated fatty acid-rich phospholipids. Aquaculture 412–413, 173–178.</w:t>
      </w:r>
    </w:p>
    <w:p w14:paraId="307077DF" w14:textId="77777777" w:rsidR="001F18EE" w:rsidRPr="00AD5655" w:rsidRDefault="001F18EE" w:rsidP="00C81CD9">
      <w:pPr>
        <w:pStyle w:val="ListParagraph"/>
      </w:pPr>
      <w:r w:rsidRPr="00AD5655">
        <w:t xml:space="preserve">Glencross, B.D., 2009. Exploring the nutritional demand for essential fatty acids by aquaculture species. Rev. </w:t>
      </w:r>
      <w:proofErr w:type="spellStart"/>
      <w:r w:rsidRPr="00AD5655">
        <w:t>Aquac</w:t>
      </w:r>
      <w:proofErr w:type="spellEnd"/>
      <w:r w:rsidRPr="00AD5655">
        <w:t>. 1, 71–124.</w:t>
      </w:r>
    </w:p>
    <w:p w14:paraId="65B37FA0" w14:textId="77777777" w:rsidR="001F18EE" w:rsidRPr="00AD5655" w:rsidRDefault="001F18EE" w:rsidP="00C81CD9">
      <w:pPr>
        <w:pStyle w:val="ListParagraph"/>
      </w:pPr>
      <w:r w:rsidRPr="00AD5655">
        <w:t xml:space="preserve">Glencross, B.D., Booth, M., Allan, G.L., 2007. A feed is only as good as its ingredients - A review of ingredient evaluation strategies for aquaculture feeds. </w:t>
      </w:r>
      <w:proofErr w:type="spellStart"/>
      <w:r w:rsidRPr="00AD5655">
        <w:t>Aquac</w:t>
      </w:r>
      <w:proofErr w:type="spellEnd"/>
      <w:r w:rsidRPr="00AD5655">
        <w:t xml:space="preserve">. </w:t>
      </w:r>
      <w:proofErr w:type="spellStart"/>
      <w:r w:rsidRPr="00AD5655">
        <w:t>Nutr</w:t>
      </w:r>
      <w:proofErr w:type="spellEnd"/>
      <w:r w:rsidRPr="00AD5655">
        <w:t>. 13, 17–34.</w:t>
      </w:r>
    </w:p>
    <w:p w14:paraId="32340042" w14:textId="77777777" w:rsidR="001F18EE" w:rsidRPr="00AD5655" w:rsidRDefault="001F18EE" w:rsidP="00C81CD9">
      <w:pPr>
        <w:pStyle w:val="ListParagraph"/>
      </w:pPr>
      <w:r w:rsidRPr="00AD5655">
        <w:t xml:space="preserve">Glencross, B., 2006. The nutritional management of barramundi, </w:t>
      </w:r>
      <w:proofErr w:type="spellStart"/>
      <w:r w:rsidRPr="00AD5655">
        <w:rPr>
          <w:i/>
          <w:iCs/>
        </w:rPr>
        <w:t>Lates</w:t>
      </w:r>
      <w:proofErr w:type="spellEnd"/>
      <w:r w:rsidRPr="00AD5655">
        <w:rPr>
          <w:i/>
          <w:iCs/>
        </w:rPr>
        <w:t xml:space="preserve"> </w:t>
      </w:r>
      <w:proofErr w:type="spellStart"/>
      <w:r w:rsidRPr="00AD5655">
        <w:rPr>
          <w:i/>
          <w:iCs/>
        </w:rPr>
        <w:t>calcarifer</w:t>
      </w:r>
      <w:proofErr w:type="spellEnd"/>
      <w:r w:rsidRPr="00AD5655">
        <w:t xml:space="preserve"> - A review. </w:t>
      </w:r>
      <w:proofErr w:type="spellStart"/>
      <w:r w:rsidRPr="00AD5655">
        <w:t>Aquac</w:t>
      </w:r>
      <w:proofErr w:type="spellEnd"/>
      <w:r w:rsidRPr="00AD5655">
        <w:t xml:space="preserve">. </w:t>
      </w:r>
      <w:proofErr w:type="spellStart"/>
      <w:r w:rsidRPr="00AD5655">
        <w:t>Nutr</w:t>
      </w:r>
      <w:proofErr w:type="spellEnd"/>
      <w:r w:rsidRPr="00AD5655">
        <w:t>. 12, 291–309.</w:t>
      </w:r>
    </w:p>
    <w:p w14:paraId="0FFAA35F" w14:textId="77777777" w:rsidR="001F18EE" w:rsidRPr="00AD5655" w:rsidRDefault="001F18EE" w:rsidP="00C81CD9">
      <w:pPr>
        <w:pStyle w:val="ListParagraph"/>
      </w:pPr>
      <w:r w:rsidRPr="00AD5655">
        <w:t>Gomes, E.F., Rema, P., Kaushik, S.J., 1995. Replacement of fish meal by plant proteins in the diet of rainbow trout (</w:t>
      </w:r>
      <w:r w:rsidRPr="00AD5655">
        <w:rPr>
          <w:i/>
          <w:iCs/>
        </w:rPr>
        <w:t>Oncorhynchus mykiss</w:t>
      </w:r>
      <w:r w:rsidRPr="00AD5655">
        <w:t>): digestibility and growth performance. Aquaculture 130, 177–186.</w:t>
      </w:r>
    </w:p>
    <w:p w14:paraId="1D5A1A41" w14:textId="77777777" w:rsidR="001F18EE" w:rsidRPr="00AD5655" w:rsidRDefault="001F18EE" w:rsidP="00C81CD9">
      <w:pPr>
        <w:pStyle w:val="ListParagraph"/>
      </w:pPr>
      <w:r w:rsidRPr="00AD5655">
        <w:t>Grant, A.N., 2002. Medicines for sea lice, in: Pest Management Science. John Wiley &amp; Sons, Ltd, pp. 521–527.</w:t>
      </w:r>
    </w:p>
    <w:p w14:paraId="24ADDF92" w14:textId="77777777" w:rsidR="001F18EE" w:rsidRPr="00AD5655" w:rsidRDefault="001F18EE" w:rsidP="00C81CD9">
      <w:pPr>
        <w:pStyle w:val="ListParagraph"/>
      </w:pPr>
      <w:r w:rsidRPr="00AD5655">
        <w:t xml:space="preserve">Grant, B., Davie, A., Taggart, J.B., Selly, S.L.C., </w:t>
      </w:r>
      <w:proofErr w:type="spellStart"/>
      <w:r w:rsidRPr="00AD5655">
        <w:t>Picchi</w:t>
      </w:r>
      <w:proofErr w:type="spellEnd"/>
      <w:r w:rsidRPr="00AD5655">
        <w:t xml:space="preserve">, N., Bradley, C., </w:t>
      </w:r>
      <w:proofErr w:type="spellStart"/>
      <w:r w:rsidRPr="00AD5655">
        <w:t>Prodohl</w:t>
      </w:r>
      <w:proofErr w:type="spellEnd"/>
      <w:r w:rsidRPr="00AD5655">
        <w:t>, P., Leclercq, E., Migaud, H., 2016. Seasonal changes in broodstock spawning performance and egg quality in ballan wrasse (</w:t>
      </w:r>
      <w:r w:rsidRPr="00AD5655">
        <w:rPr>
          <w:i/>
          <w:iCs/>
        </w:rPr>
        <w:t>Labrus bergylta</w:t>
      </w:r>
      <w:r w:rsidRPr="00AD5655">
        <w:t>). Aquaculture 464, 505–514.</w:t>
      </w:r>
    </w:p>
    <w:p w14:paraId="3D66A11B" w14:textId="77777777" w:rsidR="001F18EE" w:rsidRPr="00AD5655" w:rsidRDefault="001F18EE" w:rsidP="00C81CD9">
      <w:pPr>
        <w:pStyle w:val="ListParagraph"/>
      </w:pPr>
      <w:r w:rsidRPr="00AD5655">
        <w:t xml:space="preserve">Grotmol, S., </w:t>
      </w:r>
      <w:proofErr w:type="spellStart"/>
      <w:r w:rsidRPr="00AD5655">
        <w:t>Kryvi</w:t>
      </w:r>
      <w:proofErr w:type="spellEnd"/>
      <w:r w:rsidRPr="00AD5655">
        <w:t xml:space="preserve">, H., </w:t>
      </w:r>
      <w:proofErr w:type="spellStart"/>
      <w:r w:rsidRPr="00AD5655">
        <w:t>Totland</w:t>
      </w:r>
      <w:proofErr w:type="spellEnd"/>
      <w:r w:rsidRPr="00AD5655">
        <w:t xml:space="preserve">, G., 2005. Deformation of the notochord by pressure from the swim bladder may cause malformation of the -vertebral -column in cultured Atlantic cod </w:t>
      </w:r>
      <w:r w:rsidRPr="00AD5655">
        <w:rPr>
          <w:i/>
          <w:iCs/>
        </w:rPr>
        <w:t>Gadus morhua</w:t>
      </w:r>
      <w:r w:rsidRPr="00AD5655">
        <w:t xml:space="preserve"> -larvae: a case study. Dis. </w:t>
      </w:r>
      <w:proofErr w:type="spellStart"/>
      <w:r w:rsidRPr="00AD5655">
        <w:t>Aquat</w:t>
      </w:r>
      <w:proofErr w:type="spellEnd"/>
      <w:r w:rsidRPr="00AD5655">
        <w:t>. Organ. 65, 121–128.</w:t>
      </w:r>
    </w:p>
    <w:p w14:paraId="253F6413" w14:textId="77777777" w:rsidR="001F18EE" w:rsidRPr="00AD5655" w:rsidRDefault="001F18EE" w:rsidP="00C81CD9">
      <w:pPr>
        <w:pStyle w:val="ListParagraph"/>
        <w:rPr>
          <w:lang w:val="fr-FR"/>
        </w:rPr>
      </w:pPr>
      <w:r w:rsidRPr="00AD5655">
        <w:t xml:space="preserve">Gu, M., Bai, N., Zhang, Y., </w:t>
      </w:r>
      <w:proofErr w:type="spellStart"/>
      <w:r w:rsidRPr="00AD5655">
        <w:t>Krogdahl</w:t>
      </w:r>
      <w:proofErr w:type="spellEnd"/>
      <w:r w:rsidRPr="00AD5655">
        <w:t xml:space="preserve">, Å., 2016. Soybean meal induces enteritis in turbot </w:t>
      </w:r>
      <w:r w:rsidRPr="00AD5655">
        <w:rPr>
          <w:i/>
          <w:iCs/>
        </w:rPr>
        <w:t>Scophthalmus maximus</w:t>
      </w:r>
      <w:r w:rsidRPr="00AD5655">
        <w:t xml:space="preserve"> at high supplementation levels. </w:t>
      </w:r>
      <w:r w:rsidRPr="00AD5655">
        <w:rPr>
          <w:lang w:val="fr-FR"/>
        </w:rPr>
        <w:t>Aquaculture 464, 286–295.</w:t>
      </w:r>
    </w:p>
    <w:p w14:paraId="42E0E57A" w14:textId="77777777" w:rsidR="00993CA2" w:rsidRPr="00AD5655" w:rsidRDefault="001F18EE" w:rsidP="00993CA2">
      <w:pPr>
        <w:pStyle w:val="ListParagraph"/>
      </w:pPr>
      <w:r w:rsidRPr="00AD5655">
        <w:rPr>
          <w:lang w:val="fr-FR"/>
        </w:rPr>
        <w:lastRenderedPageBreak/>
        <w:t xml:space="preserve">Guillaume, J., </w:t>
      </w:r>
      <w:proofErr w:type="spellStart"/>
      <w:r w:rsidRPr="00AD5655">
        <w:rPr>
          <w:lang w:val="fr-FR"/>
        </w:rPr>
        <w:t>Kaushik</w:t>
      </w:r>
      <w:proofErr w:type="spellEnd"/>
      <w:r w:rsidRPr="00AD5655">
        <w:rPr>
          <w:lang w:val="fr-FR"/>
        </w:rPr>
        <w:t xml:space="preserve">, S., </w:t>
      </w:r>
      <w:proofErr w:type="spellStart"/>
      <w:r w:rsidRPr="00AD5655">
        <w:rPr>
          <w:lang w:val="fr-FR"/>
        </w:rPr>
        <w:t>Bergot</w:t>
      </w:r>
      <w:proofErr w:type="spellEnd"/>
      <w:r w:rsidRPr="00AD5655">
        <w:rPr>
          <w:lang w:val="fr-FR"/>
        </w:rPr>
        <w:t xml:space="preserve">, P., </w:t>
      </w:r>
      <w:proofErr w:type="spellStart"/>
      <w:r w:rsidRPr="00AD5655">
        <w:rPr>
          <w:lang w:val="fr-FR"/>
        </w:rPr>
        <w:t>Métailler</w:t>
      </w:r>
      <w:proofErr w:type="spellEnd"/>
      <w:r w:rsidRPr="00AD5655">
        <w:rPr>
          <w:lang w:val="fr-FR"/>
        </w:rPr>
        <w:t xml:space="preserve">, R., 1999. Nutrition et alimentation des poissons et crustacés. </w:t>
      </w:r>
      <w:r w:rsidRPr="00AD5655">
        <w:t xml:space="preserve">Editions </w:t>
      </w:r>
      <w:proofErr w:type="spellStart"/>
      <w:r w:rsidRPr="00AD5655">
        <w:t>Quae</w:t>
      </w:r>
      <w:proofErr w:type="spellEnd"/>
      <w:r w:rsidRPr="00AD5655">
        <w:t>.</w:t>
      </w:r>
    </w:p>
    <w:p w14:paraId="1D633452" w14:textId="77777777" w:rsidR="00993CA2" w:rsidRPr="00AD5655" w:rsidRDefault="001F18EE" w:rsidP="00993CA2">
      <w:pPr>
        <w:pStyle w:val="ListParagraph"/>
        <w:rPr>
          <w:noProof/>
          <w:lang w:val="en-US"/>
        </w:rPr>
      </w:pPr>
      <w:r w:rsidRPr="00AD5655">
        <w:rPr>
          <w:noProof/>
          <w:lang w:val="en-US"/>
        </w:rPr>
        <w:t>Guinot, D., Monroig, Ó., Navarro, J.C., Varó, I., Amat, F., Hontoria, F., 2013</w:t>
      </w:r>
      <w:r w:rsidR="00993CA2" w:rsidRPr="00AD5655">
        <w:rPr>
          <w:noProof/>
          <w:lang w:val="en-US"/>
        </w:rPr>
        <w:t>a</w:t>
      </w:r>
      <w:r w:rsidRPr="00AD5655">
        <w:rPr>
          <w:noProof/>
          <w:lang w:val="en-US"/>
        </w:rPr>
        <w:t xml:space="preserve">. Enrichment of </w:t>
      </w:r>
      <w:r w:rsidRPr="00AD5655">
        <w:rPr>
          <w:i/>
          <w:noProof/>
          <w:lang w:val="en-US"/>
        </w:rPr>
        <w:t>Artemia</w:t>
      </w:r>
      <w:r w:rsidRPr="00AD5655">
        <w:rPr>
          <w:noProof/>
          <w:lang w:val="en-US"/>
        </w:rPr>
        <w:t xml:space="preserve"> metanauplii in phospholipids and essential fatty acids as a diet for common octopus (Octopus vulgaris) paralarvae. Aquac. Nutr. 19, 837–844.</w:t>
      </w:r>
    </w:p>
    <w:p w14:paraId="37771693" w14:textId="7BF91338" w:rsidR="00993CA2" w:rsidRPr="00AD5655" w:rsidRDefault="00993CA2" w:rsidP="00993CA2">
      <w:pPr>
        <w:pStyle w:val="ListParagraph"/>
      </w:pPr>
      <w:r w:rsidRPr="00AD5655">
        <w:t xml:space="preserve">Guinot, D., Monroig, Ó., Hontoria, F., </w:t>
      </w:r>
      <w:proofErr w:type="spellStart"/>
      <w:r w:rsidRPr="00AD5655">
        <w:t>Amat</w:t>
      </w:r>
      <w:proofErr w:type="spellEnd"/>
      <w:r w:rsidRPr="00AD5655">
        <w:t xml:space="preserve">, F., </w:t>
      </w:r>
      <w:proofErr w:type="spellStart"/>
      <w:r w:rsidRPr="00AD5655">
        <w:t>Varó</w:t>
      </w:r>
      <w:proofErr w:type="spellEnd"/>
      <w:r w:rsidRPr="00AD5655">
        <w:t>, I., Navarro, J.C., 2013b. Enriched on-grown Artemia metanauplii actively metabolise highly unsaturated fatty acid-rich phospholipids. Aquaculture 412–413, 173–178.</w:t>
      </w:r>
    </w:p>
    <w:p w14:paraId="79F88D21" w14:textId="144524CC" w:rsidR="001F18EE" w:rsidRPr="00AD5655" w:rsidRDefault="001F18EE" w:rsidP="002C0885">
      <w:pPr>
        <w:pStyle w:val="ListParagraph"/>
        <w:rPr>
          <w:color w:val="000000" w:themeColor="text1"/>
        </w:rPr>
      </w:pPr>
      <w:r w:rsidRPr="00AD5655">
        <w:rPr>
          <w:color w:val="000000" w:themeColor="text1"/>
        </w:rPr>
        <w:t>Halver, J.E., Hardy, R.W., 2002. Fish nutrition. Third edition.</w:t>
      </w:r>
      <w:r w:rsidR="002C0885" w:rsidRPr="00AD5655">
        <w:rPr>
          <w:color w:val="000000" w:themeColor="text1"/>
        </w:rPr>
        <w:t xml:space="preserve"> Academic press.</w:t>
      </w:r>
    </w:p>
    <w:p w14:paraId="4F4B287E" w14:textId="77777777" w:rsidR="001F18EE" w:rsidRPr="00AD5655" w:rsidRDefault="001F18EE" w:rsidP="00C81CD9">
      <w:pPr>
        <w:pStyle w:val="ListParagraph"/>
      </w:pPr>
      <w:r w:rsidRPr="00AD5655">
        <w:t>Hamre, K., 2016. Nutrient profiles of rotifers (</w:t>
      </w:r>
      <w:r w:rsidRPr="00AD5655">
        <w:rPr>
          <w:i/>
          <w:iCs/>
        </w:rPr>
        <w:t>Brachionus</w:t>
      </w:r>
      <w:r w:rsidRPr="00AD5655">
        <w:t xml:space="preserve"> sp.) and rotifer diets from four different marine fish hatcheries. Aquaculture 450, 136–142.</w:t>
      </w:r>
    </w:p>
    <w:p w14:paraId="115D4D35" w14:textId="2A0DB4DB" w:rsidR="001F18EE" w:rsidRPr="00AD5655" w:rsidRDefault="001F18EE" w:rsidP="00C81CD9">
      <w:pPr>
        <w:pStyle w:val="ListParagraph"/>
      </w:pPr>
      <w:r w:rsidRPr="00AD5655">
        <w:t xml:space="preserve">Hamre, K., </w:t>
      </w:r>
      <w:proofErr w:type="spellStart"/>
      <w:r w:rsidRPr="00AD5655">
        <w:t>Nordgreen</w:t>
      </w:r>
      <w:proofErr w:type="spellEnd"/>
      <w:r w:rsidRPr="00AD5655">
        <w:t xml:space="preserve">, A., </w:t>
      </w:r>
      <w:proofErr w:type="spellStart"/>
      <w:r w:rsidRPr="00AD5655">
        <w:t>Grøtan</w:t>
      </w:r>
      <w:proofErr w:type="spellEnd"/>
      <w:r w:rsidRPr="00AD5655">
        <w:t>, E., Breck, O., 2013a. A holistic approach to development of diets for Ballan wrasse (</w:t>
      </w:r>
      <w:r w:rsidRPr="00AD5655">
        <w:rPr>
          <w:i/>
          <w:iCs/>
        </w:rPr>
        <w:t>Labrus bergylta</w:t>
      </w:r>
      <w:r w:rsidRPr="00AD5655">
        <w:t xml:space="preserve">) – a new species in aquaculture. </w:t>
      </w:r>
      <w:proofErr w:type="spellStart"/>
      <w:r w:rsidRPr="00AD5655">
        <w:t>PeerJ</w:t>
      </w:r>
      <w:proofErr w:type="spellEnd"/>
      <w:r w:rsidRPr="00AD5655">
        <w:t xml:space="preserve"> 1, e99.</w:t>
      </w:r>
    </w:p>
    <w:p w14:paraId="43679F27" w14:textId="77777777" w:rsidR="001F18EE" w:rsidRPr="00AD5655" w:rsidRDefault="001F18EE" w:rsidP="00C81CD9">
      <w:pPr>
        <w:pStyle w:val="ListParagraph"/>
      </w:pPr>
      <w:r w:rsidRPr="00AD5655">
        <w:t xml:space="preserve">Hamre, K., </w:t>
      </w:r>
      <w:proofErr w:type="spellStart"/>
      <w:r w:rsidRPr="00AD5655">
        <w:t>Yúfera</w:t>
      </w:r>
      <w:proofErr w:type="spellEnd"/>
      <w:r w:rsidRPr="00AD5655">
        <w:t xml:space="preserve">, M., Rønnestad, I., Boglione, C., Conceição, L.E.C., Izquierdo, M., 2013b. Fish larval nutrition and feed formulation: Knowledge gaps and bottlenecks for advances in larval rearing. Rev. </w:t>
      </w:r>
      <w:proofErr w:type="spellStart"/>
      <w:r w:rsidRPr="00AD5655">
        <w:t>Aquac</w:t>
      </w:r>
      <w:proofErr w:type="spellEnd"/>
      <w:r w:rsidRPr="00AD5655">
        <w:t>. 5, S26–S58.</w:t>
      </w:r>
    </w:p>
    <w:p w14:paraId="79517E25" w14:textId="77777777" w:rsidR="001F18EE" w:rsidRPr="00AD5655" w:rsidRDefault="001F18EE" w:rsidP="00C81CD9">
      <w:pPr>
        <w:pStyle w:val="ListParagraph"/>
      </w:pPr>
      <w:r w:rsidRPr="00AD5655">
        <w:t xml:space="preserve">Hamre, K., </w:t>
      </w:r>
      <w:proofErr w:type="spellStart"/>
      <w:r w:rsidRPr="00AD5655">
        <w:t>Krossøy</w:t>
      </w:r>
      <w:proofErr w:type="spellEnd"/>
      <w:r w:rsidRPr="00AD5655">
        <w:t xml:space="preserve">, C., Lock, E.-J., Moren, M., 2010. Roles of lipid-soluble vitamins during ontogeny of marine fish larvae. </w:t>
      </w:r>
      <w:proofErr w:type="spellStart"/>
      <w:r w:rsidRPr="00AD5655">
        <w:t>Aquac</w:t>
      </w:r>
      <w:proofErr w:type="spellEnd"/>
      <w:r w:rsidRPr="00AD5655">
        <w:t>. Res. 41, 745–750.</w:t>
      </w:r>
    </w:p>
    <w:p w14:paraId="46614F9F" w14:textId="77777777" w:rsidR="001F18EE" w:rsidRPr="00AD5655" w:rsidRDefault="001F18EE" w:rsidP="00C81CD9">
      <w:pPr>
        <w:pStyle w:val="ListParagraph"/>
      </w:pPr>
      <w:r w:rsidRPr="00AD5655">
        <w:t xml:space="preserve">Hamre, Kristin, </w:t>
      </w:r>
      <w:proofErr w:type="spellStart"/>
      <w:r w:rsidRPr="00AD5655">
        <w:t>Mollan</w:t>
      </w:r>
      <w:proofErr w:type="spellEnd"/>
      <w:r w:rsidRPr="00AD5655">
        <w:t xml:space="preserve">, T.A., </w:t>
      </w:r>
      <w:proofErr w:type="spellStart"/>
      <w:r w:rsidRPr="00AD5655">
        <w:t>Sæle</w:t>
      </w:r>
      <w:proofErr w:type="spellEnd"/>
      <w:r w:rsidRPr="00AD5655">
        <w:t xml:space="preserve">, Ø., </w:t>
      </w:r>
      <w:proofErr w:type="spellStart"/>
      <w:r w:rsidRPr="00AD5655">
        <w:t>Erstad</w:t>
      </w:r>
      <w:proofErr w:type="spellEnd"/>
      <w:r w:rsidRPr="00AD5655">
        <w:t>, B., 2008a. Rotifers enriched with iodine and selenium increase survival in Atlantic cod (</w:t>
      </w:r>
      <w:r w:rsidRPr="00AD5655">
        <w:rPr>
          <w:i/>
          <w:iCs/>
        </w:rPr>
        <w:t>Gadus morhua</w:t>
      </w:r>
      <w:r w:rsidRPr="00AD5655">
        <w:t>) larvae. Aquaculture 284, 190–195.</w:t>
      </w:r>
    </w:p>
    <w:p w14:paraId="1E385C1C" w14:textId="77777777" w:rsidR="001F18EE" w:rsidRPr="00AD5655" w:rsidRDefault="001F18EE" w:rsidP="00C81CD9">
      <w:pPr>
        <w:pStyle w:val="ListParagraph"/>
      </w:pPr>
      <w:r w:rsidRPr="00AD5655">
        <w:t xml:space="preserve">Hamre, K., Srivastava, A., Rønnestad, I., </w:t>
      </w:r>
      <w:proofErr w:type="spellStart"/>
      <w:r w:rsidRPr="00AD5655">
        <w:t>Mangor</w:t>
      </w:r>
      <w:proofErr w:type="spellEnd"/>
      <w:r w:rsidRPr="00AD5655">
        <w:t xml:space="preserve">-Jensen, A., </w:t>
      </w:r>
      <w:proofErr w:type="spellStart"/>
      <w:r w:rsidRPr="00AD5655">
        <w:t>Stoss</w:t>
      </w:r>
      <w:proofErr w:type="spellEnd"/>
      <w:r w:rsidRPr="00AD5655">
        <w:t xml:space="preserve">, J., 2008b. Several micronutrients in the rotifer </w:t>
      </w:r>
      <w:r w:rsidRPr="00AD5655">
        <w:rPr>
          <w:i/>
          <w:iCs/>
        </w:rPr>
        <w:t>Brachionus</w:t>
      </w:r>
      <w:r w:rsidRPr="00AD5655">
        <w:t xml:space="preserve"> sp. may not fulfil the nutritional requirements of marine fish larvae. </w:t>
      </w:r>
      <w:proofErr w:type="spellStart"/>
      <w:r w:rsidRPr="00AD5655">
        <w:t>Aquac</w:t>
      </w:r>
      <w:proofErr w:type="spellEnd"/>
      <w:r w:rsidRPr="00AD5655">
        <w:t xml:space="preserve">. </w:t>
      </w:r>
      <w:proofErr w:type="spellStart"/>
      <w:r w:rsidRPr="00AD5655">
        <w:t>Nutr</w:t>
      </w:r>
      <w:proofErr w:type="spellEnd"/>
      <w:r w:rsidRPr="00AD5655">
        <w:t>. 14, 51–60.</w:t>
      </w:r>
    </w:p>
    <w:p w14:paraId="73324D60" w14:textId="77777777" w:rsidR="001F18EE" w:rsidRPr="00AD5655" w:rsidRDefault="001F18EE" w:rsidP="00C81CD9">
      <w:pPr>
        <w:pStyle w:val="ListParagraph"/>
        <w:rPr>
          <w:noProof/>
          <w:lang w:val="en-US"/>
        </w:rPr>
      </w:pPr>
      <w:r w:rsidRPr="00AD5655">
        <w:rPr>
          <w:noProof/>
          <w:lang w:val="en-US"/>
        </w:rPr>
        <w:lastRenderedPageBreak/>
        <w:t xml:space="preserve">Han, K., Geurden, I., Sorgeloos, P., 2001. Fatty acid changes in enriched and subsequently starved </w:t>
      </w:r>
      <w:r w:rsidRPr="00AD5655">
        <w:rPr>
          <w:i/>
          <w:noProof/>
          <w:lang w:val="en-US"/>
        </w:rPr>
        <w:t>Artemia</w:t>
      </w:r>
      <w:r w:rsidRPr="00AD5655">
        <w:rPr>
          <w:noProof/>
          <w:lang w:val="en-US"/>
        </w:rPr>
        <w:t xml:space="preserve"> franciscana nauplii enriched with different essential fatty acids. Aquaculture 199, 93–105.</w:t>
      </w:r>
    </w:p>
    <w:p w14:paraId="6BCF4659" w14:textId="77777777" w:rsidR="001F18EE" w:rsidRPr="00AD5655" w:rsidRDefault="001F18EE" w:rsidP="00C81CD9">
      <w:pPr>
        <w:pStyle w:val="ListParagraph"/>
      </w:pPr>
      <w:r w:rsidRPr="00AD5655">
        <w:t xml:space="preserve">Hansen, A.C., Hemre, G.I., 2013. Effects of replacing fish meal and oil with plant resources in on-growing diets for Atlantic cod </w:t>
      </w:r>
      <w:r w:rsidRPr="00AD5655">
        <w:rPr>
          <w:i/>
          <w:iCs/>
        </w:rPr>
        <w:t>Gadus morhua</w:t>
      </w:r>
      <w:r w:rsidRPr="00AD5655">
        <w:t xml:space="preserve"> L. </w:t>
      </w:r>
      <w:proofErr w:type="spellStart"/>
      <w:r w:rsidRPr="00AD5655">
        <w:t>Aquac</w:t>
      </w:r>
      <w:proofErr w:type="spellEnd"/>
      <w:r w:rsidRPr="00AD5655">
        <w:t xml:space="preserve">. </w:t>
      </w:r>
      <w:proofErr w:type="spellStart"/>
      <w:r w:rsidRPr="00AD5655">
        <w:t>Nutr</w:t>
      </w:r>
      <w:proofErr w:type="spellEnd"/>
      <w:r w:rsidRPr="00AD5655">
        <w:t>.</w:t>
      </w:r>
    </w:p>
    <w:p w14:paraId="09CAA285" w14:textId="77777777" w:rsidR="001F18EE" w:rsidRPr="00AD5655" w:rsidRDefault="001F18EE" w:rsidP="00C81CD9">
      <w:pPr>
        <w:pStyle w:val="ListParagraph"/>
      </w:pPr>
      <w:r w:rsidRPr="00AD5655">
        <w:t xml:space="preserve">Hansen, T.W., Folkvord, A., </w:t>
      </w:r>
      <w:proofErr w:type="spellStart"/>
      <w:r w:rsidRPr="00AD5655">
        <w:t>Grøtan</w:t>
      </w:r>
      <w:proofErr w:type="spellEnd"/>
      <w:r w:rsidRPr="00AD5655">
        <w:t xml:space="preserve">, E., </w:t>
      </w:r>
      <w:proofErr w:type="spellStart"/>
      <w:r w:rsidRPr="00AD5655">
        <w:t>Sæle</w:t>
      </w:r>
      <w:proofErr w:type="spellEnd"/>
      <w:r w:rsidRPr="00AD5655">
        <w:t xml:space="preserve">, Ø., 2013. Genetic ontogeny of pancreatic enzymes in </w:t>
      </w:r>
      <w:r w:rsidRPr="00AD5655">
        <w:rPr>
          <w:i/>
          <w:iCs/>
        </w:rPr>
        <w:t>Labrus bergylta</w:t>
      </w:r>
      <w:r w:rsidRPr="00AD5655">
        <w:t xml:space="preserve"> larvae and the effect of feed type on enzyme activities and gene expression. Comp. </w:t>
      </w:r>
      <w:proofErr w:type="spellStart"/>
      <w:r w:rsidRPr="00AD5655">
        <w:t>Biochem</w:t>
      </w:r>
      <w:proofErr w:type="spellEnd"/>
      <w:r w:rsidRPr="00AD5655">
        <w:t xml:space="preserve">. Physiol. - B </w:t>
      </w:r>
      <w:proofErr w:type="spellStart"/>
      <w:r w:rsidRPr="00AD5655">
        <w:t>Biochem</w:t>
      </w:r>
      <w:proofErr w:type="spellEnd"/>
      <w:r w:rsidRPr="00AD5655">
        <w:t>. Mol. Biol. 164, 176–184.</w:t>
      </w:r>
    </w:p>
    <w:p w14:paraId="777C16F2" w14:textId="36FA77D8" w:rsidR="001F18EE" w:rsidRPr="00AD5655" w:rsidRDefault="001F18EE" w:rsidP="00AA4113">
      <w:pPr>
        <w:pStyle w:val="ListParagraph"/>
      </w:pPr>
      <w:r w:rsidRPr="00AD5655">
        <w:t xml:space="preserve">Hansen, T., Fjelldal, P.G., </w:t>
      </w:r>
      <w:proofErr w:type="spellStart"/>
      <w:r w:rsidRPr="00AD5655">
        <w:t>Yurtseva</w:t>
      </w:r>
      <w:proofErr w:type="spellEnd"/>
      <w:r w:rsidRPr="00AD5655">
        <w:t>, A., Berg, A., 2010. A possible relation between growth and number of deformed vertebrae in Atlantic salmon (</w:t>
      </w:r>
      <w:r w:rsidRPr="00AD5655">
        <w:rPr>
          <w:i/>
          <w:iCs/>
        </w:rPr>
        <w:t xml:space="preserve">Salmo salar </w:t>
      </w:r>
      <w:r w:rsidRPr="00AD5655">
        <w:t>L.). J. Appl. Ichthyol. 26, 355–359.</w:t>
      </w:r>
    </w:p>
    <w:p w14:paraId="6E89481C" w14:textId="77777777" w:rsidR="001F18EE" w:rsidRPr="00AD5655" w:rsidRDefault="001F18EE" w:rsidP="00C81CD9">
      <w:pPr>
        <w:pStyle w:val="ListParagraph"/>
      </w:pPr>
      <w:r w:rsidRPr="00AD5655">
        <w:t xml:space="preserve">Hardy, R.W., 2010. Utilization of plant proteins in fish diets: Effects of global demand and supplies of fishmeal. </w:t>
      </w:r>
      <w:proofErr w:type="spellStart"/>
      <w:r w:rsidRPr="00AD5655">
        <w:t>Aquac</w:t>
      </w:r>
      <w:proofErr w:type="spellEnd"/>
      <w:r w:rsidRPr="00AD5655">
        <w:t>. Res.</w:t>
      </w:r>
    </w:p>
    <w:p w14:paraId="23A0404D" w14:textId="1E66170C" w:rsidR="001F18EE" w:rsidRPr="00AD5655" w:rsidRDefault="001F18EE" w:rsidP="00C81CD9">
      <w:pPr>
        <w:pStyle w:val="ListParagraph"/>
      </w:pPr>
      <w:r w:rsidRPr="00AD5655">
        <w:t xml:space="preserve">Harrisson, J.G., Richards, R.H., 1979. The pathology and histopathology of nephrocalcinosis in rainbow trout </w:t>
      </w:r>
      <w:r w:rsidRPr="00AD5655">
        <w:rPr>
          <w:i/>
          <w:iCs/>
        </w:rPr>
        <w:t xml:space="preserve">Salmo </w:t>
      </w:r>
      <w:proofErr w:type="spellStart"/>
      <w:r w:rsidR="00AA4113" w:rsidRPr="00AD5655">
        <w:rPr>
          <w:i/>
          <w:iCs/>
        </w:rPr>
        <w:t>Gairdner</w:t>
      </w:r>
      <w:r w:rsidRPr="00AD5655">
        <w:rPr>
          <w:i/>
          <w:iCs/>
        </w:rPr>
        <w:t>i</w:t>
      </w:r>
      <w:proofErr w:type="spellEnd"/>
      <w:r w:rsidR="00AA4113" w:rsidRPr="00AD5655">
        <w:t>.</w:t>
      </w:r>
      <w:r w:rsidRPr="00AD5655">
        <w:t xml:space="preserve"> Richardson in fresh water. J. Fish Dis. 2, 1–12.</w:t>
      </w:r>
    </w:p>
    <w:p w14:paraId="55CF93A0" w14:textId="4D8EF309" w:rsidR="001F18EE" w:rsidRPr="00AD5655" w:rsidRDefault="001F18EE" w:rsidP="00C81CD9">
      <w:pPr>
        <w:pStyle w:val="ListParagraph"/>
      </w:pPr>
      <w:r w:rsidRPr="00AD5655">
        <w:t xml:space="preserve">Hartviksen, M., </w:t>
      </w:r>
      <w:proofErr w:type="spellStart"/>
      <w:r w:rsidRPr="00AD5655">
        <w:t>Vecino</w:t>
      </w:r>
      <w:proofErr w:type="spellEnd"/>
      <w:r w:rsidRPr="00AD5655">
        <w:t xml:space="preserve">, J.L.G., </w:t>
      </w:r>
      <w:proofErr w:type="spellStart"/>
      <w:r w:rsidRPr="00AD5655">
        <w:t>Ringø</w:t>
      </w:r>
      <w:proofErr w:type="spellEnd"/>
      <w:r w:rsidRPr="00AD5655">
        <w:t xml:space="preserve">, E., Bakke, A.-M., Wadsworth, S., </w:t>
      </w:r>
      <w:proofErr w:type="spellStart"/>
      <w:r w:rsidRPr="00AD5655">
        <w:t>Krogdahl</w:t>
      </w:r>
      <w:proofErr w:type="spellEnd"/>
      <w:r w:rsidRPr="00AD5655">
        <w:t xml:space="preserve">, Å., </w:t>
      </w:r>
      <w:proofErr w:type="spellStart"/>
      <w:r w:rsidRPr="00AD5655">
        <w:t>Ruohonen</w:t>
      </w:r>
      <w:proofErr w:type="spellEnd"/>
      <w:r w:rsidRPr="00AD5655">
        <w:t xml:space="preserve">, K., </w:t>
      </w:r>
      <w:proofErr w:type="spellStart"/>
      <w:r w:rsidRPr="00AD5655">
        <w:t>Kettunen</w:t>
      </w:r>
      <w:proofErr w:type="spellEnd"/>
      <w:r w:rsidRPr="00AD5655">
        <w:t>, A., 2014. Alternative dietary protein sources for Atlantic salmon (</w:t>
      </w:r>
      <w:r w:rsidRPr="00AD5655">
        <w:rPr>
          <w:i/>
          <w:iCs/>
        </w:rPr>
        <w:t>Salmo salar</w:t>
      </w:r>
      <w:r w:rsidRPr="00AD5655">
        <w:t xml:space="preserve"> L.) effect on intestinal microbiota, intestinal and liver histology and growth. </w:t>
      </w:r>
      <w:proofErr w:type="spellStart"/>
      <w:r w:rsidRPr="00AD5655">
        <w:t>Aquac</w:t>
      </w:r>
      <w:proofErr w:type="spellEnd"/>
      <w:r w:rsidRPr="00AD5655">
        <w:t xml:space="preserve">. </w:t>
      </w:r>
      <w:proofErr w:type="spellStart"/>
      <w:r w:rsidRPr="00AD5655">
        <w:t>Nutr</w:t>
      </w:r>
      <w:proofErr w:type="spellEnd"/>
      <w:r w:rsidRPr="00AD5655">
        <w:t>. 20, 381–398.</w:t>
      </w:r>
    </w:p>
    <w:p w14:paraId="175F502C" w14:textId="77777777" w:rsidR="001F18EE" w:rsidRPr="00AD5655" w:rsidRDefault="001F18EE" w:rsidP="00C81CD9">
      <w:pPr>
        <w:pStyle w:val="ListParagraph"/>
      </w:pPr>
      <w:r w:rsidRPr="00AD5655">
        <w:t>Hawkyard, M., Stuart, K., Langdon, C., Drawbridge, M., 2016. The enrichment of rotifers (</w:t>
      </w:r>
      <w:r w:rsidRPr="00AD5655">
        <w:rPr>
          <w:i/>
        </w:rPr>
        <w:t>Brachionus plicatilis</w:t>
      </w:r>
      <w:r w:rsidRPr="00AD5655">
        <w:t xml:space="preserve">) and </w:t>
      </w:r>
      <w:r w:rsidRPr="00AD5655">
        <w:rPr>
          <w:i/>
        </w:rPr>
        <w:t>Artemia</w:t>
      </w:r>
      <w:r w:rsidRPr="00AD5655">
        <w:t xml:space="preserve"> </w:t>
      </w:r>
      <w:r w:rsidRPr="00AD5655">
        <w:rPr>
          <w:i/>
        </w:rPr>
        <w:t xml:space="preserve">franciscana </w:t>
      </w:r>
      <w:r w:rsidRPr="00AD5655">
        <w:t>with taurine liposomes and their subsequent effects on the larval development of California yellowtail (</w:t>
      </w:r>
      <w:r w:rsidRPr="00AD5655">
        <w:rPr>
          <w:i/>
        </w:rPr>
        <w:t>Seriola lalandi</w:t>
      </w:r>
      <w:r w:rsidRPr="00AD5655">
        <w:t xml:space="preserve">). </w:t>
      </w:r>
      <w:proofErr w:type="spellStart"/>
      <w:r w:rsidRPr="00AD5655">
        <w:t>Aquac</w:t>
      </w:r>
      <w:proofErr w:type="spellEnd"/>
      <w:r w:rsidRPr="00AD5655">
        <w:t xml:space="preserve">. </w:t>
      </w:r>
      <w:proofErr w:type="spellStart"/>
      <w:r w:rsidRPr="00AD5655">
        <w:t>Nutr</w:t>
      </w:r>
      <w:proofErr w:type="spellEnd"/>
      <w:r w:rsidRPr="00AD5655">
        <w:t>. 22, 911–922.</w:t>
      </w:r>
    </w:p>
    <w:p w14:paraId="3E9362CE" w14:textId="77777777" w:rsidR="001F18EE" w:rsidRPr="00AD5655" w:rsidRDefault="001F18EE" w:rsidP="00C81CD9">
      <w:pPr>
        <w:pStyle w:val="ListParagraph"/>
      </w:pPr>
      <w:r w:rsidRPr="00AD5655">
        <w:lastRenderedPageBreak/>
        <w:t xml:space="preserve">Hefnawy, A.E.G., Tórtora-Pérez, J.L., 2010. The importance of selenium and the effects of its deficiency in animal health. Small </w:t>
      </w:r>
      <w:proofErr w:type="spellStart"/>
      <w:r w:rsidRPr="00AD5655">
        <w:t>Rumin</w:t>
      </w:r>
      <w:proofErr w:type="spellEnd"/>
      <w:r w:rsidRPr="00AD5655">
        <w:t>. Res. 89, 185–192.</w:t>
      </w:r>
    </w:p>
    <w:p w14:paraId="374242DE" w14:textId="77777777" w:rsidR="001F18EE" w:rsidRPr="00AD5655" w:rsidRDefault="001F18EE" w:rsidP="00C81CD9">
      <w:pPr>
        <w:pStyle w:val="ListParagraph"/>
      </w:pPr>
      <w:r w:rsidRPr="00AD5655">
        <w:t xml:space="preserve">Helland, S., </w:t>
      </w:r>
      <w:proofErr w:type="spellStart"/>
      <w:r w:rsidRPr="00AD5655">
        <w:t>Dahle</w:t>
      </w:r>
      <w:proofErr w:type="spellEnd"/>
      <w:r w:rsidRPr="00AD5655">
        <w:t xml:space="preserve">, S.W., Hough, C., </w:t>
      </w:r>
      <w:proofErr w:type="spellStart"/>
      <w:r w:rsidRPr="00AD5655">
        <w:t>Borthen</w:t>
      </w:r>
      <w:proofErr w:type="spellEnd"/>
      <w:r w:rsidRPr="00AD5655">
        <w:t>, J., 2013. Production of ballan wrasse (</w:t>
      </w:r>
      <w:r w:rsidRPr="00AD5655">
        <w:rPr>
          <w:i/>
          <w:iCs/>
        </w:rPr>
        <w:t>Labrus bergylta</w:t>
      </w:r>
      <w:r w:rsidRPr="00AD5655">
        <w:t>) - Science and practice, Report. Oslo.</w:t>
      </w:r>
    </w:p>
    <w:p w14:paraId="040C03D0" w14:textId="77777777" w:rsidR="001F18EE" w:rsidRPr="00AD5655" w:rsidRDefault="001F18EE" w:rsidP="00C81CD9">
      <w:pPr>
        <w:pStyle w:val="ListParagraph"/>
      </w:pPr>
      <w:r w:rsidRPr="00AD5655">
        <w:t xml:space="preserve">Hemre, G.I., Mommsen, T.P., </w:t>
      </w:r>
      <w:proofErr w:type="spellStart"/>
      <w:r w:rsidRPr="00AD5655">
        <w:t>Krogdahl</w:t>
      </w:r>
      <w:proofErr w:type="spellEnd"/>
      <w:r w:rsidRPr="00AD5655">
        <w:t xml:space="preserve">, Å., 2002. Carbohydrates in fish nutrition: effects on growth, glucose metabolism and hepatic enzymes. </w:t>
      </w:r>
      <w:proofErr w:type="spellStart"/>
      <w:r w:rsidRPr="00AD5655">
        <w:t>Aquac</w:t>
      </w:r>
      <w:proofErr w:type="spellEnd"/>
      <w:r w:rsidRPr="00AD5655">
        <w:t xml:space="preserve">. </w:t>
      </w:r>
      <w:proofErr w:type="spellStart"/>
      <w:r w:rsidRPr="00AD5655">
        <w:t>Nutr</w:t>
      </w:r>
      <w:proofErr w:type="spellEnd"/>
      <w:r w:rsidRPr="00AD5655">
        <w:t>. 8, 175–194.</w:t>
      </w:r>
    </w:p>
    <w:p w14:paraId="5BFAE8C6" w14:textId="77777777" w:rsidR="001F18EE" w:rsidRPr="00AD5655" w:rsidRDefault="001F18EE" w:rsidP="00C81CD9">
      <w:pPr>
        <w:pStyle w:val="ListParagraph"/>
      </w:pPr>
      <w:r w:rsidRPr="00AD5655">
        <w:rPr>
          <w:noProof/>
          <w:lang w:val="en-US"/>
        </w:rPr>
        <w:t>Henderson, R.J., Tocher, D.R., 1992. Thin-layer chromatography, in: Hamilton, R. J. &amp; Hamilton, S. (Ed.), Lipid Analysis. Oxford University Press, pp. 65–111</w:t>
      </w:r>
    </w:p>
    <w:p w14:paraId="43C0E632" w14:textId="77777777" w:rsidR="001F18EE" w:rsidRPr="00AD5655" w:rsidRDefault="001F18EE" w:rsidP="00C81CD9">
      <w:pPr>
        <w:pStyle w:val="ListParagraph"/>
      </w:pPr>
      <w:r w:rsidRPr="00AD5655">
        <w:t>Hilton, J.W., Hodson, P. V, Slinger, S.J., 1980. The requirement and toxicity of selenium in rainbow trout (</w:t>
      </w:r>
      <w:r w:rsidRPr="00AD5655">
        <w:rPr>
          <w:i/>
          <w:iCs/>
        </w:rPr>
        <w:t xml:space="preserve">Salmo </w:t>
      </w:r>
      <w:proofErr w:type="spellStart"/>
      <w:r w:rsidRPr="00AD5655">
        <w:rPr>
          <w:i/>
          <w:iCs/>
        </w:rPr>
        <w:t>gairdneri</w:t>
      </w:r>
      <w:proofErr w:type="spellEnd"/>
      <w:r w:rsidRPr="00AD5655">
        <w:t xml:space="preserve">). J. </w:t>
      </w:r>
      <w:proofErr w:type="spellStart"/>
      <w:r w:rsidRPr="00AD5655">
        <w:t>Nutr</w:t>
      </w:r>
      <w:proofErr w:type="spellEnd"/>
      <w:r w:rsidRPr="00AD5655">
        <w:t>. 110, 2527–2535.</w:t>
      </w:r>
    </w:p>
    <w:p w14:paraId="5A4BE614" w14:textId="77777777" w:rsidR="001F18EE" w:rsidRPr="00AD5655" w:rsidRDefault="001F18EE" w:rsidP="00C81CD9">
      <w:pPr>
        <w:pStyle w:val="ListParagraph"/>
      </w:pPr>
      <w:r w:rsidRPr="00AD5655">
        <w:t xml:space="preserve">Hodson, P. V., Hilton, J.W., 1983. The nutritional requirements and toxicity to fish of dietary and waterborne selenium. Environ. </w:t>
      </w:r>
      <w:proofErr w:type="spellStart"/>
      <w:r w:rsidRPr="00AD5655">
        <w:t>Biogeochem</w:t>
      </w:r>
      <w:proofErr w:type="spellEnd"/>
      <w:r w:rsidRPr="00AD5655">
        <w:t>. 35, 335–340.</w:t>
      </w:r>
    </w:p>
    <w:p w14:paraId="2CC665E8" w14:textId="77777777" w:rsidR="001F18EE" w:rsidRPr="00AD5655" w:rsidRDefault="001F18EE" w:rsidP="00C81CD9">
      <w:pPr>
        <w:pStyle w:val="ListParagraph"/>
      </w:pPr>
      <w:r w:rsidRPr="00AD5655">
        <w:t xml:space="preserve">Holan, A.B., Roth, B., </w:t>
      </w:r>
      <w:proofErr w:type="spellStart"/>
      <w:r w:rsidRPr="00AD5655">
        <w:t>Breiland</w:t>
      </w:r>
      <w:proofErr w:type="spellEnd"/>
      <w:r w:rsidRPr="00AD5655">
        <w:t xml:space="preserve">, M.S.W., 2017. </w:t>
      </w:r>
      <w:proofErr w:type="spellStart"/>
      <w:r w:rsidRPr="00AD5655">
        <w:t>Beste</w:t>
      </w:r>
      <w:proofErr w:type="spellEnd"/>
      <w:r w:rsidRPr="00AD5655">
        <w:t xml:space="preserve"> </w:t>
      </w:r>
      <w:proofErr w:type="spellStart"/>
      <w:r w:rsidRPr="00AD5655">
        <w:t>Praksis</w:t>
      </w:r>
      <w:proofErr w:type="spellEnd"/>
      <w:r w:rsidRPr="00AD5655">
        <w:t xml:space="preserve"> for </w:t>
      </w:r>
      <w:proofErr w:type="spellStart"/>
      <w:r w:rsidRPr="00AD5655">
        <w:t>Medikamentfrie</w:t>
      </w:r>
      <w:proofErr w:type="spellEnd"/>
      <w:r w:rsidRPr="00AD5655">
        <w:t xml:space="preserve"> </w:t>
      </w:r>
      <w:proofErr w:type="spellStart"/>
      <w:r w:rsidRPr="00AD5655">
        <w:t>Metoder</w:t>
      </w:r>
      <w:proofErr w:type="spellEnd"/>
      <w:r w:rsidRPr="00AD5655">
        <w:t xml:space="preserve"> for </w:t>
      </w:r>
      <w:proofErr w:type="spellStart"/>
      <w:r w:rsidRPr="00AD5655">
        <w:t>Lakseluskontroll</w:t>
      </w:r>
      <w:proofErr w:type="spellEnd"/>
      <w:r w:rsidRPr="00AD5655">
        <w:t xml:space="preserve"> (MEDFRI). (Best Practices for Drug-Free Methods for Salmon Lice Control (MEDFRI)).</w:t>
      </w:r>
    </w:p>
    <w:p w14:paraId="52404A8D" w14:textId="77777777" w:rsidR="001F18EE" w:rsidRPr="00AD5655" w:rsidRDefault="001F18EE" w:rsidP="00C81CD9">
      <w:pPr>
        <w:pStyle w:val="ListParagraph"/>
      </w:pPr>
      <w:r w:rsidRPr="00AD5655">
        <w:t>Holt, J. (Joan), 2011. Larval Fish Nutrition. Wiley-Blackwell, Chichester, UK.</w:t>
      </w:r>
    </w:p>
    <w:p w14:paraId="0778D1D4" w14:textId="77777777" w:rsidR="001F18EE" w:rsidRPr="00AD5655" w:rsidRDefault="001F18EE" w:rsidP="00C81CD9">
      <w:pPr>
        <w:pStyle w:val="ListParagraph"/>
      </w:pPr>
      <w:r w:rsidRPr="00AD5655">
        <w:t xml:space="preserve">Hontoria, F., Crowe, J.H., Crowe, L.M., </w:t>
      </w:r>
      <w:proofErr w:type="spellStart"/>
      <w:r w:rsidRPr="00AD5655">
        <w:t>Amat</w:t>
      </w:r>
      <w:proofErr w:type="spellEnd"/>
      <w:r w:rsidRPr="00AD5655">
        <w:t xml:space="preserve">, F., 1994. Potential use of liposomes in larviculture as a delivery system through </w:t>
      </w:r>
      <w:r w:rsidRPr="00AD5655">
        <w:rPr>
          <w:i/>
        </w:rPr>
        <w:t>Artemia</w:t>
      </w:r>
      <w:r w:rsidRPr="00AD5655">
        <w:t xml:space="preserve"> nauplii. Aquaculture 127, 255–264.</w:t>
      </w:r>
    </w:p>
    <w:p w14:paraId="411653E2" w14:textId="77777777" w:rsidR="001F18EE" w:rsidRPr="00AD5655" w:rsidRDefault="001F18EE" w:rsidP="00C81CD9">
      <w:pPr>
        <w:pStyle w:val="ListParagraph"/>
        <w:rPr>
          <w:noProof/>
          <w:lang w:val="en-US"/>
        </w:rPr>
      </w:pPr>
      <w:r w:rsidRPr="00AD5655">
        <w:rPr>
          <w:noProof/>
          <w:lang w:val="en-US"/>
        </w:rPr>
        <w:t>Houston, S.J.S., Karalazos, V., Tinsley, J., Betancor, M.B., Martin, S.A.M., Tocher, D.R., Monroig, O., 2017. The compositional and metabolic responses of gilthead seabream (</w:t>
      </w:r>
      <w:r w:rsidRPr="00AD5655">
        <w:rPr>
          <w:i/>
          <w:iCs/>
          <w:noProof/>
          <w:lang w:val="en-US"/>
        </w:rPr>
        <w:t>Sparus aurata</w:t>
      </w:r>
      <w:r w:rsidRPr="00AD5655">
        <w:rPr>
          <w:noProof/>
          <w:lang w:val="en-US"/>
        </w:rPr>
        <w:t>) to a gradient of dietary fish oil and associated n-3 long-chain PUFA content. Br. J. Nutr. 118, 1010–1022.</w:t>
      </w:r>
    </w:p>
    <w:p w14:paraId="109CE2D7" w14:textId="77777777" w:rsidR="001F18EE" w:rsidRPr="00AD5655" w:rsidRDefault="001F18EE" w:rsidP="00C81CD9">
      <w:pPr>
        <w:pStyle w:val="ListParagraph"/>
      </w:pPr>
      <w:r w:rsidRPr="00AD5655">
        <w:lastRenderedPageBreak/>
        <w:t>Hu, Y.H., Liu, Y.J., Tian, L.X., Yang, H.J., Liang, G.Y., Gao, W., 2007. Optimal dietary carbohydrate to lipid ratio for juvenile yellowfin seabream (</w:t>
      </w:r>
      <w:r w:rsidRPr="00AD5655">
        <w:rPr>
          <w:i/>
        </w:rPr>
        <w:t>Sparus latus</w:t>
      </w:r>
      <w:r w:rsidRPr="00AD5655">
        <w:t xml:space="preserve">). </w:t>
      </w:r>
      <w:proofErr w:type="spellStart"/>
      <w:r w:rsidRPr="00AD5655">
        <w:t>Aquac</w:t>
      </w:r>
      <w:proofErr w:type="spellEnd"/>
      <w:r w:rsidRPr="00AD5655">
        <w:t xml:space="preserve">. </w:t>
      </w:r>
      <w:proofErr w:type="spellStart"/>
      <w:r w:rsidRPr="00AD5655">
        <w:t>Nutr</w:t>
      </w:r>
      <w:proofErr w:type="spellEnd"/>
      <w:r w:rsidRPr="00AD5655">
        <w:t>. 13, 291–297.</w:t>
      </w:r>
    </w:p>
    <w:p w14:paraId="6DB70E7F" w14:textId="77777777" w:rsidR="001F18EE" w:rsidRPr="00AD5655" w:rsidRDefault="001F18EE" w:rsidP="00C81CD9">
      <w:pPr>
        <w:pStyle w:val="ListParagraph"/>
      </w:pPr>
      <w:r w:rsidRPr="00AD5655">
        <w:t xml:space="preserve">Hunter, J., 1980. Feeding </w:t>
      </w:r>
      <w:proofErr w:type="spellStart"/>
      <w:r w:rsidRPr="00AD5655">
        <w:t>Ecobgy</w:t>
      </w:r>
      <w:proofErr w:type="spellEnd"/>
      <w:r w:rsidRPr="00AD5655">
        <w:t xml:space="preserve"> and Predation of Marine Fish Larvae, R. Lasker. ed, Swfsc.Noaa.Gov.</w:t>
      </w:r>
    </w:p>
    <w:p w14:paraId="22B4076A" w14:textId="77777777" w:rsidR="001F18EE" w:rsidRPr="00AD5655" w:rsidRDefault="001F18EE" w:rsidP="00C81CD9">
      <w:pPr>
        <w:pStyle w:val="ListParagraph"/>
      </w:pPr>
      <w:r w:rsidRPr="00AD5655">
        <w:t xml:space="preserve">Huntingford, F.A., Adams, C., Braithwaite, V.A., Kadri, S., Pottinger, T.G., </w:t>
      </w:r>
      <w:proofErr w:type="spellStart"/>
      <w:r w:rsidRPr="00AD5655">
        <w:t>Sandoe</w:t>
      </w:r>
      <w:proofErr w:type="spellEnd"/>
      <w:r w:rsidRPr="00AD5655">
        <w:t>, P., Turnbull, J.F., 2006. Current issues in fish welfare. J. Fish Biol. 68, 332–372.</w:t>
      </w:r>
    </w:p>
    <w:p w14:paraId="1567E783" w14:textId="55B4531D" w:rsidR="001F18EE" w:rsidRPr="00AD5655" w:rsidRDefault="001F18EE" w:rsidP="003F61E9">
      <w:pPr>
        <w:pStyle w:val="ListParagraph"/>
      </w:pPr>
      <w:r w:rsidRPr="00AD5655">
        <w:t xml:space="preserve">Imsland, A.K.D., Danielsen, M., Jonassen, T.M., </w:t>
      </w:r>
      <w:proofErr w:type="spellStart"/>
      <w:r w:rsidRPr="00AD5655">
        <w:t>Hangstad</w:t>
      </w:r>
      <w:proofErr w:type="spellEnd"/>
      <w:r w:rsidRPr="00AD5655">
        <w:t>, T.A., Falk-Petersen, I.B., 2019. Effect of incubation temperature on eggs and larvae of lumpfish (</w:t>
      </w:r>
      <w:r w:rsidRPr="00AD5655">
        <w:rPr>
          <w:i/>
          <w:iCs/>
        </w:rPr>
        <w:t>Cyclopterus lumpus</w:t>
      </w:r>
      <w:r w:rsidRPr="00AD5655">
        <w:t>). Aquaculture 498, 217–222.</w:t>
      </w:r>
    </w:p>
    <w:p w14:paraId="4E295725" w14:textId="77777777" w:rsidR="001F18EE" w:rsidRPr="00AD5655" w:rsidRDefault="001F18EE" w:rsidP="00C81CD9">
      <w:pPr>
        <w:pStyle w:val="ListParagraph"/>
      </w:pPr>
      <w:r w:rsidRPr="00AD5655">
        <w:t xml:space="preserve">Imsland, A.K., Reynolds, P., </w:t>
      </w:r>
      <w:proofErr w:type="spellStart"/>
      <w:r w:rsidRPr="00AD5655">
        <w:t>Eliassen</w:t>
      </w:r>
      <w:proofErr w:type="spellEnd"/>
      <w:r w:rsidRPr="00AD5655">
        <w:t xml:space="preserve">, G., </w:t>
      </w:r>
      <w:proofErr w:type="spellStart"/>
      <w:r w:rsidRPr="00AD5655">
        <w:t>Hangstad</w:t>
      </w:r>
      <w:proofErr w:type="spellEnd"/>
      <w:r w:rsidRPr="00AD5655">
        <w:t xml:space="preserve">, T.A., Foss, A., </w:t>
      </w:r>
      <w:proofErr w:type="spellStart"/>
      <w:r w:rsidRPr="00AD5655">
        <w:t>Vikingstad</w:t>
      </w:r>
      <w:proofErr w:type="spellEnd"/>
      <w:r w:rsidRPr="00AD5655">
        <w:t xml:space="preserve">, E., </w:t>
      </w:r>
      <w:proofErr w:type="spellStart"/>
      <w:r w:rsidRPr="00AD5655">
        <w:t>Elvegård</w:t>
      </w:r>
      <w:proofErr w:type="spellEnd"/>
      <w:r w:rsidRPr="00AD5655">
        <w:t>, T.A., 2014. The use of lumpfish (</w:t>
      </w:r>
      <w:r w:rsidRPr="00AD5655">
        <w:rPr>
          <w:i/>
          <w:iCs/>
        </w:rPr>
        <w:t>Cyclopterus lumpus</w:t>
      </w:r>
      <w:r w:rsidRPr="00AD5655">
        <w:t xml:space="preserve"> L.) to control sea lice (</w:t>
      </w:r>
      <w:r w:rsidRPr="00AD5655">
        <w:rPr>
          <w:i/>
          <w:iCs/>
        </w:rPr>
        <w:t>Lepeophtheirus salmonis</w:t>
      </w:r>
      <w:r w:rsidRPr="00AD5655">
        <w:t xml:space="preserve"> </w:t>
      </w:r>
      <w:proofErr w:type="spellStart"/>
      <w:r w:rsidRPr="00AD5655">
        <w:t>Krøyer</w:t>
      </w:r>
      <w:proofErr w:type="spellEnd"/>
      <w:r w:rsidRPr="00AD5655">
        <w:t>) infestations in intensively farmed Atlantic salmon (</w:t>
      </w:r>
      <w:r w:rsidRPr="00AD5655">
        <w:rPr>
          <w:i/>
          <w:iCs/>
        </w:rPr>
        <w:t>Salmo salar</w:t>
      </w:r>
      <w:r w:rsidRPr="00AD5655">
        <w:t xml:space="preserve"> L.). Aquaculture 424–425, 18–23.</w:t>
      </w:r>
    </w:p>
    <w:p w14:paraId="2300F604" w14:textId="77777777" w:rsidR="001F18EE" w:rsidRPr="00AD5655" w:rsidRDefault="001F18EE" w:rsidP="00C81CD9">
      <w:pPr>
        <w:pStyle w:val="ListParagraph"/>
      </w:pPr>
      <w:r w:rsidRPr="00AD5655">
        <w:t>Imsland, A.K., Sunde, L.M., Folkvord, A., Stefansson, S.O., 1996. The interaction of temperature and fish size on growth of juvenile turbot. J. Fish Biol. 49, 926–940.</w:t>
      </w:r>
    </w:p>
    <w:p w14:paraId="76EACD8B" w14:textId="77777777" w:rsidR="001F18EE" w:rsidRPr="00AD5655" w:rsidRDefault="001F18EE" w:rsidP="00C81CD9">
      <w:pPr>
        <w:pStyle w:val="ListParagraph"/>
      </w:pPr>
      <w:r w:rsidRPr="00AD5655">
        <w:t xml:space="preserve">Ingerslev, H.C., von </w:t>
      </w:r>
      <w:proofErr w:type="spellStart"/>
      <w:r w:rsidRPr="00AD5655">
        <w:t>Gersdorff</w:t>
      </w:r>
      <w:proofErr w:type="spellEnd"/>
      <w:r w:rsidRPr="00AD5655">
        <w:t xml:space="preserve"> </w:t>
      </w:r>
      <w:proofErr w:type="spellStart"/>
      <w:r w:rsidRPr="00AD5655">
        <w:t>Jørgensen</w:t>
      </w:r>
      <w:proofErr w:type="spellEnd"/>
      <w:r w:rsidRPr="00AD5655">
        <w:t xml:space="preserve">, L., Lenz </w:t>
      </w:r>
      <w:proofErr w:type="spellStart"/>
      <w:r w:rsidRPr="00AD5655">
        <w:t>Strube</w:t>
      </w:r>
      <w:proofErr w:type="spellEnd"/>
      <w:r w:rsidRPr="00AD5655">
        <w:t xml:space="preserve">, M., Larsen, N., Dalsgaard, I., </w:t>
      </w:r>
      <w:proofErr w:type="spellStart"/>
      <w:r w:rsidRPr="00AD5655">
        <w:t>Boye</w:t>
      </w:r>
      <w:proofErr w:type="spellEnd"/>
      <w:r w:rsidRPr="00AD5655">
        <w:t>, M., Madsen, L., 2014. The development of the gut microbiota in rainbow trout (</w:t>
      </w:r>
      <w:r w:rsidRPr="00AD5655">
        <w:rPr>
          <w:i/>
          <w:iCs/>
        </w:rPr>
        <w:t>Oncorhynchus mykiss</w:t>
      </w:r>
      <w:r w:rsidRPr="00AD5655">
        <w:t>) is affected by first feeding and diet type. Aquaculture 424–425, 24–34.</w:t>
      </w:r>
    </w:p>
    <w:p w14:paraId="3B39C6DF" w14:textId="77777777" w:rsidR="00396F2B" w:rsidRDefault="00396F2B" w:rsidP="00C81CD9">
      <w:pPr>
        <w:pStyle w:val="ListParagraph"/>
      </w:pPr>
    </w:p>
    <w:p w14:paraId="37E7062A" w14:textId="77777777" w:rsidR="00396F2B" w:rsidRDefault="00396F2B" w:rsidP="00C81CD9">
      <w:pPr>
        <w:pStyle w:val="ListParagraph"/>
      </w:pPr>
    </w:p>
    <w:p w14:paraId="28DC4263" w14:textId="328F20B8" w:rsidR="001F18EE" w:rsidRPr="00AD5655" w:rsidRDefault="001F18EE" w:rsidP="00C81CD9">
      <w:pPr>
        <w:pStyle w:val="ListParagraph"/>
      </w:pPr>
      <w:r w:rsidRPr="00AD5655">
        <w:lastRenderedPageBreak/>
        <w:t xml:space="preserve">Izquierdo, M.S., </w:t>
      </w:r>
      <w:proofErr w:type="spellStart"/>
      <w:r w:rsidRPr="00AD5655">
        <w:t>Ghrab</w:t>
      </w:r>
      <w:proofErr w:type="spellEnd"/>
      <w:r w:rsidRPr="00AD5655">
        <w:t xml:space="preserve">, W., Roo, J., Hamre, K., Hernández-Cruz, C.M., </w:t>
      </w:r>
      <w:proofErr w:type="spellStart"/>
      <w:r w:rsidRPr="00AD5655">
        <w:t>Bernardini</w:t>
      </w:r>
      <w:proofErr w:type="spellEnd"/>
      <w:r w:rsidRPr="00AD5655">
        <w:t xml:space="preserve">, G., </w:t>
      </w:r>
      <w:proofErr w:type="spellStart"/>
      <w:r w:rsidRPr="00AD5655">
        <w:t>Terova</w:t>
      </w:r>
      <w:proofErr w:type="spellEnd"/>
      <w:r w:rsidRPr="00AD5655">
        <w:t>, G., Saleh, R., 2017. Organic, inorganic and nanoparticles of Se, Zn and Mn in early weaning diets for gilthead seabream (</w:t>
      </w:r>
      <w:r w:rsidRPr="00AD5655">
        <w:rPr>
          <w:i/>
        </w:rPr>
        <w:t>Sparus aurata</w:t>
      </w:r>
      <w:r w:rsidRPr="00AD5655">
        <w:t xml:space="preserve">; Linnaeus, 1758). </w:t>
      </w:r>
      <w:proofErr w:type="spellStart"/>
      <w:r w:rsidRPr="00AD5655">
        <w:t>Aquac</w:t>
      </w:r>
      <w:proofErr w:type="spellEnd"/>
      <w:r w:rsidRPr="00AD5655">
        <w:t>. Res. 48, 2852–2867.</w:t>
      </w:r>
    </w:p>
    <w:p w14:paraId="24EB913B" w14:textId="77777777" w:rsidR="001F18EE" w:rsidRPr="00AD5655" w:rsidRDefault="001F18EE" w:rsidP="00C81CD9">
      <w:pPr>
        <w:pStyle w:val="ListParagraph"/>
      </w:pPr>
      <w:r w:rsidRPr="00AD5655">
        <w:rPr>
          <w:rFonts w:ascii="Calibri" w:hAnsi="Calibri" w:cs="Calibri"/>
        </w:rPr>
        <w:t>﻿</w:t>
      </w:r>
      <w:r w:rsidRPr="00AD5655">
        <w:t>Izquierdo MS, Lall S (2004) Experimental design for lipid research. Workshop on Methodologies in Fish Nutrition Research. 2–7 May 2004, Phuket, Thailand.</w:t>
      </w:r>
    </w:p>
    <w:p w14:paraId="3BB4497B" w14:textId="0990375C" w:rsidR="001F18EE" w:rsidRPr="00AD5655" w:rsidRDefault="001F18EE" w:rsidP="003F61E9">
      <w:pPr>
        <w:pStyle w:val="ListParagraph"/>
      </w:pPr>
      <w:r w:rsidRPr="00AD5655">
        <w:t xml:space="preserve">Izquierdo, M.S., Socorro, J., </w:t>
      </w:r>
      <w:proofErr w:type="spellStart"/>
      <w:r w:rsidRPr="00AD5655">
        <w:t>Arantzamendi</w:t>
      </w:r>
      <w:proofErr w:type="spellEnd"/>
      <w:r w:rsidRPr="00AD5655">
        <w:t xml:space="preserve">, L., Hernández-Cruz, C.M., 2000. Recent advances in lipid nutrition in fish larvae. Fish Physiol. </w:t>
      </w:r>
      <w:proofErr w:type="spellStart"/>
      <w:r w:rsidRPr="00AD5655">
        <w:t>Biochem</w:t>
      </w:r>
      <w:proofErr w:type="spellEnd"/>
      <w:r w:rsidRPr="00AD5655">
        <w:t>. 22, 97–107.</w:t>
      </w:r>
    </w:p>
    <w:p w14:paraId="0E73BA32" w14:textId="77777777" w:rsidR="001F18EE" w:rsidRPr="00AD5655" w:rsidRDefault="001F18EE" w:rsidP="00C81CD9">
      <w:pPr>
        <w:pStyle w:val="ListParagraph"/>
      </w:pPr>
      <w:r w:rsidRPr="00AD5655">
        <w:t xml:space="preserve">Izquierdo, M.S., 1996. Essential fatty acid requirements of cultured marine fish larvae. </w:t>
      </w:r>
      <w:proofErr w:type="spellStart"/>
      <w:r w:rsidRPr="00AD5655">
        <w:t>Aquac</w:t>
      </w:r>
      <w:proofErr w:type="spellEnd"/>
      <w:r w:rsidRPr="00AD5655">
        <w:t xml:space="preserve">. </w:t>
      </w:r>
      <w:proofErr w:type="spellStart"/>
      <w:r w:rsidRPr="00AD5655">
        <w:t>Nutr</w:t>
      </w:r>
      <w:proofErr w:type="spellEnd"/>
      <w:r w:rsidRPr="00AD5655">
        <w:t>. 2, 183–191.</w:t>
      </w:r>
    </w:p>
    <w:p w14:paraId="08BAC0B9" w14:textId="77777777" w:rsidR="001F18EE" w:rsidRPr="00AD5655" w:rsidRDefault="001F18EE" w:rsidP="00C81CD9">
      <w:pPr>
        <w:pStyle w:val="ListParagraph"/>
      </w:pPr>
      <w:r w:rsidRPr="00AD5655">
        <w:t xml:space="preserve">Jackson, D., Moberg, O., </w:t>
      </w:r>
      <w:proofErr w:type="spellStart"/>
      <w:r w:rsidRPr="00AD5655">
        <w:t>Stenevik</w:t>
      </w:r>
      <w:proofErr w:type="spellEnd"/>
      <w:r w:rsidRPr="00AD5655">
        <w:t xml:space="preserve"> </w:t>
      </w:r>
      <w:proofErr w:type="spellStart"/>
      <w:r w:rsidRPr="00AD5655">
        <w:t>Djupevåg</w:t>
      </w:r>
      <w:proofErr w:type="spellEnd"/>
      <w:r w:rsidRPr="00AD5655">
        <w:t xml:space="preserve">, E.M., Kane, F., </w:t>
      </w:r>
      <w:proofErr w:type="spellStart"/>
      <w:r w:rsidRPr="00AD5655">
        <w:t>Hareide</w:t>
      </w:r>
      <w:proofErr w:type="spellEnd"/>
      <w:r w:rsidRPr="00AD5655">
        <w:t>, H., 2017. The drivers of sea lice management policies and how best to integrate them into a risk management strategy: An ecosystem approach to sea lice management. J. Fish Dis.</w:t>
      </w:r>
    </w:p>
    <w:p w14:paraId="7F80214A" w14:textId="77777777" w:rsidR="001F18EE" w:rsidRPr="00AD5655" w:rsidRDefault="001F18EE" w:rsidP="00C81CD9">
      <w:pPr>
        <w:pStyle w:val="ListParagraph"/>
      </w:pPr>
      <w:r w:rsidRPr="00AD5655">
        <w:t>Jaramillo, F., Peng, L., Gatlin, D.M., 2009. Selenium nutrition of hybrid striped bass (</w:t>
      </w:r>
      <w:r w:rsidRPr="00AD5655">
        <w:rPr>
          <w:i/>
          <w:iCs/>
        </w:rPr>
        <w:t>Morone chrysops × M. saxatilis</w:t>
      </w:r>
      <w:r w:rsidRPr="00AD5655">
        <w:t xml:space="preserve">) bioavailability, toxicity and interaction with vitamin e. </w:t>
      </w:r>
      <w:proofErr w:type="spellStart"/>
      <w:r w:rsidRPr="00AD5655">
        <w:t>Aquac</w:t>
      </w:r>
      <w:proofErr w:type="spellEnd"/>
      <w:r w:rsidRPr="00AD5655">
        <w:t xml:space="preserve">. </w:t>
      </w:r>
      <w:proofErr w:type="spellStart"/>
      <w:r w:rsidRPr="00AD5655">
        <w:t>Nutr</w:t>
      </w:r>
      <w:proofErr w:type="spellEnd"/>
      <w:r w:rsidRPr="00AD5655">
        <w:t>. 15, 160–165.</w:t>
      </w:r>
    </w:p>
    <w:p w14:paraId="718A1AE7" w14:textId="77777777" w:rsidR="001F18EE" w:rsidRPr="00AD5655" w:rsidRDefault="001F18EE" w:rsidP="00C81CD9">
      <w:pPr>
        <w:pStyle w:val="ListParagraph"/>
      </w:pPr>
      <w:r w:rsidRPr="00AD5655">
        <w:t xml:space="preserve">Jobling, M., 2003. The thermal growth coefficient (TGC) model of fish growth: A cautionary note. </w:t>
      </w:r>
      <w:proofErr w:type="spellStart"/>
      <w:r w:rsidRPr="00AD5655">
        <w:t>Aquac</w:t>
      </w:r>
      <w:proofErr w:type="spellEnd"/>
      <w:r w:rsidRPr="00AD5655">
        <w:t>. Res. 34, 581–584.</w:t>
      </w:r>
    </w:p>
    <w:p w14:paraId="5A36F60B" w14:textId="77777777" w:rsidR="001F18EE" w:rsidRPr="00AD5655" w:rsidRDefault="001F18EE" w:rsidP="00C81CD9">
      <w:pPr>
        <w:pStyle w:val="ListParagraph"/>
      </w:pPr>
      <w:r w:rsidRPr="00AD5655">
        <w:t>Jobling, M., 1996. Temperature and growth: modulation of growth rate via temperature change, in: Wood, C.M., McDonald, D.G. (Eds.), Global Warming: Implications for Freshwater and Marine Fish. pp. 225–253.</w:t>
      </w:r>
    </w:p>
    <w:p w14:paraId="0989F404" w14:textId="77777777" w:rsidR="001F18EE" w:rsidRPr="00AD5655" w:rsidRDefault="001F18EE" w:rsidP="00C81CD9">
      <w:pPr>
        <w:pStyle w:val="ListParagraph"/>
      </w:pPr>
      <w:r w:rsidRPr="00AD5655">
        <w:lastRenderedPageBreak/>
        <w:t xml:space="preserve">Jobling, M., 1988. A review of the physiological and nutritional energetics of cod, </w:t>
      </w:r>
      <w:r w:rsidRPr="00AD5655">
        <w:rPr>
          <w:i/>
        </w:rPr>
        <w:t>Gadus morhua</w:t>
      </w:r>
      <w:r w:rsidRPr="00AD5655">
        <w:t xml:space="preserve"> L., with particular reference to growth under farmed conditions. Aquaculture 70, 1-19.</w:t>
      </w:r>
    </w:p>
    <w:p w14:paraId="0C630623" w14:textId="77777777" w:rsidR="001F18EE" w:rsidRPr="00AD5655" w:rsidRDefault="001F18EE" w:rsidP="00C81CD9">
      <w:pPr>
        <w:pStyle w:val="ListParagraph"/>
      </w:pPr>
      <w:r w:rsidRPr="00AD5655">
        <w:t>Jobling, M., 1981. The influences of feeding on the metabolic rate of fishes: a short review. J. Fish Biol. 18, 385–400.</w:t>
      </w:r>
    </w:p>
    <w:p w14:paraId="4DEF2788" w14:textId="77777777" w:rsidR="001F18EE" w:rsidRPr="00AD5655" w:rsidRDefault="001F18EE" w:rsidP="00C81CD9">
      <w:pPr>
        <w:pStyle w:val="ListParagraph"/>
      </w:pPr>
      <w:r w:rsidRPr="00AD5655">
        <w:t>Johnston, I.A., 1999. Muscle development and growth: potential implications for flesh quality in fish. Aquaculture 177, 99–115.</w:t>
      </w:r>
    </w:p>
    <w:p w14:paraId="6ACC7CCC" w14:textId="77777777" w:rsidR="001F18EE" w:rsidRPr="00AD5655" w:rsidRDefault="001F18EE" w:rsidP="00C81CD9">
      <w:pPr>
        <w:pStyle w:val="ListParagraph"/>
        <w:rPr>
          <w:lang w:val="fr-FR"/>
        </w:rPr>
      </w:pPr>
      <w:r w:rsidRPr="00AD5655">
        <w:t>Jones, A., Prickett, R.A., Douglas, M.T., 1981. Recent developments in techniques for rearing marine flatfish larvae, particularly turbot (</w:t>
      </w:r>
      <w:r w:rsidRPr="00AD5655">
        <w:rPr>
          <w:i/>
          <w:iCs/>
        </w:rPr>
        <w:t>Scophthalmus maximus</w:t>
      </w:r>
      <w:r w:rsidRPr="00AD5655">
        <w:t xml:space="preserve"> L.), on a pilot commercial scale. </w:t>
      </w:r>
      <w:r w:rsidRPr="00AD5655">
        <w:rPr>
          <w:lang w:val="fr-FR"/>
        </w:rPr>
        <w:t xml:space="preserve">Rapp. P.-v. </w:t>
      </w:r>
      <w:proofErr w:type="spellStart"/>
      <w:r w:rsidRPr="00AD5655">
        <w:rPr>
          <w:lang w:val="fr-FR"/>
        </w:rPr>
        <w:t>Réun</w:t>
      </w:r>
      <w:proofErr w:type="spellEnd"/>
      <w:r w:rsidRPr="00AD5655">
        <w:rPr>
          <w:lang w:val="fr-FR"/>
        </w:rPr>
        <w:t xml:space="preserve">. Cons. Int. </w:t>
      </w:r>
      <w:proofErr w:type="spellStart"/>
      <w:r w:rsidRPr="00AD5655">
        <w:rPr>
          <w:lang w:val="fr-FR"/>
        </w:rPr>
        <w:t>Explor</w:t>
      </w:r>
      <w:proofErr w:type="spellEnd"/>
      <w:r w:rsidRPr="00AD5655">
        <w:rPr>
          <w:lang w:val="fr-FR"/>
        </w:rPr>
        <w:t>. Mer 522–526.</w:t>
      </w:r>
    </w:p>
    <w:p w14:paraId="41DC89A2" w14:textId="77777777" w:rsidR="001F18EE" w:rsidRPr="00AD5655" w:rsidRDefault="001F18EE" w:rsidP="00C81CD9">
      <w:pPr>
        <w:pStyle w:val="ListParagraph"/>
      </w:pPr>
      <w:r w:rsidRPr="00AD5655">
        <w:rPr>
          <w:lang w:val="fr-FR"/>
        </w:rPr>
        <w:t xml:space="preserve">Jones, S., Kim, E., Bennett, W., 2008. </w:t>
      </w:r>
      <w:r w:rsidRPr="00AD5655">
        <w:t xml:space="preserve">Early development of resistance to the salmon louse, </w:t>
      </w:r>
      <w:r w:rsidRPr="00AD5655">
        <w:rPr>
          <w:i/>
          <w:iCs/>
        </w:rPr>
        <w:t>Lepeophtheirus salmonis</w:t>
      </w:r>
      <w:r w:rsidRPr="00AD5655">
        <w:t xml:space="preserve"> (</w:t>
      </w:r>
      <w:proofErr w:type="spellStart"/>
      <w:r w:rsidRPr="00AD5655">
        <w:t>Krøyer</w:t>
      </w:r>
      <w:proofErr w:type="spellEnd"/>
      <w:r w:rsidRPr="00AD5655">
        <w:t xml:space="preserve">), in juvenile pink salmon, </w:t>
      </w:r>
      <w:r w:rsidRPr="00AD5655">
        <w:rPr>
          <w:i/>
          <w:iCs/>
        </w:rPr>
        <w:t xml:space="preserve">Oncorhynchus </w:t>
      </w:r>
      <w:proofErr w:type="spellStart"/>
      <w:r w:rsidRPr="00AD5655">
        <w:rPr>
          <w:i/>
          <w:iCs/>
        </w:rPr>
        <w:t>gorbuscha</w:t>
      </w:r>
      <w:proofErr w:type="spellEnd"/>
      <w:r w:rsidRPr="00AD5655">
        <w:t xml:space="preserve"> (</w:t>
      </w:r>
      <w:proofErr w:type="spellStart"/>
      <w:r w:rsidRPr="00AD5655">
        <w:t>Walbaum</w:t>
      </w:r>
      <w:proofErr w:type="spellEnd"/>
      <w:r w:rsidRPr="00AD5655">
        <w:t>). J. Fish Dis. 31, 591–600.</w:t>
      </w:r>
    </w:p>
    <w:p w14:paraId="4498D881" w14:textId="77777777" w:rsidR="001F18EE" w:rsidRPr="00AD5655" w:rsidRDefault="001F18EE" w:rsidP="00C81CD9">
      <w:pPr>
        <w:pStyle w:val="ListParagraph"/>
      </w:pPr>
      <w:r w:rsidRPr="00AD5655">
        <w:t>Kabeya, N., Fonseca, M.M., Ferrier, D.E.K., Navarro, J.C., Bay, L.K., Francis, D.S., Tocher, D.R., Castro, L.F.C., Monroig, Ó., 2018a. Genes for de novo biosynthesis of omega-3 polyunsaturated fatty acids are widespread in animals. Sci. Adv. 4, eaar6849.</w:t>
      </w:r>
    </w:p>
    <w:p w14:paraId="36B69FBC" w14:textId="77777777" w:rsidR="001F18EE" w:rsidRPr="00AD5655" w:rsidRDefault="001F18EE" w:rsidP="00C81CD9">
      <w:pPr>
        <w:pStyle w:val="ListParagraph"/>
      </w:pPr>
      <w:r w:rsidRPr="00AD5655">
        <w:t xml:space="preserve">Kabeya, N., Yevzelman, S., Oboh, A., Tocher, D.R., Monroig, O., 2018b. Essential fatty acid metabolism and requirements of the cleaner fish, ballan wrasse </w:t>
      </w:r>
      <w:r w:rsidRPr="00AD5655">
        <w:rPr>
          <w:i/>
          <w:iCs/>
        </w:rPr>
        <w:t>Labrus bergylta</w:t>
      </w:r>
      <w:r w:rsidRPr="00AD5655">
        <w:t>: Defining pathways of long-chain polyunsaturated fatty acid biosynthesis. Aquaculture 488, 199–206.</w:t>
      </w:r>
    </w:p>
    <w:p w14:paraId="171AC518" w14:textId="77777777" w:rsidR="001F18EE" w:rsidRPr="00AD5655" w:rsidRDefault="001F18EE" w:rsidP="00C81CD9">
      <w:pPr>
        <w:pStyle w:val="ListParagraph"/>
      </w:pPr>
      <w:r w:rsidRPr="00AD5655">
        <w:t xml:space="preserve">Kanazawa, A., 2003. Nutrition of Marine Fish Larvae. J. Appl. </w:t>
      </w:r>
      <w:proofErr w:type="spellStart"/>
      <w:r w:rsidRPr="00AD5655">
        <w:t>Aquac</w:t>
      </w:r>
      <w:proofErr w:type="spellEnd"/>
      <w:r w:rsidRPr="00AD5655">
        <w:t>. 13, 103–143.</w:t>
      </w:r>
    </w:p>
    <w:p w14:paraId="363DB8CA" w14:textId="77777777" w:rsidR="00396F2B" w:rsidRDefault="00396F2B" w:rsidP="00C81CD9">
      <w:pPr>
        <w:pStyle w:val="ListParagraph"/>
      </w:pPr>
    </w:p>
    <w:p w14:paraId="7907DC5E" w14:textId="34E45280" w:rsidR="001F18EE" w:rsidRPr="00AD5655" w:rsidRDefault="001F18EE" w:rsidP="00C81CD9">
      <w:pPr>
        <w:pStyle w:val="ListParagraph"/>
      </w:pPr>
      <w:r w:rsidRPr="00AD5655">
        <w:lastRenderedPageBreak/>
        <w:t xml:space="preserve">Kanazawa, A., </w:t>
      </w:r>
      <w:proofErr w:type="spellStart"/>
      <w:r w:rsidRPr="00AD5655">
        <w:t>Teshima</w:t>
      </w:r>
      <w:proofErr w:type="spellEnd"/>
      <w:r w:rsidRPr="00AD5655">
        <w:t xml:space="preserve">, S., Sakamoto, M., 1985. Effect of dietary bonito-egg phospholipids and some phospholipids on growth and survival of the larval </w:t>
      </w:r>
      <w:proofErr w:type="spellStart"/>
      <w:r w:rsidRPr="00AD5655">
        <w:t>Ayu</w:t>
      </w:r>
      <w:proofErr w:type="spellEnd"/>
      <w:r w:rsidRPr="00AD5655">
        <w:t xml:space="preserve">, </w:t>
      </w:r>
      <w:proofErr w:type="spellStart"/>
      <w:r w:rsidRPr="00AD5655">
        <w:rPr>
          <w:i/>
          <w:iCs/>
        </w:rPr>
        <w:t>Plecoglossus</w:t>
      </w:r>
      <w:proofErr w:type="spellEnd"/>
      <w:r w:rsidRPr="00AD5655">
        <w:rPr>
          <w:i/>
          <w:iCs/>
        </w:rPr>
        <w:t xml:space="preserve"> </w:t>
      </w:r>
      <w:proofErr w:type="spellStart"/>
      <w:r w:rsidRPr="00AD5655">
        <w:rPr>
          <w:i/>
          <w:iCs/>
        </w:rPr>
        <w:t>altivelis</w:t>
      </w:r>
      <w:proofErr w:type="spellEnd"/>
      <w:r w:rsidRPr="00AD5655">
        <w:t xml:space="preserve">. </w:t>
      </w:r>
      <w:proofErr w:type="spellStart"/>
      <w:r w:rsidRPr="00AD5655">
        <w:t>Sonderdruck</w:t>
      </w:r>
      <w:proofErr w:type="spellEnd"/>
      <w:r w:rsidRPr="00AD5655">
        <w:t xml:space="preserve"> </w:t>
      </w:r>
      <w:proofErr w:type="spellStart"/>
      <w:r w:rsidRPr="00AD5655">
        <w:t>aus</w:t>
      </w:r>
      <w:proofErr w:type="spellEnd"/>
      <w:r w:rsidRPr="00AD5655">
        <w:t xml:space="preserve"> </w:t>
      </w:r>
      <w:proofErr w:type="spellStart"/>
      <w:r w:rsidRPr="00AD5655">
        <w:t>Zeitschrift</w:t>
      </w:r>
      <w:proofErr w:type="spellEnd"/>
      <w:r w:rsidRPr="00AD5655">
        <w:t xml:space="preserve"> </w:t>
      </w:r>
      <w:proofErr w:type="spellStart"/>
      <w:r w:rsidRPr="00AD5655">
        <w:t>für</w:t>
      </w:r>
      <w:proofErr w:type="spellEnd"/>
      <w:r w:rsidRPr="00AD5655">
        <w:t xml:space="preserve"> </w:t>
      </w:r>
      <w:proofErr w:type="spellStart"/>
      <w:r w:rsidRPr="00AD5655">
        <w:t>angerwandte</w:t>
      </w:r>
      <w:proofErr w:type="spellEnd"/>
      <w:r w:rsidRPr="00AD5655">
        <w:t xml:space="preserve"> Ichthyol. 4, 165–170.</w:t>
      </w:r>
    </w:p>
    <w:p w14:paraId="3D9DFA42" w14:textId="1F35F457" w:rsidR="001F18EE" w:rsidRPr="00AD5655" w:rsidRDefault="001F18EE" w:rsidP="00C81CD9">
      <w:pPr>
        <w:pStyle w:val="ListParagraph"/>
      </w:pPr>
      <w:r w:rsidRPr="00AD5655">
        <w:t xml:space="preserve">Karlsen, Ø., van der Meeren, T., Rønnestad, I., </w:t>
      </w:r>
      <w:proofErr w:type="spellStart"/>
      <w:r w:rsidRPr="00AD5655">
        <w:t>Mangor</w:t>
      </w:r>
      <w:proofErr w:type="spellEnd"/>
      <w:r w:rsidRPr="00AD5655">
        <w:t>-Jensen, A., Galloway, T.F., Kjørsvik, E., Hamre, K., 2015. Copepods enhance nutritional status, growth and development in Atlantic cod (</w:t>
      </w:r>
      <w:r w:rsidRPr="00AD5655">
        <w:rPr>
          <w:i/>
          <w:iCs/>
        </w:rPr>
        <w:t>Gadus morhua</w:t>
      </w:r>
      <w:r w:rsidRPr="00AD5655">
        <w:t xml:space="preserve"> L.) larvae — can we identify the underlying factors</w:t>
      </w:r>
      <w:r w:rsidR="00FD03C3" w:rsidRPr="00AD5655">
        <w:t>.</w:t>
      </w:r>
      <w:r w:rsidRPr="00AD5655">
        <w:t xml:space="preserve"> </w:t>
      </w:r>
      <w:proofErr w:type="spellStart"/>
      <w:r w:rsidRPr="00AD5655">
        <w:t>PeerJ</w:t>
      </w:r>
      <w:proofErr w:type="spellEnd"/>
      <w:r w:rsidRPr="00AD5655">
        <w:t xml:space="preserve"> 3, e902.</w:t>
      </w:r>
    </w:p>
    <w:p w14:paraId="70969668" w14:textId="77777777" w:rsidR="001F18EE" w:rsidRPr="00AD5655" w:rsidRDefault="001F18EE" w:rsidP="00C81CD9">
      <w:pPr>
        <w:pStyle w:val="ListParagraph"/>
      </w:pPr>
      <w:r w:rsidRPr="00AD5655">
        <w:t xml:space="preserve">Kaushik, S.J., </w:t>
      </w:r>
      <w:proofErr w:type="spellStart"/>
      <w:r w:rsidRPr="00AD5655">
        <w:t>Covès</w:t>
      </w:r>
      <w:proofErr w:type="spellEnd"/>
      <w:r w:rsidRPr="00AD5655">
        <w:t xml:space="preserve">, D., </w:t>
      </w:r>
      <w:proofErr w:type="spellStart"/>
      <w:r w:rsidRPr="00AD5655">
        <w:t>Dutto</w:t>
      </w:r>
      <w:proofErr w:type="spellEnd"/>
      <w:r w:rsidRPr="00AD5655">
        <w:t xml:space="preserve">, G., Blanc, D., 2004. Almost total replacement of fish meal by plant protein sources in the diet of a marine teleost, the European seabass, </w:t>
      </w:r>
      <w:proofErr w:type="spellStart"/>
      <w:r w:rsidRPr="00AD5655">
        <w:rPr>
          <w:i/>
          <w:iCs/>
        </w:rPr>
        <w:t>Dicentrarchus</w:t>
      </w:r>
      <w:proofErr w:type="spellEnd"/>
      <w:r w:rsidRPr="00AD5655">
        <w:rPr>
          <w:i/>
          <w:iCs/>
        </w:rPr>
        <w:t xml:space="preserve"> labrax</w:t>
      </w:r>
      <w:r w:rsidRPr="00AD5655">
        <w:t>. Aquaculture 230, 391–404.</w:t>
      </w:r>
    </w:p>
    <w:p w14:paraId="5C150B37" w14:textId="77777777" w:rsidR="001F18EE" w:rsidRPr="00AD5655" w:rsidRDefault="001F18EE" w:rsidP="00C81CD9">
      <w:pPr>
        <w:pStyle w:val="ListParagraph"/>
      </w:pPr>
      <w:r w:rsidRPr="00AD5655">
        <w:t xml:space="preserve">Kaushik, S.J., 2002. Bioenergetics. In: </w:t>
      </w:r>
      <w:r w:rsidRPr="00AD5655">
        <w:rPr>
          <w:i/>
        </w:rPr>
        <w:t>Fish Nutrition</w:t>
      </w:r>
      <w:r w:rsidRPr="00AD5655">
        <w:t>, Halver, J.E., Hardy, R.W. (eds). Third edition. Academic Press: San Diego, 1-59.</w:t>
      </w:r>
    </w:p>
    <w:p w14:paraId="2E5C2B80" w14:textId="77777777" w:rsidR="001F18EE" w:rsidRPr="00AD5655" w:rsidRDefault="001F18EE" w:rsidP="00C81CD9">
      <w:pPr>
        <w:pStyle w:val="ListParagraph"/>
        <w:rPr>
          <w:lang w:val="fr-FR"/>
        </w:rPr>
      </w:pPr>
      <w:r w:rsidRPr="00AD5655">
        <w:t xml:space="preserve">Kaushik, S.J., </w:t>
      </w:r>
      <w:proofErr w:type="spellStart"/>
      <w:r w:rsidRPr="00AD5655">
        <w:t>Cravedi</w:t>
      </w:r>
      <w:proofErr w:type="spellEnd"/>
      <w:r w:rsidRPr="00AD5655">
        <w:t xml:space="preserve">, J.P., </w:t>
      </w:r>
      <w:proofErr w:type="spellStart"/>
      <w:r w:rsidRPr="00AD5655">
        <w:t>Lalles</w:t>
      </w:r>
      <w:proofErr w:type="spellEnd"/>
      <w:r w:rsidRPr="00AD5655">
        <w:t xml:space="preserve">, J.P., Sumpter, J., </w:t>
      </w:r>
      <w:proofErr w:type="spellStart"/>
      <w:r w:rsidRPr="00AD5655">
        <w:t>Fauconneau</w:t>
      </w:r>
      <w:proofErr w:type="spellEnd"/>
      <w:r w:rsidRPr="00AD5655">
        <w:t xml:space="preserve">, B., Laroche, M., 1995a. Partial or total replacement of fish meal by soybean protein on growth, protein utilization, potential estrogenic or antigenic effects, </w:t>
      </w:r>
      <w:proofErr w:type="spellStart"/>
      <w:r w:rsidRPr="00AD5655">
        <w:t>cholesterolemia</w:t>
      </w:r>
      <w:proofErr w:type="spellEnd"/>
      <w:r w:rsidRPr="00AD5655">
        <w:t xml:space="preserve"> and flesh quality in rainbow trout, </w:t>
      </w:r>
      <w:r w:rsidRPr="00AD5655">
        <w:rPr>
          <w:i/>
          <w:iCs/>
        </w:rPr>
        <w:t>Oncorhynchus mykiss</w:t>
      </w:r>
      <w:r w:rsidRPr="00AD5655">
        <w:t xml:space="preserve">. </w:t>
      </w:r>
      <w:r w:rsidRPr="00AD5655">
        <w:rPr>
          <w:lang w:val="fr-FR"/>
        </w:rPr>
        <w:t>Aquaculture 133, 257–274.</w:t>
      </w:r>
    </w:p>
    <w:p w14:paraId="20FDA445" w14:textId="77777777" w:rsidR="001F18EE" w:rsidRPr="00AD5655" w:rsidRDefault="001F18EE" w:rsidP="00C81CD9">
      <w:pPr>
        <w:pStyle w:val="ListParagraph"/>
      </w:pPr>
      <w:proofErr w:type="spellStart"/>
      <w:r w:rsidRPr="00AD5655">
        <w:rPr>
          <w:lang w:val="fr-FR"/>
        </w:rPr>
        <w:t>Kaushik</w:t>
      </w:r>
      <w:proofErr w:type="spellEnd"/>
      <w:r w:rsidRPr="00AD5655">
        <w:rPr>
          <w:lang w:val="fr-FR"/>
        </w:rPr>
        <w:t xml:space="preserve">, S.J., </w:t>
      </w:r>
      <w:proofErr w:type="spellStart"/>
      <w:r w:rsidRPr="00AD5655">
        <w:rPr>
          <w:lang w:val="fr-FR"/>
        </w:rPr>
        <w:t>Cravedi</w:t>
      </w:r>
      <w:proofErr w:type="spellEnd"/>
      <w:r w:rsidRPr="00AD5655">
        <w:rPr>
          <w:lang w:val="fr-FR"/>
        </w:rPr>
        <w:t xml:space="preserve">, J.P., </w:t>
      </w:r>
      <w:proofErr w:type="spellStart"/>
      <w:r w:rsidRPr="00AD5655">
        <w:rPr>
          <w:lang w:val="fr-FR"/>
        </w:rPr>
        <w:t>Lalles</w:t>
      </w:r>
      <w:proofErr w:type="spellEnd"/>
      <w:r w:rsidRPr="00AD5655">
        <w:rPr>
          <w:lang w:val="fr-FR"/>
        </w:rPr>
        <w:t xml:space="preserve">, J.P., </w:t>
      </w:r>
      <w:proofErr w:type="spellStart"/>
      <w:r w:rsidRPr="00AD5655">
        <w:rPr>
          <w:lang w:val="fr-FR"/>
        </w:rPr>
        <w:t>Sumpter</w:t>
      </w:r>
      <w:proofErr w:type="spellEnd"/>
      <w:r w:rsidRPr="00AD5655">
        <w:rPr>
          <w:lang w:val="fr-FR"/>
        </w:rPr>
        <w:t xml:space="preserve">, J., Fauconneau, B., Laroche, M., 1995b. </w:t>
      </w:r>
      <w:r w:rsidRPr="00AD5655">
        <w:t xml:space="preserve">Partial or total replacement of fish meal by soybean protein on growth, protein utilization, potential estrogenic or antigenic effects, </w:t>
      </w:r>
      <w:proofErr w:type="spellStart"/>
      <w:r w:rsidRPr="00AD5655">
        <w:t>cholesterolemia</w:t>
      </w:r>
      <w:proofErr w:type="spellEnd"/>
      <w:r w:rsidRPr="00AD5655">
        <w:t xml:space="preserve"> and flesh quality in rainbow trout, </w:t>
      </w:r>
      <w:r w:rsidRPr="00AD5655">
        <w:rPr>
          <w:i/>
          <w:iCs/>
        </w:rPr>
        <w:t>Oncorhynchus mykiss</w:t>
      </w:r>
      <w:r w:rsidRPr="00AD5655">
        <w:t>. Aquaculture 133, 257–274.</w:t>
      </w:r>
    </w:p>
    <w:p w14:paraId="3D93AB95" w14:textId="77777777" w:rsidR="001F18EE" w:rsidRPr="00AD5655" w:rsidRDefault="001F18EE" w:rsidP="00C81CD9">
      <w:pPr>
        <w:pStyle w:val="ListParagraph"/>
      </w:pPr>
      <w:r w:rsidRPr="00AD5655">
        <w:t xml:space="preserve">Kim, K.W., Wang, X.J., Bai, S.C., 2002. Optimum dietary protein level for maximum growth of juvenile olive flounder </w:t>
      </w:r>
      <w:r w:rsidRPr="00AD5655">
        <w:rPr>
          <w:i/>
        </w:rPr>
        <w:t>Paralichthys olivaceus</w:t>
      </w:r>
      <w:r w:rsidRPr="00AD5655">
        <w:t xml:space="preserve"> (</w:t>
      </w:r>
      <w:proofErr w:type="spellStart"/>
      <w:r w:rsidRPr="00AD5655">
        <w:t>Temminck</w:t>
      </w:r>
      <w:proofErr w:type="spellEnd"/>
      <w:r w:rsidRPr="00AD5655">
        <w:t xml:space="preserve"> et Schlegel). </w:t>
      </w:r>
      <w:proofErr w:type="spellStart"/>
      <w:r w:rsidRPr="00AD5655">
        <w:t>Aquac</w:t>
      </w:r>
      <w:proofErr w:type="spellEnd"/>
      <w:r w:rsidRPr="00AD5655">
        <w:t>. Res. 33, 673–679.</w:t>
      </w:r>
    </w:p>
    <w:p w14:paraId="652A35AA" w14:textId="77777777" w:rsidR="001F18EE" w:rsidRPr="00AD5655" w:rsidRDefault="001F18EE" w:rsidP="00C81CD9">
      <w:pPr>
        <w:pStyle w:val="ListParagraph"/>
      </w:pPr>
      <w:r w:rsidRPr="00AD5655">
        <w:lastRenderedPageBreak/>
        <w:t xml:space="preserve">Kjørsvik, E., Olsen, C., Wold, P.A., </w:t>
      </w:r>
      <w:proofErr w:type="spellStart"/>
      <w:r w:rsidRPr="00AD5655">
        <w:t>Hoehne-Reitan</w:t>
      </w:r>
      <w:proofErr w:type="spellEnd"/>
      <w:r w:rsidRPr="00AD5655">
        <w:t>, K., Cahu, C., Rainuzzo, J., Olsen, A.I., Øie, G., Olsen, Y., 2009. Comparison of dietary phospholipids and neutral lipids on skeletal development and fatty acid composition in Atlantic cod (</w:t>
      </w:r>
      <w:r w:rsidRPr="00AD5655">
        <w:rPr>
          <w:i/>
          <w:iCs/>
        </w:rPr>
        <w:t>Gadus morhua</w:t>
      </w:r>
      <w:r w:rsidRPr="00AD5655">
        <w:t>). Aquaculture 294, 246–255.</w:t>
      </w:r>
    </w:p>
    <w:p w14:paraId="1F599FFD" w14:textId="77777777" w:rsidR="001F18EE" w:rsidRPr="00AD5655" w:rsidRDefault="001F18EE" w:rsidP="00C81CD9">
      <w:pPr>
        <w:pStyle w:val="ListParagraph"/>
      </w:pPr>
      <w:r w:rsidRPr="00AD5655">
        <w:t xml:space="preserve">Kotlyar, A.N., 1996. </w:t>
      </w:r>
      <w:proofErr w:type="spellStart"/>
      <w:r w:rsidRPr="00AD5655">
        <w:t>Beryciform</w:t>
      </w:r>
      <w:proofErr w:type="spellEnd"/>
      <w:r w:rsidRPr="00AD5655">
        <w:t>. Fishes of the world, Third edit. ed. Inc., New York, NY.</w:t>
      </w:r>
    </w:p>
    <w:p w14:paraId="4C5B6F99" w14:textId="77777777" w:rsidR="001F18EE" w:rsidRPr="00AD5655" w:rsidRDefault="001F18EE" w:rsidP="00C81CD9">
      <w:pPr>
        <w:pStyle w:val="ListParagraph"/>
      </w:pPr>
      <w:r w:rsidRPr="00AD5655">
        <w:t xml:space="preserve">Kousoulaki, K., Bogevik, A.S., Skiftesvik, A.B., Jensen, P.A., </w:t>
      </w:r>
      <w:proofErr w:type="spellStart"/>
      <w:r w:rsidRPr="00AD5655">
        <w:t>Opstad</w:t>
      </w:r>
      <w:proofErr w:type="spellEnd"/>
      <w:r w:rsidRPr="00AD5655">
        <w:t>, I., 2015. Marine raw material choice, quality and weaning performance of Ballan wrasse (</w:t>
      </w:r>
      <w:r w:rsidRPr="00AD5655">
        <w:rPr>
          <w:i/>
          <w:iCs/>
        </w:rPr>
        <w:t>Labrus bergylta</w:t>
      </w:r>
      <w:r w:rsidRPr="00AD5655">
        <w:t xml:space="preserve">) larvae. </w:t>
      </w:r>
      <w:proofErr w:type="spellStart"/>
      <w:r w:rsidRPr="00AD5655">
        <w:t>Aquac</w:t>
      </w:r>
      <w:proofErr w:type="spellEnd"/>
      <w:r w:rsidRPr="00AD5655">
        <w:t xml:space="preserve">. </w:t>
      </w:r>
      <w:proofErr w:type="spellStart"/>
      <w:r w:rsidRPr="00AD5655">
        <w:t>Nutr</w:t>
      </w:r>
      <w:proofErr w:type="spellEnd"/>
      <w:r w:rsidRPr="00AD5655">
        <w:t>. 21, 644–654.</w:t>
      </w:r>
    </w:p>
    <w:p w14:paraId="6AD50D62" w14:textId="77777777" w:rsidR="001F18EE" w:rsidRPr="00AD5655" w:rsidRDefault="001F18EE" w:rsidP="00C81CD9">
      <w:pPr>
        <w:pStyle w:val="ListParagraph"/>
      </w:pPr>
      <w:r w:rsidRPr="00AD5655">
        <w:t xml:space="preserve">Kranenbarg, S., </w:t>
      </w:r>
      <w:proofErr w:type="spellStart"/>
      <w:r w:rsidRPr="00AD5655">
        <w:t>Waarsing</w:t>
      </w:r>
      <w:proofErr w:type="spellEnd"/>
      <w:r w:rsidRPr="00AD5655">
        <w:t xml:space="preserve">, J.H., Muller, M., </w:t>
      </w:r>
      <w:proofErr w:type="spellStart"/>
      <w:r w:rsidRPr="00AD5655">
        <w:t>Weinans</w:t>
      </w:r>
      <w:proofErr w:type="spellEnd"/>
      <w:r w:rsidRPr="00AD5655">
        <w:t>, H., van Leeuwen, J.L., 2005. Lordotic vertebrae in sea bass (</w:t>
      </w:r>
      <w:proofErr w:type="spellStart"/>
      <w:r w:rsidRPr="00AD5655">
        <w:rPr>
          <w:i/>
          <w:iCs/>
        </w:rPr>
        <w:t>Dicentrarchus</w:t>
      </w:r>
      <w:proofErr w:type="spellEnd"/>
      <w:r w:rsidRPr="00AD5655">
        <w:rPr>
          <w:i/>
          <w:iCs/>
        </w:rPr>
        <w:t xml:space="preserve"> labrax</w:t>
      </w:r>
      <w:r w:rsidRPr="00AD5655">
        <w:t xml:space="preserve"> L.) are adapted to increased loads. J. </w:t>
      </w:r>
      <w:proofErr w:type="spellStart"/>
      <w:r w:rsidRPr="00AD5655">
        <w:t>Biomech</w:t>
      </w:r>
      <w:proofErr w:type="spellEnd"/>
      <w:r w:rsidRPr="00AD5655">
        <w:t>. 38, 1239–1246.</w:t>
      </w:r>
    </w:p>
    <w:p w14:paraId="0A6F496A" w14:textId="77777777" w:rsidR="001F18EE" w:rsidRPr="00AD5655" w:rsidRDefault="001F18EE" w:rsidP="00C81CD9">
      <w:pPr>
        <w:pStyle w:val="ListParagraph"/>
      </w:pPr>
      <w:r w:rsidRPr="00AD5655">
        <w:t>Lall, S.P., 2003. The Minerals, in: Fish Nutrition. Elsevier, pp. 259–308.</w:t>
      </w:r>
    </w:p>
    <w:p w14:paraId="6A600EB1" w14:textId="77777777" w:rsidR="001F18EE" w:rsidRPr="00AD5655" w:rsidRDefault="001F18EE" w:rsidP="00C81CD9">
      <w:pPr>
        <w:pStyle w:val="ListParagraph"/>
      </w:pPr>
      <w:r w:rsidRPr="00AD5655">
        <w:t>Lall, S.P., Lewis-McCrea, L.M., 2007. Role of nutrients in skeletal metabolism and pathology in fish - An overview. Aquaculture 267, 3–19.</w:t>
      </w:r>
    </w:p>
    <w:p w14:paraId="02209C6F" w14:textId="77777777" w:rsidR="001F18EE" w:rsidRPr="00AD5655" w:rsidRDefault="001F18EE" w:rsidP="00C81CD9">
      <w:pPr>
        <w:pStyle w:val="ListParagraph"/>
      </w:pPr>
      <w:r w:rsidRPr="00AD5655">
        <w:t xml:space="preserve">Lavaniegos, B., Jiménez-Pérez, L.., </w:t>
      </w:r>
      <w:proofErr w:type="spellStart"/>
      <w:r w:rsidRPr="00AD5655">
        <w:t>Gaxiola</w:t>
      </w:r>
      <w:proofErr w:type="spellEnd"/>
      <w:r w:rsidRPr="00AD5655">
        <w:t xml:space="preserve">-Castro, G., 2002. Plankton response to El Niño 1997–1998 and La Niña 1999 in the southern region of the California Current. Prog. </w:t>
      </w:r>
      <w:proofErr w:type="spellStart"/>
      <w:r w:rsidRPr="00AD5655">
        <w:t>Oceanogr</w:t>
      </w:r>
      <w:proofErr w:type="spellEnd"/>
      <w:r w:rsidRPr="00AD5655">
        <w:t>. 54, 33–58.</w:t>
      </w:r>
    </w:p>
    <w:p w14:paraId="512C62B8" w14:textId="03F0FFCD" w:rsidR="001F18EE" w:rsidRPr="00AD5655" w:rsidRDefault="001F18EE" w:rsidP="005D4501">
      <w:pPr>
        <w:pStyle w:val="ListParagraph"/>
      </w:pPr>
      <w:r w:rsidRPr="00AD5655">
        <w:t xml:space="preserve">Lavens, P., Sorgeloos, P., 2000. The history, present status and prospects of the availability of </w:t>
      </w:r>
      <w:r w:rsidRPr="00AD5655">
        <w:rPr>
          <w:i/>
          <w:iCs/>
        </w:rPr>
        <w:t>Artemia</w:t>
      </w:r>
      <w:r w:rsidRPr="00AD5655">
        <w:t xml:space="preserve"> cysts for aquaculture. Aquaculture 181, 397–403.</w:t>
      </w:r>
    </w:p>
    <w:p w14:paraId="17FA0EC6" w14:textId="4AAF3C56" w:rsidR="001F18EE" w:rsidRPr="00AD5655" w:rsidRDefault="001F18EE" w:rsidP="005D4501">
      <w:pPr>
        <w:pStyle w:val="ListParagraph"/>
      </w:pPr>
      <w:r w:rsidRPr="00AD5655">
        <w:t xml:space="preserve">Leclercq, E., </w:t>
      </w:r>
      <w:proofErr w:type="spellStart"/>
      <w:r w:rsidRPr="00AD5655">
        <w:t>Zerafa</w:t>
      </w:r>
      <w:proofErr w:type="spellEnd"/>
      <w:r w:rsidRPr="00AD5655">
        <w:t>, B., Brooker, A.J., Davie, A., Migaud, H., 2018. Application of passive-acoustic telemetry to explore the behaviour of ballan wrasse (</w:t>
      </w:r>
      <w:r w:rsidRPr="00AD5655">
        <w:rPr>
          <w:i/>
          <w:iCs/>
        </w:rPr>
        <w:t>Labrus bergylta</w:t>
      </w:r>
      <w:r w:rsidRPr="00AD5655">
        <w:t>) and lumpfish (</w:t>
      </w:r>
      <w:r w:rsidRPr="00AD5655">
        <w:rPr>
          <w:i/>
          <w:iCs/>
        </w:rPr>
        <w:t>Cyclopterus lumpus</w:t>
      </w:r>
      <w:r w:rsidRPr="00AD5655">
        <w:t>) in commercial Scottish salmon sea-pens. Aquaculture 495, 1–12.</w:t>
      </w:r>
    </w:p>
    <w:p w14:paraId="4EC6E177" w14:textId="77777777" w:rsidR="00396F2B" w:rsidRDefault="00396F2B" w:rsidP="00C81CD9">
      <w:pPr>
        <w:pStyle w:val="ListParagraph"/>
      </w:pPr>
    </w:p>
    <w:p w14:paraId="6F15806B" w14:textId="78E6F160" w:rsidR="001F18EE" w:rsidRPr="00AD5655" w:rsidRDefault="001F18EE" w:rsidP="00C81CD9">
      <w:pPr>
        <w:pStyle w:val="ListParagraph"/>
      </w:pPr>
      <w:r w:rsidRPr="00AD5655">
        <w:lastRenderedPageBreak/>
        <w:t>Leclercq, E., Graham, P., Migaud, H., 2015. Development of a water-stable agar-based diet for the supplementary feeding of cleaner fish ballan wrasse (</w:t>
      </w:r>
      <w:r w:rsidRPr="00AD5655">
        <w:rPr>
          <w:i/>
          <w:iCs/>
        </w:rPr>
        <w:t>Labrus bergylta</w:t>
      </w:r>
      <w:r w:rsidRPr="00AD5655">
        <w:t>) deployed within commercial Atlantic salmon (</w:t>
      </w:r>
      <w:r w:rsidRPr="00AD5655">
        <w:rPr>
          <w:i/>
          <w:iCs/>
        </w:rPr>
        <w:t>Salmon salar</w:t>
      </w:r>
      <w:r w:rsidRPr="00AD5655">
        <w:t>) net-pens. Anim. Feed Sci. Technol. 208, 98–106.</w:t>
      </w:r>
    </w:p>
    <w:p w14:paraId="26EC7572" w14:textId="77777777" w:rsidR="001F18EE" w:rsidRPr="00AD5655" w:rsidRDefault="001F18EE" w:rsidP="00C81CD9">
      <w:pPr>
        <w:pStyle w:val="ListParagraph"/>
      </w:pPr>
      <w:r w:rsidRPr="00AD5655">
        <w:t xml:space="preserve">Leclercq, E., Grant, B., Davie, A., Migaud, H., 2014a. Gender distribution, sexual size dimorphism and morphometric sexing in ballan wrasse </w:t>
      </w:r>
      <w:r w:rsidRPr="00AD5655">
        <w:rPr>
          <w:i/>
          <w:iCs/>
        </w:rPr>
        <w:t>Labrus bergylta</w:t>
      </w:r>
      <w:r w:rsidRPr="00AD5655">
        <w:t>. J. Fish Biol. 84, 1842–1862.</w:t>
      </w:r>
    </w:p>
    <w:p w14:paraId="58625188" w14:textId="77777777" w:rsidR="001F18EE" w:rsidRPr="00AD5655" w:rsidRDefault="001F18EE" w:rsidP="00C81CD9">
      <w:pPr>
        <w:pStyle w:val="ListParagraph"/>
      </w:pPr>
      <w:r w:rsidRPr="00AD5655">
        <w:t>Leclercq, E., Davie, A., Migaud, H., 2014b. Delousing efficiency of farmed ballan wrasse (</w:t>
      </w:r>
      <w:r w:rsidRPr="00AD5655">
        <w:rPr>
          <w:i/>
          <w:iCs/>
        </w:rPr>
        <w:t>Labrus bergylta</w:t>
      </w:r>
      <w:r w:rsidRPr="00AD5655">
        <w:t xml:space="preserve">) against </w:t>
      </w:r>
      <w:r w:rsidRPr="00AD5655">
        <w:rPr>
          <w:i/>
          <w:iCs/>
        </w:rPr>
        <w:t>Lepeophtheirus salmonis</w:t>
      </w:r>
      <w:r w:rsidRPr="00AD5655">
        <w:t xml:space="preserve"> infecting Atlantic salmon (</w:t>
      </w:r>
      <w:r w:rsidRPr="00AD5655">
        <w:rPr>
          <w:i/>
          <w:iCs/>
        </w:rPr>
        <w:t>Salmo salar</w:t>
      </w:r>
      <w:r w:rsidRPr="00AD5655">
        <w:t xml:space="preserve">) post-smolts. Pest </w:t>
      </w:r>
      <w:proofErr w:type="spellStart"/>
      <w:r w:rsidRPr="00AD5655">
        <w:t>Manag</w:t>
      </w:r>
      <w:proofErr w:type="spellEnd"/>
      <w:r w:rsidRPr="00AD5655">
        <w:t>. Sci. 70, 1274–1282.</w:t>
      </w:r>
    </w:p>
    <w:p w14:paraId="4EDEB44F" w14:textId="77777777" w:rsidR="001F18EE" w:rsidRPr="00AD5655" w:rsidRDefault="001F18EE" w:rsidP="00C81CD9">
      <w:pPr>
        <w:pStyle w:val="ListParagraph"/>
      </w:pPr>
      <w:r w:rsidRPr="00AD5655">
        <w:t>Leclercq, E., Taylor, J.F., Hunter, D., Migaud, H., 2010. Body size dimorphism of sea-reared Atlantic salmon (</w:t>
      </w:r>
      <w:r w:rsidRPr="00AD5655">
        <w:rPr>
          <w:i/>
          <w:iCs/>
        </w:rPr>
        <w:t>Salmo salar</w:t>
      </w:r>
      <w:r w:rsidRPr="00AD5655">
        <w:t xml:space="preserve"> L.): Implications for the management of sexual maturation and harvest quality. Aquaculture 301, 47–56.</w:t>
      </w:r>
    </w:p>
    <w:p w14:paraId="50B815BD" w14:textId="2E07C444" w:rsidR="001F18EE" w:rsidRPr="00AD5655" w:rsidRDefault="001F18EE" w:rsidP="00C81CD9">
      <w:pPr>
        <w:pStyle w:val="ListParagraph"/>
      </w:pPr>
      <w:r w:rsidRPr="00AD5655">
        <w:t xml:space="preserve">Lees, F., Baillie, M., </w:t>
      </w:r>
      <w:proofErr w:type="spellStart"/>
      <w:r w:rsidRPr="00AD5655">
        <w:t>Gettinby</w:t>
      </w:r>
      <w:proofErr w:type="spellEnd"/>
      <w:r w:rsidRPr="00AD5655">
        <w:t xml:space="preserve">, G., Revie, C.W., 2008. The efficacy of emamectin benzoate against infestations of </w:t>
      </w:r>
      <w:r w:rsidRPr="00AD5655">
        <w:rPr>
          <w:i/>
          <w:iCs/>
        </w:rPr>
        <w:t>Lepeophtheirus salmonis</w:t>
      </w:r>
      <w:r w:rsidRPr="00AD5655">
        <w:t xml:space="preserve"> on </w:t>
      </w:r>
      <w:r w:rsidR="004D4950" w:rsidRPr="00AD5655">
        <w:t>f</w:t>
      </w:r>
      <w:r w:rsidRPr="00AD5655">
        <w:t>armed Atlantic Salmon (</w:t>
      </w:r>
      <w:r w:rsidRPr="00AD5655">
        <w:rPr>
          <w:i/>
          <w:iCs/>
        </w:rPr>
        <w:t>Salmo salar</w:t>
      </w:r>
      <w:r w:rsidRPr="00AD5655">
        <w:t xml:space="preserve"> L) in Scotland, 2002-2006. </w:t>
      </w:r>
      <w:proofErr w:type="spellStart"/>
      <w:r w:rsidRPr="00AD5655">
        <w:t>PLoS</w:t>
      </w:r>
      <w:proofErr w:type="spellEnd"/>
      <w:r w:rsidRPr="00AD5655">
        <w:t xml:space="preserve"> One 3, e1549.</w:t>
      </w:r>
    </w:p>
    <w:p w14:paraId="06E32D7B" w14:textId="18C90B01" w:rsidR="001F18EE" w:rsidRPr="00AD5655" w:rsidRDefault="001F18EE" w:rsidP="004D4950">
      <w:pPr>
        <w:pStyle w:val="ListParagraph"/>
      </w:pPr>
      <w:r w:rsidRPr="00AD5655">
        <w:t>Lewis-McCrea, L.M., Lall, S.P., 2010. Effects of phosphorus and vitamin C deficiency, vitamin A toxicity, and lipid peroxidation on skeletal abnormalities in Atlantic halibut (</w:t>
      </w:r>
      <w:r w:rsidRPr="00AD5655">
        <w:rPr>
          <w:i/>
          <w:iCs/>
        </w:rPr>
        <w:t>Hippoglossus hippoglossus</w:t>
      </w:r>
      <w:r w:rsidRPr="00AD5655">
        <w:t>). J. Appl. Ichthyol. 26, 334–343.</w:t>
      </w:r>
    </w:p>
    <w:p w14:paraId="5454758A" w14:textId="77777777" w:rsidR="001F18EE" w:rsidRPr="00AD5655" w:rsidRDefault="001F18EE" w:rsidP="00C81CD9">
      <w:pPr>
        <w:pStyle w:val="ListParagraph"/>
      </w:pPr>
      <w:r w:rsidRPr="00AD5655">
        <w:t>Li, Y., Monroig, O., Zhang, L., Wang, S., Zheng, X., Dick, J.R., You, C., Tocher, D.R., 2010. Vertebrate fatty acyl desaturase with  4 activity. Proc. Natl. Acad. Sci. 107, 16840–16845.</w:t>
      </w:r>
    </w:p>
    <w:p w14:paraId="4D0C7F44" w14:textId="69E65C14" w:rsidR="001F18EE" w:rsidRPr="00AD5655" w:rsidRDefault="001F18EE" w:rsidP="00396F2B">
      <w:pPr>
        <w:pStyle w:val="ListParagraph"/>
      </w:pPr>
      <w:r w:rsidRPr="00AD5655">
        <w:lastRenderedPageBreak/>
        <w:t>Liang, J.J., Liu, Y.J., Tian, L.X., Yang, H.J., Liang, G.Y., 2012. Dietary available phosphorus requirement of juvenile grass carp (</w:t>
      </w:r>
      <w:proofErr w:type="spellStart"/>
      <w:r w:rsidRPr="00AD5655">
        <w:rPr>
          <w:i/>
          <w:iCs/>
        </w:rPr>
        <w:t>Ctenopharyngodon</w:t>
      </w:r>
      <w:proofErr w:type="spellEnd"/>
      <w:r w:rsidRPr="00AD5655">
        <w:rPr>
          <w:i/>
          <w:iCs/>
        </w:rPr>
        <w:t xml:space="preserve"> </w:t>
      </w:r>
      <w:proofErr w:type="spellStart"/>
      <w:r w:rsidRPr="00AD5655">
        <w:rPr>
          <w:i/>
          <w:iCs/>
        </w:rPr>
        <w:t>idella</w:t>
      </w:r>
      <w:proofErr w:type="spellEnd"/>
      <w:r w:rsidRPr="00AD5655">
        <w:t xml:space="preserve">). </w:t>
      </w:r>
      <w:proofErr w:type="spellStart"/>
      <w:r w:rsidRPr="00AD5655">
        <w:t>Aquac</w:t>
      </w:r>
      <w:proofErr w:type="spellEnd"/>
      <w:r w:rsidRPr="00AD5655">
        <w:t xml:space="preserve">. </w:t>
      </w:r>
      <w:proofErr w:type="spellStart"/>
      <w:r w:rsidRPr="00AD5655">
        <w:t>Nutr</w:t>
      </w:r>
      <w:proofErr w:type="spellEnd"/>
      <w:r w:rsidRPr="00AD5655">
        <w:t>. 18, 181–188.</w:t>
      </w:r>
    </w:p>
    <w:p w14:paraId="737B2C31" w14:textId="77777777" w:rsidR="001F18EE" w:rsidRPr="00AD5655" w:rsidRDefault="001F18EE" w:rsidP="00C81CD9">
      <w:pPr>
        <w:pStyle w:val="ListParagraph"/>
      </w:pPr>
      <w:r w:rsidRPr="00AD5655">
        <w:t xml:space="preserve">Lie, K.K., </w:t>
      </w:r>
      <w:proofErr w:type="spellStart"/>
      <w:r w:rsidRPr="00AD5655">
        <w:t>Tørresen</w:t>
      </w:r>
      <w:proofErr w:type="spellEnd"/>
      <w:r w:rsidRPr="00AD5655">
        <w:t xml:space="preserve">, O.K., Solbakken, M.H., Rønnestad, I., </w:t>
      </w:r>
      <w:proofErr w:type="spellStart"/>
      <w:r w:rsidRPr="00AD5655">
        <w:t>Tooming-Klunderud</w:t>
      </w:r>
      <w:proofErr w:type="spellEnd"/>
      <w:r w:rsidRPr="00AD5655">
        <w:t xml:space="preserve">, A., </w:t>
      </w:r>
      <w:proofErr w:type="spellStart"/>
      <w:r w:rsidRPr="00AD5655">
        <w:t>Nederbragt</w:t>
      </w:r>
      <w:proofErr w:type="spellEnd"/>
      <w:r w:rsidRPr="00AD5655">
        <w:t xml:space="preserve">, A.J., </w:t>
      </w:r>
      <w:proofErr w:type="spellStart"/>
      <w:r w:rsidRPr="00AD5655">
        <w:t>Jentoft</w:t>
      </w:r>
      <w:proofErr w:type="spellEnd"/>
      <w:r w:rsidRPr="00AD5655">
        <w:t xml:space="preserve">, S., </w:t>
      </w:r>
      <w:proofErr w:type="spellStart"/>
      <w:r w:rsidRPr="00AD5655">
        <w:t>Sæle</w:t>
      </w:r>
      <w:proofErr w:type="spellEnd"/>
      <w:r w:rsidRPr="00AD5655">
        <w:t>, Ø., 2018. Loss of stomach, loss of appetite? Sequencing of the ballan wrasse (</w:t>
      </w:r>
      <w:r w:rsidRPr="00AD5655">
        <w:rPr>
          <w:i/>
          <w:iCs/>
        </w:rPr>
        <w:t>Labrus bergylta</w:t>
      </w:r>
      <w:r w:rsidRPr="00AD5655">
        <w:t>) genome and intestinal transcriptomic profiling illuminate the evolution of loss of stomach function in fish. BMC Genomics 19, 186.</w:t>
      </w:r>
    </w:p>
    <w:p w14:paraId="575B417F" w14:textId="77777777" w:rsidR="001F18EE" w:rsidRPr="00AD5655" w:rsidRDefault="001F18EE" w:rsidP="00C81CD9">
      <w:pPr>
        <w:pStyle w:val="ListParagraph"/>
      </w:pPr>
      <w:r w:rsidRPr="00AD5655">
        <w:t>Lim, C., Lovell, R.T., 1978. Pathology of the Vitamin C Deficiency Syndrome in Channel Catfish (</w:t>
      </w:r>
      <w:r w:rsidRPr="00AD5655">
        <w:rPr>
          <w:i/>
          <w:iCs/>
        </w:rPr>
        <w:t>Ictalurus punctatus</w:t>
      </w:r>
      <w:r w:rsidRPr="00AD5655">
        <w:t xml:space="preserve">). J. </w:t>
      </w:r>
      <w:proofErr w:type="spellStart"/>
      <w:r w:rsidRPr="00AD5655">
        <w:t>Nutr</w:t>
      </w:r>
      <w:proofErr w:type="spellEnd"/>
      <w:r w:rsidRPr="00AD5655">
        <w:t>. 108, 1137–1146.</w:t>
      </w:r>
    </w:p>
    <w:p w14:paraId="62EC7BFA" w14:textId="77777777" w:rsidR="001F18EE" w:rsidRPr="00AD5655" w:rsidRDefault="001F18EE" w:rsidP="00C81CD9">
      <w:pPr>
        <w:pStyle w:val="ListParagraph"/>
      </w:pPr>
      <w:r w:rsidRPr="00AD5655">
        <w:t xml:space="preserve">Lin, Y.H., Shiau, S.Y., 2007. The effects of dietary selenium on the oxidative stress of grouper, </w:t>
      </w:r>
      <w:proofErr w:type="spellStart"/>
      <w:r w:rsidRPr="00AD5655">
        <w:rPr>
          <w:i/>
        </w:rPr>
        <w:t>Epinephelus</w:t>
      </w:r>
      <w:proofErr w:type="spellEnd"/>
      <w:r w:rsidRPr="00AD5655">
        <w:rPr>
          <w:i/>
        </w:rPr>
        <w:t xml:space="preserve"> </w:t>
      </w:r>
      <w:proofErr w:type="spellStart"/>
      <w:r w:rsidRPr="00AD5655">
        <w:rPr>
          <w:i/>
        </w:rPr>
        <w:t>malabaricus</w:t>
      </w:r>
      <w:proofErr w:type="spellEnd"/>
      <w:r w:rsidRPr="00AD5655">
        <w:t>, fed high copper. Aquaculture 267, 38–43.</w:t>
      </w:r>
    </w:p>
    <w:p w14:paraId="255D13AB" w14:textId="77777777" w:rsidR="001F18EE" w:rsidRPr="00AD5655" w:rsidRDefault="001F18EE" w:rsidP="00C81CD9">
      <w:pPr>
        <w:pStyle w:val="ListParagraph"/>
      </w:pPr>
      <w:r w:rsidRPr="00AD5655">
        <w:t xml:space="preserve">Liu, Y., Bjelland, H. </w:t>
      </w:r>
      <w:proofErr w:type="spellStart"/>
      <w:r w:rsidRPr="00AD5655">
        <w:t>vanhauwaer</w:t>
      </w:r>
      <w:proofErr w:type="spellEnd"/>
      <w:r w:rsidRPr="00AD5655">
        <w:t>, 2014. Estimating costs of sea lice control strategy in Norway. Prev. Vet. Med. 117, 469–477.</w:t>
      </w:r>
    </w:p>
    <w:p w14:paraId="7EC84588" w14:textId="53936F97" w:rsidR="001F18EE" w:rsidRPr="00AD5655" w:rsidRDefault="001F18EE" w:rsidP="00C81CD9">
      <w:pPr>
        <w:pStyle w:val="ListParagraph"/>
      </w:pPr>
      <w:r w:rsidRPr="00AD5655">
        <w:t xml:space="preserve">Lock, E.R., </w:t>
      </w:r>
      <w:proofErr w:type="spellStart"/>
      <w:r w:rsidRPr="00AD5655">
        <w:t>Arsiwalla</w:t>
      </w:r>
      <w:proofErr w:type="spellEnd"/>
      <w:r w:rsidRPr="00AD5655">
        <w:t xml:space="preserve">, T., </w:t>
      </w:r>
      <w:proofErr w:type="spellStart"/>
      <w:r w:rsidRPr="00AD5655">
        <w:t>Waagbø</w:t>
      </w:r>
      <w:proofErr w:type="spellEnd"/>
      <w:r w:rsidRPr="00AD5655">
        <w:t>, R., 2016. Insect larvae meal as an alternative source of nutrients in the diet of Atlantic salmon (</w:t>
      </w:r>
      <w:r w:rsidRPr="00AD5655">
        <w:rPr>
          <w:i/>
          <w:iCs/>
        </w:rPr>
        <w:t>Salmo salar</w:t>
      </w:r>
      <w:r w:rsidRPr="00AD5655">
        <w:t xml:space="preserve">) </w:t>
      </w:r>
      <w:proofErr w:type="spellStart"/>
      <w:r w:rsidRPr="00AD5655">
        <w:t>postsmolt</w:t>
      </w:r>
      <w:proofErr w:type="spellEnd"/>
      <w:r w:rsidRPr="00AD5655">
        <w:t xml:space="preserve">. </w:t>
      </w:r>
      <w:proofErr w:type="spellStart"/>
      <w:r w:rsidRPr="00AD5655">
        <w:t>Aquac</w:t>
      </w:r>
      <w:proofErr w:type="spellEnd"/>
      <w:r w:rsidRPr="00AD5655">
        <w:t xml:space="preserve">. </w:t>
      </w:r>
      <w:proofErr w:type="spellStart"/>
      <w:r w:rsidRPr="00AD5655">
        <w:t>Nutr</w:t>
      </w:r>
      <w:proofErr w:type="spellEnd"/>
      <w:r w:rsidRPr="00AD5655">
        <w:t>. 22, 1202–1213.</w:t>
      </w:r>
    </w:p>
    <w:p w14:paraId="64207E5F" w14:textId="77777777" w:rsidR="001F18EE" w:rsidRPr="00AD5655" w:rsidRDefault="001F18EE" w:rsidP="00C81CD9">
      <w:pPr>
        <w:pStyle w:val="ListParagraph"/>
      </w:pPr>
      <w:r w:rsidRPr="00AD5655">
        <w:t>Lunger, A.N., McLean, E., Gaylord, T.G., Kuhn, D., Craig, S.R., 2007. Taurine supplementation to alternative dietary proteins used in fish meal replacement enhances growth of juvenile cobia (</w:t>
      </w:r>
      <w:r w:rsidRPr="00AD5655">
        <w:rPr>
          <w:i/>
          <w:iCs/>
        </w:rPr>
        <w:t>Rachycentron canadum</w:t>
      </w:r>
      <w:r w:rsidRPr="00AD5655">
        <w:t>). Aquaculture 271, 401–410.</w:t>
      </w:r>
    </w:p>
    <w:p w14:paraId="4D9CE80A" w14:textId="77777777" w:rsidR="001F18EE" w:rsidRPr="00AD5655" w:rsidRDefault="001F18EE" w:rsidP="00C81CD9">
      <w:pPr>
        <w:pStyle w:val="ListParagraph"/>
      </w:pPr>
      <w:r w:rsidRPr="00AD5655">
        <w:t xml:space="preserve">Mæhre, H.K., Hamre, K., </w:t>
      </w:r>
      <w:proofErr w:type="spellStart"/>
      <w:r w:rsidRPr="00AD5655">
        <w:t>Elvevoll</w:t>
      </w:r>
      <w:proofErr w:type="spellEnd"/>
      <w:r w:rsidRPr="00AD5655">
        <w:t xml:space="preserve">, E.O., 2013. Nutrient evaluation of rotifers and zooplankton: Feed for marine fish larvae. </w:t>
      </w:r>
      <w:proofErr w:type="spellStart"/>
      <w:r w:rsidRPr="00AD5655">
        <w:t>Aquac</w:t>
      </w:r>
      <w:proofErr w:type="spellEnd"/>
      <w:r w:rsidRPr="00AD5655">
        <w:t xml:space="preserve">. </w:t>
      </w:r>
      <w:proofErr w:type="spellStart"/>
      <w:r w:rsidRPr="00AD5655">
        <w:t>Nutr</w:t>
      </w:r>
      <w:proofErr w:type="spellEnd"/>
      <w:r w:rsidRPr="00AD5655">
        <w:t>. 19, 301–311.</w:t>
      </w:r>
    </w:p>
    <w:p w14:paraId="177EA632" w14:textId="77777777" w:rsidR="001F18EE" w:rsidRPr="00AD5655" w:rsidRDefault="001F18EE" w:rsidP="00C81CD9">
      <w:pPr>
        <w:pStyle w:val="ListParagraph"/>
      </w:pPr>
      <w:r w:rsidRPr="00AD5655">
        <w:t>Marine Scotland, 2011. Scotland´s Marine Atlas, History. Scottish Government.</w:t>
      </w:r>
    </w:p>
    <w:p w14:paraId="70BA887B" w14:textId="77777777" w:rsidR="001F18EE" w:rsidRPr="00AD5655" w:rsidRDefault="001F18EE" w:rsidP="00C81CD9">
      <w:pPr>
        <w:pStyle w:val="ListParagraph"/>
      </w:pPr>
      <w:r w:rsidRPr="00AD5655">
        <w:lastRenderedPageBreak/>
        <w:t xml:space="preserve">Matsunari, H., </w:t>
      </w:r>
      <w:proofErr w:type="spellStart"/>
      <w:r w:rsidRPr="00AD5655">
        <w:t>Furuita</w:t>
      </w:r>
      <w:proofErr w:type="spellEnd"/>
      <w:r w:rsidRPr="00AD5655">
        <w:t xml:space="preserve">, H., Yamamoto, T., Kim, S.-K., </w:t>
      </w:r>
      <w:proofErr w:type="spellStart"/>
      <w:r w:rsidRPr="00AD5655">
        <w:t>Sakakura</w:t>
      </w:r>
      <w:proofErr w:type="spellEnd"/>
      <w:r w:rsidRPr="00AD5655">
        <w:t xml:space="preserve">, Y., Takeuchi, T., 2008. Effect of dietary taurine and cystine on growth performance of juvenile red sea bream </w:t>
      </w:r>
      <w:r w:rsidRPr="00AD5655">
        <w:rPr>
          <w:i/>
          <w:iCs/>
        </w:rPr>
        <w:t>Pagrus major</w:t>
      </w:r>
      <w:r w:rsidRPr="00AD5655">
        <w:t>. Aquaculture 274, 142–147.</w:t>
      </w:r>
    </w:p>
    <w:p w14:paraId="3F12B8FD" w14:textId="77777777" w:rsidR="001F18EE" w:rsidRPr="00AD5655" w:rsidRDefault="001F18EE" w:rsidP="00C81CD9">
      <w:pPr>
        <w:pStyle w:val="ListParagraph"/>
      </w:pPr>
      <w:r w:rsidRPr="00AD5655">
        <w:t xml:space="preserve">Matsunari, H., Takeuchi, T., Takahashi, M., </w:t>
      </w:r>
      <w:proofErr w:type="spellStart"/>
      <w:r w:rsidRPr="00AD5655">
        <w:t>Mushiake</w:t>
      </w:r>
      <w:proofErr w:type="spellEnd"/>
      <w:r w:rsidRPr="00AD5655">
        <w:t xml:space="preserve">, K., 2005. Effect of dietary taurine supplementation on growth performance of yellowtail juveniles </w:t>
      </w:r>
      <w:r w:rsidRPr="00AD5655">
        <w:rPr>
          <w:i/>
          <w:iCs/>
        </w:rPr>
        <w:t>Seriola quinqueradiata</w:t>
      </w:r>
      <w:r w:rsidRPr="00AD5655">
        <w:t>. Fish. Sci. 71, 1131–1135.</w:t>
      </w:r>
    </w:p>
    <w:p w14:paraId="26E2D1BB" w14:textId="28756D7A" w:rsidR="001F18EE" w:rsidRPr="00AD5655" w:rsidRDefault="001F18EE" w:rsidP="007D32A3">
      <w:pPr>
        <w:pStyle w:val="ListParagraph"/>
      </w:pPr>
      <w:r w:rsidRPr="00AD5655">
        <w:t xml:space="preserve">Merrifield, D., Rolf, E., </w:t>
      </w:r>
      <w:proofErr w:type="spellStart"/>
      <w:r w:rsidRPr="00AD5655">
        <w:t>Myklebust</w:t>
      </w:r>
      <w:proofErr w:type="spellEnd"/>
      <w:r w:rsidRPr="00AD5655">
        <w:t>, R., Ring, E., 2011. Dietary Effect of Soybean (Glycine max) Products on Gut Histology and Microbiota of Fish, in: Soybean and Nutrition. pp. 231–250.</w:t>
      </w:r>
    </w:p>
    <w:p w14:paraId="745B66CA" w14:textId="32DC2FFE" w:rsidR="001F18EE" w:rsidRPr="00AD5655" w:rsidRDefault="001F18EE" w:rsidP="007D32A3">
      <w:pPr>
        <w:pStyle w:val="ListParagraph"/>
      </w:pPr>
      <w:r w:rsidRPr="00AD5655">
        <w:t xml:space="preserve">Monroig, Ó., Navarro, J.C., </w:t>
      </w:r>
      <w:proofErr w:type="spellStart"/>
      <w:r w:rsidRPr="00AD5655">
        <w:t>Amat</w:t>
      </w:r>
      <w:proofErr w:type="spellEnd"/>
      <w:r w:rsidRPr="00AD5655">
        <w:t xml:space="preserve">, F., Hontoria, F., 2007. Enrichment of </w:t>
      </w:r>
      <w:r w:rsidRPr="00AD5655">
        <w:rPr>
          <w:i/>
          <w:iCs/>
        </w:rPr>
        <w:t xml:space="preserve">Artemia </w:t>
      </w:r>
      <w:r w:rsidRPr="00AD5655">
        <w:t>nauplii in vitamin A, vitamin C and methionine using liposomes. Aquaculture 269, 504–513.</w:t>
      </w:r>
    </w:p>
    <w:p w14:paraId="7183517C" w14:textId="77777777" w:rsidR="001F18EE" w:rsidRPr="00AD5655" w:rsidRDefault="001F18EE" w:rsidP="00C81CD9">
      <w:pPr>
        <w:pStyle w:val="ListParagraph"/>
      </w:pPr>
      <w:r w:rsidRPr="00AD5655">
        <w:t xml:space="preserve">Monroig, Ó., Navarro, J.C., </w:t>
      </w:r>
      <w:proofErr w:type="spellStart"/>
      <w:r w:rsidRPr="00AD5655">
        <w:t>Amat</w:t>
      </w:r>
      <w:proofErr w:type="spellEnd"/>
      <w:r w:rsidRPr="00AD5655">
        <w:t xml:space="preserve">, F., González, P., Bermejo, A., Hontoria, F., 2006a. Enrichment of </w:t>
      </w:r>
      <w:r w:rsidRPr="00AD5655">
        <w:rPr>
          <w:i/>
          <w:iCs/>
        </w:rPr>
        <w:t>Artemia</w:t>
      </w:r>
      <w:r w:rsidRPr="00AD5655">
        <w:t xml:space="preserve"> nauplii in essential fatty acids with different types of liposomes and their use in the rearing of gilthead sea bream (</w:t>
      </w:r>
      <w:r w:rsidRPr="00AD5655">
        <w:rPr>
          <w:i/>
          <w:iCs/>
        </w:rPr>
        <w:t>Sparus aurata</w:t>
      </w:r>
      <w:r w:rsidRPr="00AD5655">
        <w:t>) larvae. Aquaculture 251, 491–508.</w:t>
      </w:r>
    </w:p>
    <w:p w14:paraId="25E036A8" w14:textId="63F0A298" w:rsidR="001F18EE" w:rsidRPr="00AD5655" w:rsidRDefault="001F18EE" w:rsidP="007D32A3">
      <w:pPr>
        <w:pStyle w:val="ListParagraph"/>
        <w:rPr>
          <w:noProof/>
          <w:lang w:val="en-US"/>
        </w:rPr>
      </w:pPr>
      <w:r w:rsidRPr="00AD5655">
        <w:rPr>
          <w:noProof/>
          <w:lang w:val="en-US"/>
        </w:rPr>
        <w:t xml:space="preserve">Monroig, Ó., Navarro, J.C., Amat, F., González, P., Hontoria, F., 2006b. Effect of aeration on the efficiency of </w:t>
      </w:r>
      <w:r w:rsidRPr="00AD5655">
        <w:rPr>
          <w:i/>
          <w:noProof/>
          <w:lang w:val="en-US"/>
        </w:rPr>
        <w:t>Artemia</w:t>
      </w:r>
      <w:r w:rsidRPr="00AD5655">
        <w:rPr>
          <w:noProof/>
          <w:lang w:val="en-US"/>
        </w:rPr>
        <w:t xml:space="preserve"> enrichment with EFA-rich emulsion and liposomes. Aquaculture 257, 382–392.</w:t>
      </w:r>
    </w:p>
    <w:p w14:paraId="259D919E" w14:textId="77777777" w:rsidR="001F18EE" w:rsidRPr="00AD5655" w:rsidRDefault="001F18EE" w:rsidP="00C81CD9">
      <w:pPr>
        <w:pStyle w:val="ListParagraph"/>
        <w:rPr>
          <w:noProof/>
          <w:lang w:val="en-US"/>
        </w:rPr>
      </w:pPr>
      <w:r w:rsidRPr="00AD5655">
        <w:rPr>
          <w:noProof/>
          <w:lang w:val="en-US"/>
        </w:rPr>
        <w:t xml:space="preserve">Monroig, Ó., Navarro, J.C., Amat, I., González, P., Amat, F., Hontoria, F., 2003. Enrichment of </w:t>
      </w:r>
      <w:r w:rsidRPr="00AD5655">
        <w:rPr>
          <w:i/>
          <w:noProof/>
          <w:lang w:val="en-US"/>
        </w:rPr>
        <w:t>Artemia</w:t>
      </w:r>
      <w:r w:rsidRPr="00AD5655">
        <w:rPr>
          <w:noProof/>
          <w:lang w:val="en-US"/>
        </w:rPr>
        <w:t xml:space="preserve"> nauplii in PUFA, phospholipids, and water-soluble nutrients using liposomes. Aquac. Int. 11, 151–161.</w:t>
      </w:r>
    </w:p>
    <w:p w14:paraId="28E811EC" w14:textId="77777777" w:rsidR="001F18EE" w:rsidRPr="00AD5655" w:rsidRDefault="001F18EE" w:rsidP="00C81CD9">
      <w:pPr>
        <w:pStyle w:val="ListParagraph"/>
      </w:pPr>
      <w:r w:rsidRPr="00AD5655">
        <w:t xml:space="preserve">Moreira, I.S., Peres, H., Couto, A., </w:t>
      </w:r>
      <w:proofErr w:type="spellStart"/>
      <w:r w:rsidRPr="00AD5655">
        <w:t>Enes</w:t>
      </w:r>
      <w:proofErr w:type="spellEnd"/>
      <w:r w:rsidRPr="00AD5655">
        <w:t>, P., Oliva-</w:t>
      </w:r>
      <w:proofErr w:type="spellStart"/>
      <w:r w:rsidRPr="00AD5655">
        <w:t>Teles</w:t>
      </w:r>
      <w:proofErr w:type="spellEnd"/>
      <w:r w:rsidRPr="00AD5655">
        <w:t>, A., 2008. Temperature and dietary carbohydrate level effects on performance and metabolic utilisation of diets in European sea bass (</w:t>
      </w:r>
      <w:proofErr w:type="spellStart"/>
      <w:r w:rsidRPr="00AD5655">
        <w:rPr>
          <w:i/>
        </w:rPr>
        <w:t>Dicentrarchus</w:t>
      </w:r>
      <w:proofErr w:type="spellEnd"/>
      <w:r w:rsidRPr="00AD5655">
        <w:rPr>
          <w:i/>
        </w:rPr>
        <w:t xml:space="preserve"> labrax</w:t>
      </w:r>
      <w:r w:rsidRPr="00AD5655">
        <w:t>) juveniles. Aquaculture 274, 153–160.</w:t>
      </w:r>
    </w:p>
    <w:p w14:paraId="6A045510" w14:textId="77777777" w:rsidR="001F18EE" w:rsidRPr="00AD5655" w:rsidRDefault="001F18EE" w:rsidP="00C81CD9">
      <w:pPr>
        <w:pStyle w:val="ListParagraph"/>
      </w:pPr>
      <w:r w:rsidRPr="00AD5655">
        <w:lastRenderedPageBreak/>
        <w:t xml:space="preserve">Moren, M., </w:t>
      </w:r>
      <w:proofErr w:type="spellStart"/>
      <w:r w:rsidRPr="00AD5655">
        <w:t>Opstad</w:t>
      </w:r>
      <w:proofErr w:type="spellEnd"/>
      <w:r w:rsidRPr="00AD5655">
        <w:t xml:space="preserve">, I., Van Der Meeren, T., Hamre, K., 2006. Iodine enrichment of </w:t>
      </w:r>
      <w:r w:rsidRPr="00AD5655">
        <w:rPr>
          <w:i/>
        </w:rPr>
        <w:t>Artemia</w:t>
      </w:r>
      <w:r w:rsidRPr="00AD5655">
        <w:t xml:space="preserve"> and enhanced levels of iodine in Atlantic halibut larvae (</w:t>
      </w:r>
      <w:r w:rsidRPr="00AD5655">
        <w:rPr>
          <w:i/>
        </w:rPr>
        <w:t xml:space="preserve">Hippoglossus </w:t>
      </w:r>
      <w:proofErr w:type="spellStart"/>
      <w:r w:rsidRPr="00AD5655">
        <w:rPr>
          <w:i/>
        </w:rPr>
        <w:t>hippoglossus</w:t>
      </w:r>
      <w:proofErr w:type="spellEnd"/>
      <w:r w:rsidRPr="00AD5655">
        <w:t xml:space="preserve"> L.) fed the enriched </w:t>
      </w:r>
      <w:r w:rsidRPr="00AD5655">
        <w:rPr>
          <w:i/>
        </w:rPr>
        <w:t>Artemia</w:t>
      </w:r>
      <w:r w:rsidRPr="00AD5655">
        <w:t xml:space="preserve">. </w:t>
      </w:r>
      <w:proofErr w:type="spellStart"/>
      <w:r w:rsidRPr="00AD5655">
        <w:t>Aquac</w:t>
      </w:r>
      <w:proofErr w:type="spellEnd"/>
      <w:r w:rsidRPr="00AD5655">
        <w:t xml:space="preserve">. </w:t>
      </w:r>
      <w:proofErr w:type="spellStart"/>
      <w:r w:rsidRPr="00AD5655">
        <w:t>Nutr</w:t>
      </w:r>
      <w:proofErr w:type="spellEnd"/>
      <w:r w:rsidRPr="00AD5655">
        <w:t>. 12, 97–102.</w:t>
      </w:r>
    </w:p>
    <w:p w14:paraId="434027D8" w14:textId="77777777" w:rsidR="001F18EE" w:rsidRPr="00AD5655" w:rsidRDefault="001F18EE" w:rsidP="00C81CD9">
      <w:pPr>
        <w:pStyle w:val="ListParagraph"/>
      </w:pPr>
      <w:r w:rsidRPr="00AD5655">
        <w:t>Mundheim, H., Aksnes, A., Hope, B., 2004. Growth, feed efficiency and digestibility in salmon (</w:t>
      </w:r>
      <w:r w:rsidRPr="00AD5655">
        <w:rPr>
          <w:i/>
          <w:iCs/>
        </w:rPr>
        <w:t>Salmo salar</w:t>
      </w:r>
      <w:r w:rsidRPr="00AD5655">
        <w:t xml:space="preserve"> L.) fed different dietary proportions of vegetable protein sources in combination with two fish meal qualities. Aquaculture 237, 315–331.</w:t>
      </w:r>
    </w:p>
    <w:p w14:paraId="0F456BEE" w14:textId="77777777" w:rsidR="001F18EE" w:rsidRPr="00AD5655" w:rsidRDefault="001F18EE" w:rsidP="00C81CD9">
      <w:pPr>
        <w:pStyle w:val="ListParagraph"/>
      </w:pPr>
      <w:r w:rsidRPr="00AD5655">
        <w:t xml:space="preserve">Naas, K.E., </w:t>
      </w:r>
      <w:proofErr w:type="spellStart"/>
      <w:r w:rsidRPr="00AD5655">
        <w:t>N˦ss</w:t>
      </w:r>
      <w:proofErr w:type="spellEnd"/>
      <w:r w:rsidRPr="00AD5655">
        <w:t xml:space="preserve">, T., </w:t>
      </w:r>
      <w:proofErr w:type="spellStart"/>
      <w:r w:rsidRPr="00AD5655">
        <w:t>Harboe</w:t>
      </w:r>
      <w:proofErr w:type="spellEnd"/>
      <w:r w:rsidRPr="00AD5655">
        <w:t>, T., 1992. Enhanced first feeding of halibut larvae (</w:t>
      </w:r>
      <w:r w:rsidRPr="00AD5655">
        <w:rPr>
          <w:i/>
          <w:iCs/>
        </w:rPr>
        <w:t xml:space="preserve">Hippoglossus </w:t>
      </w:r>
      <w:proofErr w:type="spellStart"/>
      <w:r w:rsidRPr="00AD5655">
        <w:rPr>
          <w:i/>
          <w:iCs/>
        </w:rPr>
        <w:t>hippoglossus</w:t>
      </w:r>
      <w:proofErr w:type="spellEnd"/>
      <w:r w:rsidRPr="00AD5655">
        <w:t xml:space="preserve"> L.) in green water. Aquaculture 105, 143–156.</w:t>
      </w:r>
    </w:p>
    <w:p w14:paraId="754A307F" w14:textId="77777777" w:rsidR="001F18EE" w:rsidRPr="00AD5655" w:rsidRDefault="001F18EE" w:rsidP="00C81CD9">
      <w:pPr>
        <w:pStyle w:val="ListParagraph"/>
        <w:rPr>
          <w:lang w:val="fr-FR"/>
        </w:rPr>
      </w:pPr>
      <w:r w:rsidRPr="00AD5655">
        <w:t xml:space="preserve">Navarro, J.C., Henderson, R.J., McEvoy, L.A., Bell, M. V., </w:t>
      </w:r>
      <w:proofErr w:type="spellStart"/>
      <w:r w:rsidRPr="00AD5655">
        <w:t>Amat</w:t>
      </w:r>
      <w:proofErr w:type="spellEnd"/>
      <w:r w:rsidRPr="00AD5655">
        <w:t xml:space="preserve">, F., 1999. Lipid conversions during enrichment of </w:t>
      </w:r>
      <w:r w:rsidRPr="00AD5655">
        <w:rPr>
          <w:i/>
          <w:iCs/>
        </w:rPr>
        <w:t>Artemia</w:t>
      </w:r>
      <w:r w:rsidRPr="00AD5655">
        <w:t xml:space="preserve">. </w:t>
      </w:r>
      <w:r w:rsidRPr="00AD5655">
        <w:rPr>
          <w:lang w:val="fr-FR"/>
        </w:rPr>
        <w:t>Aquaculture 174, 155–166.</w:t>
      </w:r>
    </w:p>
    <w:p w14:paraId="3A336A54" w14:textId="77777777" w:rsidR="001F18EE" w:rsidRPr="00AD5655" w:rsidRDefault="001F18EE" w:rsidP="00C81CD9">
      <w:pPr>
        <w:pStyle w:val="ListParagraph"/>
      </w:pPr>
      <w:r w:rsidRPr="00AD5655">
        <w:rPr>
          <w:lang w:val="fr-FR"/>
        </w:rPr>
        <w:t xml:space="preserve">Nguyen, V.T., </w:t>
      </w:r>
      <w:proofErr w:type="spellStart"/>
      <w:r w:rsidRPr="00AD5655">
        <w:rPr>
          <w:lang w:val="fr-FR"/>
        </w:rPr>
        <w:t>Satoh</w:t>
      </w:r>
      <w:proofErr w:type="spellEnd"/>
      <w:r w:rsidRPr="00AD5655">
        <w:rPr>
          <w:lang w:val="fr-FR"/>
        </w:rPr>
        <w:t xml:space="preserve">, S., </w:t>
      </w:r>
      <w:proofErr w:type="spellStart"/>
      <w:r w:rsidRPr="00AD5655">
        <w:rPr>
          <w:lang w:val="fr-FR"/>
        </w:rPr>
        <w:t>Haga</w:t>
      </w:r>
      <w:proofErr w:type="spellEnd"/>
      <w:r w:rsidRPr="00AD5655">
        <w:rPr>
          <w:lang w:val="fr-FR"/>
        </w:rPr>
        <w:t xml:space="preserve">, Y., </w:t>
      </w:r>
      <w:proofErr w:type="spellStart"/>
      <w:r w:rsidRPr="00AD5655">
        <w:rPr>
          <w:lang w:val="fr-FR"/>
        </w:rPr>
        <w:t>Fushimi</w:t>
      </w:r>
      <w:proofErr w:type="spellEnd"/>
      <w:r w:rsidRPr="00AD5655">
        <w:rPr>
          <w:lang w:val="fr-FR"/>
        </w:rPr>
        <w:t xml:space="preserve">, H., </w:t>
      </w:r>
      <w:proofErr w:type="spellStart"/>
      <w:r w:rsidRPr="00AD5655">
        <w:rPr>
          <w:lang w:val="fr-FR"/>
        </w:rPr>
        <w:t>Kotani</w:t>
      </w:r>
      <w:proofErr w:type="spellEnd"/>
      <w:r w:rsidRPr="00AD5655">
        <w:rPr>
          <w:lang w:val="fr-FR"/>
        </w:rPr>
        <w:t xml:space="preserve">, T., 2008. </w:t>
      </w:r>
      <w:r w:rsidRPr="00AD5655">
        <w:t xml:space="preserve">Effect of zinc and manganese supplementation in </w:t>
      </w:r>
      <w:r w:rsidRPr="00AD5655">
        <w:rPr>
          <w:i/>
        </w:rPr>
        <w:t>Artemia</w:t>
      </w:r>
      <w:r w:rsidRPr="00AD5655">
        <w:t xml:space="preserve"> on growth and vertebral deformity in red sea bream (</w:t>
      </w:r>
      <w:r w:rsidRPr="00AD5655">
        <w:rPr>
          <w:i/>
        </w:rPr>
        <w:t>Pagrus major</w:t>
      </w:r>
      <w:r w:rsidRPr="00AD5655">
        <w:t>) larvae. Aquaculture 285, 184–192.</w:t>
      </w:r>
    </w:p>
    <w:p w14:paraId="6182EB76" w14:textId="77777777" w:rsidR="001F18EE" w:rsidRPr="00AD5655" w:rsidRDefault="001F18EE" w:rsidP="00C81CD9">
      <w:pPr>
        <w:pStyle w:val="ListParagraph"/>
      </w:pPr>
      <w:r w:rsidRPr="00AD5655">
        <w:t>NRC, 2011. Nutrient Requirements of Fish and Shrimp, Animal nut. ed. National Academies Press, Washington, D.C.</w:t>
      </w:r>
    </w:p>
    <w:p w14:paraId="768FEAA0" w14:textId="77777777" w:rsidR="001F18EE" w:rsidRPr="00AD5655" w:rsidRDefault="001F18EE" w:rsidP="00C81CD9">
      <w:pPr>
        <w:pStyle w:val="ListParagraph"/>
      </w:pPr>
      <w:r w:rsidRPr="00AD5655">
        <w:t>O’Connor, A., O’Moráin, C., 2014. Digestive function of the stomach. Dig. Dis. 32, 186–91.</w:t>
      </w:r>
    </w:p>
    <w:p w14:paraId="0A28F763" w14:textId="77777777" w:rsidR="001F18EE" w:rsidRPr="00AD5655" w:rsidRDefault="001F18EE" w:rsidP="00C81CD9">
      <w:pPr>
        <w:pStyle w:val="ListParagraph"/>
      </w:pPr>
      <w:r w:rsidRPr="00AD5655">
        <w:t xml:space="preserve">Øie, G., Galloway, T., </w:t>
      </w:r>
      <w:proofErr w:type="spellStart"/>
      <w:r w:rsidRPr="00AD5655">
        <w:t>Sørøy</w:t>
      </w:r>
      <w:proofErr w:type="spellEnd"/>
      <w:r w:rsidRPr="00AD5655">
        <w:t xml:space="preserve">, M., </w:t>
      </w:r>
      <w:proofErr w:type="spellStart"/>
      <w:r w:rsidRPr="00AD5655">
        <w:t>Holmvaag</w:t>
      </w:r>
      <w:proofErr w:type="spellEnd"/>
      <w:r w:rsidRPr="00AD5655">
        <w:t xml:space="preserve"> Hansen, M., </w:t>
      </w:r>
      <w:proofErr w:type="spellStart"/>
      <w:r w:rsidRPr="00AD5655">
        <w:t>Norheim</w:t>
      </w:r>
      <w:proofErr w:type="spellEnd"/>
      <w:r w:rsidRPr="00AD5655">
        <w:t xml:space="preserve">, I.A., </w:t>
      </w:r>
      <w:proofErr w:type="spellStart"/>
      <w:r w:rsidRPr="00AD5655">
        <w:t>Halseth</w:t>
      </w:r>
      <w:proofErr w:type="spellEnd"/>
      <w:r w:rsidRPr="00AD5655">
        <w:t xml:space="preserve">, C.K., </w:t>
      </w:r>
      <w:proofErr w:type="spellStart"/>
      <w:r w:rsidRPr="00AD5655">
        <w:t>Almli</w:t>
      </w:r>
      <w:proofErr w:type="spellEnd"/>
      <w:r w:rsidRPr="00AD5655">
        <w:t xml:space="preserve">, M., Berg, M., </w:t>
      </w:r>
      <w:proofErr w:type="spellStart"/>
      <w:r w:rsidRPr="00AD5655">
        <w:t>Gagnat</w:t>
      </w:r>
      <w:proofErr w:type="spellEnd"/>
      <w:r w:rsidRPr="00AD5655">
        <w:t>, M.R., Wold, P.A., Attramadal, K., Hagemann, A., Evjemo, J.O., Kjørsvik, E., 2015. Effect of cultivated copepods (</w:t>
      </w:r>
      <w:r w:rsidRPr="00AD5655">
        <w:rPr>
          <w:i/>
          <w:iCs/>
        </w:rPr>
        <w:t>Acartia tonsa</w:t>
      </w:r>
      <w:r w:rsidRPr="00AD5655">
        <w:t xml:space="preserve">) in </w:t>
      </w:r>
      <w:proofErr w:type="gramStart"/>
      <w:r w:rsidRPr="00AD5655">
        <w:t>first-feeding</w:t>
      </w:r>
      <w:proofErr w:type="gramEnd"/>
      <w:r w:rsidRPr="00AD5655">
        <w:t xml:space="preserve"> of Atlantic cod (</w:t>
      </w:r>
      <w:r w:rsidRPr="00AD5655">
        <w:rPr>
          <w:i/>
          <w:iCs/>
        </w:rPr>
        <w:t>Gadus morhua</w:t>
      </w:r>
      <w:r w:rsidRPr="00AD5655">
        <w:t>) and ballan wrasse (</w:t>
      </w:r>
      <w:r w:rsidRPr="00AD5655">
        <w:rPr>
          <w:i/>
          <w:iCs/>
        </w:rPr>
        <w:t>Labrus bergylta</w:t>
      </w:r>
      <w:r w:rsidRPr="00AD5655">
        <w:t xml:space="preserve">) larvae. </w:t>
      </w:r>
      <w:proofErr w:type="spellStart"/>
      <w:r w:rsidRPr="00AD5655">
        <w:t>Aquac</w:t>
      </w:r>
      <w:proofErr w:type="spellEnd"/>
      <w:r w:rsidRPr="00AD5655">
        <w:t xml:space="preserve">. </w:t>
      </w:r>
      <w:proofErr w:type="spellStart"/>
      <w:r w:rsidRPr="00AD5655">
        <w:t>Nutr</w:t>
      </w:r>
      <w:proofErr w:type="spellEnd"/>
      <w:r w:rsidRPr="00AD5655">
        <w:t>. 23, 3–17.</w:t>
      </w:r>
    </w:p>
    <w:p w14:paraId="60A73CCC" w14:textId="77777777" w:rsidR="001F18EE" w:rsidRPr="00AD5655" w:rsidRDefault="001F18EE" w:rsidP="00C81CD9">
      <w:pPr>
        <w:pStyle w:val="ListParagraph"/>
      </w:pPr>
      <w:r w:rsidRPr="00AD5655">
        <w:lastRenderedPageBreak/>
        <w:t xml:space="preserve">Ottesen, O., </w:t>
      </w:r>
      <w:proofErr w:type="spellStart"/>
      <w:r w:rsidRPr="00AD5655">
        <w:t>Dunaevskaya</w:t>
      </w:r>
      <w:proofErr w:type="spellEnd"/>
      <w:r w:rsidRPr="00AD5655">
        <w:t xml:space="preserve">, E., </w:t>
      </w:r>
      <w:proofErr w:type="spellStart"/>
      <w:r w:rsidRPr="00AD5655">
        <w:t>Arcy</w:t>
      </w:r>
      <w:proofErr w:type="spellEnd"/>
      <w:r w:rsidRPr="00AD5655">
        <w:t xml:space="preserve">, J., 2012. Development of </w:t>
      </w:r>
      <w:r w:rsidRPr="00AD5655">
        <w:rPr>
          <w:i/>
          <w:iCs/>
        </w:rPr>
        <w:t>Labrus Bergylta</w:t>
      </w:r>
      <w:r w:rsidRPr="00AD5655">
        <w:t xml:space="preserve"> (Ascanius 1767) Larvae from Hatching to Metamorphosis. J. </w:t>
      </w:r>
      <w:proofErr w:type="spellStart"/>
      <w:r w:rsidRPr="00AD5655">
        <w:t>Aquac</w:t>
      </w:r>
      <w:proofErr w:type="spellEnd"/>
      <w:r w:rsidRPr="00AD5655">
        <w:t>. Res. Dev. 03.</w:t>
      </w:r>
    </w:p>
    <w:p w14:paraId="0AD441EB" w14:textId="77777777" w:rsidR="001F18EE" w:rsidRPr="00AD5655" w:rsidRDefault="001F18EE" w:rsidP="00C81CD9">
      <w:pPr>
        <w:pStyle w:val="ListParagraph"/>
      </w:pPr>
      <w:r w:rsidRPr="00AD5655">
        <w:t xml:space="preserve">Pacitti, D., </w:t>
      </w:r>
      <w:proofErr w:type="spellStart"/>
      <w:r w:rsidRPr="00AD5655">
        <w:t>Lawan</w:t>
      </w:r>
      <w:proofErr w:type="spellEnd"/>
      <w:r w:rsidRPr="00AD5655">
        <w:t xml:space="preserve">, M.M., Sweetman, J., Martin, S.A.M., Feldmann, J., </w:t>
      </w:r>
      <w:proofErr w:type="spellStart"/>
      <w:r w:rsidRPr="00AD5655">
        <w:t>Secombes</w:t>
      </w:r>
      <w:proofErr w:type="spellEnd"/>
      <w:r w:rsidRPr="00AD5655">
        <w:t xml:space="preserve">, C.J., 2015. Selenium supplementation in fish: A combined chemical and biomolecular study to understand Sel-Plex assimilation and impact on </w:t>
      </w:r>
      <w:proofErr w:type="spellStart"/>
      <w:r w:rsidRPr="00AD5655">
        <w:t>selenoproteome</w:t>
      </w:r>
      <w:proofErr w:type="spellEnd"/>
      <w:r w:rsidRPr="00AD5655">
        <w:t xml:space="preserve"> expression in rainbow trout (</w:t>
      </w:r>
      <w:r w:rsidRPr="00AD5655">
        <w:rPr>
          <w:i/>
          <w:iCs/>
        </w:rPr>
        <w:t>Oncorhynchus mykiss</w:t>
      </w:r>
      <w:r w:rsidRPr="00AD5655">
        <w:t xml:space="preserve">). </w:t>
      </w:r>
      <w:proofErr w:type="spellStart"/>
      <w:r w:rsidRPr="00AD5655">
        <w:t>PLoS</w:t>
      </w:r>
      <w:proofErr w:type="spellEnd"/>
      <w:r w:rsidRPr="00AD5655">
        <w:t xml:space="preserve"> One 10, e0127041.</w:t>
      </w:r>
    </w:p>
    <w:p w14:paraId="0BF185C1" w14:textId="77777777" w:rsidR="001F18EE" w:rsidRPr="00AD5655" w:rsidRDefault="001F18EE" w:rsidP="00C81CD9">
      <w:pPr>
        <w:pStyle w:val="ListParagraph"/>
        <w:rPr>
          <w:lang w:val="fr-FR"/>
        </w:rPr>
      </w:pPr>
      <w:r w:rsidRPr="00AD5655">
        <w:t xml:space="preserve">Papandroulakis, N., Divanach, P., Anastasiadis, P., </w:t>
      </w:r>
      <w:proofErr w:type="spellStart"/>
      <w:r w:rsidRPr="00AD5655">
        <w:t>Kentouri</w:t>
      </w:r>
      <w:proofErr w:type="spellEnd"/>
      <w:r w:rsidRPr="00AD5655">
        <w:t>, M., 2001. The pseudo-green water technique for intensive rearing of sea bream (</w:t>
      </w:r>
      <w:r w:rsidRPr="00AD5655">
        <w:rPr>
          <w:i/>
          <w:iCs/>
        </w:rPr>
        <w:t>Sparus aurata</w:t>
      </w:r>
      <w:r w:rsidRPr="00AD5655">
        <w:t xml:space="preserve">) larvae. </w:t>
      </w:r>
      <w:proofErr w:type="spellStart"/>
      <w:r w:rsidRPr="00AD5655">
        <w:rPr>
          <w:lang w:val="fr-FR"/>
        </w:rPr>
        <w:t>Aquac</w:t>
      </w:r>
      <w:proofErr w:type="spellEnd"/>
      <w:r w:rsidRPr="00AD5655">
        <w:rPr>
          <w:lang w:val="fr-FR"/>
        </w:rPr>
        <w:t>. Int. 9, 205–216.</w:t>
      </w:r>
    </w:p>
    <w:p w14:paraId="4BA4E520" w14:textId="77777777" w:rsidR="001F18EE" w:rsidRPr="00AD5655" w:rsidRDefault="001F18EE" w:rsidP="00C81CD9">
      <w:pPr>
        <w:pStyle w:val="ListParagraph"/>
      </w:pPr>
      <w:r w:rsidRPr="00AD5655">
        <w:rPr>
          <w:lang w:val="fr-FR"/>
        </w:rPr>
        <w:t xml:space="preserve">Papandroulakis, N., </w:t>
      </w:r>
      <w:proofErr w:type="spellStart"/>
      <w:r w:rsidRPr="00AD5655">
        <w:rPr>
          <w:lang w:val="fr-FR"/>
        </w:rPr>
        <w:t>Mylonas</w:t>
      </w:r>
      <w:proofErr w:type="spellEnd"/>
      <w:r w:rsidRPr="00AD5655">
        <w:rPr>
          <w:lang w:val="fr-FR"/>
        </w:rPr>
        <w:t xml:space="preserve">, C.C., </w:t>
      </w:r>
      <w:proofErr w:type="spellStart"/>
      <w:r w:rsidRPr="00AD5655">
        <w:rPr>
          <w:lang w:val="fr-FR"/>
        </w:rPr>
        <w:t>Maingot</w:t>
      </w:r>
      <w:proofErr w:type="spellEnd"/>
      <w:r w:rsidRPr="00AD5655">
        <w:rPr>
          <w:lang w:val="fr-FR"/>
        </w:rPr>
        <w:t xml:space="preserve">, E., Divanach, P., 2005. </w:t>
      </w:r>
      <w:r w:rsidRPr="00AD5655">
        <w:t>First results of greater amberjack (</w:t>
      </w:r>
      <w:r w:rsidRPr="00AD5655">
        <w:rPr>
          <w:i/>
          <w:iCs/>
        </w:rPr>
        <w:t>Seriola dumerili</w:t>
      </w:r>
      <w:r w:rsidRPr="00AD5655">
        <w:t>) larval rearing in mesocosm. Aquaculture 250, 155–161.</w:t>
      </w:r>
    </w:p>
    <w:p w14:paraId="0FF6D651" w14:textId="77777777" w:rsidR="001F18EE" w:rsidRPr="00AD5655" w:rsidRDefault="001F18EE" w:rsidP="00C81CD9">
      <w:pPr>
        <w:pStyle w:val="ListParagraph"/>
      </w:pPr>
      <w:r w:rsidRPr="00AD5655">
        <w:t xml:space="preserve">Park, G.S., Takeuchi, T., Yokoyama, M., </w:t>
      </w:r>
      <w:proofErr w:type="spellStart"/>
      <w:r w:rsidRPr="00AD5655">
        <w:t>Seikai</w:t>
      </w:r>
      <w:proofErr w:type="spellEnd"/>
      <w:r w:rsidRPr="00AD5655">
        <w:t xml:space="preserve">, T., 2002. Optimal dietary taurine level for growth of juvenile Japanese flounder </w:t>
      </w:r>
      <w:r w:rsidRPr="00AD5655">
        <w:rPr>
          <w:i/>
          <w:iCs/>
        </w:rPr>
        <w:t>Paralichthys olivaceus</w:t>
      </w:r>
      <w:r w:rsidRPr="00AD5655">
        <w:t>. Fish. Sci. 68, 824–829.</w:t>
      </w:r>
    </w:p>
    <w:p w14:paraId="0B88A52A" w14:textId="77777777" w:rsidR="001F18EE" w:rsidRPr="00AD5655" w:rsidRDefault="001F18EE" w:rsidP="00C81CD9">
      <w:pPr>
        <w:pStyle w:val="ListParagraph"/>
      </w:pPr>
      <w:r w:rsidRPr="00AD5655">
        <w:t>Pekcan-Hekim, Z., Lappalainen, J., 2006. Effects of clay turbidity and density of pikeperch (</w:t>
      </w:r>
      <w:r w:rsidRPr="00AD5655">
        <w:rPr>
          <w:i/>
          <w:iCs/>
        </w:rPr>
        <w:t xml:space="preserve">Sander </w:t>
      </w:r>
      <w:proofErr w:type="spellStart"/>
      <w:r w:rsidRPr="00AD5655">
        <w:rPr>
          <w:i/>
          <w:iCs/>
        </w:rPr>
        <w:t>lucioperca</w:t>
      </w:r>
      <w:proofErr w:type="spellEnd"/>
      <w:r w:rsidRPr="00AD5655">
        <w:t>) larvae on predation by perch (</w:t>
      </w:r>
      <w:proofErr w:type="spellStart"/>
      <w:r w:rsidRPr="00AD5655">
        <w:rPr>
          <w:i/>
          <w:iCs/>
        </w:rPr>
        <w:t>Perca</w:t>
      </w:r>
      <w:proofErr w:type="spellEnd"/>
      <w:r w:rsidRPr="00AD5655">
        <w:rPr>
          <w:i/>
          <w:iCs/>
        </w:rPr>
        <w:t xml:space="preserve"> </w:t>
      </w:r>
      <w:proofErr w:type="spellStart"/>
      <w:r w:rsidRPr="00AD5655">
        <w:rPr>
          <w:i/>
          <w:iCs/>
        </w:rPr>
        <w:t>fluviatilis</w:t>
      </w:r>
      <w:proofErr w:type="spellEnd"/>
      <w:r w:rsidRPr="00AD5655">
        <w:t xml:space="preserve">). </w:t>
      </w:r>
      <w:proofErr w:type="spellStart"/>
      <w:r w:rsidRPr="00AD5655">
        <w:t>Naturwissenschaften</w:t>
      </w:r>
      <w:proofErr w:type="spellEnd"/>
      <w:r w:rsidRPr="00AD5655">
        <w:t xml:space="preserve"> 93, 356–359.</w:t>
      </w:r>
    </w:p>
    <w:p w14:paraId="1434F787" w14:textId="77777777" w:rsidR="001F18EE" w:rsidRPr="00AD5655" w:rsidRDefault="001F18EE" w:rsidP="00C81CD9">
      <w:pPr>
        <w:pStyle w:val="ListParagraph"/>
      </w:pPr>
      <w:r w:rsidRPr="00AD5655">
        <w:t xml:space="preserve">Penglase, S., Hamre, K., Sweetman, J.W., </w:t>
      </w:r>
      <w:proofErr w:type="spellStart"/>
      <w:r w:rsidRPr="00AD5655">
        <w:t>Nordgreen</w:t>
      </w:r>
      <w:proofErr w:type="spellEnd"/>
      <w:r w:rsidRPr="00AD5655">
        <w:t>, A., 2011. A new method to increase and maintain the concentration of selenium in rotifers (</w:t>
      </w:r>
      <w:r w:rsidRPr="00AD5655">
        <w:rPr>
          <w:i/>
        </w:rPr>
        <w:t>Brachionus</w:t>
      </w:r>
      <w:r w:rsidRPr="00AD5655">
        <w:t xml:space="preserve"> spp.). Aquaculture 315, 144–153.</w:t>
      </w:r>
    </w:p>
    <w:p w14:paraId="7C454E88" w14:textId="77777777" w:rsidR="00396F2B" w:rsidRDefault="00396F2B" w:rsidP="00C81CD9">
      <w:pPr>
        <w:pStyle w:val="ListParagraph"/>
      </w:pPr>
    </w:p>
    <w:p w14:paraId="56213615" w14:textId="77777777" w:rsidR="00396F2B" w:rsidRDefault="00396F2B" w:rsidP="00C81CD9">
      <w:pPr>
        <w:pStyle w:val="ListParagraph"/>
      </w:pPr>
    </w:p>
    <w:p w14:paraId="4F08C385" w14:textId="09E2A003" w:rsidR="001F18EE" w:rsidRPr="00AD5655" w:rsidRDefault="001F18EE" w:rsidP="00C81CD9">
      <w:pPr>
        <w:pStyle w:val="ListParagraph"/>
        <w:rPr>
          <w:lang w:val="fr-FR"/>
        </w:rPr>
      </w:pPr>
      <w:r w:rsidRPr="00AD5655">
        <w:lastRenderedPageBreak/>
        <w:t xml:space="preserve">Penglase, S., </w:t>
      </w:r>
      <w:proofErr w:type="spellStart"/>
      <w:r w:rsidRPr="00AD5655">
        <w:t>Nordgreen</w:t>
      </w:r>
      <w:proofErr w:type="spellEnd"/>
      <w:r w:rsidRPr="00AD5655">
        <w:t xml:space="preserve">, A., van der Meeren, T., </w:t>
      </w:r>
      <w:proofErr w:type="spellStart"/>
      <w:r w:rsidRPr="00AD5655">
        <w:t>Olsvik</w:t>
      </w:r>
      <w:proofErr w:type="spellEnd"/>
      <w:r w:rsidRPr="00AD5655">
        <w:t xml:space="preserve">, P.A., </w:t>
      </w:r>
      <w:proofErr w:type="spellStart"/>
      <w:r w:rsidRPr="00AD5655">
        <w:t>Sæle</w:t>
      </w:r>
      <w:proofErr w:type="spellEnd"/>
      <w:r w:rsidRPr="00AD5655">
        <w:t>, Sweetman, J.W., Baeverfjord, G., Helland, S., Hamre, K., 2010. Increasing the level of selenium in rotifers (</w:t>
      </w:r>
      <w:r w:rsidRPr="00AD5655">
        <w:rPr>
          <w:i/>
        </w:rPr>
        <w:t>Brachionus plicatilis</w:t>
      </w:r>
      <w:r w:rsidRPr="00AD5655">
        <w:t xml:space="preserve"> ’Cayman’) enhances the mRNA expression and activity of glutathione peroxidase in cod (</w:t>
      </w:r>
      <w:r w:rsidRPr="00AD5655">
        <w:rPr>
          <w:i/>
        </w:rPr>
        <w:t xml:space="preserve">Gadus morhua </w:t>
      </w:r>
      <w:r w:rsidRPr="00AD5655">
        <w:t xml:space="preserve">L.) larvae. </w:t>
      </w:r>
      <w:r w:rsidRPr="00AD5655">
        <w:rPr>
          <w:lang w:val="fr-FR"/>
        </w:rPr>
        <w:t>Aquaculture 306, 259–269.</w:t>
      </w:r>
    </w:p>
    <w:p w14:paraId="1E41981D" w14:textId="77777777" w:rsidR="001F18EE" w:rsidRPr="00AD5655" w:rsidRDefault="001F18EE" w:rsidP="00C81CD9">
      <w:pPr>
        <w:pStyle w:val="ListParagraph"/>
      </w:pPr>
      <w:r w:rsidRPr="00AD5655">
        <w:rPr>
          <w:lang w:val="fr-FR"/>
        </w:rPr>
        <w:t xml:space="preserve">Person-Le Ruyet, J., Mahé, K., Le Bayon, N., Le </w:t>
      </w:r>
      <w:proofErr w:type="spellStart"/>
      <w:r w:rsidRPr="00AD5655">
        <w:rPr>
          <w:lang w:val="fr-FR"/>
        </w:rPr>
        <w:t>Delliou</w:t>
      </w:r>
      <w:proofErr w:type="spellEnd"/>
      <w:r w:rsidRPr="00AD5655">
        <w:rPr>
          <w:lang w:val="fr-FR"/>
        </w:rPr>
        <w:t xml:space="preserve">, H., 2004. </w:t>
      </w:r>
      <w:r w:rsidRPr="00AD5655">
        <w:t xml:space="preserve">Effects of temperature on growth and metabolism in a Mediterranean population of European sea bass, </w:t>
      </w:r>
      <w:proofErr w:type="spellStart"/>
      <w:r w:rsidRPr="00AD5655">
        <w:rPr>
          <w:i/>
          <w:iCs/>
        </w:rPr>
        <w:t>Dicentrarchus</w:t>
      </w:r>
      <w:proofErr w:type="spellEnd"/>
      <w:r w:rsidRPr="00AD5655">
        <w:rPr>
          <w:i/>
          <w:iCs/>
        </w:rPr>
        <w:t xml:space="preserve"> labrax</w:t>
      </w:r>
      <w:r w:rsidRPr="00AD5655">
        <w:t>. Aquaculture 237, 269–280.</w:t>
      </w:r>
    </w:p>
    <w:p w14:paraId="55755F5C" w14:textId="77777777" w:rsidR="001F18EE" w:rsidRPr="00AD5655" w:rsidRDefault="001F18EE" w:rsidP="00C81CD9">
      <w:pPr>
        <w:pStyle w:val="ListParagraph"/>
      </w:pPr>
      <w:r w:rsidRPr="00AD5655">
        <w:t xml:space="preserve">Peterson, W.T., Keister, J.E., Feinberg, L.R., 2002. The effects of the 1997–99 El Niño/La Niña events on hydrography and zooplankton off the central Oregon coast. Prog. </w:t>
      </w:r>
      <w:proofErr w:type="spellStart"/>
      <w:r w:rsidRPr="00AD5655">
        <w:t>Oceanogr</w:t>
      </w:r>
      <w:proofErr w:type="spellEnd"/>
      <w:r w:rsidRPr="00AD5655">
        <w:t>. 54, 381–398.</w:t>
      </w:r>
    </w:p>
    <w:p w14:paraId="12D82990" w14:textId="77777777" w:rsidR="001F18EE" w:rsidRPr="00AD5655" w:rsidRDefault="001F18EE" w:rsidP="00C81CD9">
      <w:pPr>
        <w:pStyle w:val="ListParagraph"/>
      </w:pPr>
      <w:r w:rsidRPr="00AD5655">
        <w:t xml:space="preserve">Quignard, J.-P., Pras, A., 1986. </w:t>
      </w:r>
      <w:proofErr w:type="spellStart"/>
      <w:r w:rsidRPr="00AD5655">
        <w:t>Pomacentridae</w:t>
      </w:r>
      <w:proofErr w:type="spellEnd"/>
      <w:r w:rsidRPr="00AD5655">
        <w:t xml:space="preserve">. Fishes north-eastern Atl. </w:t>
      </w:r>
      <w:proofErr w:type="spellStart"/>
      <w:r w:rsidRPr="00AD5655">
        <w:t>Mediterr</w:t>
      </w:r>
      <w:proofErr w:type="spellEnd"/>
      <w:r w:rsidRPr="00AD5655">
        <w:t>. 2, 916–918.</w:t>
      </w:r>
    </w:p>
    <w:p w14:paraId="09BF2453" w14:textId="77777777" w:rsidR="001F18EE" w:rsidRPr="00AD5655" w:rsidRDefault="001F18EE" w:rsidP="00C81CD9">
      <w:pPr>
        <w:pStyle w:val="ListParagraph"/>
      </w:pPr>
      <w:r w:rsidRPr="00AD5655">
        <w:t xml:space="preserve">Rainuzzo, J.R., </w:t>
      </w:r>
      <w:proofErr w:type="spellStart"/>
      <w:r w:rsidRPr="00AD5655">
        <w:t>Reitan</w:t>
      </w:r>
      <w:proofErr w:type="spellEnd"/>
      <w:r w:rsidRPr="00AD5655">
        <w:t>, K.I., Olsen, Y., 1997. The significance of lipids at early stages of marine fish: A review. Aquaculture 155, 103–115.</w:t>
      </w:r>
    </w:p>
    <w:p w14:paraId="50A11BD4" w14:textId="00DDD7DA" w:rsidR="001F18EE" w:rsidRPr="00AD5655" w:rsidRDefault="001F18EE" w:rsidP="004244C8">
      <w:pPr>
        <w:pStyle w:val="ListParagraph"/>
        <w:rPr>
          <w:noProof/>
          <w:lang w:val="fr-FR"/>
        </w:rPr>
      </w:pPr>
      <w:r w:rsidRPr="00AD5655">
        <w:rPr>
          <w:noProof/>
          <w:lang w:val="en-US"/>
        </w:rPr>
        <w:t xml:space="preserve">Rainuzzo, J.R., Reitan, K.I., Olsen, Y., 1994. Effect of short- and long-term lipid enrichment on total lipids, lipid class and fatty acid composition in rotifers. </w:t>
      </w:r>
      <w:r w:rsidRPr="00AD5655">
        <w:rPr>
          <w:noProof/>
          <w:lang w:val="fr-FR"/>
        </w:rPr>
        <w:t>Aquac. Int. J. Eur. Aquac. Soc. 2, 19–32.</w:t>
      </w:r>
    </w:p>
    <w:p w14:paraId="4FB584A2" w14:textId="77777777" w:rsidR="001F18EE" w:rsidRPr="00AD5655" w:rsidRDefault="001F18EE" w:rsidP="00C81CD9">
      <w:pPr>
        <w:pStyle w:val="ListParagraph"/>
      </w:pPr>
      <w:r w:rsidRPr="00AD5655">
        <w:rPr>
          <w:lang w:val="fr-FR"/>
        </w:rPr>
        <w:t xml:space="preserve">Rainuzzo, J.R., </w:t>
      </w:r>
      <w:proofErr w:type="spellStart"/>
      <w:r w:rsidRPr="00AD5655">
        <w:rPr>
          <w:lang w:val="fr-FR"/>
        </w:rPr>
        <w:t>Reitan</w:t>
      </w:r>
      <w:proofErr w:type="spellEnd"/>
      <w:r w:rsidRPr="00AD5655">
        <w:rPr>
          <w:lang w:val="fr-FR"/>
        </w:rPr>
        <w:t xml:space="preserve">, K.I., </w:t>
      </w:r>
      <w:proofErr w:type="spellStart"/>
      <w:r w:rsidRPr="00AD5655">
        <w:rPr>
          <w:lang w:val="fr-FR"/>
        </w:rPr>
        <w:t>Jørgensen</w:t>
      </w:r>
      <w:proofErr w:type="spellEnd"/>
      <w:r w:rsidRPr="00AD5655">
        <w:rPr>
          <w:lang w:val="fr-FR"/>
        </w:rPr>
        <w:t xml:space="preserve">, L., 1992. </w:t>
      </w:r>
      <w:r w:rsidRPr="00AD5655">
        <w:t xml:space="preserve">Comparative study on the fatty acid and lipid composition of four marine fish larvae. Comp. </w:t>
      </w:r>
      <w:proofErr w:type="spellStart"/>
      <w:r w:rsidRPr="00AD5655">
        <w:t>Biochem</w:t>
      </w:r>
      <w:proofErr w:type="spellEnd"/>
      <w:r w:rsidRPr="00AD5655">
        <w:t xml:space="preserve">. Physiol. -- Part B </w:t>
      </w:r>
      <w:proofErr w:type="spellStart"/>
      <w:r w:rsidRPr="00AD5655">
        <w:t>Biochem</w:t>
      </w:r>
      <w:proofErr w:type="spellEnd"/>
      <w:r w:rsidRPr="00AD5655">
        <w:t>. 103, 21–26.</w:t>
      </w:r>
    </w:p>
    <w:p w14:paraId="01AE14EB" w14:textId="77777777" w:rsidR="001F18EE" w:rsidRPr="00AD5655" w:rsidRDefault="001F18EE" w:rsidP="00C81CD9">
      <w:pPr>
        <w:pStyle w:val="ListParagraph"/>
      </w:pPr>
      <w:r w:rsidRPr="00AD5655">
        <w:t xml:space="preserve">Rand, R.P., Parsegian, V.A., 1989. Hydration forces between phospholipid bilayers. </w:t>
      </w:r>
      <w:proofErr w:type="spellStart"/>
      <w:r w:rsidRPr="00AD5655">
        <w:t>Biochim</w:t>
      </w:r>
      <w:proofErr w:type="spellEnd"/>
      <w:r w:rsidRPr="00AD5655">
        <w:t xml:space="preserve">. </w:t>
      </w:r>
      <w:proofErr w:type="spellStart"/>
      <w:r w:rsidRPr="00AD5655">
        <w:t>Biophys</w:t>
      </w:r>
      <w:proofErr w:type="spellEnd"/>
      <w:r w:rsidRPr="00AD5655">
        <w:t xml:space="preserve">. Acta - Rev. </w:t>
      </w:r>
      <w:proofErr w:type="spellStart"/>
      <w:r w:rsidRPr="00AD5655">
        <w:t>Biomembr</w:t>
      </w:r>
      <w:proofErr w:type="spellEnd"/>
      <w:r w:rsidRPr="00AD5655">
        <w:t>. 988, 351–376.</w:t>
      </w:r>
    </w:p>
    <w:p w14:paraId="0E653B97" w14:textId="77777777" w:rsidR="001F18EE" w:rsidRPr="00AD5655" w:rsidRDefault="001F18EE" w:rsidP="00C81CD9">
      <w:pPr>
        <w:pStyle w:val="ListParagraph"/>
      </w:pPr>
      <w:r w:rsidRPr="00AD5655">
        <w:t xml:space="preserve">Rayman, M.P., 2004. The use of high-selenium yeast to raise selenium status: how does it measure up? Br. J. </w:t>
      </w:r>
      <w:proofErr w:type="spellStart"/>
      <w:r w:rsidRPr="00AD5655">
        <w:t>Nutr</w:t>
      </w:r>
      <w:proofErr w:type="spellEnd"/>
      <w:r w:rsidRPr="00AD5655">
        <w:t>. 92, 557.</w:t>
      </w:r>
    </w:p>
    <w:p w14:paraId="5CABB685" w14:textId="77777777" w:rsidR="001F18EE" w:rsidRPr="00AD5655" w:rsidRDefault="001F18EE" w:rsidP="00C81CD9">
      <w:pPr>
        <w:pStyle w:val="ListParagraph"/>
      </w:pPr>
      <w:r w:rsidRPr="00AD5655">
        <w:lastRenderedPageBreak/>
        <w:t xml:space="preserve">Refstie, S., Olli, J.J., </w:t>
      </w:r>
      <w:proofErr w:type="spellStart"/>
      <w:r w:rsidRPr="00AD5655">
        <w:t>Standal</w:t>
      </w:r>
      <w:proofErr w:type="spellEnd"/>
      <w:r w:rsidRPr="00AD5655">
        <w:t>, H., 2004. Feed intake, growth, and protein utilisation by post-smolt Atlantic salmon (</w:t>
      </w:r>
      <w:r w:rsidRPr="00AD5655">
        <w:rPr>
          <w:i/>
          <w:iCs/>
        </w:rPr>
        <w:t>Salmo salar</w:t>
      </w:r>
      <w:r w:rsidRPr="00AD5655">
        <w:t>) in response to graded levels of fish protein hydrolysate in the diet. Aquaculture 239, 331–349.</w:t>
      </w:r>
    </w:p>
    <w:p w14:paraId="4285F2AB" w14:textId="77777777" w:rsidR="001F18EE" w:rsidRPr="00AD5655" w:rsidRDefault="001F18EE" w:rsidP="00C81CD9">
      <w:pPr>
        <w:pStyle w:val="ListParagraph"/>
      </w:pPr>
      <w:r w:rsidRPr="00AD5655">
        <w:t xml:space="preserve">Reis, D.B., Acosta, N.G., </w:t>
      </w:r>
      <w:proofErr w:type="spellStart"/>
      <w:r w:rsidRPr="00AD5655">
        <w:t>Almansa</w:t>
      </w:r>
      <w:proofErr w:type="spellEnd"/>
      <w:r w:rsidRPr="00AD5655">
        <w:t xml:space="preserve">, E., Navarro, J.C., Tocher, D.R., Andrade, J.P., Sykes, A. V., Rodríguez, C., 2017. Comparative study on fatty acid metabolism of early stages of two crustacean species: </w:t>
      </w:r>
      <w:r w:rsidRPr="00AD5655">
        <w:rPr>
          <w:i/>
        </w:rPr>
        <w:t>Artemia</w:t>
      </w:r>
      <w:r w:rsidRPr="00AD5655">
        <w:t xml:space="preserve"> sp. metanauplii and </w:t>
      </w:r>
      <w:proofErr w:type="spellStart"/>
      <w:r w:rsidRPr="00AD5655">
        <w:rPr>
          <w:i/>
        </w:rPr>
        <w:t>Grapsus</w:t>
      </w:r>
      <w:proofErr w:type="spellEnd"/>
      <w:r w:rsidRPr="00AD5655">
        <w:rPr>
          <w:i/>
        </w:rPr>
        <w:t xml:space="preserve"> </w:t>
      </w:r>
      <w:proofErr w:type="spellStart"/>
      <w:r w:rsidRPr="00AD5655">
        <w:rPr>
          <w:i/>
        </w:rPr>
        <w:t>adscensionis</w:t>
      </w:r>
      <w:proofErr w:type="spellEnd"/>
      <w:r w:rsidRPr="00AD5655">
        <w:t xml:space="preserve"> zoeae, as live prey for marine animals. Comp. </w:t>
      </w:r>
      <w:proofErr w:type="spellStart"/>
      <w:r w:rsidRPr="00AD5655">
        <w:t>Biochem</w:t>
      </w:r>
      <w:proofErr w:type="spellEnd"/>
      <w:r w:rsidRPr="00AD5655">
        <w:t xml:space="preserve">. Physiol. Part - B </w:t>
      </w:r>
      <w:proofErr w:type="spellStart"/>
      <w:r w:rsidRPr="00AD5655">
        <w:t>Biochem</w:t>
      </w:r>
      <w:proofErr w:type="spellEnd"/>
      <w:r w:rsidRPr="00AD5655">
        <w:t>. Mol. Biol. 204, 53–60.</w:t>
      </w:r>
    </w:p>
    <w:p w14:paraId="27BB689C" w14:textId="77777777" w:rsidR="001F18EE" w:rsidRPr="00AD5655" w:rsidRDefault="001F18EE" w:rsidP="00C81CD9">
      <w:pPr>
        <w:pStyle w:val="ListParagraph"/>
      </w:pPr>
      <w:r w:rsidRPr="00AD5655">
        <w:t xml:space="preserve">Ribeiro, A.R.A., Ribeiro, L., </w:t>
      </w:r>
      <w:proofErr w:type="spellStart"/>
      <w:r w:rsidRPr="00AD5655">
        <w:t>Sæle</w:t>
      </w:r>
      <w:proofErr w:type="spellEnd"/>
      <w:r w:rsidRPr="00AD5655">
        <w:t xml:space="preserve">, </w:t>
      </w:r>
      <w:proofErr w:type="spellStart"/>
      <w:r w:rsidRPr="00AD5655">
        <w:t>Dinis</w:t>
      </w:r>
      <w:proofErr w:type="spellEnd"/>
      <w:r w:rsidRPr="00AD5655">
        <w:t>, M.T., Moren, M., 2012a. Iodine and selenium supplementation increased survival and changed thyroid hormone status in Senegalese sole (</w:t>
      </w:r>
      <w:proofErr w:type="spellStart"/>
      <w:r w:rsidRPr="00AD5655">
        <w:rPr>
          <w:i/>
        </w:rPr>
        <w:t>Solea</w:t>
      </w:r>
      <w:proofErr w:type="spellEnd"/>
      <w:r w:rsidRPr="00AD5655">
        <w:rPr>
          <w:i/>
        </w:rPr>
        <w:t xml:space="preserve"> senegalensis</w:t>
      </w:r>
      <w:r w:rsidRPr="00AD5655">
        <w:t xml:space="preserve">) larvae reared in a recirculation system. Fish Physiol. </w:t>
      </w:r>
      <w:proofErr w:type="spellStart"/>
      <w:r w:rsidRPr="00AD5655">
        <w:t>Biochem</w:t>
      </w:r>
      <w:proofErr w:type="spellEnd"/>
      <w:r w:rsidRPr="00AD5655">
        <w:t>. 38, 725–734.</w:t>
      </w:r>
    </w:p>
    <w:p w14:paraId="5BA8DE05" w14:textId="77777777" w:rsidR="001F18EE" w:rsidRPr="00AD5655" w:rsidRDefault="001F18EE" w:rsidP="00C81CD9">
      <w:pPr>
        <w:pStyle w:val="ListParagraph"/>
      </w:pPr>
      <w:r w:rsidRPr="00AD5655">
        <w:t xml:space="preserve">Ribeiro, A.R.A., Ribeiro, L., </w:t>
      </w:r>
      <w:proofErr w:type="spellStart"/>
      <w:r w:rsidRPr="00AD5655">
        <w:t>Saele</w:t>
      </w:r>
      <w:proofErr w:type="spellEnd"/>
      <w:r w:rsidRPr="00AD5655">
        <w:t xml:space="preserve">, Ø., Hamre, K., </w:t>
      </w:r>
      <w:proofErr w:type="spellStart"/>
      <w:r w:rsidRPr="00AD5655">
        <w:t>Dinis</w:t>
      </w:r>
      <w:proofErr w:type="spellEnd"/>
      <w:r w:rsidRPr="00AD5655">
        <w:t>, M.T., Moren, M., 2012b. Selenium supplementation changes glutathione peroxidase activity and thyroid hormone production in Senegalese sole (</w:t>
      </w:r>
      <w:proofErr w:type="spellStart"/>
      <w:r w:rsidRPr="00AD5655">
        <w:rPr>
          <w:i/>
        </w:rPr>
        <w:t>Solea</w:t>
      </w:r>
      <w:proofErr w:type="spellEnd"/>
      <w:r w:rsidRPr="00AD5655">
        <w:rPr>
          <w:i/>
        </w:rPr>
        <w:t xml:space="preserve"> senegalensis</w:t>
      </w:r>
      <w:r w:rsidRPr="00AD5655">
        <w:t xml:space="preserve">) larvae. </w:t>
      </w:r>
      <w:proofErr w:type="spellStart"/>
      <w:r w:rsidRPr="00AD5655">
        <w:t>Aquac</w:t>
      </w:r>
      <w:proofErr w:type="spellEnd"/>
      <w:r w:rsidRPr="00AD5655">
        <w:t xml:space="preserve">. </w:t>
      </w:r>
      <w:proofErr w:type="spellStart"/>
      <w:r w:rsidRPr="00AD5655">
        <w:t>Nutr</w:t>
      </w:r>
      <w:proofErr w:type="spellEnd"/>
      <w:r w:rsidRPr="00AD5655">
        <w:t>. 18, 559–567.</w:t>
      </w:r>
    </w:p>
    <w:p w14:paraId="785A4C3E" w14:textId="77777777" w:rsidR="001F18EE" w:rsidRPr="00AD5655" w:rsidRDefault="001F18EE" w:rsidP="00C81CD9">
      <w:pPr>
        <w:pStyle w:val="ListParagraph"/>
      </w:pPr>
      <w:r w:rsidRPr="00AD5655">
        <w:t>Roberts, R.J., Ellis, A.E., 2012. The Anatomy and Physiology of Teleosts, in: Fish Pathology. Wiley-Blackwell, Oxford, UK, pp. 17–61.</w:t>
      </w:r>
    </w:p>
    <w:p w14:paraId="3B2BCBFA" w14:textId="77777777" w:rsidR="001F18EE" w:rsidRPr="00AD5655" w:rsidRDefault="001F18EE" w:rsidP="00C81CD9">
      <w:pPr>
        <w:pStyle w:val="ListParagraph"/>
      </w:pPr>
      <w:r w:rsidRPr="00AD5655">
        <w:t>Roberts, R.J., Shepherd, C.J., 1997. Handbook of Trout &amp; Salmon Diseases, 3rd ed. Oxford, UK.</w:t>
      </w:r>
    </w:p>
    <w:p w14:paraId="1A3D0D90" w14:textId="77777777" w:rsidR="001F18EE" w:rsidRPr="00AD5655" w:rsidRDefault="001F18EE" w:rsidP="00C81CD9">
      <w:pPr>
        <w:pStyle w:val="ListParagraph"/>
        <w:rPr>
          <w:noProof/>
          <w:lang w:val="en-US"/>
        </w:rPr>
      </w:pPr>
      <w:r w:rsidRPr="00AD5655">
        <w:rPr>
          <w:noProof/>
        </w:rPr>
        <w:t xml:space="preserve">Rocha, G.S., Katan, T., Parrish, C.C., Kurt Gamperl, A., 2017. </w:t>
      </w:r>
      <w:r w:rsidRPr="00AD5655">
        <w:rPr>
          <w:noProof/>
          <w:lang w:val="en-US"/>
        </w:rPr>
        <w:t xml:space="preserve">Effects of wild zooplankton versus enriched rotifers and </w:t>
      </w:r>
      <w:r w:rsidRPr="00AD5655">
        <w:rPr>
          <w:i/>
          <w:noProof/>
          <w:lang w:val="en-US"/>
        </w:rPr>
        <w:t>Artemia</w:t>
      </w:r>
      <w:r w:rsidRPr="00AD5655">
        <w:rPr>
          <w:noProof/>
          <w:lang w:val="en-US"/>
        </w:rPr>
        <w:t xml:space="preserve"> on the biochemical composition of Atlantic cod (</w:t>
      </w:r>
      <w:r w:rsidRPr="00AD5655">
        <w:rPr>
          <w:i/>
          <w:iCs/>
          <w:noProof/>
          <w:lang w:val="en-US"/>
        </w:rPr>
        <w:t>Gadus morhua</w:t>
      </w:r>
      <w:r w:rsidRPr="00AD5655">
        <w:rPr>
          <w:noProof/>
          <w:lang w:val="en-US"/>
        </w:rPr>
        <w:t>) larvae. Aquaculture 479, 100–113.</w:t>
      </w:r>
    </w:p>
    <w:p w14:paraId="333E1BB0" w14:textId="77777777" w:rsidR="001F18EE" w:rsidRPr="00AD5655" w:rsidRDefault="001F18EE" w:rsidP="00C81CD9">
      <w:pPr>
        <w:pStyle w:val="ListParagraph"/>
      </w:pPr>
      <w:r w:rsidRPr="00AD5655">
        <w:lastRenderedPageBreak/>
        <w:t xml:space="preserve">Rolland, M., Larsen, B.K., Holm, J., Dalsgaard, J., </w:t>
      </w:r>
      <w:proofErr w:type="spellStart"/>
      <w:r w:rsidRPr="00AD5655">
        <w:t>Skov</w:t>
      </w:r>
      <w:proofErr w:type="spellEnd"/>
      <w:r w:rsidRPr="00AD5655">
        <w:t>, P. V., 2015. Effect of plant proteins and crystalline amino acid supplementation on postprandial plasma amino acid profiles and metabolic response in rainbow trout (</w:t>
      </w:r>
      <w:r w:rsidRPr="00AD5655">
        <w:rPr>
          <w:i/>
          <w:iCs/>
        </w:rPr>
        <w:t>Oncorhynchus mykiss</w:t>
      </w:r>
      <w:r w:rsidRPr="00AD5655">
        <w:t xml:space="preserve">). </w:t>
      </w:r>
      <w:proofErr w:type="spellStart"/>
      <w:r w:rsidRPr="00AD5655">
        <w:t>Aquac</w:t>
      </w:r>
      <w:proofErr w:type="spellEnd"/>
      <w:r w:rsidRPr="00AD5655">
        <w:t>. Int. 23, 1071–1087.</w:t>
      </w:r>
    </w:p>
    <w:p w14:paraId="70B908A0" w14:textId="77777777" w:rsidR="001F18EE" w:rsidRPr="00AD5655" w:rsidRDefault="001F18EE" w:rsidP="00C81CD9">
      <w:pPr>
        <w:pStyle w:val="ListParagraph"/>
      </w:pPr>
      <w:r w:rsidRPr="00AD5655">
        <w:t xml:space="preserve">Rombenso, A.N., </w:t>
      </w:r>
      <w:proofErr w:type="spellStart"/>
      <w:r w:rsidRPr="00AD5655">
        <w:t>Trushenski</w:t>
      </w:r>
      <w:proofErr w:type="spellEnd"/>
      <w:r w:rsidRPr="00AD5655">
        <w:t xml:space="preserve">, J.T., </w:t>
      </w:r>
      <w:proofErr w:type="spellStart"/>
      <w:r w:rsidRPr="00AD5655">
        <w:t>Jirsa</w:t>
      </w:r>
      <w:proofErr w:type="spellEnd"/>
      <w:r w:rsidRPr="00AD5655">
        <w:t>, D., Drawbridge, M., 2016. Docosahexaenoic acid (DHA) and arachidonic acid (ARA) are essential to meet LC-PUFA requirements of juvenile California Yellowtail (</w:t>
      </w:r>
      <w:r w:rsidRPr="00AD5655">
        <w:rPr>
          <w:i/>
          <w:iCs/>
        </w:rPr>
        <w:t>Seriola dorsalis</w:t>
      </w:r>
      <w:r w:rsidRPr="00AD5655">
        <w:t>). Aquaculture 463, 123–134.</w:t>
      </w:r>
    </w:p>
    <w:p w14:paraId="058CCC3A" w14:textId="77777777" w:rsidR="001F18EE" w:rsidRPr="00AD5655" w:rsidRDefault="001F18EE" w:rsidP="00C81CD9">
      <w:pPr>
        <w:pStyle w:val="ListParagraph"/>
        <w:rPr>
          <w:noProof/>
          <w:lang w:val="en-US"/>
        </w:rPr>
      </w:pPr>
      <w:r w:rsidRPr="00AD5655">
        <w:rPr>
          <w:noProof/>
          <w:lang w:val="en-US"/>
        </w:rPr>
        <w:t>Rønnestad, I., Yúfera, M., Ueberschär, B., Ribeiro, L., Sæle, Ø., Boglione, C., 2013. Feeding behaviour and digestive physiology in larval fish: Current knowledge, and gaps and bottlenecks in research. Rev. Aquac. 5.</w:t>
      </w:r>
    </w:p>
    <w:p w14:paraId="05838858" w14:textId="77777777" w:rsidR="001F18EE" w:rsidRPr="00AD5655" w:rsidRDefault="001F18EE" w:rsidP="00C81CD9">
      <w:pPr>
        <w:pStyle w:val="ListParagraph"/>
      </w:pPr>
      <w:r w:rsidRPr="00AD5655">
        <w:t xml:space="preserve">Ruyter, B., Moya-Falcon, C., </w:t>
      </w:r>
      <w:proofErr w:type="spellStart"/>
      <w:r w:rsidRPr="00AD5655">
        <w:t>Rosenlund</w:t>
      </w:r>
      <w:proofErr w:type="spellEnd"/>
      <w:r w:rsidRPr="00AD5655">
        <w:t xml:space="preserve">, G., </w:t>
      </w:r>
      <w:proofErr w:type="spellStart"/>
      <w:r w:rsidRPr="00AD5655">
        <w:t>Vegusdal</w:t>
      </w:r>
      <w:proofErr w:type="spellEnd"/>
      <w:r w:rsidRPr="00AD5655">
        <w:t>, A., 2006. Fat content and morphology of liver and intestine of Atlantic salmon (</w:t>
      </w:r>
      <w:r w:rsidRPr="00AD5655">
        <w:rPr>
          <w:i/>
        </w:rPr>
        <w:t>Salmo salar</w:t>
      </w:r>
      <w:r w:rsidRPr="00AD5655">
        <w:t>): Effects of temperature and dietary soybean oil. Aquaculture 252, 441–452.</w:t>
      </w:r>
    </w:p>
    <w:p w14:paraId="22123F15" w14:textId="77777777" w:rsidR="001F18EE" w:rsidRPr="00AD5655" w:rsidRDefault="001F18EE" w:rsidP="00C81CD9">
      <w:pPr>
        <w:pStyle w:val="ListParagraph"/>
      </w:pPr>
      <w:r w:rsidRPr="00AD5655">
        <w:t>Roy, P.K., Witten, P.E., Hall, B.K., Lall, S.P., 2002. Effects of dietary phosphorus on bone growth and mineralisation of vertebrae in haddock (</w:t>
      </w:r>
      <w:r w:rsidRPr="00AD5655">
        <w:rPr>
          <w:i/>
          <w:iCs/>
        </w:rPr>
        <w:t>Melanogrammus aeglefinus</w:t>
      </w:r>
      <w:r w:rsidRPr="00AD5655">
        <w:t xml:space="preserve"> L.). Fish Physiol. </w:t>
      </w:r>
      <w:proofErr w:type="spellStart"/>
      <w:r w:rsidRPr="00AD5655">
        <w:t>Biochem</w:t>
      </w:r>
      <w:proofErr w:type="spellEnd"/>
      <w:r w:rsidRPr="00AD5655">
        <w:t>. 27, 35–48.</w:t>
      </w:r>
    </w:p>
    <w:p w14:paraId="310ADB6D" w14:textId="77777777" w:rsidR="001F18EE" w:rsidRPr="00AD5655" w:rsidRDefault="001F18EE" w:rsidP="00C81CD9">
      <w:pPr>
        <w:pStyle w:val="ListParagraph"/>
      </w:pPr>
      <w:r w:rsidRPr="00AD5655">
        <w:t xml:space="preserve">Saleh, R., </w:t>
      </w:r>
      <w:proofErr w:type="spellStart"/>
      <w:r w:rsidRPr="00AD5655">
        <w:t>Betancor</w:t>
      </w:r>
      <w:proofErr w:type="spellEnd"/>
      <w:r w:rsidRPr="00AD5655">
        <w:t>, M.B., Roo, J., Montero, D., Zamorano, M.J., Izquierdo, M., 2014. Selenium levels in early weaning diets for gilthead seabream larvae. Aquaculture 426–427, 256–263.</w:t>
      </w:r>
    </w:p>
    <w:p w14:paraId="03C98EAB" w14:textId="77777777" w:rsidR="00CE6A59" w:rsidRPr="00AD5655" w:rsidRDefault="001F18EE" w:rsidP="00CE6A59">
      <w:pPr>
        <w:pStyle w:val="ListParagraph"/>
      </w:pPr>
      <w:r w:rsidRPr="00AD5655">
        <w:t xml:space="preserve">Sandoval, C., </w:t>
      </w:r>
      <w:r w:rsidR="00CE6A59" w:rsidRPr="00AD5655">
        <w:t>2019,</w:t>
      </w:r>
      <w:r w:rsidRPr="00AD5655">
        <w:t xml:space="preserve"> Nephrocalcinosis in Fish – Gross pathology – Fish Pathology</w:t>
      </w:r>
      <w:r w:rsidR="00CE6A59" w:rsidRPr="00AD5655">
        <w:t xml:space="preserve"> </w:t>
      </w:r>
      <w:r w:rsidRPr="00AD5655">
        <w:t>[</w:t>
      </w:r>
      <w:r w:rsidR="00CE6A59" w:rsidRPr="00AD5655">
        <w:t>web d</w:t>
      </w:r>
      <w:r w:rsidRPr="00AD5655">
        <w:t>ocument].</w:t>
      </w:r>
      <w:r w:rsidR="00CE6A59" w:rsidRPr="00AD5655">
        <w:t xml:space="preserve"> </w:t>
      </w:r>
    </w:p>
    <w:p w14:paraId="0890B36D" w14:textId="24827C6C" w:rsidR="001F18EE" w:rsidRPr="00AD5655" w:rsidRDefault="008B7F15" w:rsidP="00CE6A59">
      <w:pPr>
        <w:pStyle w:val="ListParagraph"/>
        <w:ind w:firstLine="0"/>
      </w:pPr>
      <w:hyperlink r:id="rId97" w:history="1">
        <w:r w:rsidR="00CE6A59" w:rsidRPr="00AD5655">
          <w:rPr>
            <w:rStyle w:val="Hyperlink"/>
          </w:rPr>
          <w:t>https://fishhistopathology.net/home/2019/08/22/nephrocalcinosis-in-fish-gross-pathology/</w:t>
        </w:r>
      </w:hyperlink>
      <w:r w:rsidR="00CE6A59" w:rsidRPr="00AD5655">
        <w:t xml:space="preserve"> </w:t>
      </w:r>
      <w:r w:rsidR="001F18EE" w:rsidRPr="00AD5655">
        <w:t>(accessed 9.19.19).</w:t>
      </w:r>
    </w:p>
    <w:p w14:paraId="3240135F" w14:textId="77777777" w:rsidR="001F18EE" w:rsidRPr="00AD5655" w:rsidRDefault="001F18EE" w:rsidP="00C81CD9">
      <w:pPr>
        <w:pStyle w:val="ListParagraph"/>
      </w:pPr>
      <w:r w:rsidRPr="00AD5655">
        <w:lastRenderedPageBreak/>
        <w:t xml:space="preserve">Santomartino, R., </w:t>
      </w:r>
      <w:proofErr w:type="spellStart"/>
      <w:r w:rsidRPr="00AD5655">
        <w:t>Riego</w:t>
      </w:r>
      <w:proofErr w:type="spellEnd"/>
      <w:r w:rsidRPr="00AD5655">
        <w:t xml:space="preserve">-Ruiz, L., Bianchi, M.M., 2017. Three, two, one yeast fatty acid desaturases: regulation and function. World J. </w:t>
      </w:r>
      <w:proofErr w:type="spellStart"/>
      <w:r w:rsidRPr="00AD5655">
        <w:t>Microbiol</w:t>
      </w:r>
      <w:proofErr w:type="spellEnd"/>
      <w:r w:rsidRPr="00AD5655">
        <w:t xml:space="preserve">. </w:t>
      </w:r>
      <w:proofErr w:type="spellStart"/>
      <w:r w:rsidRPr="00AD5655">
        <w:t>Biotechnol</w:t>
      </w:r>
      <w:proofErr w:type="spellEnd"/>
      <w:r w:rsidRPr="00AD5655">
        <w:t>. 33, 89.</w:t>
      </w:r>
    </w:p>
    <w:p w14:paraId="5F33F4E2" w14:textId="77777777" w:rsidR="001F18EE" w:rsidRPr="00AD5655" w:rsidRDefault="001F18EE" w:rsidP="00C81CD9">
      <w:pPr>
        <w:pStyle w:val="ListParagraph"/>
      </w:pPr>
      <w:r w:rsidRPr="00AD5655">
        <w:t>Sargent, J., Bell, G., McEvoy, L., Tocher, D., Estevez, A., 1999a. Recent developments in the essential fatty acid nutrition of fish. Aquaculture 177, 191–199.</w:t>
      </w:r>
    </w:p>
    <w:p w14:paraId="674665FB" w14:textId="77777777" w:rsidR="001F18EE" w:rsidRPr="00AD5655" w:rsidRDefault="001F18EE" w:rsidP="00C81CD9">
      <w:pPr>
        <w:pStyle w:val="ListParagraph"/>
      </w:pPr>
      <w:r w:rsidRPr="00AD5655">
        <w:t>Sargent, J., McEvoy, L., Estevez, A., Bell, G., Bell, M., Henderson, J., Tocher, D., 1999b. Lipid nutrition of marine fish during early development: Current status and future directions. Aquaculture 179, 217–229.</w:t>
      </w:r>
    </w:p>
    <w:p w14:paraId="12C32CE5" w14:textId="77777777" w:rsidR="001F18EE" w:rsidRPr="00AD5655" w:rsidRDefault="001F18EE" w:rsidP="00C81CD9">
      <w:pPr>
        <w:pStyle w:val="ListParagraph"/>
      </w:pPr>
      <w:r w:rsidRPr="00AD5655">
        <w:t>Sargent, J.R., Bell, J.G., Bell, M. V., Henderson, R.J., Tocher, D.R., 1993. The metabolism of phospholipids and polyunsaturated fatty acids in fish. American Geophysical Union (AGU), pp. 103–124.</w:t>
      </w:r>
    </w:p>
    <w:p w14:paraId="649E1772" w14:textId="77777777" w:rsidR="001F18EE" w:rsidRPr="00AD5655" w:rsidRDefault="001F18EE" w:rsidP="00C81CD9">
      <w:pPr>
        <w:pStyle w:val="ListParagraph"/>
      </w:pPr>
      <w:r w:rsidRPr="00AD5655">
        <w:rPr>
          <w:rFonts w:ascii="Calibri" w:hAnsi="Calibri" w:cs="Calibri"/>
        </w:rPr>
        <w:t>﻿</w:t>
      </w:r>
      <w:r w:rsidRPr="00AD5655">
        <w:t xml:space="preserve">Satoh, S., Takeuchi, T., Watanabe, T., Hoshi, M. and Toyama, K., 1984. Nutritional evaluation of scrap </w:t>
      </w:r>
      <w:proofErr w:type="spellStart"/>
      <w:r w:rsidRPr="00AD5655">
        <w:t>meal</w:t>
      </w:r>
      <w:proofErr w:type="spellEnd"/>
      <w:r w:rsidRPr="00AD5655">
        <w:t xml:space="preserve"> as a protein source in diets for rainbow trout and carp. Bull. </w:t>
      </w:r>
      <w:proofErr w:type="spellStart"/>
      <w:r w:rsidRPr="00AD5655">
        <w:t>Jpn</w:t>
      </w:r>
      <w:proofErr w:type="spellEnd"/>
      <w:r w:rsidRPr="00AD5655">
        <w:t>. Sot. Sci. Fish., 50: 2077-2083</w:t>
      </w:r>
    </w:p>
    <w:p w14:paraId="1FF64A7B" w14:textId="77777777" w:rsidR="001F18EE" w:rsidRPr="00AD5655" w:rsidRDefault="001F18EE" w:rsidP="00C81CD9">
      <w:pPr>
        <w:pStyle w:val="ListParagraph"/>
      </w:pPr>
      <w:r w:rsidRPr="00AD5655">
        <w:t xml:space="preserve">Sayer, M. D. J., Treasurer, J.W., Costello, M.J., 1996a. Wrasse: biology and use in aquaculture. Wrasse Biol. Use </w:t>
      </w:r>
      <w:proofErr w:type="spellStart"/>
      <w:r w:rsidRPr="00AD5655">
        <w:t>Aquac</w:t>
      </w:r>
      <w:proofErr w:type="spellEnd"/>
      <w:r w:rsidRPr="00AD5655">
        <w:t>. ix + 283 pp.</w:t>
      </w:r>
    </w:p>
    <w:p w14:paraId="469410E6" w14:textId="77777777" w:rsidR="001F18EE" w:rsidRPr="00AD5655" w:rsidRDefault="001F18EE" w:rsidP="00C81CD9">
      <w:pPr>
        <w:pStyle w:val="ListParagraph"/>
      </w:pPr>
      <w:r w:rsidRPr="00AD5655">
        <w:t xml:space="preserve">Sayer, M.D.J., Treasurer, J.W. and Costello, M.J., 1996b, North European wrasse: identification, distribution and habitat, in Wrasse: Biology and Use in Aquaculture, edited by Sayer, M.D.J., Treasurer, J.W. and Costello, </w:t>
      </w:r>
      <w:proofErr w:type="gramStart"/>
      <w:r w:rsidRPr="00AD5655">
        <w:t>M.J..</w:t>
      </w:r>
      <w:proofErr w:type="gramEnd"/>
      <w:r w:rsidRPr="00AD5655">
        <w:t xml:space="preserve"> Fishing News Books Ltd, Oxford, UK, 3–13.</w:t>
      </w:r>
    </w:p>
    <w:p w14:paraId="39591495" w14:textId="77777777" w:rsidR="001F18EE" w:rsidRPr="00AD5655" w:rsidRDefault="001F18EE" w:rsidP="00C81CD9">
      <w:pPr>
        <w:pStyle w:val="ListParagraph"/>
      </w:pPr>
      <w:r w:rsidRPr="00AD5655">
        <w:t>Sayer, M. D.J., Gibson, R.N., Atkinson, R.J.A., 1996c. Growth, diet and condition of corkwing wrasse and rock cook on the west coast of Scotland. J. Fish Biol. 49, 76–94.</w:t>
      </w:r>
    </w:p>
    <w:p w14:paraId="3DBA01C7" w14:textId="77777777" w:rsidR="00396F2B" w:rsidRDefault="00396F2B" w:rsidP="00C81CD9">
      <w:pPr>
        <w:pStyle w:val="ListParagraph"/>
        <w:rPr>
          <w:shd w:val="clear" w:color="auto" w:fill="FFFFFF"/>
        </w:rPr>
      </w:pPr>
    </w:p>
    <w:p w14:paraId="2977677B" w14:textId="532496CC" w:rsidR="001F18EE" w:rsidRPr="00AD5655" w:rsidRDefault="001F18EE" w:rsidP="00C81CD9">
      <w:pPr>
        <w:pStyle w:val="ListParagraph"/>
      </w:pPr>
      <w:r w:rsidRPr="00AD5655">
        <w:rPr>
          <w:shd w:val="clear" w:color="auto" w:fill="FFFFFF"/>
        </w:rPr>
        <w:lastRenderedPageBreak/>
        <w:t>Schneider, J.C., Laarman, P.W., and Gowing, H. 2000. Chapter 17: Length-weight relationship, in</w:t>
      </w:r>
      <w:r w:rsidRPr="00AD5655">
        <w:rPr>
          <w:i/>
          <w:iCs/>
          <w:shd w:val="clear" w:color="auto" w:fill="FFFFFF"/>
        </w:rPr>
        <w:t xml:space="preserve"> </w:t>
      </w:r>
      <w:r w:rsidRPr="00AD5655">
        <w:rPr>
          <w:shd w:val="clear" w:color="auto" w:fill="FFFFFF"/>
        </w:rPr>
        <w:t>Manual of fisheries survey methods II: with periodic updates, edited by J.C. Schneider and C. James. Michigan Department of Natural Resources (MDNR), Fisheries Special Report 25, Ann Arbor, Mich. pp. 1–16.</w:t>
      </w:r>
    </w:p>
    <w:p w14:paraId="64C99ADF" w14:textId="77777777" w:rsidR="001F18EE" w:rsidRPr="00AD5655" w:rsidRDefault="001F18EE" w:rsidP="00C81CD9">
      <w:pPr>
        <w:pStyle w:val="ListParagraph"/>
      </w:pPr>
      <w:r w:rsidRPr="00AD5655">
        <w:t xml:space="preserve">Sevatdal, S., Copley, L., Wallace, C., Jackson, D., </w:t>
      </w:r>
      <w:proofErr w:type="spellStart"/>
      <w:r w:rsidRPr="00AD5655">
        <w:t>Horsberg</w:t>
      </w:r>
      <w:proofErr w:type="spellEnd"/>
      <w:r w:rsidRPr="00AD5655">
        <w:t>, T.E., 2005. Monitoring of the sensitivity of sea lice (</w:t>
      </w:r>
      <w:r w:rsidRPr="00AD5655">
        <w:rPr>
          <w:i/>
          <w:iCs/>
        </w:rPr>
        <w:t>Lepeophtheirus salmonis</w:t>
      </w:r>
      <w:r w:rsidRPr="00AD5655">
        <w:t xml:space="preserve">) to pyrethroids in Norway, Ireland and Scotland using bioassays and </w:t>
      </w:r>
      <w:proofErr w:type="spellStart"/>
      <w:r w:rsidRPr="00AD5655">
        <w:t>probit</w:t>
      </w:r>
      <w:proofErr w:type="spellEnd"/>
      <w:r w:rsidRPr="00AD5655">
        <w:t xml:space="preserve"> modelling. Aquaculture 244, 19–27.</w:t>
      </w:r>
    </w:p>
    <w:p w14:paraId="254737E7" w14:textId="77777777" w:rsidR="001F18EE" w:rsidRPr="00AD5655" w:rsidRDefault="001F18EE" w:rsidP="00C81CD9">
      <w:pPr>
        <w:pStyle w:val="ListParagraph"/>
      </w:pPr>
      <w:r w:rsidRPr="00AD5655">
        <w:t>Shearer, K.D., 1994. Factors affecting the proximate composition of cultured fishes with emphasis on salmonids. Aquaculture 119, 63–88.</w:t>
      </w:r>
    </w:p>
    <w:p w14:paraId="3838590F" w14:textId="77777777" w:rsidR="001F18EE" w:rsidRPr="00AD5655" w:rsidRDefault="001F18EE" w:rsidP="00C81CD9">
      <w:pPr>
        <w:pStyle w:val="ListParagraph"/>
      </w:pPr>
      <w:r w:rsidRPr="00AD5655">
        <w:t xml:space="preserve">Shikata, T., Iwanaga, S., </w:t>
      </w:r>
      <w:proofErr w:type="spellStart"/>
      <w:r w:rsidRPr="00AD5655">
        <w:t>Shimeno</w:t>
      </w:r>
      <w:proofErr w:type="spellEnd"/>
      <w:r w:rsidRPr="00AD5655">
        <w:t>, S., 1995. Regulation of carbohydrate metabolism in fish: metabolic response to acclimation temperature in carp. Fish. Sci. 61, 512–516.</w:t>
      </w:r>
    </w:p>
    <w:p w14:paraId="64BD5A81" w14:textId="77777777" w:rsidR="001F18EE" w:rsidRPr="00AD5655" w:rsidRDefault="001F18EE" w:rsidP="00C81CD9">
      <w:pPr>
        <w:pStyle w:val="ListParagraph"/>
        <w:rPr>
          <w:noProof/>
          <w:lang w:val="en-US"/>
        </w:rPr>
      </w:pPr>
      <w:r w:rsidRPr="00AD5655">
        <w:rPr>
          <w:noProof/>
          <w:lang w:val="en-US"/>
        </w:rPr>
        <w:t xml:space="preserve">Shiozaki, R., Ando, Y., 2005. Positional Distribution of DHA in Triacyl-sn-glycerols of </w:t>
      </w:r>
      <w:r w:rsidRPr="00AD5655">
        <w:rPr>
          <w:i/>
          <w:noProof/>
          <w:lang w:val="en-US"/>
        </w:rPr>
        <w:t>Artemia</w:t>
      </w:r>
      <w:r w:rsidRPr="00AD5655">
        <w:rPr>
          <w:noProof/>
          <w:lang w:val="en-US"/>
        </w:rPr>
        <w:t xml:space="preserve"> Nauplii Enriched with Salmon Roe Polar Lipids-Containing Fish Oil. J. Oleo Sci. 54, 161–166.</w:t>
      </w:r>
    </w:p>
    <w:p w14:paraId="4F4600B2" w14:textId="77777777" w:rsidR="001F18EE" w:rsidRPr="00AD5655" w:rsidRDefault="001F18EE" w:rsidP="00C81CD9">
      <w:pPr>
        <w:pStyle w:val="ListParagraph"/>
      </w:pPr>
      <w:r w:rsidRPr="00AD5655">
        <w:t xml:space="preserve">Skiftesvik, A.B., Bjelland, R.M., Durif, C.M.F., Johansen, I.S., </w:t>
      </w:r>
      <w:proofErr w:type="spellStart"/>
      <w:r w:rsidRPr="00AD5655">
        <w:t>Browman</w:t>
      </w:r>
      <w:proofErr w:type="spellEnd"/>
      <w:r w:rsidRPr="00AD5655">
        <w:t>, H.I., 2013. Delousing of Atlantic salmon (</w:t>
      </w:r>
      <w:r w:rsidRPr="00AD5655">
        <w:rPr>
          <w:i/>
          <w:iCs/>
        </w:rPr>
        <w:t>Salmo salar</w:t>
      </w:r>
      <w:r w:rsidRPr="00AD5655">
        <w:t>) by cultured vs. wild ballan wrasse (</w:t>
      </w:r>
      <w:r w:rsidRPr="00AD5655">
        <w:rPr>
          <w:i/>
          <w:iCs/>
        </w:rPr>
        <w:t>Labrus bergylta</w:t>
      </w:r>
      <w:r w:rsidRPr="00AD5655">
        <w:t>). Aquaculture 402–403, 113–118.</w:t>
      </w:r>
    </w:p>
    <w:p w14:paraId="4B9593D7" w14:textId="77777777" w:rsidR="001F18EE" w:rsidRPr="00AD5655" w:rsidRDefault="001F18EE" w:rsidP="00C81CD9">
      <w:pPr>
        <w:pStyle w:val="ListParagraph"/>
        <w:rPr>
          <w:noProof/>
          <w:lang w:val="en-US"/>
        </w:rPr>
      </w:pPr>
      <w:r w:rsidRPr="00AD5655">
        <w:rPr>
          <w:noProof/>
          <w:lang w:val="en-US"/>
        </w:rPr>
        <w:t>Smedley, M.A., Clokie, B.G.J., Migaud, H., Campbell, P., Walton, J., Hunter, D., Corrigan, D., Taylor, J.F., 2016. Dietary phosphorous and protein supplementation enhances seawater growth and reduces severity of vertebral malformation in triploid Atlantic salmon (</w:t>
      </w:r>
      <w:r w:rsidRPr="00AD5655">
        <w:rPr>
          <w:i/>
          <w:iCs/>
          <w:noProof/>
          <w:lang w:val="en-US"/>
        </w:rPr>
        <w:t>Salmo salar</w:t>
      </w:r>
      <w:r w:rsidRPr="00AD5655">
        <w:rPr>
          <w:noProof/>
          <w:lang w:val="en-US"/>
        </w:rPr>
        <w:t xml:space="preserve"> L.). Aquaculture 451, 357–368.</w:t>
      </w:r>
    </w:p>
    <w:p w14:paraId="44557D84" w14:textId="77777777" w:rsidR="001F18EE" w:rsidRPr="00AD5655" w:rsidRDefault="001F18EE" w:rsidP="00C81CD9">
      <w:pPr>
        <w:pStyle w:val="ListParagraph"/>
      </w:pPr>
      <w:r w:rsidRPr="00AD5655">
        <w:lastRenderedPageBreak/>
        <w:t xml:space="preserve">Smedley, M.A., Migaud, H., </w:t>
      </w:r>
      <w:proofErr w:type="spellStart"/>
      <w:r w:rsidRPr="00AD5655">
        <w:t>McStay</w:t>
      </w:r>
      <w:proofErr w:type="spellEnd"/>
      <w:r w:rsidRPr="00AD5655">
        <w:t xml:space="preserve">, E.L., Clarkson, M., </w:t>
      </w:r>
      <w:proofErr w:type="spellStart"/>
      <w:r w:rsidRPr="00AD5655">
        <w:t>Bozzolla</w:t>
      </w:r>
      <w:proofErr w:type="spellEnd"/>
      <w:r w:rsidRPr="00AD5655">
        <w:t>, P., Campbell, P., Taylor, J.F., 2018. Impact of dietary phosphorous in diploid and triploid Atlantic salmon (</w:t>
      </w:r>
      <w:r w:rsidRPr="00AD5655">
        <w:rPr>
          <w:i/>
          <w:iCs/>
        </w:rPr>
        <w:t>Salmo salar</w:t>
      </w:r>
      <w:r w:rsidRPr="00AD5655">
        <w:t xml:space="preserve"> L.) with reference to early skeletal development in freshwater. Aquaculture 490, 329–343.</w:t>
      </w:r>
    </w:p>
    <w:p w14:paraId="1EBD05B3" w14:textId="77777777" w:rsidR="001F18EE" w:rsidRPr="00AD5655" w:rsidRDefault="001F18EE" w:rsidP="00C81CD9">
      <w:pPr>
        <w:pStyle w:val="ListParagraph"/>
      </w:pPr>
      <w:r w:rsidRPr="00AD5655">
        <w:t xml:space="preserve">Solbakken, J.S., </w:t>
      </w:r>
      <w:proofErr w:type="spellStart"/>
      <w:r w:rsidRPr="00AD5655">
        <w:t>Berntssen</w:t>
      </w:r>
      <w:proofErr w:type="spellEnd"/>
      <w:r w:rsidRPr="00AD5655">
        <w:t xml:space="preserve">, M.H.G., Norberg, B., Pittman, K., Hamre, K., </w:t>
      </w:r>
      <w:proofErr w:type="spellStart"/>
      <w:r w:rsidRPr="00AD5655">
        <w:t>Berntessen</w:t>
      </w:r>
      <w:proofErr w:type="spellEnd"/>
      <w:r w:rsidRPr="00AD5655">
        <w:t xml:space="preserve">, M.H.G., Norberg, B., Pittman, K., Hamre, K., 2002. Different iodine and thyroid hormone levels between Atlantic halibut larvae fed wild zooplankton or </w:t>
      </w:r>
      <w:r w:rsidRPr="00AD5655">
        <w:rPr>
          <w:i/>
        </w:rPr>
        <w:t>Artemia</w:t>
      </w:r>
      <w:r w:rsidRPr="00AD5655">
        <w:t xml:space="preserve"> from first exogenous feeding until post metamorphosis. J. Fish Biol. 61, 1345–1362.</w:t>
      </w:r>
    </w:p>
    <w:p w14:paraId="54906836" w14:textId="77777777" w:rsidR="001F18EE" w:rsidRPr="00AD5655" w:rsidRDefault="001F18EE" w:rsidP="00C81CD9">
      <w:pPr>
        <w:pStyle w:val="ListParagraph"/>
      </w:pPr>
      <w:r w:rsidRPr="00AD5655">
        <w:t xml:space="preserve">Sørensen, M., 2012. A review of the effects of ingredient composition and processing conditions on the physical qualities of extruded high-energy fish feed as measured by prevailing methods. </w:t>
      </w:r>
      <w:proofErr w:type="spellStart"/>
      <w:r w:rsidRPr="00AD5655">
        <w:t>Aquac</w:t>
      </w:r>
      <w:proofErr w:type="spellEnd"/>
      <w:r w:rsidRPr="00AD5655">
        <w:t xml:space="preserve">. </w:t>
      </w:r>
      <w:proofErr w:type="spellStart"/>
      <w:r w:rsidRPr="00AD5655">
        <w:t>Nutr</w:t>
      </w:r>
      <w:proofErr w:type="spellEnd"/>
      <w:r w:rsidRPr="00AD5655">
        <w:t>. 18, 233–248.</w:t>
      </w:r>
    </w:p>
    <w:p w14:paraId="42FAC4B2" w14:textId="77777777" w:rsidR="001F18EE" w:rsidRPr="00AD5655" w:rsidRDefault="001F18EE" w:rsidP="00C81CD9">
      <w:pPr>
        <w:pStyle w:val="ListParagraph"/>
      </w:pPr>
      <w:r w:rsidRPr="00AD5655">
        <w:t xml:space="preserve">Sorgeloos, P., </w:t>
      </w:r>
      <w:proofErr w:type="spellStart"/>
      <w:r w:rsidRPr="00AD5655">
        <w:t>Dhert</w:t>
      </w:r>
      <w:proofErr w:type="spellEnd"/>
      <w:r w:rsidRPr="00AD5655">
        <w:t xml:space="preserve">, P., Candreva, P., 2001. Use of the brine shrimp, </w:t>
      </w:r>
      <w:r w:rsidRPr="00AD5655">
        <w:rPr>
          <w:i/>
          <w:iCs/>
        </w:rPr>
        <w:t>Artemia</w:t>
      </w:r>
      <w:r w:rsidRPr="00AD5655">
        <w:t xml:space="preserve"> spp., in marine fish larviculture. Aquaculture 200, 147–159.</w:t>
      </w:r>
    </w:p>
    <w:p w14:paraId="4C289656" w14:textId="42660555" w:rsidR="001F18EE" w:rsidRPr="00AD5655" w:rsidRDefault="001F18EE" w:rsidP="00CE6A59">
      <w:pPr>
        <w:pStyle w:val="ListParagraph"/>
      </w:pPr>
      <w:r w:rsidRPr="00AD5655">
        <w:t xml:space="preserve">Sorgeloos, P., Lavens, P., Leger, P., </w:t>
      </w:r>
      <w:proofErr w:type="spellStart"/>
      <w:r w:rsidRPr="00AD5655">
        <w:t>Tackaert</w:t>
      </w:r>
      <w:proofErr w:type="spellEnd"/>
      <w:r w:rsidRPr="00AD5655">
        <w:t xml:space="preserve">, W., </w:t>
      </w:r>
      <w:proofErr w:type="spellStart"/>
      <w:r w:rsidRPr="00AD5655">
        <w:t>Versichele</w:t>
      </w:r>
      <w:proofErr w:type="spellEnd"/>
      <w:r w:rsidRPr="00AD5655">
        <w:t xml:space="preserve">, D., 1986. Manual for the use of Brine Shrimp </w:t>
      </w:r>
      <w:r w:rsidRPr="00AD5655">
        <w:rPr>
          <w:i/>
          <w:iCs/>
        </w:rPr>
        <w:t>Artemia</w:t>
      </w:r>
      <w:r w:rsidRPr="00AD5655">
        <w:t xml:space="preserve"> in Aquaculture 319.</w:t>
      </w:r>
    </w:p>
    <w:p w14:paraId="4C1C414D" w14:textId="77777777" w:rsidR="001F18EE" w:rsidRPr="00AD5655" w:rsidRDefault="001F18EE" w:rsidP="00C81CD9">
      <w:pPr>
        <w:pStyle w:val="ListParagraph"/>
      </w:pPr>
      <w:r w:rsidRPr="00AD5655">
        <w:t xml:space="preserve">Sorgeloos, P., </w:t>
      </w:r>
      <w:proofErr w:type="spellStart"/>
      <w:r w:rsidRPr="00AD5655">
        <w:t>Bossuyt</w:t>
      </w:r>
      <w:proofErr w:type="spellEnd"/>
      <w:r w:rsidRPr="00AD5655">
        <w:t xml:space="preserve">, E., </w:t>
      </w:r>
      <w:proofErr w:type="spellStart"/>
      <w:r w:rsidRPr="00AD5655">
        <w:t>Laviña</w:t>
      </w:r>
      <w:proofErr w:type="spellEnd"/>
      <w:r w:rsidRPr="00AD5655">
        <w:t xml:space="preserve">, E., </w:t>
      </w:r>
      <w:proofErr w:type="spellStart"/>
      <w:r w:rsidRPr="00AD5655">
        <w:t>Baeza</w:t>
      </w:r>
      <w:proofErr w:type="spellEnd"/>
      <w:r w:rsidRPr="00AD5655">
        <w:t xml:space="preserve">-Mesa, M., </w:t>
      </w:r>
      <w:proofErr w:type="spellStart"/>
      <w:r w:rsidRPr="00AD5655">
        <w:t>Persoone</w:t>
      </w:r>
      <w:proofErr w:type="spellEnd"/>
      <w:r w:rsidRPr="00AD5655">
        <w:t xml:space="preserve">, G., 1977. Decapsulation of </w:t>
      </w:r>
      <w:r w:rsidRPr="00AD5655">
        <w:rPr>
          <w:i/>
          <w:iCs/>
        </w:rPr>
        <w:t>Artemia</w:t>
      </w:r>
      <w:r w:rsidRPr="00AD5655">
        <w:t xml:space="preserve"> cysts: A simple technique for the improvement of the use of brine shrimp in aquaculture. Aquaculture 12, 311–315.</w:t>
      </w:r>
    </w:p>
    <w:p w14:paraId="7301FB90" w14:textId="77777777" w:rsidR="001F18EE" w:rsidRPr="00AD5655" w:rsidRDefault="001F18EE" w:rsidP="00C81CD9">
      <w:pPr>
        <w:pStyle w:val="ListParagraph"/>
      </w:pPr>
      <w:r w:rsidRPr="00AD5655">
        <w:t xml:space="preserve">Sprague, M., Walton, J., Campbell, P.J., Strachan, F., Dick, J.R., Bell, J.G., 2015. Replacement of fish oil with a DHA-rich algal meal derived from </w:t>
      </w:r>
      <w:proofErr w:type="spellStart"/>
      <w:r w:rsidRPr="00AD5655">
        <w:rPr>
          <w:i/>
          <w:iCs/>
        </w:rPr>
        <w:t>Schizochytrium</w:t>
      </w:r>
      <w:proofErr w:type="spellEnd"/>
      <w:r w:rsidRPr="00AD5655">
        <w:t xml:space="preserve"> sp. on the fatty acid and persistent organic pollutant levels in diets and flesh of Atlantic salmon (</w:t>
      </w:r>
      <w:r w:rsidRPr="00AD5655">
        <w:rPr>
          <w:i/>
          <w:iCs/>
        </w:rPr>
        <w:t>Salmo salar</w:t>
      </w:r>
      <w:r w:rsidRPr="00AD5655">
        <w:t>, L.) post-smolts. Food Chem. 185, 413–421.</w:t>
      </w:r>
    </w:p>
    <w:p w14:paraId="2E1CC64A" w14:textId="77777777" w:rsidR="001F18EE" w:rsidRPr="00AD5655" w:rsidRDefault="001F18EE" w:rsidP="00C81CD9">
      <w:pPr>
        <w:pStyle w:val="ListParagraph"/>
      </w:pPr>
      <w:r w:rsidRPr="00AD5655">
        <w:t xml:space="preserve">Støttrup, J.G., 2000. The elusive copepods: Their production and suitability in marine aquaculture. </w:t>
      </w:r>
      <w:proofErr w:type="spellStart"/>
      <w:r w:rsidRPr="00AD5655">
        <w:t>Aquac</w:t>
      </w:r>
      <w:proofErr w:type="spellEnd"/>
      <w:r w:rsidRPr="00AD5655">
        <w:t>. Res. 31, 703–711.</w:t>
      </w:r>
    </w:p>
    <w:p w14:paraId="20EFCBD8" w14:textId="77777777" w:rsidR="001F18EE" w:rsidRPr="00AD5655" w:rsidRDefault="001F18EE" w:rsidP="00C81CD9">
      <w:pPr>
        <w:pStyle w:val="ListParagraph"/>
      </w:pPr>
      <w:r w:rsidRPr="00AD5655">
        <w:lastRenderedPageBreak/>
        <w:t>Støttrup, J.G., McEvoy, L.A., 2003. Live feeds in marine aquaculture. Blackwell Science.</w:t>
      </w:r>
    </w:p>
    <w:p w14:paraId="054FC4AF" w14:textId="54160218" w:rsidR="001F18EE" w:rsidRPr="00AD5655" w:rsidRDefault="001F18EE" w:rsidP="00396F2B">
      <w:pPr>
        <w:pStyle w:val="ListParagraph"/>
      </w:pPr>
      <w:r w:rsidRPr="00AD5655">
        <w:t xml:space="preserve">Suhajda, Á., </w:t>
      </w:r>
      <w:proofErr w:type="spellStart"/>
      <w:r w:rsidRPr="00AD5655">
        <w:t>Hegóczki</w:t>
      </w:r>
      <w:proofErr w:type="spellEnd"/>
      <w:r w:rsidRPr="00AD5655">
        <w:t xml:space="preserve">, J., </w:t>
      </w:r>
      <w:proofErr w:type="spellStart"/>
      <w:r w:rsidRPr="00AD5655">
        <w:t>Janzsó</w:t>
      </w:r>
      <w:proofErr w:type="spellEnd"/>
      <w:r w:rsidRPr="00AD5655">
        <w:t xml:space="preserve">, B., </w:t>
      </w:r>
      <w:proofErr w:type="spellStart"/>
      <w:r w:rsidRPr="00AD5655">
        <w:t>Pais</w:t>
      </w:r>
      <w:proofErr w:type="spellEnd"/>
      <w:r w:rsidRPr="00AD5655">
        <w:t xml:space="preserve">, I., </w:t>
      </w:r>
      <w:proofErr w:type="spellStart"/>
      <w:r w:rsidRPr="00AD5655">
        <w:t>Vereczkey</w:t>
      </w:r>
      <w:proofErr w:type="spellEnd"/>
      <w:r w:rsidRPr="00AD5655">
        <w:t xml:space="preserve">, G., 2000. Preparation of selenium yeasts I. Preparation of selenium-enriched </w:t>
      </w:r>
      <w:r w:rsidRPr="00AD5655">
        <w:rPr>
          <w:i/>
        </w:rPr>
        <w:t>Saccharomyces cerevisiae</w:t>
      </w:r>
      <w:r w:rsidRPr="00AD5655">
        <w:t>. J. Trace Elem. Med. Biol. 14, 43–47.</w:t>
      </w:r>
    </w:p>
    <w:p w14:paraId="60392A1D" w14:textId="77777777" w:rsidR="001F18EE" w:rsidRPr="00AD5655" w:rsidRDefault="001F18EE" w:rsidP="00C81CD9">
      <w:pPr>
        <w:pStyle w:val="ListParagraph"/>
      </w:pPr>
      <w:r w:rsidRPr="00AD5655">
        <w:t xml:space="preserve">Takeuchi, T., </w:t>
      </w:r>
      <w:proofErr w:type="spellStart"/>
      <w:r w:rsidRPr="00AD5655">
        <w:t>Dedi</w:t>
      </w:r>
      <w:proofErr w:type="spellEnd"/>
      <w:r w:rsidRPr="00AD5655">
        <w:t xml:space="preserve">, J., </w:t>
      </w:r>
      <w:proofErr w:type="spellStart"/>
      <w:r w:rsidRPr="00AD5655">
        <w:t>Haga</w:t>
      </w:r>
      <w:proofErr w:type="spellEnd"/>
      <w:r w:rsidRPr="00AD5655">
        <w:t xml:space="preserve">, Y., </w:t>
      </w:r>
      <w:proofErr w:type="spellStart"/>
      <w:r w:rsidRPr="00AD5655">
        <w:t>Seikai</w:t>
      </w:r>
      <w:proofErr w:type="spellEnd"/>
      <w:r w:rsidRPr="00AD5655">
        <w:t>, T., Watanabe, T., 1998. Effect of vitamin A compounds on bone deformity in larval Japanese flounder (</w:t>
      </w:r>
      <w:r w:rsidRPr="00AD5655">
        <w:rPr>
          <w:i/>
          <w:iCs/>
        </w:rPr>
        <w:t>Paralichthys olivaceus</w:t>
      </w:r>
      <w:r w:rsidRPr="00AD5655">
        <w:t>). Aquaculture 169, 155–165.</w:t>
      </w:r>
    </w:p>
    <w:p w14:paraId="191125DB" w14:textId="3279252C" w:rsidR="001F18EE" w:rsidRPr="00AD5655" w:rsidRDefault="001F18EE" w:rsidP="00CE6A59">
      <w:pPr>
        <w:pStyle w:val="ListParagraph"/>
      </w:pPr>
      <w:r w:rsidRPr="00AD5655">
        <w:t xml:space="preserve">Tandler, A., </w:t>
      </w:r>
      <w:proofErr w:type="spellStart"/>
      <w:r w:rsidRPr="00AD5655">
        <w:t>Anav</w:t>
      </w:r>
      <w:proofErr w:type="spellEnd"/>
      <w:r w:rsidRPr="00AD5655">
        <w:t xml:space="preserve">, F.A., </w:t>
      </w:r>
      <w:proofErr w:type="spellStart"/>
      <w:r w:rsidRPr="00AD5655">
        <w:t>Choshniak</w:t>
      </w:r>
      <w:proofErr w:type="spellEnd"/>
      <w:r w:rsidRPr="00AD5655">
        <w:t xml:space="preserve">, I., 1995. The effect of salinity on growth rate, survival and swimbladder inflation in gilthead seabream, </w:t>
      </w:r>
      <w:r w:rsidRPr="00AD5655">
        <w:rPr>
          <w:i/>
          <w:iCs/>
        </w:rPr>
        <w:t>Sparus aurata</w:t>
      </w:r>
      <w:r w:rsidRPr="00AD5655">
        <w:t>, larvae. Aquaculture 135, 343–353.</w:t>
      </w:r>
    </w:p>
    <w:p w14:paraId="41E5F164" w14:textId="77777777" w:rsidR="001F18EE" w:rsidRPr="00AD5655" w:rsidRDefault="001F18EE" w:rsidP="00C81CD9">
      <w:pPr>
        <w:pStyle w:val="ListParagraph"/>
      </w:pPr>
      <w:r w:rsidRPr="00AD5655">
        <w:t xml:space="preserve">Tennant, S.M., Hartland, E.L., </w:t>
      </w:r>
      <w:proofErr w:type="spellStart"/>
      <w:r w:rsidRPr="00AD5655">
        <w:t>Phumoonna</w:t>
      </w:r>
      <w:proofErr w:type="spellEnd"/>
      <w:r w:rsidRPr="00AD5655">
        <w:t xml:space="preserve">, T., </w:t>
      </w:r>
      <w:proofErr w:type="spellStart"/>
      <w:r w:rsidRPr="00AD5655">
        <w:t>Lyras</w:t>
      </w:r>
      <w:proofErr w:type="spellEnd"/>
      <w:r w:rsidRPr="00AD5655">
        <w:t xml:space="preserve">, D., Rood, J.I., Robins-Browne, R.M., Van </w:t>
      </w:r>
      <w:proofErr w:type="spellStart"/>
      <w:r w:rsidRPr="00AD5655">
        <w:t>Driel</w:t>
      </w:r>
      <w:proofErr w:type="spellEnd"/>
      <w:r w:rsidRPr="00AD5655">
        <w:t>, I.R., 2008. Influence of gastric acid on susceptibility to infection with ingested bacterial pathogens. Infect. Immun. 76, 639–645.</w:t>
      </w:r>
    </w:p>
    <w:p w14:paraId="2D6A50F6" w14:textId="77777777" w:rsidR="001F18EE" w:rsidRPr="00AD5655" w:rsidRDefault="001F18EE" w:rsidP="00C81CD9">
      <w:pPr>
        <w:pStyle w:val="ListParagraph"/>
      </w:pPr>
      <w:r w:rsidRPr="00AD5655">
        <w:t xml:space="preserve">Thiry, C., Ruttens, A., De </w:t>
      </w:r>
      <w:proofErr w:type="spellStart"/>
      <w:r w:rsidRPr="00AD5655">
        <w:t>Temmerman</w:t>
      </w:r>
      <w:proofErr w:type="spellEnd"/>
      <w:r w:rsidRPr="00AD5655">
        <w:t xml:space="preserve">, L., Schneider, Y.J., </w:t>
      </w:r>
      <w:proofErr w:type="spellStart"/>
      <w:r w:rsidRPr="00AD5655">
        <w:t>Pussemier</w:t>
      </w:r>
      <w:proofErr w:type="spellEnd"/>
      <w:r w:rsidRPr="00AD5655">
        <w:t>, L., 2012. Current knowledge in species-related bioavailability of selenium in food. Food Chem. 130, 767–784.</w:t>
      </w:r>
    </w:p>
    <w:p w14:paraId="62B0B9B8" w14:textId="77777777" w:rsidR="001F18EE" w:rsidRPr="00AD5655" w:rsidRDefault="001F18EE" w:rsidP="00C81CD9">
      <w:pPr>
        <w:pStyle w:val="ListParagraph"/>
      </w:pPr>
      <w:r w:rsidRPr="00AD5655">
        <w:t xml:space="preserve">Timmons, M.B., Ebeling, J.M., 2007. Recirculating Aquaculture, 2. ed. ed, </w:t>
      </w:r>
      <w:proofErr w:type="spellStart"/>
      <w:r w:rsidRPr="00AD5655">
        <w:t>Usda</w:t>
      </w:r>
      <w:proofErr w:type="spellEnd"/>
      <w:r w:rsidRPr="00AD5655">
        <w:t>. Cayuga Aqua Ventures, Ithaca, NY.</w:t>
      </w:r>
    </w:p>
    <w:p w14:paraId="75BBA22A" w14:textId="28CB6E22" w:rsidR="001F18EE" w:rsidRPr="00AD5655" w:rsidRDefault="001F18EE" w:rsidP="00CE6A59">
      <w:pPr>
        <w:pStyle w:val="ListParagraph"/>
      </w:pPr>
      <w:r w:rsidRPr="00AD5655">
        <w:t>Tocher, D.R., 2015. Omega-3 long-chain polyunsaturated fatty acids and aquaculture in perspective. Aquaculture 449, 94–107.</w:t>
      </w:r>
    </w:p>
    <w:p w14:paraId="3A492323" w14:textId="77777777" w:rsidR="001F18EE" w:rsidRPr="00AD5655" w:rsidRDefault="001F18EE" w:rsidP="00C81CD9">
      <w:pPr>
        <w:pStyle w:val="ListParagraph"/>
        <w:rPr>
          <w:noProof/>
          <w:lang w:val="en-US"/>
        </w:rPr>
      </w:pPr>
      <w:r w:rsidRPr="00AD5655">
        <w:rPr>
          <w:noProof/>
          <w:lang w:val="en-US"/>
        </w:rPr>
        <w:t>Tocher, D.R., 2010. Fatty acid requirements in ontogeny of marine and freshwater fish. Aquac. Res. 41, 717-732.</w:t>
      </w:r>
    </w:p>
    <w:p w14:paraId="006E41EA" w14:textId="6CF11B5F" w:rsidR="001F18EE" w:rsidRPr="00AD5655" w:rsidRDefault="001F18EE" w:rsidP="00CE6A59">
      <w:pPr>
        <w:pStyle w:val="ListParagraph"/>
      </w:pPr>
      <w:r w:rsidRPr="00AD5655">
        <w:lastRenderedPageBreak/>
        <w:t xml:space="preserve">Tocher, D.R., </w:t>
      </w:r>
      <w:proofErr w:type="spellStart"/>
      <w:r w:rsidRPr="00AD5655">
        <w:t>Bendiksen</w:t>
      </w:r>
      <w:proofErr w:type="spellEnd"/>
      <w:r w:rsidRPr="00AD5655">
        <w:t>, E.Å., Campbell, P.J., Bell, J.G., 2008. The role of phospholipids in nutrition and metabolism of teleost fish. Aquaculture 280, 21–34.</w:t>
      </w:r>
    </w:p>
    <w:p w14:paraId="20E3709F" w14:textId="77777777" w:rsidR="001F18EE" w:rsidRPr="00AD5655" w:rsidRDefault="001F18EE" w:rsidP="00C81CD9">
      <w:pPr>
        <w:pStyle w:val="ListParagraph"/>
      </w:pPr>
      <w:r w:rsidRPr="00AD5655">
        <w:t>Tocher, D.R., 2003. Metabolism and functions of lipids and fatty acids in teleost fish. Rev. Fish. Sci. 11, 107–184.</w:t>
      </w:r>
    </w:p>
    <w:p w14:paraId="50644998" w14:textId="77777777" w:rsidR="001F18EE" w:rsidRPr="00AD5655" w:rsidRDefault="001F18EE" w:rsidP="00C81CD9">
      <w:pPr>
        <w:pStyle w:val="ListParagraph"/>
      </w:pPr>
      <w:r w:rsidRPr="00AD5655">
        <w:t>Tocher, D.R., Bell, J.G., Sargent, J.R., 1996. Production of eicosanoids derived from 20:4n-6 and 20:5n-3 in primary cultures of turbot (</w:t>
      </w:r>
      <w:r w:rsidRPr="00AD5655">
        <w:rPr>
          <w:i/>
          <w:iCs/>
        </w:rPr>
        <w:t>Scophthalmus maximus</w:t>
      </w:r>
      <w:r w:rsidRPr="00AD5655">
        <w:t xml:space="preserve">) brain astrocytes in response to platelet activating factor, substance P and interleukin-lβ. Comp. </w:t>
      </w:r>
      <w:proofErr w:type="spellStart"/>
      <w:r w:rsidRPr="00AD5655">
        <w:t>Biochem</w:t>
      </w:r>
      <w:proofErr w:type="spellEnd"/>
      <w:r w:rsidRPr="00AD5655">
        <w:t xml:space="preserve">. Physiol. Part B </w:t>
      </w:r>
      <w:proofErr w:type="spellStart"/>
      <w:r w:rsidRPr="00AD5655">
        <w:t>Biochem</w:t>
      </w:r>
      <w:proofErr w:type="spellEnd"/>
      <w:r w:rsidRPr="00AD5655">
        <w:t>. Mol. Biol. 115, 215–222.</w:t>
      </w:r>
    </w:p>
    <w:p w14:paraId="63EB882A" w14:textId="6128AF79" w:rsidR="001F18EE" w:rsidRPr="00AD5655" w:rsidRDefault="001F18EE" w:rsidP="00CE6A59">
      <w:pPr>
        <w:pStyle w:val="ListParagraph"/>
      </w:pPr>
      <w:r w:rsidRPr="00AD5655">
        <w:t>Tocher, D.R., Harvie, D.G., 1988. Fatty acid compositions of the major phosphoglycerides from fish neural tissues; (n−3) and (n−6) polyunsaturated fatty acids in rainbow trout (</w:t>
      </w:r>
      <w:r w:rsidRPr="00AD5655">
        <w:rPr>
          <w:i/>
          <w:iCs/>
        </w:rPr>
        <w:t xml:space="preserve">Salmo </w:t>
      </w:r>
      <w:proofErr w:type="spellStart"/>
      <w:r w:rsidRPr="00AD5655">
        <w:rPr>
          <w:i/>
          <w:iCs/>
        </w:rPr>
        <w:t>gairdneri</w:t>
      </w:r>
      <w:proofErr w:type="spellEnd"/>
      <w:r w:rsidRPr="00AD5655">
        <w:t>) and cod (</w:t>
      </w:r>
      <w:r w:rsidRPr="00AD5655">
        <w:rPr>
          <w:i/>
          <w:iCs/>
        </w:rPr>
        <w:t>Gadus morhua</w:t>
      </w:r>
      <w:r w:rsidRPr="00AD5655">
        <w:t xml:space="preserve">) brains and retinas. Fish Physiol. </w:t>
      </w:r>
      <w:proofErr w:type="spellStart"/>
      <w:r w:rsidRPr="00AD5655">
        <w:t>Biochem</w:t>
      </w:r>
      <w:proofErr w:type="spellEnd"/>
      <w:r w:rsidRPr="00AD5655">
        <w:t>. 5, 229–239.</w:t>
      </w:r>
    </w:p>
    <w:p w14:paraId="5DD3A79F" w14:textId="77777777" w:rsidR="001F18EE" w:rsidRPr="00AD5655" w:rsidRDefault="001F18EE" w:rsidP="00C81CD9">
      <w:pPr>
        <w:pStyle w:val="ListParagraph"/>
      </w:pPr>
      <w:r w:rsidRPr="00AD5655">
        <w:t xml:space="preserve">Tocher, J.A., Dick, J.R., </w:t>
      </w:r>
      <w:proofErr w:type="spellStart"/>
      <w:r w:rsidRPr="00AD5655">
        <w:t>Bron</w:t>
      </w:r>
      <w:proofErr w:type="spellEnd"/>
      <w:r w:rsidRPr="00AD5655">
        <w:t xml:space="preserve">, J.E., Shinn, A.P., Tocher, D.R., 2010. Lipid and fatty acid composition of parasitic caligid copepods belonging to the genus </w:t>
      </w:r>
      <w:r w:rsidRPr="00AD5655">
        <w:rPr>
          <w:i/>
          <w:iCs/>
        </w:rPr>
        <w:t>Lepeophtheirus</w:t>
      </w:r>
      <w:r w:rsidRPr="00AD5655">
        <w:t xml:space="preserve">. Comp. </w:t>
      </w:r>
      <w:proofErr w:type="spellStart"/>
      <w:r w:rsidRPr="00AD5655">
        <w:t>Biochem</w:t>
      </w:r>
      <w:proofErr w:type="spellEnd"/>
      <w:r w:rsidRPr="00AD5655">
        <w:t xml:space="preserve">. Physiol. - B </w:t>
      </w:r>
      <w:proofErr w:type="spellStart"/>
      <w:r w:rsidRPr="00AD5655">
        <w:t>Biochem</w:t>
      </w:r>
      <w:proofErr w:type="spellEnd"/>
      <w:r w:rsidRPr="00AD5655">
        <w:t>. Mol. Biol. 156, 107–114.</w:t>
      </w:r>
    </w:p>
    <w:p w14:paraId="1BD25BFA" w14:textId="77777777" w:rsidR="001F18EE" w:rsidRPr="00AD5655" w:rsidRDefault="001F18EE" w:rsidP="00C81CD9">
      <w:pPr>
        <w:pStyle w:val="ListParagraph"/>
      </w:pPr>
      <w:r w:rsidRPr="00AD5655">
        <w:t xml:space="preserve">Tonheim, S.K., </w:t>
      </w:r>
      <w:proofErr w:type="spellStart"/>
      <w:r w:rsidRPr="00AD5655">
        <w:t>Koven</w:t>
      </w:r>
      <w:proofErr w:type="spellEnd"/>
      <w:r w:rsidRPr="00AD5655">
        <w:t xml:space="preserve">, W., Rønnestad, I., 2000. Enrichment of </w:t>
      </w:r>
      <w:r w:rsidRPr="00AD5655">
        <w:rPr>
          <w:i/>
        </w:rPr>
        <w:t>Artemia</w:t>
      </w:r>
      <w:r w:rsidRPr="00AD5655">
        <w:t xml:space="preserve"> with free methionine. Aquaculture 190, 223–235.</w:t>
      </w:r>
    </w:p>
    <w:p w14:paraId="701F37CB" w14:textId="77777777" w:rsidR="001F18EE" w:rsidRPr="00AD5655" w:rsidRDefault="001F18EE" w:rsidP="00C81CD9">
      <w:pPr>
        <w:pStyle w:val="ListParagraph"/>
      </w:pPr>
      <w:r w:rsidRPr="00AD5655">
        <w:t xml:space="preserve">Torrecillas, S., </w:t>
      </w:r>
      <w:proofErr w:type="spellStart"/>
      <w:r w:rsidRPr="00AD5655">
        <w:t>Mompel</w:t>
      </w:r>
      <w:proofErr w:type="spellEnd"/>
      <w:r w:rsidRPr="00AD5655">
        <w:t xml:space="preserve">, D., Caballero, M.J., Montero, D., Merrifield, D., </w:t>
      </w:r>
      <w:proofErr w:type="spellStart"/>
      <w:r w:rsidRPr="00AD5655">
        <w:t>Rodiles</w:t>
      </w:r>
      <w:proofErr w:type="spellEnd"/>
      <w:r w:rsidRPr="00AD5655">
        <w:t xml:space="preserve">, A., </w:t>
      </w:r>
      <w:proofErr w:type="spellStart"/>
      <w:r w:rsidRPr="00AD5655">
        <w:t>Robaina</w:t>
      </w:r>
      <w:proofErr w:type="spellEnd"/>
      <w:r w:rsidRPr="00AD5655">
        <w:t xml:space="preserve">, L., Zamorano, M.J., </w:t>
      </w:r>
      <w:proofErr w:type="spellStart"/>
      <w:r w:rsidRPr="00AD5655">
        <w:t>Karalazos</w:t>
      </w:r>
      <w:proofErr w:type="spellEnd"/>
      <w:r w:rsidRPr="00AD5655">
        <w:t>, V., Kaushik, S., Izquierdo, M.S., 2017. Effect of fishmeal and fish oil replacement by vegetable meals and oils on gut health of European sea bass (</w:t>
      </w:r>
      <w:proofErr w:type="spellStart"/>
      <w:r w:rsidRPr="00AD5655">
        <w:rPr>
          <w:i/>
        </w:rPr>
        <w:t>Dicentrarchus</w:t>
      </w:r>
      <w:proofErr w:type="spellEnd"/>
      <w:r w:rsidRPr="00AD5655">
        <w:rPr>
          <w:i/>
        </w:rPr>
        <w:t xml:space="preserve"> labrax</w:t>
      </w:r>
      <w:r w:rsidRPr="00AD5655">
        <w:t>). Aquaculture 468, 386–398.</w:t>
      </w:r>
    </w:p>
    <w:p w14:paraId="78AC6CDD" w14:textId="77777777" w:rsidR="001F18EE" w:rsidRPr="00AD5655" w:rsidRDefault="001F18EE" w:rsidP="00C81CD9">
      <w:pPr>
        <w:pStyle w:val="ListParagraph"/>
      </w:pPr>
      <w:r w:rsidRPr="00AD5655">
        <w:lastRenderedPageBreak/>
        <w:t>Treasurer, J., 2018a. Biology and rearing of wrasse and lumpfish, in: Cleaner Fish Biology and Aquaculture Applications. Sheffield, pp. 3–151.</w:t>
      </w:r>
    </w:p>
    <w:p w14:paraId="09D95FE3" w14:textId="77777777" w:rsidR="001F18EE" w:rsidRPr="00AD5655" w:rsidRDefault="001F18EE" w:rsidP="00C81CD9">
      <w:pPr>
        <w:pStyle w:val="ListParagraph"/>
      </w:pPr>
      <w:r w:rsidRPr="00AD5655">
        <w:t>Treasurer, J., 2018b. Cleaner fish biology and aquaculture applications. 5M Publishing Ltd., Sheffield.</w:t>
      </w:r>
    </w:p>
    <w:p w14:paraId="015E8A05" w14:textId="7568BB40" w:rsidR="001F18EE" w:rsidRPr="00AD5655" w:rsidRDefault="001F18EE" w:rsidP="00396F2B">
      <w:pPr>
        <w:pStyle w:val="ListParagraph"/>
      </w:pPr>
      <w:r w:rsidRPr="00AD5655">
        <w:t xml:space="preserve">Trotter, A.J., Pankhurst, P.M., Hart, P.R., 2001. Swim bladder malformation in hatchery-reared striped trumpeter </w:t>
      </w:r>
      <w:r w:rsidRPr="00AD5655">
        <w:rPr>
          <w:i/>
          <w:iCs/>
        </w:rPr>
        <w:t>Latris lineata</w:t>
      </w:r>
      <w:r w:rsidRPr="00AD5655">
        <w:t xml:space="preserve"> (</w:t>
      </w:r>
      <w:proofErr w:type="spellStart"/>
      <w:r w:rsidRPr="00AD5655">
        <w:t>Latridae</w:t>
      </w:r>
      <w:proofErr w:type="spellEnd"/>
      <w:r w:rsidRPr="00AD5655">
        <w:t>). Aquaculture 198, 41–54.</w:t>
      </w:r>
    </w:p>
    <w:p w14:paraId="22E1A0AF" w14:textId="417DA57B" w:rsidR="001F18EE" w:rsidRPr="00AD5655" w:rsidRDefault="001F18EE" w:rsidP="00C81CD9">
      <w:pPr>
        <w:pStyle w:val="ListParagraph"/>
      </w:pPr>
      <w:proofErr w:type="spellStart"/>
      <w:r w:rsidRPr="00AD5655">
        <w:t>Uran</w:t>
      </w:r>
      <w:proofErr w:type="spellEnd"/>
      <w:r w:rsidRPr="00AD5655">
        <w:t xml:space="preserve">, P.A., </w:t>
      </w:r>
      <w:proofErr w:type="spellStart"/>
      <w:r w:rsidRPr="00AD5655">
        <w:t>Schrama</w:t>
      </w:r>
      <w:proofErr w:type="spellEnd"/>
      <w:r w:rsidRPr="00AD5655">
        <w:t xml:space="preserve">, J.W., </w:t>
      </w:r>
      <w:proofErr w:type="spellStart"/>
      <w:r w:rsidRPr="00AD5655">
        <w:t>Rombout</w:t>
      </w:r>
      <w:proofErr w:type="spellEnd"/>
      <w:r w:rsidRPr="00AD5655">
        <w:t xml:space="preserve">, J.H.W.M., </w:t>
      </w:r>
      <w:proofErr w:type="spellStart"/>
      <w:r w:rsidRPr="00AD5655">
        <w:t>Obach</w:t>
      </w:r>
      <w:proofErr w:type="spellEnd"/>
      <w:r w:rsidRPr="00AD5655">
        <w:t xml:space="preserve">, A., Jensen, L., </w:t>
      </w:r>
      <w:proofErr w:type="spellStart"/>
      <w:r w:rsidRPr="00AD5655">
        <w:t>Koppe</w:t>
      </w:r>
      <w:proofErr w:type="spellEnd"/>
      <w:r w:rsidRPr="00AD5655">
        <w:t xml:space="preserve">, W., </w:t>
      </w:r>
      <w:proofErr w:type="spellStart"/>
      <w:r w:rsidRPr="00AD5655">
        <w:t>Verreth</w:t>
      </w:r>
      <w:proofErr w:type="spellEnd"/>
      <w:r w:rsidRPr="00AD5655">
        <w:t>, J.A.J., 2008. Soybean meal-induced enteritis in Atlantic salmon</w:t>
      </w:r>
      <w:r w:rsidR="00107693" w:rsidRPr="00AD5655">
        <w:t xml:space="preserve"> </w:t>
      </w:r>
      <w:r w:rsidRPr="00AD5655">
        <w:t>(</w:t>
      </w:r>
      <w:r w:rsidRPr="00AD5655">
        <w:rPr>
          <w:i/>
          <w:iCs/>
        </w:rPr>
        <w:t>Salmo salar</w:t>
      </w:r>
      <w:r w:rsidRPr="00AD5655">
        <w:t xml:space="preserve"> L.) at different temperatures. </w:t>
      </w:r>
      <w:proofErr w:type="spellStart"/>
      <w:r w:rsidRPr="00AD5655">
        <w:t>Aquac</w:t>
      </w:r>
      <w:proofErr w:type="spellEnd"/>
      <w:r w:rsidRPr="00AD5655">
        <w:t xml:space="preserve">. </w:t>
      </w:r>
      <w:proofErr w:type="spellStart"/>
      <w:r w:rsidRPr="00AD5655">
        <w:t>Nutr</w:t>
      </w:r>
      <w:proofErr w:type="spellEnd"/>
      <w:r w:rsidRPr="00AD5655">
        <w:t>. 14, 324–330.</w:t>
      </w:r>
    </w:p>
    <w:p w14:paraId="44DE1C43" w14:textId="59DE400A" w:rsidR="001F18EE" w:rsidRPr="00AD5655" w:rsidRDefault="001F18EE" w:rsidP="00C81CD9">
      <w:pPr>
        <w:pStyle w:val="ListParagraph"/>
      </w:pPr>
      <w:r w:rsidRPr="00AD5655">
        <w:t>US Department, NOAA of Commerce, Satellite Data and Information, National Environmental</w:t>
      </w:r>
      <w:r w:rsidR="00107693" w:rsidRPr="00AD5655">
        <w:t xml:space="preserve"> </w:t>
      </w:r>
      <w:r w:rsidRPr="00AD5655">
        <w:t>Service, Office of Satellite and Product Operations, 1998. NOAA’s Office of Satellite and Product Operations [</w:t>
      </w:r>
      <w:r w:rsidR="00107693" w:rsidRPr="00AD5655">
        <w:t>web</w:t>
      </w:r>
      <w:r w:rsidRPr="00AD5655">
        <w:t xml:space="preserve"> Document]. URL http://www.ospo.noaa.gov/Products/ocean/sst/monthly_mean.html (accessed 3.15.18).</w:t>
      </w:r>
    </w:p>
    <w:p w14:paraId="17EF0EA5" w14:textId="77777777" w:rsidR="001F18EE" w:rsidRPr="00AD5655" w:rsidRDefault="001F18EE" w:rsidP="00C81CD9">
      <w:pPr>
        <w:pStyle w:val="ListParagraph"/>
      </w:pPr>
      <w:r w:rsidRPr="00AD5655">
        <w:t xml:space="preserve">Vågnes, Ø., Biering, E., </w:t>
      </w:r>
      <w:proofErr w:type="spellStart"/>
      <w:r w:rsidRPr="00AD5655">
        <w:t>Almås</w:t>
      </w:r>
      <w:proofErr w:type="spellEnd"/>
      <w:r w:rsidRPr="00AD5655">
        <w:t xml:space="preserve">, K., </w:t>
      </w:r>
      <w:proofErr w:type="spellStart"/>
      <w:r w:rsidRPr="00AD5655">
        <w:t>Veterinærinstituttet</w:t>
      </w:r>
      <w:proofErr w:type="spellEnd"/>
      <w:r w:rsidRPr="00AD5655">
        <w:t xml:space="preserve">, 2014. Development of injection and cohabitation challenge models for atypical </w:t>
      </w:r>
      <w:r w:rsidRPr="00AD5655">
        <w:rPr>
          <w:i/>
          <w:iCs/>
        </w:rPr>
        <w:t>Aeromonas salmonicida</w:t>
      </w:r>
      <w:r w:rsidRPr="00AD5655">
        <w:t xml:space="preserve"> in farmed ballan wrasse (</w:t>
      </w:r>
      <w:r w:rsidRPr="00AD5655">
        <w:rPr>
          <w:i/>
          <w:iCs/>
        </w:rPr>
        <w:t>Labrus bergylta</w:t>
      </w:r>
      <w:r w:rsidRPr="00AD5655">
        <w:t xml:space="preserve">), </w:t>
      </w:r>
      <w:proofErr w:type="spellStart"/>
      <w:r w:rsidRPr="00AD5655">
        <w:t>Veterinærinstituttets</w:t>
      </w:r>
      <w:proofErr w:type="spellEnd"/>
      <w:r w:rsidRPr="00AD5655">
        <w:t xml:space="preserve"> </w:t>
      </w:r>
      <w:proofErr w:type="spellStart"/>
      <w:r w:rsidRPr="00AD5655">
        <w:t>Rapportserie</w:t>
      </w:r>
      <w:proofErr w:type="spellEnd"/>
      <w:r w:rsidRPr="00AD5655">
        <w:t>.</w:t>
      </w:r>
    </w:p>
    <w:p w14:paraId="49119912" w14:textId="77777777" w:rsidR="001F18EE" w:rsidRPr="00AD5655" w:rsidRDefault="001F18EE" w:rsidP="00C81CD9">
      <w:pPr>
        <w:pStyle w:val="ListParagraph"/>
      </w:pPr>
      <w:r w:rsidRPr="00AD5655">
        <w:t xml:space="preserve">van der Meeren, T., Olsen, R.E., Hamre, K., </w:t>
      </w:r>
      <w:proofErr w:type="spellStart"/>
      <w:r w:rsidRPr="00AD5655">
        <w:t>Fyhn</w:t>
      </w:r>
      <w:proofErr w:type="spellEnd"/>
      <w:r w:rsidRPr="00AD5655">
        <w:t>, H.J., 2008. Biochemical composition of copepods for evaluation of feed quality in production of juvenile marine fish. Aquaculture 274, 375–397.</w:t>
      </w:r>
    </w:p>
    <w:p w14:paraId="432A2C2B" w14:textId="77777777" w:rsidR="001F18EE" w:rsidRPr="00AD5655" w:rsidRDefault="001F18EE" w:rsidP="00C81CD9">
      <w:pPr>
        <w:pStyle w:val="ListParagraph"/>
      </w:pPr>
      <w:r w:rsidRPr="00AD5655">
        <w:t xml:space="preserve">Van Ham, E.H., </w:t>
      </w:r>
      <w:proofErr w:type="spellStart"/>
      <w:r w:rsidRPr="00AD5655">
        <w:t>Berntssen</w:t>
      </w:r>
      <w:proofErr w:type="spellEnd"/>
      <w:r w:rsidRPr="00AD5655">
        <w:t xml:space="preserve">, M.H.G., Imsland, A.K., </w:t>
      </w:r>
      <w:proofErr w:type="spellStart"/>
      <w:r w:rsidRPr="00AD5655">
        <w:t>Parpoura</w:t>
      </w:r>
      <w:proofErr w:type="spellEnd"/>
      <w:r w:rsidRPr="00AD5655">
        <w:t xml:space="preserve">, A.C., </w:t>
      </w:r>
      <w:proofErr w:type="spellStart"/>
      <w:r w:rsidRPr="00AD5655">
        <w:t>Wendelaar</w:t>
      </w:r>
      <w:proofErr w:type="spellEnd"/>
      <w:r w:rsidRPr="00AD5655">
        <w:t xml:space="preserve"> Bonga, S.E., Stefansson, S.O., 2003. The influence of temperature and ration on growth, feed conversion, body composition and nutrient retention of juvenile turbot (</w:t>
      </w:r>
      <w:r w:rsidRPr="00AD5655">
        <w:rPr>
          <w:i/>
        </w:rPr>
        <w:t>Scophthalmus maximus</w:t>
      </w:r>
      <w:r w:rsidRPr="00AD5655">
        <w:t>). Aquaculture 217, 547–558.</w:t>
      </w:r>
    </w:p>
    <w:p w14:paraId="43ED454A" w14:textId="77777777" w:rsidR="001F18EE" w:rsidRPr="00AD5655" w:rsidRDefault="001F18EE" w:rsidP="00C81CD9">
      <w:pPr>
        <w:pStyle w:val="ListParagraph"/>
        <w:rPr>
          <w:noProof/>
          <w:lang w:val="en-US"/>
        </w:rPr>
      </w:pPr>
      <w:r w:rsidRPr="00AD5655">
        <w:rPr>
          <w:noProof/>
          <w:lang w:val="en-US"/>
        </w:rPr>
        <w:lastRenderedPageBreak/>
        <w:t xml:space="preserve">Viciano, E., Monroig, Ó., Barata, C., Peña, C., Navarro, J.C., 2017. Antioxidant activity and lipid peroxidation in </w:t>
      </w:r>
      <w:r w:rsidRPr="00AD5655">
        <w:rPr>
          <w:i/>
          <w:noProof/>
          <w:lang w:val="en-US"/>
        </w:rPr>
        <w:t>Artemia</w:t>
      </w:r>
      <w:r w:rsidRPr="00AD5655">
        <w:rPr>
          <w:noProof/>
          <w:lang w:val="en-US"/>
        </w:rPr>
        <w:t xml:space="preserve"> nauplii enriched with DHA-rich oil emulsion and the effect of adding an external antioxidant based on hydroxytyrosol. Aquac. Res. 48, 1006–1019.</w:t>
      </w:r>
    </w:p>
    <w:p w14:paraId="0087EF4B" w14:textId="77777777" w:rsidR="001F18EE" w:rsidRPr="00AD5655" w:rsidRDefault="001F18EE" w:rsidP="00C81CD9">
      <w:pPr>
        <w:pStyle w:val="ListParagraph"/>
        <w:rPr>
          <w:lang w:val="fr-FR"/>
        </w:rPr>
      </w:pPr>
      <w:r w:rsidRPr="00AD5655">
        <w:t xml:space="preserve">Viciano, E., Monroig, Ó., Salvador, A., </w:t>
      </w:r>
      <w:proofErr w:type="spellStart"/>
      <w:r w:rsidRPr="00AD5655">
        <w:t>Amat</w:t>
      </w:r>
      <w:proofErr w:type="spellEnd"/>
      <w:r w:rsidRPr="00AD5655">
        <w:t xml:space="preserve">, J., </w:t>
      </w:r>
      <w:proofErr w:type="spellStart"/>
      <w:r w:rsidRPr="00AD5655">
        <w:t>Fiszman</w:t>
      </w:r>
      <w:proofErr w:type="spellEnd"/>
      <w:r w:rsidRPr="00AD5655">
        <w:t xml:space="preserve">, S., Navarro, J.C., 2015. Enriching </w:t>
      </w:r>
      <w:r w:rsidRPr="00AD5655">
        <w:rPr>
          <w:i/>
          <w:iCs/>
        </w:rPr>
        <w:t>Artemia</w:t>
      </w:r>
      <w:r w:rsidRPr="00AD5655">
        <w:t xml:space="preserve"> nauplii with a high DHA-containing lipid emulsion: Search for an optimal protocol. </w:t>
      </w:r>
      <w:proofErr w:type="spellStart"/>
      <w:r w:rsidRPr="00AD5655">
        <w:rPr>
          <w:lang w:val="fr-FR"/>
        </w:rPr>
        <w:t>Aquac</w:t>
      </w:r>
      <w:proofErr w:type="spellEnd"/>
      <w:r w:rsidRPr="00AD5655">
        <w:rPr>
          <w:lang w:val="fr-FR"/>
        </w:rPr>
        <w:t xml:space="preserve">. </w:t>
      </w:r>
      <w:proofErr w:type="spellStart"/>
      <w:r w:rsidRPr="00AD5655">
        <w:rPr>
          <w:lang w:val="fr-FR"/>
        </w:rPr>
        <w:t>Res</w:t>
      </w:r>
      <w:proofErr w:type="spellEnd"/>
      <w:r w:rsidRPr="00AD5655">
        <w:rPr>
          <w:lang w:val="fr-FR"/>
        </w:rPr>
        <w:t>. 46, 1066–1077.</w:t>
      </w:r>
    </w:p>
    <w:p w14:paraId="79F3C7B1" w14:textId="77777777" w:rsidR="001F18EE" w:rsidRPr="00AD5655" w:rsidRDefault="001F18EE" w:rsidP="00C81CD9">
      <w:pPr>
        <w:pStyle w:val="ListParagraph"/>
      </w:pPr>
      <w:proofErr w:type="spellStart"/>
      <w:r w:rsidRPr="00AD5655">
        <w:rPr>
          <w:lang w:val="fr-FR"/>
        </w:rPr>
        <w:t>Villamizar</w:t>
      </w:r>
      <w:proofErr w:type="spellEnd"/>
      <w:r w:rsidRPr="00AD5655">
        <w:rPr>
          <w:lang w:val="fr-FR"/>
        </w:rPr>
        <w:t xml:space="preserve">, N., García-Alcazar, A., </w:t>
      </w:r>
      <w:proofErr w:type="spellStart"/>
      <w:r w:rsidRPr="00AD5655">
        <w:rPr>
          <w:lang w:val="fr-FR"/>
        </w:rPr>
        <w:t>Sánchez-Vázquez</w:t>
      </w:r>
      <w:proofErr w:type="spellEnd"/>
      <w:r w:rsidRPr="00AD5655">
        <w:rPr>
          <w:lang w:val="fr-FR"/>
        </w:rPr>
        <w:t xml:space="preserve">, F.J., 2009. </w:t>
      </w:r>
      <w:r w:rsidRPr="00AD5655">
        <w:t>Effect of light spectrum and photoperiod on the growth, development and survival of European sea bass (</w:t>
      </w:r>
      <w:proofErr w:type="spellStart"/>
      <w:r w:rsidRPr="00AD5655">
        <w:rPr>
          <w:i/>
        </w:rPr>
        <w:t>Dicentrarchus</w:t>
      </w:r>
      <w:proofErr w:type="spellEnd"/>
      <w:r w:rsidRPr="00AD5655">
        <w:rPr>
          <w:i/>
        </w:rPr>
        <w:t xml:space="preserve"> labrax</w:t>
      </w:r>
      <w:r w:rsidRPr="00AD5655">
        <w:t>) larvae. Aquaculture 292, 80–86.</w:t>
      </w:r>
    </w:p>
    <w:p w14:paraId="0653C5F3" w14:textId="64EB15E2" w:rsidR="001F18EE" w:rsidRPr="00AD5655" w:rsidRDefault="001F18EE" w:rsidP="00107693">
      <w:pPr>
        <w:pStyle w:val="ListParagraph"/>
      </w:pPr>
      <w:r w:rsidRPr="00AD5655">
        <w:t xml:space="preserve">Viola, S., </w:t>
      </w:r>
      <w:proofErr w:type="spellStart"/>
      <w:r w:rsidRPr="00AD5655">
        <w:t>Mokady</w:t>
      </w:r>
      <w:proofErr w:type="spellEnd"/>
      <w:r w:rsidRPr="00AD5655">
        <w:t xml:space="preserve">, S., </w:t>
      </w:r>
      <w:proofErr w:type="spellStart"/>
      <w:r w:rsidRPr="00AD5655">
        <w:t>Arieli</w:t>
      </w:r>
      <w:proofErr w:type="spellEnd"/>
      <w:r w:rsidRPr="00AD5655">
        <w:t>, Y., 1983. Effects of soybean processing methods on the growth of carp (</w:t>
      </w:r>
      <w:r w:rsidRPr="00AD5655">
        <w:rPr>
          <w:i/>
          <w:iCs/>
        </w:rPr>
        <w:t>Cyprinus carpio</w:t>
      </w:r>
      <w:r w:rsidRPr="00AD5655">
        <w:t>). Aquaculture 32, 27–38.</w:t>
      </w:r>
    </w:p>
    <w:p w14:paraId="56DDBCEA" w14:textId="77777777" w:rsidR="001F18EE" w:rsidRPr="00AD5655" w:rsidRDefault="001F18EE" w:rsidP="00C81CD9">
      <w:pPr>
        <w:pStyle w:val="ListParagraph"/>
      </w:pPr>
      <w:r w:rsidRPr="00AD5655">
        <w:t xml:space="preserve">Wallace, I.S., Donald, K., Munro, L.A., Murray, W., Pert, C.C., Stagg, H., Hall, M., Bain, N., 2015. A survey of wild marine fish identifies a potential origin of an outbreak of viral haemorrhagic septicaemia in wrasse, Labridae, used as cleaner fish on marine Atlantic salmon, </w:t>
      </w:r>
      <w:r w:rsidRPr="00AD5655">
        <w:rPr>
          <w:i/>
          <w:iCs/>
        </w:rPr>
        <w:t>Salmo salar</w:t>
      </w:r>
      <w:r w:rsidRPr="00AD5655">
        <w:t xml:space="preserve"> L., farms. J. Fish Dis. 38, 515–521.</w:t>
      </w:r>
    </w:p>
    <w:p w14:paraId="13A53B58" w14:textId="77777777" w:rsidR="001F18EE" w:rsidRPr="00AD5655" w:rsidRDefault="001F18EE" w:rsidP="00C81CD9">
      <w:pPr>
        <w:pStyle w:val="ListParagraph"/>
      </w:pPr>
      <w:r w:rsidRPr="00AD5655">
        <w:t>Wang, C., Lovell, R.T., 1997. Organic selenium sources, selenomethionine and selenoyeast, have higher bioavailability than an inorganic selenium source, sodium selenite, in diets for channel catfish (</w:t>
      </w:r>
      <w:r w:rsidRPr="00AD5655">
        <w:rPr>
          <w:i/>
        </w:rPr>
        <w:t>Ictalurus punctatus</w:t>
      </w:r>
      <w:r w:rsidRPr="00AD5655">
        <w:t>). Aquaculture 152, 223–234.</w:t>
      </w:r>
    </w:p>
    <w:p w14:paraId="44E26CBF" w14:textId="77777777" w:rsidR="001F18EE" w:rsidRPr="00AD5655" w:rsidRDefault="001F18EE" w:rsidP="00C81CD9">
      <w:pPr>
        <w:pStyle w:val="ListParagraph"/>
      </w:pPr>
      <w:r w:rsidRPr="00AD5655">
        <w:t>Willoughby, S., 1999. Manual of Salmonid Farming, Blackwell. ed. Oxford, UK.</w:t>
      </w:r>
    </w:p>
    <w:p w14:paraId="3D72A3B1" w14:textId="77777777" w:rsidR="001F18EE" w:rsidRPr="00AD5655" w:rsidRDefault="001F18EE" w:rsidP="00C81CD9">
      <w:pPr>
        <w:pStyle w:val="ListParagraph"/>
      </w:pPr>
      <w:r w:rsidRPr="00AD5655">
        <w:t>Wilson, J.M., Castro, L.F.C., 2010. Morphological diversity of the gastrointestinal tract in fishes. Fish Physiol. 30, 1–55.</w:t>
      </w:r>
    </w:p>
    <w:p w14:paraId="525789DA" w14:textId="77777777" w:rsidR="00396F2B" w:rsidRDefault="00396F2B" w:rsidP="00C81CD9">
      <w:pPr>
        <w:pStyle w:val="ListParagraph"/>
      </w:pPr>
    </w:p>
    <w:p w14:paraId="71FEA200" w14:textId="4DE481E2" w:rsidR="001F18EE" w:rsidRPr="00AD5655" w:rsidRDefault="001F18EE" w:rsidP="00C81CD9">
      <w:pPr>
        <w:pStyle w:val="ListParagraph"/>
      </w:pPr>
      <w:r w:rsidRPr="00AD5655">
        <w:lastRenderedPageBreak/>
        <w:t xml:space="preserve">Witten, P.E., Gil-Martens, L., </w:t>
      </w:r>
      <w:proofErr w:type="spellStart"/>
      <w:r w:rsidRPr="00AD5655">
        <w:t>Huysseune</w:t>
      </w:r>
      <w:proofErr w:type="spellEnd"/>
      <w:r w:rsidRPr="00AD5655">
        <w:t xml:space="preserve">, A., </w:t>
      </w:r>
      <w:proofErr w:type="spellStart"/>
      <w:r w:rsidRPr="00AD5655">
        <w:t>Takle</w:t>
      </w:r>
      <w:proofErr w:type="spellEnd"/>
      <w:r w:rsidRPr="00AD5655">
        <w:t xml:space="preserve">, H., </w:t>
      </w:r>
      <w:proofErr w:type="spellStart"/>
      <w:r w:rsidRPr="00AD5655">
        <w:t>Hjelde</w:t>
      </w:r>
      <w:proofErr w:type="spellEnd"/>
      <w:r w:rsidRPr="00AD5655">
        <w:t>, K., 2009. Towards a classification and an understanding of developmental relationships of vertebral body malformations in Atlantic salmon (</w:t>
      </w:r>
      <w:r w:rsidRPr="00AD5655">
        <w:rPr>
          <w:i/>
          <w:iCs/>
        </w:rPr>
        <w:t>Salmo salar</w:t>
      </w:r>
      <w:r w:rsidRPr="00AD5655">
        <w:t xml:space="preserve"> L.). Aquaculture 295, 6–14.</w:t>
      </w:r>
    </w:p>
    <w:p w14:paraId="5099DEFF" w14:textId="77777777" w:rsidR="001F18EE" w:rsidRPr="00AD5655" w:rsidRDefault="001F18EE" w:rsidP="00C81CD9">
      <w:pPr>
        <w:pStyle w:val="ListParagraph"/>
      </w:pPr>
      <w:r w:rsidRPr="00AD5655">
        <w:t xml:space="preserve">Witten, P.E., </w:t>
      </w:r>
      <w:proofErr w:type="spellStart"/>
      <w:r w:rsidRPr="00AD5655">
        <w:t>Obach</w:t>
      </w:r>
      <w:proofErr w:type="spellEnd"/>
      <w:r w:rsidRPr="00AD5655">
        <w:t xml:space="preserve">, A., </w:t>
      </w:r>
      <w:proofErr w:type="spellStart"/>
      <w:r w:rsidRPr="00AD5655">
        <w:t>Huysseune</w:t>
      </w:r>
      <w:proofErr w:type="spellEnd"/>
      <w:r w:rsidRPr="00AD5655">
        <w:t>, A., Baeverfjord, G., 2006. Vertebrae fusion in Atlantic salmon (</w:t>
      </w:r>
      <w:r w:rsidRPr="00AD5655">
        <w:rPr>
          <w:i/>
          <w:iCs/>
        </w:rPr>
        <w:t>Salmo salar</w:t>
      </w:r>
      <w:r w:rsidRPr="00AD5655">
        <w:t>): Development, aggravation and pathways of containment. Aquaculture 258, 164–172.</w:t>
      </w:r>
    </w:p>
    <w:p w14:paraId="3A0CC65C" w14:textId="77777777" w:rsidR="001F18EE" w:rsidRPr="00AD5655" w:rsidRDefault="001F18EE" w:rsidP="00C81CD9">
      <w:pPr>
        <w:pStyle w:val="ListParagraph"/>
      </w:pPr>
      <w:r w:rsidRPr="00AD5655">
        <w:t xml:space="preserve">Woolley, L.D., Qin, J.G., 2010. Swimbladder inflation and its implication to the culture of marine finfish larvae. Rev. </w:t>
      </w:r>
      <w:proofErr w:type="spellStart"/>
      <w:r w:rsidRPr="00AD5655">
        <w:t>Aquac</w:t>
      </w:r>
      <w:proofErr w:type="spellEnd"/>
      <w:r w:rsidRPr="00AD5655">
        <w:t>.</w:t>
      </w:r>
    </w:p>
    <w:p w14:paraId="17229C94" w14:textId="77777777" w:rsidR="001F18EE" w:rsidRPr="00AD5655" w:rsidRDefault="001F18EE" w:rsidP="00C81CD9">
      <w:pPr>
        <w:pStyle w:val="ListParagraph"/>
        <w:rPr>
          <w:noProof/>
          <w:lang w:val="en-US"/>
        </w:rPr>
      </w:pPr>
      <w:r w:rsidRPr="00AD5655">
        <w:rPr>
          <w:noProof/>
          <w:lang w:val="en-US"/>
        </w:rPr>
        <w:t xml:space="preserve">Yamamoto, T., Teruya, K., Hara, T., Hokazono, H., Hashimoto, H., Suzuki, N., Iwashita, Y., Matsunari, H., Furuita, H., Mushiake, K., 2008. Nutritional evaluation of live food organisms and commercial dry feeds used for seed production of amberjack </w:t>
      </w:r>
      <w:r w:rsidRPr="00AD5655">
        <w:rPr>
          <w:i/>
          <w:iCs/>
          <w:noProof/>
          <w:lang w:val="en-US"/>
        </w:rPr>
        <w:t>Seriola dumerili</w:t>
      </w:r>
      <w:r w:rsidRPr="00AD5655">
        <w:rPr>
          <w:noProof/>
          <w:lang w:val="en-US"/>
        </w:rPr>
        <w:t>. Fish. Sci. 74, 1096–1108.</w:t>
      </w:r>
    </w:p>
    <w:p w14:paraId="25DD957C" w14:textId="77777777" w:rsidR="001F18EE" w:rsidRPr="00AD5655" w:rsidRDefault="001F18EE" w:rsidP="00C81CD9">
      <w:pPr>
        <w:pStyle w:val="ListParagraph"/>
      </w:pPr>
      <w:r w:rsidRPr="00AD5655">
        <w:t xml:space="preserve">Yang, S.-D., </w:t>
      </w:r>
      <w:proofErr w:type="spellStart"/>
      <w:r w:rsidRPr="00AD5655">
        <w:t>Liou</w:t>
      </w:r>
      <w:proofErr w:type="spellEnd"/>
      <w:r w:rsidRPr="00AD5655">
        <w:t>, C.-H., Liu, F.-G., 2002. Effects of dietary protein level on growth performance, carcass composition and ammonia excretion in juvenile silver perch (</w:t>
      </w:r>
      <w:proofErr w:type="spellStart"/>
      <w:r w:rsidRPr="00AD5655">
        <w:rPr>
          <w:i/>
        </w:rPr>
        <w:t>Bidyanus</w:t>
      </w:r>
      <w:proofErr w:type="spellEnd"/>
      <w:r w:rsidRPr="00AD5655">
        <w:rPr>
          <w:i/>
        </w:rPr>
        <w:t xml:space="preserve"> </w:t>
      </w:r>
      <w:proofErr w:type="spellStart"/>
      <w:r w:rsidRPr="00AD5655">
        <w:rPr>
          <w:i/>
        </w:rPr>
        <w:t>bidyanus</w:t>
      </w:r>
      <w:proofErr w:type="spellEnd"/>
      <w:r w:rsidRPr="00AD5655">
        <w:t>). Aquaculture 213, 363–372.</w:t>
      </w:r>
    </w:p>
    <w:p w14:paraId="40BC86F8" w14:textId="77777777" w:rsidR="001F18EE" w:rsidRPr="00AD5655" w:rsidRDefault="001F18EE" w:rsidP="00C81CD9">
      <w:pPr>
        <w:pStyle w:val="ListParagraph"/>
      </w:pPr>
      <w:r w:rsidRPr="00AD5655">
        <w:t xml:space="preserve">Yuen, J.W., Dempster, T., </w:t>
      </w:r>
      <w:proofErr w:type="spellStart"/>
      <w:r w:rsidRPr="00AD5655">
        <w:t>Oppedal</w:t>
      </w:r>
      <w:proofErr w:type="spellEnd"/>
      <w:r w:rsidRPr="00AD5655">
        <w:t xml:space="preserve">, F., </w:t>
      </w:r>
      <w:proofErr w:type="spellStart"/>
      <w:r w:rsidRPr="00AD5655">
        <w:t>Hvas</w:t>
      </w:r>
      <w:proofErr w:type="spellEnd"/>
      <w:r w:rsidRPr="00AD5655">
        <w:t>, M., 2019. Physiological performance of ballan wrasse (</w:t>
      </w:r>
      <w:r w:rsidRPr="00AD5655">
        <w:rPr>
          <w:i/>
          <w:iCs/>
        </w:rPr>
        <w:t>Labrus bergylta</w:t>
      </w:r>
      <w:r w:rsidRPr="00AD5655">
        <w:t>) at different temperatures and its implication for cleaner fish usage in salmon aquaculture. Biol. Control 135, 117–123.</w:t>
      </w:r>
    </w:p>
    <w:p w14:paraId="1B92B887" w14:textId="77777777" w:rsidR="001F18EE" w:rsidRPr="00AD5655" w:rsidRDefault="001F18EE" w:rsidP="00C81CD9">
      <w:pPr>
        <w:pStyle w:val="ListParagraph"/>
      </w:pPr>
      <w:r w:rsidRPr="00AD5655">
        <w:t>Zambonino, J.-L., Cahu, C., 2010. Effect of nutrition on marine fish development and quality.</w:t>
      </w:r>
    </w:p>
    <w:p w14:paraId="66BDE41D" w14:textId="77777777" w:rsidR="001F18EE" w:rsidRPr="00AD5655" w:rsidRDefault="001F18EE" w:rsidP="001F18EE"/>
    <w:p w14:paraId="01D81F42" w14:textId="77777777" w:rsidR="00AD35E0" w:rsidRPr="00AD5655" w:rsidRDefault="00AD35E0" w:rsidP="006B6D22">
      <w:pPr>
        <w:pStyle w:val="NoSpacing"/>
      </w:pPr>
    </w:p>
    <w:p w14:paraId="5B33E8EA" w14:textId="77777777" w:rsidR="00AD35E0" w:rsidRPr="00AD5655" w:rsidRDefault="00AD35E0" w:rsidP="006B6D22">
      <w:pPr>
        <w:pStyle w:val="NoSpacing"/>
      </w:pPr>
    </w:p>
    <w:p w14:paraId="717B2CDA" w14:textId="77777777" w:rsidR="00AD35E0" w:rsidRPr="00AD5655" w:rsidRDefault="00AD35E0" w:rsidP="006B6D22">
      <w:pPr>
        <w:pStyle w:val="NoSpacing"/>
      </w:pPr>
    </w:p>
    <w:p w14:paraId="1D74A1DB" w14:textId="77777777" w:rsidR="00AD35E0" w:rsidRPr="00AD5655" w:rsidRDefault="00AD35E0" w:rsidP="006B6D22">
      <w:pPr>
        <w:pStyle w:val="NoSpacing"/>
      </w:pPr>
    </w:p>
    <w:p w14:paraId="1E720F60" w14:textId="77777777" w:rsidR="00AD35E0" w:rsidRPr="00AD5655" w:rsidRDefault="00AD35E0" w:rsidP="006B6D22">
      <w:pPr>
        <w:pStyle w:val="NoSpacing"/>
      </w:pPr>
    </w:p>
    <w:p w14:paraId="18C48DED" w14:textId="77777777" w:rsidR="00AD35E0" w:rsidRPr="00AD5655" w:rsidRDefault="00AD35E0" w:rsidP="006B6D22">
      <w:pPr>
        <w:pStyle w:val="NoSpacing"/>
        <w:sectPr w:rsidR="00AD35E0" w:rsidRPr="00AD5655" w:rsidSect="00780FA3">
          <w:headerReference w:type="default" r:id="rId98"/>
          <w:pgSz w:w="11900" w:h="16840"/>
          <w:pgMar w:top="1134" w:right="1985" w:bottom="1134" w:left="1985" w:header="709" w:footer="709" w:gutter="0"/>
          <w:cols w:space="708"/>
          <w:docGrid w:linePitch="360"/>
        </w:sectPr>
      </w:pPr>
    </w:p>
    <w:p w14:paraId="47856B7A" w14:textId="77777777" w:rsidR="00156167" w:rsidRPr="00AD5655" w:rsidRDefault="00156167" w:rsidP="00156167">
      <w:pPr>
        <w:rPr>
          <w:b/>
          <w:bCs/>
        </w:rPr>
      </w:pPr>
      <w:r w:rsidRPr="00AD5655">
        <w:rPr>
          <w:b/>
          <w:bCs/>
        </w:rPr>
        <w:lastRenderedPageBreak/>
        <w:t xml:space="preserve">Appendix: </w:t>
      </w:r>
      <w:r w:rsidR="0069291D" w:rsidRPr="00AD5655">
        <w:rPr>
          <w:b/>
          <w:bCs/>
        </w:rPr>
        <w:t>Dissemination of research</w:t>
      </w:r>
    </w:p>
    <w:p w14:paraId="647911DE" w14:textId="77777777" w:rsidR="00156167" w:rsidRPr="00AD5655" w:rsidRDefault="00156167" w:rsidP="00156167">
      <w:pPr>
        <w:rPr>
          <w:i/>
          <w:iCs/>
        </w:rPr>
      </w:pPr>
      <w:r w:rsidRPr="00AD5655">
        <w:rPr>
          <w:i/>
          <w:iCs/>
        </w:rPr>
        <w:t>Peer reviewed journals</w:t>
      </w:r>
    </w:p>
    <w:p w14:paraId="13AF56BB" w14:textId="77777777" w:rsidR="00A5561C" w:rsidRPr="00AD5655" w:rsidRDefault="00A5561C" w:rsidP="00E23D51">
      <w:pPr>
        <w:ind w:left="720" w:hanging="720"/>
        <w:rPr>
          <w:lang w:val="fr-FR"/>
        </w:rPr>
      </w:pPr>
      <w:r w:rsidRPr="00AD5655">
        <w:t>Cavrois</w:t>
      </w:r>
      <w:r w:rsidR="00E23D51" w:rsidRPr="00AD5655">
        <w:t>-</w:t>
      </w:r>
      <w:r w:rsidRPr="00AD5655">
        <w:t xml:space="preserve">Rogacki, T., Davie, A., King, E., Esnault, S., Migaud, H., Monroig, O., 2019. Short-term lecithin enrichments can enhance the phospholipid and DHA contents of the polar lipid fraction of </w:t>
      </w:r>
      <w:r w:rsidRPr="00AD5655">
        <w:rPr>
          <w:i/>
          <w:iCs/>
        </w:rPr>
        <w:t>Artemia</w:t>
      </w:r>
      <w:r w:rsidRPr="00AD5655">
        <w:t xml:space="preserve"> nauplii. </w:t>
      </w:r>
      <w:r w:rsidRPr="00AD5655">
        <w:rPr>
          <w:lang w:val="fr-FR"/>
        </w:rPr>
        <w:t>Aquaculture 510, 122–130.</w:t>
      </w:r>
    </w:p>
    <w:p w14:paraId="489EF8AF" w14:textId="77777777" w:rsidR="00A5561C" w:rsidRPr="00AD5655" w:rsidRDefault="00A5561C" w:rsidP="00E23D51">
      <w:pPr>
        <w:ind w:left="720" w:hanging="720"/>
        <w:rPr>
          <w:lang w:val="fr-FR"/>
        </w:rPr>
      </w:pPr>
      <w:r w:rsidRPr="00AD5655">
        <w:rPr>
          <w:lang w:val="fr-FR"/>
        </w:rPr>
        <w:t xml:space="preserve">Cavrois-Rogacki, T., </w:t>
      </w:r>
      <w:proofErr w:type="spellStart"/>
      <w:r w:rsidRPr="00AD5655">
        <w:rPr>
          <w:lang w:val="fr-FR"/>
        </w:rPr>
        <w:t>Davie</w:t>
      </w:r>
      <w:proofErr w:type="spellEnd"/>
      <w:r w:rsidRPr="00AD5655">
        <w:rPr>
          <w:lang w:val="fr-FR"/>
        </w:rPr>
        <w:t xml:space="preserve">, A., Monroig, O., Migaud, H., 2019. </w:t>
      </w:r>
      <w:r w:rsidRPr="00AD5655">
        <w:t>Elevated temperature promotes growth and feed efficiency of farmed ballan wrasse juveniles (</w:t>
      </w:r>
      <w:r w:rsidRPr="00AD5655">
        <w:rPr>
          <w:i/>
          <w:iCs/>
        </w:rPr>
        <w:t>Labrus bergylta</w:t>
      </w:r>
      <w:r w:rsidRPr="00AD5655">
        <w:t xml:space="preserve">). </w:t>
      </w:r>
      <w:r w:rsidRPr="00AD5655">
        <w:rPr>
          <w:lang w:val="fr-FR"/>
        </w:rPr>
        <w:t>Aquaculture 511, 734237.</w:t>
      </w:r>
    </w:p>
    <w:p w14:paraId="15B7269F" w14:textId="5B3B42AE" w:rsidR="00243F55" w:rsidRDefault="00A5561C" w:rsidP="00243F55">
      <w:pPr>
        <w:ind w:left="720" w:hanging="720"/>
      </w:pPr>
      <w:r w:rsidRPr="00AD5655">
        <w:rPr>
          <w:lang w:val="fr-FR"/>
        </w:rPr>
        <w:t>Cavrois</w:t>
      </w:r>
      <w:r w:rsidR="00E23D51" w:rsidRPr="00AD5655">
        <w:rPr>
          <w:lang w:val="fr-FR"/>
        </w:rPr>
        <w:t>-</w:t>
      </w:r>
      <w:r w:rsidRPr="00AD5655">
        <w:rPr>
          <w:lang w:val="fr-FR"/>
        </w:rPr>
        <w:t xml:space="preserve">Rogacki, T., Rolland, A., </w:t>
      </w:r>
      <w:proofErr w:type="spellStart"/>
      <w:r w:rsidRPr="00AD5655">
        <w:rPr>
          <w:lang w:val="fr-FR"/>
        </w:rPr>
        <w:t>Davie</w:t>
      </w:r>
      <w:proofErr w:type="spellEnd"/>
      <w:r w:rsidRPr="00AD5655">
        <w:rPr>
          <w:lang w:val="fr-FR"/>
        </w:rPr>
        <w:t>, A., Migaud, H., Monroig, 20</w:t>
      </w:r>
      <w:r w:rsidR="00DB6E18">
        <w:rPr>
          <w:lang w:val="fr-FR"/>
        </w:rPr>
        <w:t>20</w:t>
      </w:r>
      <w:r w:rsidRPr="00AD5655">
        <w:rPr>
          <w:lang w:val="fr-FR"/>
        </w:rPr>
        <w:t xml:space="preserve">. </w:t>
      </w:r>
      <w:r w:rsidRPr="00AD5655">
        <w:t xml:space="preserve">Enriching </w:t>
      </w:r>
      <w:r w:rsidRPr="00AD5655">
        <w:rPr>
          <w:i/>
          <w:iCs/>
        </w:rPr>
        <w:t>Artemia</w:t>
      </w:r>
      <w:r w:rsidRPr="00AD5655">
        <w:t xml:space="preserve"> nauplii with selenium from different sources and interactions with essential fatty acid incorporation. Aquaculture</w:t>
      </w:r>
      <w:r w:rsidR="00DB6E18">
        <w:t xml:space="preserve"> 520, </w:t>
      </w:r>
      <w:r w:rsidR="00DB6E18" w:rsidRPr="00DB6E18">
        <w:t>734677</w:t>
      </w:r>
      <w:r w:rsidR="00DB6E18">
        <w:t>.</w:t>
      </w:r>
    </w:p>
    <w:p w14:paraId="4114C608" w14:textId="39A83347" w:rsidR="002D7243" w:rsidRDefault="00DB6E18" w:rsidP="00396F2B">
      <w:pPr>
        <w:ind w:left="720" w:hanging="720"/>
        <w:rPr>
          <w:i/>
          <w:iCs/>
        </w:rPr>
      </w:pPr>
      <w:r w:rsidRPr="00DB6E18">
        <w:rPr>
          <w:lang w:val="fr-FR"/>
        </w:rPr>
        <w:t xml:space="preserve">Cavrois-Rogacki, T., Drabikova, L., Migaud, H., </w:t>
      </w:r>
      <w:proofErr w:type="spellStart"/>
      <w:r w:rsidRPr="00DB6E18">
        <w:rPr>
          <w:lang w:val="fr-FR"/>
        </w:rPr>
        <w:t>Davie</w:t>
      </w:r>
      <w:proofErr w:type="spellEnd"/>
      <w:r w:rsidRPr="00DB6E18">
        <w:rPr>
          <w:lang w:val="fr-FR"/>
        </w:rPr>
        <w:t xml:space="preserve">, A., 2020. </w:t>
      </w:r>
      <w:r>
        <w:t>Deformities prevalence and severity of farmed ballan wrasse (</w:t>
      </w:r>
      <w:r w:rsidRPr="00DB6E18">
        <w:rPr>
          <w:i/>
          <w:iCs/>
        </w:rPr>
        <w:t>Labrus bergylta</w:t>
      </w:r>
      <w:r>
        <w:t xml:space="preserve">) in relation to hatchery origin and life stage. Aquaculture. </w:t>
      </w:r>
      <w:r>
        <w:rPr>
          <w:i/>
          <w:iCs/>
        </w:rPr>
        <w:t>In review.</w:t>
      </w:r>
    </w:p>
    <w:p w14:paraId="04C40E4E" w14:textId="77777777" w:rsidR="00396F2B" w:rsidRPr="00DB6E18" w:rsidRDefault="00396F2B" w:rsidP="00396F2B">
      <w:pPr>
        <w:ind w:left="720" w:hanging="720"/>
        <w:rPr>
          <w:i/>
          <w:iCs/>
        </w:rPr>
      </w:pPr>
    </w:p>
    <w:p w14:paraId="022E6C1A" w14:textId="77777777" w:rsidR="00156167" w:rsidRPr="00AD5655" w:rsidRDefault="0069291D" w:rsidP="00156167">
      <w:pPr>
        <w:rPr>
          <w:i/>
          <w:iCs/>
        </w:rPr>
      </w:pPr>
      <w:r w:rsidRPr="00AD5655">
        <w:rPr>
          <w:i/>
          <w:iCs/>
        </w:rPr>
        <w:t>Conference</w:t>
      </w:r>
      <w:r w:rsidR="00156167" w:rsidRPr="00AD5655">
        <w:rPr>
          <w:i/>
          <w:iCs/>
        </w:rPr>
        <w:t xml:space="preserve"> oral presentations</w:t>
      </w:r>
    </w:p>
    <w:p w14:paraId="49F5D7B1" w14:textId="77777777" w:rsidR="00E23D51" w:rsidRPr="00AD5655" w:rsidRDefault="00E23D51" w:rsidP="00E23D51">
      <w:pPr>
        <w:ind w:left="720" w:hanging="720"/>
      </w:pPr>
      <w:r w:rsidRPr="00AD5655">
        <w:t xml:space="preserve">Cavrois-Rogacki, T., Monroig, O., Lemming, D., Migaud, H., Davie, A., </w:t>
      </w:r>
      <w:r w:rsidR="00D60767" w:rsidRPr="00AD5655">
        <w:t xml:space="preserve">October </w:t>
      </w:r>
      <w:r w:rsidRPr="00AD5655">
        <w:t>2017. Effects of temperature and commercial diets on the growth and nutrition of Ballan wrasse (</w:t>
      </w:r>
      <w:r w:rsidRPr="00AD5655">
        <w:rPr>
          <w:i/>
        </w:rPr>
        <w:t xml:space="preserve">Labrus </w:t>
      </w:r>
      <w:r w:rsidRPr="00AD5655">
        <w:t>bergylta) juveniles, Aquaculture Europe, Dubrovnik (Croatia).</w:t>
      </w:r>
    </w:p>
    <w:p w14:paraId="77608E9F" w14:textId="77777777" w:rsidR="0069291D" w:rsidRPr="00AD5655" w:rsidRDefault="0069291D" w:rsidP="0069291D">
      <w:pPr>
        <w:ind w:left="720" w:hanging="720"/>
        <w:rPr>
          <w:bCs/>
        </w:rPr>
      </w:pPr>
      <w:r w:rsidRPr="00AD5655">
        <w:t>Cavrois-Rogacki, T., Monroig, O., Lemming, D., Migaud, H., Davie, A., 2018</w:t>
      </w:r>
      <w:r w:rsidRPr="00AD5655">
        <w:rPr>
          <w:bCs/>
        </w:rPr>
        <w:t>. Growth performances of Ballan wrasse (</w:t>
      </w:r>
      <w:r w:rsidRPr="00AD5655">
        <w:rPr>
          <w:bCs/>
          <w:i/>
        </w:rPr>
        <w:t>Labrus bergylta</w:t>
      </w:r>
      <w:r w:rsidRPr="00AD5655">
        <w:rPr>
          <w:bCs/>
        </w:rPr>
        <w:t xml:space="preserve">) juveniles reared </w:t>
      </w:r>
      <w:r w:rsidRPr="00AD5655">
        <w:rPr>
          <w:bCs/>
        </w:rPr>
        <w:lastRenderedPageBreak/>
        <w:t>at three temperatures and fed two commercial diets, 5</w:t>
      </w:r>
      <w:r w:rsidRPr="00AD5655">
        <w:rPr>
          <w:bCs/>
          <w:vertAlign w:val="superscript"/>
        </w:rPr>
        <w:t>th</w:t>
      </w:r>
      <w:r w:rsidRPr="00AD5655">
        <w:rPr>
          <w:bCs/>
        </w:rPr>
        <w:t xml:space="preserve"> PhD conference, Institute of Aquaculture, Stirling (United Kingdom).</w:t>
      </w:r>
    </w:p>
    <w:p w14:paraId="5C49A72A" w14:textId="6CC1B844" w:rsidR="0069291D" w:rsidRPr="00AD5655" w:rsidRDefault="00D60767" w:rsidP="00107693">
      <w:pPr>
        <w:ind w:left="720" w:hanging="720"/>
      </w:pPr>
      <w:r w:rsidRPr="00AD5655">
        <w:rPr>
          <w:lang w:val="fr-FR"/>
        </w:rPr>
        <w:t xml:space="preserve">Cavrois-Rogacki, T., Migaud, H., </w:t>
      </w:r>
      <w:proofErr w:type="spellStart"/>
      <w:r w:rsidRPr="00AD5655">
        <w:rPr>
          <w:lang w:val="fr-FR"/>
        </w:rPr>
        <w:t>Davie</w:t>
      </w:r>
      <w:proofErr w:type="spellEnd"/>
      <w:r w:rsidRPr="00AD5655">
        <w:rPr>
          <w:lang w:val="fr-FR"/>
        </w:rPr>
        <w:t xml:space="preserve">, A., May 2019. </w:t>
      </w:r>
      <w:r w:rsidRPr="00AD5655">
        <w:t xml:space="preserve">Nutrition and environment as </w:t>
      </w:r>
      <w:r w:rsidR="00524582" w:rsidRPr="00AD5655">
        <w:t>mean</w:t>
      </w:r>
      <w:r w:rsidRPr="00AD5655">
        <w:t xml:space="preserve"> to boost the productivity of ballan wrasse hatcheries. Cleaner fish workshop, May 2019, Stirling (</w:t>
      </w:r>
      <w:r w:rsidRPr="00AD5655">
        <w:rPr>
          <w:bCs/>
        </w:rPr>
        <w:t>United Kingdom</w:t>
      </w:r>
      <w:r w:rsidRPr="00AD5655">
        <w:t>).</w:t>
      </w:r>
    </w:p>
    <w:p w14:paraId="109EEF7F" w14:textId="77777777" w:rsidR="00D60767" w:rsidRPr="00AD5655" w:rsidRDefault="0069291D" w:rsidP="00E23D51">
      <w:pPr>
        <w:rPr>
          <w:i/>
          <w:iCs/>
        </w:rPr>
      </w:pPr>
      <w:r w:rsidRPr="00AD5655">
        <w:rPr>
          <w:i/>
          <w:iCs/>
        </w:rPr>
        <w:t>Conference</w:t>
      </w:r>
      <w:r w:rsidR="00156167" w:rsidRPr="00AD5655">
        <w:rPr>
          <w:i/>
          <w:iCs/>
        </w:rPr>
        <w:t xml:space="preserve"> poster presentations</w:t>
      </w:r>
    </w:p>
    <w:p w14:paraId="3C568A91" w14:textId="77777777" w:rsidR="00E23D51" w:rsidRPr="00AD5655" w:rsidRDefault="00D60767" w:rsidP="00F95E8E">
      <w:pPr>
        <w:ind w:left="720" w:hanging="720"/>
        <w:rPr>
          <w:bCs/>
        </w:rPr>
      </w:pPr>
      <w:r w:rsidRPr="00AD5655">
        <w:t xml:space="preserve">Cavrois-Rogacki, T., Davie, A., Lemming, D., Migaud, H., Monroig, O., </w:t>
      </w:r>
      <w:r w:rsidR="00F95E8E" w:rsidRPr="00AD5655">
        <w:rPr>
          <w:bCs/>
        </w:rPr>
        <w:t xml:space="preserve">September 2016. </w:t>
      </w:r>
      <w:r w:rsidR="00E23D51" w:rsidRPr="00AD5655">
        <w:rPr>
          <w:bCs/>
        </w:rPr>
        <w:t>Optimization of live prey enrichments in ballan wrasse (</w:t>
      </w:r>
      <w:r w:rsidR="00E23D51" w:rsidRPr="00AD5655">
        <w:rPr>
          <w:bCs/>
          <w:i/>
        </w:rPr>
        <w:t>Labrus bergylta</w:t>
      </w:r>
      <w:r w:rsidR="00E23D51" w:rsidRPr="00AD5655">
        <w:rPr>
          <w:bCs/>
        </w:rPr>
        <w:t>)</w:t>
      </w:r>
      <w:r w:rsidR="00E23D51" w:rsidRPr="00AD5655">
        <w:rPr>
          <w:bCs/>
          <w:i/>
        </w:rPr>
        <w:t xml:space="preserve"> </w:t>
      </w:r>
      <w:r w:rsidR="00E23D51" w:rsidRPr="00AD5655">
        <w:rPr>
          <w:bCs/>
        </w:rPr>
        <w:t>larviculture</w:t>
      </w:r>
      <w:r w:rsidR="00F95E8E" w:rsidRPr="00AD5655">
        <w:rPr>
          <w:bCs/>
        </w:rPr>
        <w:t xml:space="preserve">. </w:t>
      </w:r>
      <w:r w:rsidR="00E23D51" w:rsidRPr="00AD5655">
        <w:rPr>
          <w:bCs/>
        </w:rPr>
        <w:t>Aquaculture Europe</w:t>
      </w:r>
      <w:r w:rsidR="00F95E8E" w:rsidRPr="00AD5655">
        <w:rPr>
          <w:bCs/>
        </w:rPr>
        <w:t xml:space="preserve">. </w:t>
      </w:r>
      <w:r w:rsidR="00E23D51" w:rsidRPr="00AD5655">
        <w:rPr>
          <w:bCs/>
        </w:rPr>
        <w:t>Edinburgh (United Kingdom</w:t>
      </w:r>
      <w:r w:rsidR="00F95E8E" w:rsidRPr="00AD5655">
        <w:rPr>
          <w:bCs/>
        </w:rPr>
        <w:t>).</w:t>
      </w:r>
    </w:p>
    <w:p w14:paraId="5F0EB5B0" w14:textId="14E41BA6" w:rsidR="00E23D51" w:rsidRPr="00AD5655" w:rsidRDefault="00F95E8E" w:rsidP="00F95E8E">
      <w:pPr>
        <w:ind w:left="720" w:hanging="720"/>
        <w:rPr>
          <w:bCs/>
        </w:rPr>
      </w:pPr>
      <w:r w:rsidRPr="00AD5655">
        <w:t xml:space="preserve">Cavrois-Rogacki, T., Davie, A., Lemming, D., Migaud, H., Monroig, O., </w:t>
      </w:r>
      <w:r w:rsidRPr="00AD5655">
        <w:rPr>
          <w:bCs/>
        </w:rPr>
        <w:t xml:space="preserve">September 2017. </w:t>
      </w:r>
      <w:r w:rsidR="00E23D51" w:rsidRPr="00AD5655">
        <w:rPr>
          <w:bCs/>
        </w:rPr>
        <w:t xml:space="preserve">Live prey enrichment optimisation for ballan wrasse larviculture: boosting </w:t>
      </w:r>
      <w:r w:rsidR="00107693" w:rsidRPr="00AD5655">
        <w:rPr>
          <w:bCs/>
          <w:i/>
          <w:iCs/>
        </w:rPr>
        <w:t>A</w:t>
      </w:r>
      <w:r w:rsidR="00E23D51" w:rsidRPr="00AD5655">
        <w:rPr>
          <w:bCs/>
          <w:i/>
          <w:iCs/>
        </w:rPr>
        <w:t>rtemia</w:t>
      </w:r>
      <w:r w:rsidR="00E23D51" w:rsidRPr="00AD5655">
        <w:rPr>
          <w:bCs/>
        </w:rPr>
        <w:t xml:space="preserve"> nauplii with phospholipids from different sources, Larvi 17, Gent (Belgium)</w:t>
      </w:r>
      <w:r w:rsidRPr="00AD5655">
        <w:rPr>
          <w:bCs/>
        </w:rPr>
        <w:t>.</w:t>
      </w:r>
    </w:p>
    <w:p w14:paraId="525D190C" w14:textId="77777777" w:rsidR="00156167" w:rsidRPr="00847909" w:rsidRDefault="00F95E8E" w:rsidP="00243F55">
      <w:pPr>
        <w:ind w:left="720" w:hanging="720"/>
      </w:pPr>
      <w:r w:rsidRPr="00AD5655">
        <w:rPr>
          <w:lang w:val="fr-FR"/>
        </w:rPr>
        <w:t xml:space="preserve">Cavrois-Rogacki, T., Migaud, H., </w:t>
      </w:r>
      <w:proofErr w:type="spellStart"/>
      <w:r w:rsidRPr="00AD5655">
        <w:rPr>
          <w:lang w:val="fr-FR"/>
        </w:rPr>
        <w:t>Davie</w:t>
      </w:r>
      <w:proofErr w:type="spellEnd"/>
      <w:r w:rsidRPr="00AD5655">
        <w:rPr>
          <w:lang w:val="fr-FR"/>
        </w:rPr>
        <w:t xml:space="preserve">, A., </w:t>
      </w:r>
      <w:proofErr w:type="spellStart"/>
      <w:r w:rsidRPr="00AD5655">
        <w:rPr>
          <w:lang w:val="fr-FR"/>
        </w:rPr>
        <w:t>November</w:t>
      </w:r>
      <w:proofErr w:type="spellEnd"/>
      <w:r w:rsidRPr="00AD5655">
        <w:rPr>
          <w:lang w:val="fr-FR"/>
        </w:rPr>
        <w:t xml:space="preserve"> 2018. </w:t>
      </w:r>
      <w:r w:rsidR="00E23D51" w:rsidRPr="00AD5655">
        <w:rPr>
          <w:bCs/>
        </w:rPr>
        <w:t>Investigating the influence of the rearing environment on the gut microbiota of ballan wrasse (</w:t>
      </w:r>
      <w:r w:rsidR="00E23D51" w:rsidRPr="00AD5655">
        <w:rPr>
          <w:bCs/>
          <w:i/>
          <w:iCs/>
        </w:rPr>
        <w:t>Labrus bergylta</w:t>
      </w:r>
      <w:r w:rsidR="00E23D51" w:rsidRPr="00AD5655">
        <w:rPr>
          <w:bCs/>
        </w:rPr>
        <w:t>),</w:t>
      </w:r>
      <w:r w:rsidRPr="00AD5655">
        <w:rPr>
          <w:bCs/>
        </w:rPr>
        <w:t xml:space="preserve"> </w:t>
      </w:r>
      <w:r w:rsidR="00E23D51" w:rsidRPr="00AD5655">
        <w:rPr>
          <w:bCs/>
        </w:rPr>
        <w:t>ARCH-UK Microbiome workshop, Aberdeen</w:t>
      </w:r>
      <w:r w:rsidRPr="00AD5655">
        <w:rPr>
          <w:bCs/>
        </w:rPr>
        <w:t xml:space="preserve"> (United-Kingdom)</w:t>
      </w:r>
      <w:r w:rsidR="00E23D51" w:rsidRPr="00AD5655">
        <w:rPr>
          <w:bCs/>
        </w:rPr>
        <w:t>.</w:t>
      </w:r>
    </w:p>
    <w:sectPr w:rsidR="00156167" w:rsidRPr="00847909" w:rsidSect="001C142D">
      <w:headerReference w:type="default" r:id="rId99"/>
      <w:type w:val="nextColumn"/>
      <w:pgSz w:w="11900" w:h="16840"/>
      <w:pgMar w:top="1134" w:right="1985" w:bottom="1134" w:left="198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6E1121F" w14:textId="77777777" w:rsidR="003A300F" w:rsidRDefault="003A300F" w:rsidP="00CA526B">
      <w:r>
        <w:separator/>
      </w:r>
    </w:p>
    <w:p w14:paraId="238109DA" w14:textId="77777777" w:rsidR="003A300F" w:rsidRDefault="003A300F" w:rsidP="00CA526B"/>
    <w:p w14:paraId="2863BAD3" w14:textId="77777777" w:rsidR="003A300F" w:rsidRDefault="003A300F" w:rsidP="00CA526B"/>
  </w:endnote>
  <w:endnote w:type="continuationSeparator" w:id="0">
    <w:p w14:paraId="3037DB23" w14:textId="77777777" w:rsidR="003A300F" w:rsidRDefault="003A300F" w:rsidP="00CA526B">
      <w:r>
        <w:continuationSeparator/>
      </w:r>
    </w:p>
    <w:p w14:paraId="69DE9C9D" w14:textId="77777777" w:rsidR="003A300F" w:rsidRDefault="003A300F" w:rsidP="00CA526B"/>
    <w:p w14:paraId="1C2B1724" w14:textId="77777777" w:rsidR="003A300F" w:rsidRDefault="003A300F" w:rsidP="00CA526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AdvTT5235d5a9+22">
    <w:altName w:val="MS Mincho"/>
    <w:panose1 w:val="020B0604020202020204"/>
    <w:charset w:val="80"/>
    <w:family w:val="auto"/>
    <w:notTrueType/>
    <w:pitch w:val="default"/>
    <w:sig w:usb0="00000081" w:usb1="08070000" w:usb2="00000010" w:usb3="00000000" w:csb0="00020008"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3A3786" w14:textId="77777777" w:rsidR="008B7F15" w:rsidRDefault="008B7F15" w:rsidP="00E47E4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p w14:paraId="1E70F2F6" w14:textId="77777777" w:rsidR="008B7F15" w:rsidRDefault="008B7F15" w:rsidP="00062CC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011092780"/>
      <w:docPartObj>
        <w:docPartGallery w:val="Page Numbers (Bottom of Page)"/>
        <w:docPartUnique/>
      </w:docPartObj>
    </w:sdtPr>
    <w:sdtContent>
      <w:p w14:paraId="6E2AD718" w14:textId="79840066" w:rsidR="008B7F15" w:rsidRDefault="008B7F15" w:rsidP="00E47E4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67B13415" w14:textId="77777777" w:rsidR="008B7F15" w:rsidRDefault="008B7F1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946840947"/>
      <w:docPartObj>
        <w:docPartGallery w:val="Page Numbers (Bottom of Page)"/>
        <w:docPartUnique/>
      </w:docPartObj>
    </w:sdtPr>
    <w:sdtContent>
      <w:p w14:paraId="03619594" w14:textId="289F7155" w:rsidR="008B7F15" w:rsidRDefault="008B7F15" w:rsidP="00E47E4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34E89EBA" w14:textId="77777777" w:rsidR="008B7F15" w:rsidRDefault="008B7F1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5ADC88" w14:textId="77777777" w:rsidR="008B7F15" w:rsidRDefault="008B7F15" w:rsidP="00D9364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90</w:t>
    </w:r>
    <w:r>
      <w:rPr>
        <w:rStyle w:val="PageNumber"/>
      </w:rPr>
      <w:fldChar w:fldCharType="end"/>
    </w:r>
  </w:p>
  <w:p w14:paraId="51CB50E8" w14:textId="77777777" w:rsidR="008B7F15" w:rsidRDefault="008B7F15" w:rsidP="007E0954">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41BB6C" w14:textId="77777777" w:rsidR="008B7F15" w:rsidRDefault="008B7F15" w:rsidP="00B10095">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118</w:t>
    </w:r>
    <w:r>
      <w:rPr>
        <w:rStyle w:val="PageNumber"/>
      </w:rPr>
      <w:fldChar w:fldCharType="end"/>
    </w:r>
  </w:p>
  <w:p w14:paraId="0ABFD29D" w14:textId="77777777" w:rsidR="008B7F15" w:rsidRDefault="008B7F15" w:rsidP="007E0954">
    <w:pPr>
      <w:pStyle w:val="Footer"/>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C5B513" w14:textId="77777777" w:rsidR="008B7F15" w:rsidRDefault="008B7F15" w:rsidP="00D9364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144</w:t>
    </w:r>
    <w:r>
      <w:rPr>
        <w:rStyle w:val="PageNumber"/>
      </w:rPr>
      <w:fldChar w:fldCharType="end"/>
    </w:r>
  </w:p>
  <w:p w14:paraId="79C07DC7" w14:textId="77777777" w:rsidR="008B7F15" w:rsidRDefault="008B7F15" w:rsidP="007E095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144</w:t>
    </w:r>
    <w:r>
      <w:rPr>
        <w:rStyle w:val="PageNumber"/>
      </w:rPr>
      <w:fldChar w:fldCharType="end"/>
    </w:r>
  </w:p>
  <w:p w14:paraId="68A6405D" w14:textId="77777777" w:rsidR="008B7F15" w:rsidRDefault="008B7F15" w:rsidP="007E0954">
    <w:pPr>
      <w:pStyle w:val="Footer"/>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E7E97C" w14:textId="77777777" w:rsidR="008B7F15" w:rsidRDefault="008B7F15" w:rsidP="00B10095">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201</w:t>
    </w:r>
    <w:r>
      <w:rPr>
        <w:rStyle w:val="PageNumber"/>
      </w:rPr>
      <w:fldChar w:fldCharType="end"/>
    </w:r>
  </w:p>
  <w:p w14:paraId="13F4FA43" w14:textId="77777777" w:rsidR="008B7F15" w:rsidRDefault="008B7F15" w:rsidP="007E0954">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02AFD1F" w14:textId="77777777" w:rsidR="003A300F" w:rsidRDefault="003A300F" w:rsidP="00CA526B">
      <w:r>
        <w:separator/>
      </w:r>
    </w:p>
    <w:p w14:paraId="6C3D694C" w14:textId="77777777" w:rsidR="003A300F" w:rsidRDefault="003A300F" w:rsidP="00CA526B"/>
    <w:p w14:paraId="0AFD7D0D" w14:textId="77777777" w:rsidR="003A300F" w:rsidRDefault="003A300F" w:rsidP="00CA526B"/>
  </w:footnote>
  <w:footnote w:type="continuationSeparator" w:id="0">
    <w:p w14:paraId="26ED5718" w14:textId="77777777" w:rsidR="003A300F" w:rsidRDefault="003A300F" w:rsidP="00CA526B">
      <w:r>
        <w:continuationSeparator/>
      </w:r>
    </w:p>
    <w:p w14:paraId="7A330B9B" w14:textId="77777777" w:rsidR="003A300F" w:rsidRDefault="003A300F" w:rsidP="00CA526B"/>
    <w:p w14:paraId="13513BFD" w14:textId="77777777" w:rsidR="003A300F" w:rsidRDefault="003A300F" w:rsidP="00CA526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80F73F" w14:textId="245766A7" w:rsidR="008B7F15" w:rsidRPr="00E47E4E" w:rsidRDefault="008B7F15" w:rsidP="00105372">
    <w:pPr>
      <w:pStyle w:val="Header"/>
      <w:jc w:val="right"/>
      <w:rPr>
        <w:lang w:val="fr-FR"/>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E3656A" w14:textId="77777777" w:rsidR="008B7F15" w:rsidRDefault="008B7F15" w:rsidP="00D9364D">
    <w:pPr>
      <w:pStyle w:val="Header"/>
      <w:pBdr>
        <w:bottom w:val="single" w:sz="4" w:space="1" w:color="auto"/>
      </w:pBdr>
      <w:jc w:val="right"/>
    </w:pPr>
    <w:r>
      <w:t>Chapter I</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99EE87" w14:textId="77777777" w:rsidR="008B7F15" w:rsidRDefault="008B7F15" w:rsidP="00D9364D">
    <w:pPr>
      <w:pStyle w:val="Header"/>
      <w:pBdr>
        <w:bottom w:val="single" w:sz="4" w:space="1" w:color="auto"/>
      </w:pBdr>
    </w:pPr>
    <w:r>
      <w:tab/>
    </w:r>
    <w:r>
      <w:tab/>
      <w:t>Chapter I</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979EF7" w14:textId="77777777" w:rsidR="008B7F15" w:rsidRDefault="008B7F15" w:rsidP="00D9364D">
    <w:pPr>
      <w:pStyle w:val="Header"/>
      <w:pBdr>
        <w:bottom w:val="single" w:sz="4" w:space="1" w:color="auto"/>
      </w:pBdr>
      <w:jc w:val="right"/>
    </w:pPr>
    <w:r>
      <w:t>Chapter II</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6E8D55" w14:textId="77777777" w:rsidR="008B7F15" w:rsidRPr="00D9364D" w:rsidRDefault="008B7F15" w:rsidP="00D9364D">
    <w:pPr>
      <w:pStyle w:val="Header"/>
      <w:pBdr>
        <w:bottom w:val="single" w:sz="4" w:space="1" w:color="auto"/>
      </w:pBdr>
      <w:jc w:val="right"/>
    </w:pPr>
    <w:r w:rsidRPr="00D9364D">
      <w:t>Chapter II</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97D7C6" w14:textId="77777777" w:rsidR="008B7F15" w:rsidRDefault="008B7F15" w:rsidP="00D9364D">
    <w:pPr>
      <w:pStyle w:val="Header"/>
      <w:pBdr>
        <w:bottom w:val="single" w:sz="4" w:space="1" w:color="auto"/>
      </w:pBdr>
    </w:pPr>
    <w:r>
      <w:tab/>
    </w:r>
    <w:r>
      <w:tab/>
      <w:t>Chapter II</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7869C9" w14:textId="77777777" w:rsidR="008B7F15" w:rsidRPr="00D9364D" w:rsidRDefault="008B7F15" w:rsidP="00D9364D">
    <w:pPr>
      <w:pStyle w:val="Header"/>
      <w:pBdr>
        <w:bottom w:val="single" w:sz="4" w:space="1" w:color="auto"/>
      </w:pBdr>
      <w:jc w:val="right"/>
    </w:pPr>
    <w:r w:rsidRPr="00D9364D">
      <w:t>Chapter I</w:t>
    </w:r>
    <w:r>
      <w:t>I</w:t>
    </w:r>
    <w:r w:rsidRPr="00D9364D">
      <w:t>I</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5A8977" w14:textId="77777777" w:rsidR="008B7F15" w:rsidRPr="00D9364D" w:rsidRDefault="008B7F15" w:rsidP="00D9364D">
    <w:pPr>
      <w:pStyle w:val="Header"/>
      <w:pBdr>
        <w:bottom w:val="single" w:sz="4" w:space="1" w:color="auto"/>
      </w:pBdr>
      <w:jc w:val="right"/>
    </w:pPr>
    <w:r w:rsidRPr="00D9364D">
      <w:t>Chapter I</w:t>
    </w:r>
    <w:r>
      <w:t>V</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9BB696" w14:textId="77777777" w:rsidR="008B7F15" w:rsidRPr="00D9364D" w:rsidRDefault="008B7F15" w:rsidP="00D9364D">
    <w:pPr>
      <w:pStyle w:val="Header"/>
      <w:pBdr>
        <w:bottom w:val="single" w:sz="4" w:space="1" w:color="auto"/>
      </w:pBdr>
      <w:jc w:val="right"/>
    </w:pPr>
    <w:r w:rsidRPr="00D9364D">
      <w:t xml:space="preserve">Chapter </w:t>
    </w:r>
    <w:r>
      <w:t>V</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3B4A7F" w14:textId="77777777" w:rsidR="008B7F15" w:rsidRPr="00D9364D" w:rsidRDefault="008B7F15" w:rsidP="00D9364D">
    <w:pPr>
      <w:pStyle w:val="Header"/>
      <w:pBdr>
        <w:bottom w:val="single" w:sz="4" w:space="1" w:color="auto"/>
      </w:pBdr>
      <w:jc w:val="right"/>
    </w:pPr>
    <w:r w:rsidRPr="00D9364D">
      <w:t xml:space="preserve">Chapter </w:t>
    </w:r>
    <w:r>
      <w:t>VI</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6A27D3" w14:textId="77777777" w:rsidR="008B7F15" w:rsidRPr="00181E7F" w:rsidRDefault="008B7F15" w:rsidP="00D9364D">
    <w:pPr>
      <w:pStyle w:val="Header"/>
      <w:pBdr>
        <w:bottom w:val="single" w:sz="4" w:space="1" w:color="auto"/>
      </w:pBdr>
      <w:jc w:val="right"/>
    </w:pPr>
    <w:r w:rsidRPr="00181E7F">
      <w:t>Key findings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632964" w14:textId="77777777" w:rsidR="008B7F15" w:rsidRDefault="008B7F15">
    <w:pPr>
      <w:pStyle w:val="Header"/>
    </w:pPr>
    <w:r>
      <w:tab/>
    </w:r>
    <w:r>
      <w:tab/>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C3CF55" w14:textId="54427E45" w:rsidR="008B7F15" w:rsidRPr="000A35EF" w:rsidRDefault="008B7F15" w:rsidP="000A35EF">
    <w:pPr>
      <w:pStyle w:val="Header"/>
      <w:pBdr>
        <w:bottom w:val="single" w:sz="4" w:space="1" w:color="auto"/>
      </w:pBdr>
      <w:jc w:val="right"/>
      <w:rPr>
        <w:lang w:val="fr-FR"/>
      </w:rPr>
    </w:pPr>
    <w:proofErr w:type="spellStart"/>
    <w:r>
      <w:rPr>
        <w:lang w:val="fr-FR"/>
      </w:rPr>
      <w:t>Chapter</w:t>
    </w:r>
    <w:proofErr w:type="spellEnd"/>
    <w:r>
      <w:rPr>
        <w:lang w:val="fr-FR"/>
      </w:rPr>
      <w:t xml:space="preserve"> VII</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CC75B7" w14:textId="764A9B32" w:rsidR="008B7F15" w:rsidRPr="000A35EF" w:rsidRDefault="008B7F15" w:rsidP="000A35EF">
    <w:pPr>
      <w:pStyle w:val="Header"/>
      <w:pBdr>
        <w:bottom w:val="single" w:sz="4" w:space="1" w:color="auto"/>
      </w:pBdr>
      <w:jc w:val="right"/>
      <w:rPr>
        <w:lang w:val="fr-FR"/>
      </w:rPr>
    </w:pPr>
    <w:proofErr w:type="spellStart"/>
    <w:r>
      <w:rPr>
        <w:lang w:val="fr-FR"/>
      </w:rPr>
      <w:t>References</w:t>
    </w:r>
    <w:proofErr w:type="spellEnd"/>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3803D7" w14:textId="77777777" w:rsidR="008B7F15" w:rsidRPr="00891E10" w:rsidRDefault="008B7F15" w:rsidP="000A35EF">
    <w:pPr>
      <w:pStyle w:val="NoSpacing"/>
      <w:pBdr>
        <w:bottom w:val="single" w:sz="4" w:space="1" w:color="auto"/>
      </w:pBdr>
      <w:jc w:val="right"/>
    </w:pPr>
    <w:r w:rsidRPr="00891E10">
      <w:t>Appendix</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E3DB0E" w14:textId="56AACD98" w:rsidR="008B7F15" w:rsidRPr="00105372" w:rsidRDefault="008B7F15" w:rsidP="00E47E4E">
    <w:pPr>
      <w:pStyle w:val="Header"/>
      <w:pBdr>
        <w:bottom w:val="single" w:sz="4" w:space="1" w:color="auto"/>
      </w:pBdr>
      <w:jc w:val="right"/>
    </w:pPr>
    <w:r>
      <w:t>Abstract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2E7F90" w14:textId="4A4D8C30" w:rsidR="008B7F15" w:rsidRPr="00105372" w:rsidRDefault="008B7F15" w:rsidP="00E47E4E">
    <w:pPr>
      <w:pStyle w:val="Header"/>
      <w:pBdr>
        <w:bottom w:val="single" w:sz="4" w:space="1" w:color="auto"/>
      </w:pBdr>
      <w:jc w:val="right"/>
    </w:pPr>
    <w:r>
      <w:t>Acknowledgments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F1BAD4" w14:textId="462D0609" w:rsidR="008B7F15" w:rsidRPr="00105372" w:rsidRDefault="008B7F15" w:rsidP="00E47E4E">
    <w:pPr>
      <w:pStyle w:val="Header"/>
      <w:pBdr>
        <w:bottom w:val="single" w:sz="4" w:space="1" w:color="auto"/>
      </w:pBdr>
      <w:jc w:val="right"/>
    </w:pPr>
    <w:r>
      <w:t>Table of contents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246851" w14:textId="21D843B9" w:rsidR="008B7F15" w:rsidRPr="00105372" w:rsidRDefault="008B7F15" w:rsidP="00395293">
    <w:pPr>
      <w:pStyle w:val="Header"/>
      <w:pBdr>
        <w:bottom w:val="single" w:sz="4" w:space="1" w:color="auto"/>
      </w:pBdr>
      <w:jc w:val="right"/>
    </w:pPr>
    <w:r>
      <w:t>List of abbreviations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E9CF59" w14:textId="340E7C19" w:rsidR="008B7F15" w:rsidRPr="00105372" w:rsidRDefault="008B7F15" w:rsidP="00395293">
    <w:pPr>
      <w:pStyle w:val="Header"/>
      <w:pBdr>
        <w:bottom w:val="single" w:sz="4" w:space="1" w:color="auto"/>
      </w:pBdr>
      <w:jc w:val="right"/>
    </w:pPr>
    <w:r>
      <w:t>List of figures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884891" w14:textId="5332AFE6" w:rsidR="008B7F15" w:rsidRPr="00105372" w:rsidRDefault="008B7F15" w:rsidP="00395293">
    <w:pPr>
      <w:pStyle w:val="Header"/>
      <w:pBdr>
        <w:bottom w:val="single" w:sz="4" w:space="1" w:color="auto"/>
      </w:pBdr>
      <w:jc w:val="right"/>
    </w:pPr>
    <w:r>
      <w:t>List of tables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A827C8" w14:textId="77777777" w:rsidR="008B7F15" w:rsidRDefault="008B7F15" w:rsidP="00D9364D">
    <w:pPr>
      <w:pStyle w:val="Header"/>
      <w:pBdr>
        <w:bottom w:val="single" w:sz="4" w:space="1" w:color="auto"/>
      </w:pBdr>
      <w:jc w:val="right"/>
    </w:pPr>
    <w:r>
      <w:t>Chapter 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573E6A"/>
    <w:multiLevelType w:val="hybridMultilevel"/>
    <w:tmpl w:val="95A0A2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B472B30"/>
    <w:multiLevelType w:val="multilevel"/>
    <w:tmpl w:val="D51417EA"/>
    <w:lvl w:ilvl="0">
      <w:start w:val="1"/>
      <w:numFmt w:val="upperRoman"/>
      <w:pStyle w:val="Heading1"/>
      <w:lvlText w:val="Chapter %1"/>
      <w:lvlJc w:val="left"/>
      <w:pPr>
        <w:ind w:left="2486" w:hanging="360"/>
      </w:pPr>
      <w:rPr>
        <w:rFonts w:hint="default"/>
        <w:b/>
        <w:i w:val="0"/>
        <w:caps/>
        <w:sz w:val="28"/>
      </w:rPr>
    </w:lvl>
    <w:lvl w:ilvl="1">
      <w:start w:val="1"/>
      <w:numFmt w:val="decimal"/>
      <w:pStyle w:val="Heading2"/>
      <w:isLgl/>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isLgl/>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 w15:restartNumberingAfterBreak="0">
    <w:nsid w:val="2EAD54D6"/>
    <w:multiLevelType w:val="hybridMultilevel"/>
    <w:tmpl w:val="57582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4F01F74"/>
    <w:multiLevelType w:val="hybridMultilevel"/>
    <w:tmpl w:val="C9DCA4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D227829"/>
    <w:multiLevelType w:val="multilevel"/>
    <w:tmpl w:val="3CEED44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DEF36A6"/>
    <w:multiLevelType w:val="hybridMultilevel"/>
    <w:tmpl w:val="7D9EBD7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 w15:restartNumberingAfterBreak="0">
    <w:nsid w:val="59527725"/>
    <w:multiLevelType w:val="hybridMultilevel"/>
    <w:tmpl w:val="1CB6F1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63A69EC"/>
    <w:multiLevelType w:val="hybridMultilevel"/>
    <w:tmpl w:val="9B3E427A"/>
    <w:lvl w:ilvl="0" w:tplc="7A162256">
      <w:start w:val="1"/>
      <w:numFmt w:val="decimal"/>
      <w:lvlText w:val="%1)"/>
      <w:lvlJc w:val="left"/>
      <w:pPr>
        <w:ind w:left="757" w:hanging="360"/>
      </w:pPr>
      <w:rPr>
        <w:rFonts w:hint="default"/>
      </w:rPr>
    </w:lvl>
    <w:lvl w:ilvl="1" w:tplc="08090019" w:tentative="1">
      <w:start w:val="1"/>
      <w:numFmt w:val="lowerLetter"/>
      <w:lvlText w:val="%2."/>
      <w:lvlJc w:val="left"/>
      <w:pPr>
        <w:ind w:left="1477" w:hanging="360"/>
      </w:pPr>
    </w:lvl>
    <w:lvl w:ilvl="2" w:tplc="0809001B" w:tentative="1">
      <w:start w:val="1"/>
      <w:numFmt w:val="lowerRoman"/>
      <w:lvlText w:val="%3."/>
      <w:lvlJc w:val="right"/>
      <w:pPr>
        <w:ind w:left="2197" w:hanging="180"/>
      </w:pPr>
    </w:lvl>
    <w:lvl w:ilvl="3" w:tplc="0809000F" w:tentative="1">
      <w:start w:val="1"/>
      <w:numFmt w:val="decimal"/>
      <w:lvlText w:val="%4."/>
      <w:lvlJc w:val="left"/>
      <w:pPr>
        <w:ind w:left="2917" w:hanging="360"/>
      </w:pPr>
    </w:lvl>
    <w:lvl w:ilvl="4" w:tplc="08090019" w:tentative="1">
      <w:start w:val="1"/>
      <w:numFmt w:val="lowerLetter"/>
      <w:lvlText w:val="%5."/>
      <w:lvlJc w:val="left"/>
      <w:pPr>
        <w:ind w:left="3637" w:hanging="360"/>
      </w:pPr>
    </w:lvl>
    <w:lvl w:ilvl="5" w:tplc="0809001B" w:tentative="1">
      <w:start w:val="1"/>
      <w:numFmt w:val="lowerRoman"/>
      <w:lvlText w:val="%6."/>
      <w:lvlJc w:val="right"/>
      <w:pPr>
        <w:ind w:left="4357" w:hanging="180"/>
      </w:pPr>
    </w:lvl>
    <w:lvl w:ilvl="6" w:tplc="0809000F" w:tentative="1">
      <w:start w:val="1"/>
      <w:numFmt w:val="decimal"/>
      <w:lvlText w:val="%7."/>
      <w:lvlJc w:val="left"/>
      <w:pPr>
        <w:ind w:left="5077" w:hanging="360"/>
      </w:pPr>
    </w:lvl>
    <w:lvl w:ilvl="7" w:tplc="08090019" w:tentative="1">
      <w:start w:val="1"/>
      <w:numFmt w:val="lowerLetter"/>
      <w:lvlText w:val="%8."/>
      <w:lvlJc w:val="left"/>
      <w:pPr>
        <w:ind w:left="5797" w:hanging="360"/>
      </w:pPr>
    </w:lvl>
    <w:lvl w:ilvl="8" w:tplc="0809001B" w:tentative="1">
      <w:start w:val="1"/>
      <w:numFmt w:val="lowerRoman"/>
      <w:lvlText w:val="%9."/>
      <w:lvlJc w:val="right"/>
      <w:pPr>
        <w:ind w:left="6517" w:hanging="180"/>
      </w:pPr>
    </w:lvl>
  </w:abstractNum>
  <w:num w:numId="1">
    <w:abstractNumId w:val="7"/>
  </w:num>
  <w:num w:numId="2">
    <w:abstractNumId w:val="1"/>
  </w:num>
  <w:num w:numId="3">
    <w:abstractNumId w:val="0"/>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num>
  <w:num w:numId="10">
    <w:abstractNumId w:val="3"/>
  </w:num>
  <w:num w:numId="11">
    <w:abstractNumId w:val="2"/>
  </w:num>
  <w:num w:numId="12">
    <w:abstractNumId w:val="6"/>
  </w:num>
  <w:num w:numId="13">
    <w:abstractNumId w:val="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activeWritingStyle w:appName="MSWord" w:lang="fr-FR" w:vendorID="64" w:dllVersion="6" w:nlCheck="1" w:checkStyle="0"/>
  <w:activeWritingStyle w:appName="MSWord" w:lang="en-GB" w:vendorID="64" w:dllVersion="6" w:nlCheck="1" w:checkStyle="1"/>
  <w:activeWritingStyle w:appName="MSWord" w:lang="en-US" w:vendorID="64" w:dllVersion="6" w:nlCheck="1" w:checkStyle="1"/>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activeWritingStyle w:appName="MSWord" w:lang="en-GB" w:vendorID="64" w:dllVersion="4096" w:nlCheck="1" w:checkStyle="0"/>
  <w:activeWritingStyle w:appName="MSWord" w:lang="fr-FR" w:vendorID="64" w:dllVersion="4096" w:nlCheck="1" w:checkStyle="0"/>
  <w:activeWritingStyle w:appName="MSWord" w:lang="en-US" w:vendorID="64" w:dllVersion="4096" w:nlCheck="1" w:checkStyle="0"/>
  <w:activeWritingStyle w:appName="MSWord" w:lang="es-ES" w:vendorID="64" w:dllVersion="4096" w:nlCheck="1" w:checkStyle="0"/>
  <w:proofState w:spelling="clean" w:grammar="clean"/>
  <w:defaultTabStop w:val="720"/>
  <w:clickAndTypeStyle w:val="NoSpac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7B2C"/>
    <w:rsid w:val="0000109F"/>
    <w:rsid w:val="0000147B"/>
    <w:rsid w:val="000031C1"/>
    <w:rsid w:val="000032E1"/>
    <w:rsid w:val="00005157"/>
    <w:rsid w:val="00006FE2"/>
    <w:rsid w:val="00010AAC"/>
    <w:rsid w:val="00014D39"/>
    <w:rsid w:val="00015479"/>
    <w:rsid w:val="0001587B"/>
    <w:rsid w:val="00015DC8"/>
    <w:rsid w:val="00017655"/>
    <w:rsid w:val="00020B5E"/>
    <w:rsid w:val="00022AC1"/>
    <w:rsid w:val="0002420A"/>
    <w:rsid w:val="00024C88"/>
    <w:rsid w:val="000272BF"/>
    <w:rsid w:val="0002752E"/>
    <w:rsid w:val="0003058C"/>
    <w:rsid w:val="0003145E"/>
    <w:rsid w:val="00031ED1"/>
    <w:rsid w:val="0003310B"/>
    <w:rsid w:val="000417A1"/>
    <w:rsid w:val="000419DF"/>
    <w:rsid w:val="00041BE0"/>
    <w:rsid w:val="00041CD8"/>
    <w:rsid w:val="0004227A"/>
    <w:rsid w:val="00043717"/>
    <w:rsid w:val="00043E75"/>
    <w:rsid w:val="000452E6"/>
    <w:rsid w:val="000454B0"/>
    <w:rsid w:val="00046C97"/>
    <w:rsid w:val="000476D0"/>
    <w:rsid w:val="000503D7"/>
    <w:rsid w:val="000503F0"/>
    <w:rsid w:val="0005093F"/>
    <w:rsid w:val="00051DBB"/>
    <w:rsid w:val="0005298A"/>
    <w:rsid w:val="00052C53"/>
    <w:rsid w:val="00054FD5"/>
    <w:rsid w:val="0005572C"/>
    <w:rsid w:val="00057A29"/>
    <w:rsid w:val="0006195C"/>
    <w:rsid w:val="00061B32"/>
    <w:rsid w:val="00062CC5"/>
    <w:rsid w:val="00062D1B"/>
    <w:rsid w:val="00064175"/>
    <w:rsid w:val="0006552E"/>
    <w:rsid w:val="00065688"/>
    <w:rsid w:val="000669FC"/>
    <w:rsid w:val="000701D9"/>
    <w:rsid w:val="00070317"/>
    <w:rsid w:val="000754E3"/>
    <w:rsid w:val="00077E1F"/>
    <w:rsid w:val="00081D0F"/>
    <w:rsid w:val="000831B8"/>
    <w:rsid w:val="000864B3"/>
    <w:rsid w:val="00087285"/>
    <w:rsid w:val="0009196A"/>
    <w:rsid w:val="000933B9"/>
    <w:rsid w:val="000935DA"/>
    <w:rsid w:val="00093FB1"/>
    <w:rsid w:val="00095A20"/>
    <w:rsid w:val="00096825"/>
    <w:rsid w:val="0009744F"/>
    <w:rsid w:val="000A0F04"/>
    <w:rsid w:val="000A2FDE"/>
    <w:rsid w:val="000A35EF"/>
    <w:rsid w:val="000A599A"/>
    <w:rsid w:val="000A6340"/>
    <w:rsid w:val="000A7315"/>
    <w:rsid w:val="000B043D"/>
    <w:rsid w:val="000B1F69"/>
    <w:rsid w:val="000B3DEB"/>
    <w:rsid w:val="000B4551"/>
    <w:rsid w:val="000B4EF5"/>
    <w:rsid w:val="000B73DF"/>
    <w:rsid w:val="000C37A6"/>
    <w:rsid w:val="000C4B20"/>
    <w:rsid w:val="000C606A"/>
    <w:rsid w:val="000D0636"/>
    <w:rsid w:val="000D06D7"/>
    <w:rsid w:val="000D0817"/>
    <w:rsid w:val="000D171B"/>
    <w:rsid w:val="000D2150"/>
    <w:rsid w:val="000D3A19"/>
    <w:rsid w:val="000D3DC0"/>
    <w:rsid w:val="000D7A45"/>
    <w:rsid w:val="000E01B1"/>
    <w:rsid w:val="000E07EF"/>
    <w:rsid w:val="000E17DE"/>
    <w:rsid w:val="000E2B9E"/>
    <w:rsid w:val="000E3AE6"/>
    <w:rsid w:val="000E6A37"/>
    <w:rsid w:val="000F295E"/>
    <w:rsid w:val="000F2DC4"/>
    <w:rsid w:val="000F382D"/>
    <w:rsid w:val="000F3C01"/>
    <w:rsid w:val="000F3F43"/>
    <w:rsid w:val="000F50A9"/>
    <w:rsid w:val="000F54C3"/>
    <w:rsid w:val="000F5927"/>
    <w:rsid w:val="00100FFB"/>
    <w:rsid w:val="001019F7"/>
    <w:rsid w:val="00102599"/>
    <w:rsid w:val="00102A11"/>
    <w:rsid w:val="001037F9"/>
    <w:rsid w:val="00105372"/>
    <w:rsid w:val="00107693"/>
    <w:rsid w:val="00107B90"/>
    <w:rsid w:val="001122D4"/>
    <w:rsid w:val="0011420C"/>
    <w:rsid w:val="0011438C"/>
    <w:rsid w:val="00117D63"/>
    <w:rsid w:val="0012234B"/>
    <w:rsid w:val="00123399"/>
    <w:rsid w:val="001252D4"/>
    <w:rsid w:val="00125560"/>
    <w:rsid w:val="00126502"/>
    <w:rsid w:val="00126A65"/>
    <w:rsid w:val="00132480"/>
    <w:rsid w:val="00135105"/>
    <w:rsid w:val="00136020"/>
    <w:rsid w:val="00137012"/>
    <w:rsid w:val="001379A4"/>
    <w:rsid w:val="00137BA9"/>
    <w:rsid w:val="00137D90"/>
    <w:rsid w:val="00140635"/>
    <w:rsid w:val="00141A96"/>
    <w:rsid w:val="00141E53"/>
    <w:rsid w:val="00141EEB"/>
    <w:rsid w:val="001447C2"/>
    <w:rsid w:val="0014569A"/>
    <w:rsid w:val="00145769"/>
    <w:rsid w:val="001461E4"/>
    <w:rsid w:val="0014626E"/>
    <w:rsid w:val="0014715A"/>
    <w:rsid w:val="00150D6E"/>
    <w:rsid w:val="00152D5F"/>
    <w:rsid w:val="001546EE"/>
    <w:rsid w:val="00156167"/>
    <w:rsid w:val="00156323"/>
    <w:rsid w:val="00156D0E"/>
    <w:rsid w:val="001655B2"/>
    <w:rsid w:val="00166764"/>
    <w:rsid w:val="001667C8"/>
    <w:rsid w:val="001677A5"/>
    <w:rsid w:val="001701BA"/>
    <w:rsid w:val="00170AD3"/>
    <w:rsid w:val="0017288C"/>
    <w:rsid w:val="00172940"/>
    <w:rsid w:val="00172B11"/>
    <w:rsid w:val="00173064"/>
    <w:rsid w:val="00173F49"/>
    <w:rsid w:val="00174BF7"/>
    <w:rsid w:val="00177548"/>
    <w:rsid w:val="00180CBA"/>
    <w:rsid w:val="00181D7E"/>
    <w:rsid w:val="00181E7F"/>
    <w:rsid w:val="00181EF5"/>
    <w:rsid w:val="00185C97"/>
    <w:rsid w:val="00192AA3"/>
    <w:rsid w:val="00192E6D"/>
    <w:rsid w:val="00194376"/>
    <w:rsid w:val="001945A2"/>
    <w:rsid w:val="00194763"/>
    <w:rsid w:val="00196339"/>
    <w:rsid w:val="001A0822"/>
    <w:rsid w:val="001A0E6D"/>
    <w:rsid w:val="001A1ED4"/>
    <w:rsid w:val="001A2A58"/>
    <w:rsid w:val="001A512D"/>
    <w:rsid w:val="001A5D93"/>
    <w:rsid w:val="001A60D4"/>
    <w:rsid w:val="001A6242"/>
    <w:rsid w:val="001B2DB4"/>
    <w:rsid w:val="001B302A"/>
    <w:rsid w:val="001B6FDD"/>
    <w:rsid w:val="001B7986"/>
    <w:rsid w:val="001C1389"/>
    <w:rsid w:val="001C142D"/>
    <w:rsid w:val="001C3220"/>
    <w:rsid w:val="001C380E"/>
    <w:rsid w:val="001C4156"/>
    <w:rsid w:val="001C5E70"/>
    <w:rsid w:val="001C7900"/>
    <w:rsid w:val="001D0347"/>
    <w:rsid w:val="001D1B0D"/>
    <w:rsid w:val="001D3BC5"/>
    <w:rsid w:val="001D3C87"/>
    <w:rsid w:val="001D6015"/>
    <w:rsid w:val="001D641C"/>
    <w:rsid w:val="001D7B53"/>
    <w:rsid w:val="001E019B"/>
    <w:rsid w:val="001E0741"/>
    <w:rsid w:val="001E0CA8"/>
    <w:rsid w:val="001E3820"/>
    <w:rsid w:val="001E629F"/>
    <w:rsid w:val="001E7DC7"/>
    <w:rsid w:val="001E7E3C"/>
    <w:rsid w:val="001F18EE"/>
    <w:rsid w:val="001F4295"/>
    <w:rsid w:val="001F5483"/>
    <w:rsid w:val="001F5865"/>
    <w:rsid w:val="001F5F07"/>
    <w:rsid w:val="001F63CF"/>
    <w:rsid w:val="001F783F"/>
    <w:rsid w:val="002000AC"/>
    <w:rsid w:val="00200ED0"/>
    <w:rsid w:val="00202A34"/>
    <w:rsid w:val="00204F79"/>
    <w:rsid w:val="00205059"/>
    <w:rsid w:val="00206AB0"/>
    <w:rsid w:val="00207592"/>
    <w:rsid w:val="00210474"/>
    <w:rsid w:val="00210927"/>
    <w:rsid w:val="00210C64"/>
    <w:rsid w:val="002127E9"/>
    <w:rsid w:val="00214FBF"/>
    <w:rsid w:val="00214FD5"/>
    <w:rsid w:val="00215054"/>
    <w:rsid w:val="00216C51"/>
    <w:rsid w:val="00217255"/>
    <w:rsid w:val="00217E41"/>
    <w:rsid w:val="002210A9"/>
    <w:rsid w:val="002221AB"/>
    <w:rsid w:val="002235BB"/>
    <w:rsid w:val="00224AFA"/>
    <w:rsid w:val="0022581D"/>
    <w:rsid w:val="00225F39"/>
    <w:rsid w:val="00226D86"/>
    <w:rsid w:val="00231076"/>
    <w:rsid w:val="00232871"/>
    <w:rsid w:val="002328DD"/>
    <w:rsid w:val="0023310E"/>
    <w:rsid w:val="00235F9F"/>
    <w:rsid w:val="0023742A"/>
    <w:rsid w:val="002375E2"/>
    <w:rsid w:val="00237EFF"/>
    <w:rsid w:val="00237FB3"/>
    <w:rsid w:val="00240C4E"/>
    <w:rsid w:val="00241473"/>
    <w:rsid w:val="0024314D"/>
    <w:rsid w:val="00243F55"/>
    <w:rsid w:val="002448A7"/>
    <w:rsid w:val="00245A29"/>
    <w:rsid w:val="002460DB"/>
    <w:rsid w:val="00246C17"/>
    <w:rsid w:val="00246C84"/>
    <w:rsid w:val="00247C07"/>
    <w:rsid w:val="0025146C"/>
    <w:rsid w:val="00252659"/>
    <w:rsid w:val="00253DE3"/>
    <w:rsid w:val="002565E7"/>
    <w:rsid w:val="00256603"/>
    <w:rsid w:val="002601A7"/>
    <w:rsid w:val="002602DB"/>
    <w:rsid w:val="00261241"/>
    <w:rsid w:val="00262D8F"/>
    <w:rsid w:val="0026427B"/>
    <w:rsid w:val="00266C6B"/>
    <w:rsid w:val="002676B9"/>
    <w:rsid w:val="00270092"/>
    <w:rsid w:val="002701BE"/>
    <w:rsid w:val="00273263"/>
    <w:rsid w:val="0027387D"/>
    <w:rsid w:val="00275158"/>
    <w:rsid w:val="00276219"/>
    <w:rsid w:val="002765DE"/>
    <w:rsid w:val="002773C4"/>
    <w:rsid w:val="00285779"/>
    <w:rsid w:val="002924EF"/>
    <w:rsid w:val="002928AA"/>
    <w:rsid w:val="00292E40"/>
    <w:rsid w:val="002949F9"/>
    <w:rsid w:val="00294B6C"/>
    <w:rsid w:val="00295F64"/>
    <w:rsid w:val="002966EB"/>
    <w:rsid w:val="0029691B"/>
    <w:rsid w:val="00297BB5"/>
    <w:rsid w:val="002A093A"/>
    <w:rsid w:val="002A135A"/>
    <w:rsid w:val="002A1DF0"/>
    <w:rsid w:val="002A2582"/>
    <w:rsid w:val="002A2FBD"/>
    <w:rsid w:val="002A4558"/>
    <w:rsid w:val="002A4859"/>
    <w:rsid w:val="002A4FF7"/>
    <w:rsid w:val="002A5561"/>
    <w:rsid w:val="002A5A3D"/>
    <w:rsid w:val="002A66A1"/>
    <w:rsid w:val="002A7929"/>
    <w:rsid w:val="002B0136"/>
    <w:rsid w:val="002B0E36"/>
    <w:rsid w:val="002B2B6E"/>
    <w:rsid w:val="002B2D6F"/>
    <w:rsid w:val="002B7DAF"/>
    <w:rsid w:val="002C0885"/>
    <w:rsid w:val="002C0EEE"/>
    <w:rsid w:val="002C1587"/>
    <w:rsid w:val="002C2D67"/>
    <w:rsid w:val="002C3DFC"/>
    <w:rsid w:val="002C44C8"/>
    <w:rsid w:val="002C4DD1"/>
    <w:rsid w:val="002C4F67"/>
    <w:rsid w:val="002C74DD"/>
    <w:rsid w:val="002C7830"/>
    <w:rsid w:val="002C7933"/>
    <w:rsid w:val="002C7D54"/>
    <w:rsid w:val="002D013E"/>
    <w:rsid w:val="002D2920"/>
    <w:rsid w:val="002D5415"/>
    <w:rsid w:val="002D7243"/>
    <w:rsid w:val="002E043E"/>
    <w:rsid w:val="002E08B5"/>
    <w:rsid w:val="002E12F2"/>
    <w:rsid w:val="002E1579"/>
    <w:rsid w:val="002E1903"/>
    <w:rsid w:val="002E2310"/>
    <w:rsid w:val="002E4234"/>
    <w:rsid w:val="002E5BEC"/>
    <w:rsid w:val="002E6634"/>
    <w:rsid w:val="002E7238"/>
    <w:rsid w:val="002F212C"/>
    <w:rsid w:val="002F308F"/>
    <w:rsid w:val="002F700C"/>
    <w:rsid w:val="002F7973"/>
    <w:rsid w:val="003005C1"/>
    <w:rsid w:val="00301399"/>
    <w:rsid w:val="0030222D"/>
    <w:rsid w:val="00303692"/>
    <w:rsid w:val="003038F1"/>
    <w:rsid w:val="003059C6"/>
    <w:rsid w:val="00307E76"/>
    <w:rsid w:val="00310D22"/>
    <w:rsid w:val="00312C15"/>
    <w:rsid w:val="00312CF3"/>
    <w:rsid w:val="00314CEC"/>
    <w:rsid w:val="00317556"/>
    <w:rsid w:val="00320380"/>
    <w:rsid w:val="00320527"/>
    <w:rsid w:val="00323D69"/>
    <w:rsid w:val="00324E98"/>
    <w:rsid w:val="0033145B"/>
    <w:rsid w:val="00334407"/>
    <w:rsid w:val="00335A39"/>
    <w:rsid w:val="003404C1"/>
    <w:rsid w:val="003415B3"/>
    <w:rsid w:val="0034163D"/>
    <w:rsid w:val="00341702"/>
    <w:rsid w:val="00343DDB"/>
    <w:rsid w:val="00345F45"/>
    <w:rsid w:val="003475CF"/>
    <w:rsid w:val="00347636"/>
    <w:rsid w:val="0035096C"/>
    <w:rsid w:val="003530C6"/>
    <w:rsid w:val="003551D9"/>
    <w:rsid w:val="0035611C"/>
    <w:rsid w:val="003573A8"/>
    <w:rsid w:val="00360890"/>
    <w:rsid w:val="00362908"/>
    <w:rsid w:val="00362F28"/>
    <w:rsid w:val="00363FFB"/>
    <w:rsid w:val="003715F2"/>
    <w:rsid w:val="00373764"/>
    <w:rsid w:val="00373A61"/>
    <w:rsid w:val="00373CED"/>
    <w:rsid w:val="003746D1"/>
    <w:rsid w:val="00375EF4"/>
    <w:rsid w:val="00382336"/>
    <w:rsid w:val="00383F8B"/>
    <w:rsid w:val="0038741E"/>
    <w:rsid w:val="00387BB8"/>
    <w:rsid w:val="0039117E"/>
    <w:rsid w:val="00395293"/>
    <w:rsid w:val="0039617C"/>
    <w:rsid w:val="00396401"/>
    <w:rsid w:val="00396BC5"/>
    <w:rsid w:val="00396F2B"/>
    <w:rsid w:val="0039769A"/>
    <w:rsid w:val="00397EB5"/>
    <w:rsid w:val="003A2778"/>
    <w:rsid w:val="003A2AE8"/>
    <w:rsid w:val="003A300F"/>
    <w:rsid w:val="003A51AA"/>
    <w:rsid w:val="003A6E52"/>
    <w:rsid w:val="003A7184"/>
    <w:rsid w:val="003B24C5"/>
    <w:rsid w:val="003B2A4B"/>
    <w:rsid w:val="003B332A"/>
    <w:rsid w:val="003B3808"/>
    <w:rsid w:val="003B3B59"/>
    <w:rsid w:val="003B56C4"/>
    <w:rsid w:val="003B612B"/>
    <w:rsid w:val="003B6B95"/>
    <w:rsid w:val="003B7516"/>
    <w:rsid w:val="003C0024"/>
    <w:rsid w:val="003C0571"/>
    <w:rsid w:val="003C13F9"/>
    <w:rsid w:val="003C2109"/>
    <w:rsid w:val="003C2E37"/>
    <w:rsid w:val="003C3120"/>
    <w:rsid w:val="003C328D"/>
    <w:rsid w:val="003C363F"/>
    <w:rsid w:val="003C3689"/>
    <w:rsid w:val="003C414E"/>
    <w:rsid w:val="003C4C56"/>
    <w:rsid w:val="003C58BA"/>
    <w:rsid w:val="003D1B13"/>
    <w:rsid w:val="003D24C3"/>
    <w:rsid w:val="003D347B"/>
    <w:rsid w:val="003D419D"/>
    <w:rsid w:val="003D6511"/>
    <w:rsid w:val="003D7FE1"/>
    <w:rsid w:val="003E5667"/>
    <w:rsid w:val="003E6567"/>
    <w:rsid w:val="003E6C75"/>
    <w:rsid w:val="003F00B8"/>
    <w:rsid w:val="003F2EC8"/>
    <w:rsid w:val="003F52A3"/>
    <w:rsid w:val="003F61E9"/>
    <w:rsid w:val="00400905"/>
    <w:rsid w:val="00401140"/>
    <w:rsid w:val="004014D9"/>
    <w:rsid w:val="00402493"/>
    <w:rsid w:val="00405489"/>
    <w:rsid w:val="00407AEA"/>
    <w:rsid w:val="00411697"/>
    <w:rsid w:val="00413AD0"/>
    <w:rsid w:val="00413C29"/>
    <w:rsid w:val="0041432F"/>
    <w:rsid w:val="00414341"/>
    <w:rsid w:val="00415109"/>
    <w:rsid w:val="00415CFB"/>
    <w:rsid w:val="00416081"/>
    <w:rsid w:val="004168AF"/>
    <w:rsid w:val="0041778B"/>
    <w:rsid w:val="00417922"/>
    <w:rsid w:val="00417C76"/>
    <w:rsid w:val="00417E5B"/>
    <w:rsid w:val="00422B9D"/>
    <w:rsid w:val="00423180"/>
    <w:rsid w:val="004244C8"/>
    <w:rsid w:val="00425166"/>
    <w:rsid w:val="0043216B"/>
    <w:rsid w:val="00433968"/>
    <w:rsid w:val="004341DD"/>
    <w:rsid w:val="004441F3"/>
    <w:rsid w:val="00444A00"/>
    <w:rsid w:val="00447C64"/>
    <w:rsid w:val="00450213"/>
    <w:rsid w:val="00451044"/>
    <w:rsid w:val="00451183"/>
    <w:rsid w:val="00451772"/>
    <w:rsid w:val="00451CFE"/>
    <w:rsid w:val="00452F55"/>
    <w:rsid w:val="004548C3"/>
    <w:rsid w:val="004551BA"/>
    <w:rsid w:val="00456BAE"/>
    <w:rsid w:val="0045794E"/>
    <w:rsid w:val="00460B6F"/>
    <w:rsid w:val="00461B5F"/>
    <w:rsid w:val="0046210B"/>
    <w:rsid w:val="00462423"/>
    <w:rsid w:val="00462B16"/>
    <w:rsid w:val="00464A63"/>
    <w:rsid w:val="004672B6"/>
    <w:rsid w:val="0046789D"/>
    <w:rsid w:val="0047064E"/>
    <w:rsid w:val="0047239D"/>
    <w:rsid w:val="00473702"/>
    <w:rsid w:val="0047688F"/>
    <w:rsid w:val="00480743"/>
    <w:rsid w:val="00480DA3"/>
    <w:rsid w:val="0048302F"/>
    <w:rsid w:val="004830AD"/>
    <w:rsid w:val="00483C72"/>
    <w:rsid w:val="00483D00"/>
    <w:rsid w:val="00483D1A"/>
    <w:rsid w:val="0048492A"/>
    <w:rsid w:val="004875A5"/>
    <w:rsid w:val="00487C31"/>
    <w:rsid w:val="0049137D"/>
    <w:rsid w:val="00491CF5"/>
    <w:rsid w:val="004924B7"/>
    <w:rsid w:val="00492FB0"/>
    <w:rsid w:val="00493C30"/>
    <w:rsid w:val="004944F1"/>
    <w:rsid w:val="004947FF"/>
    <w:rsid w:val="00494EAD"/>
    <w:rsid w:val="004A135C"/>
    <w:rsid w:val="004A1BA9"/>
    <w:rsid w:val="004A233A"/>
    <w:rsid w:val="004A38EF"/>
    <w:rsid w:val="004A3900"/>
    <w:rsid w:val="004A7657"/>
    <w:rsid w:val="004A76C6"/>
    <w:rsid w:val="004B05FA"/>
    <w:rsid w:val="004B33FB"/>
    <w:rsid w:val="004B63DF"/>
    <w:rsid w:val="004B748E"/>
    <w:rsid w:val="004C0A50"/>
    <w:rsid w:val="004C736C"/>
    <w:rsid w:val="004C7B2C"/>
    <w:rsid w:val="004C7C6C"/>
    <w:rsid w:val="004D472C"/>
    <w:rsid w:val="004D4950"/>
    <w:rsid w:val="004D4C96"/>
    <w:rsid w:val="004D5D91"/>
    <w:rsid w:val="004D6083"/>
    <w:rsid w:val="004D6DED"/>
    <w:rsid w:val="004E2D3A"/>
    <w:rsid w:val="004E317C"/>
    <w:rsid w:val="004E54CC"/>
    <w:rsid w:val="004E72BC"/>
    <w:rsid w:val="004F3DB2"/>
    <w:rsid w:val="004F48EA"/>
    <w:rsid w:val="004F556B"/>
    <w:rsid w:val="004F571B"/>
    <w:rsid w:val="004F67AF"/>
    <w:rsid w:val="00500289"/>
    <w:rsid w:val="005008DD"/>
    <w:rsid w:val="005017FB"/>
    <w:rsid w:val="00501868"/>
    <w:rsid w:val="00503DD2"/>
    <w:rsid w:val="00504C2B"/>
    <w:rsid w:val="00505E1D"/>
    <w:rsid w:val="00506E28"/>
    <w:rsid w:val="00510DC7"/>
    <w:rsid w:val="005114D4"/>
    <w:rsid w:val="0051341B"/>
    <w:rsid w:val="00514E78"/>
    <w:rsid w:val="005158CE"/>
    <w:rsid w:val="00515B7C"/>
    <w:rsid w:val="005170C5"/>
    <w:rsid w:val="00517DCE"/>
    <w:rsid w:val="005203B3"/>
    <w:rsid w:val="0052087E"/>
    <w:rsid w:val="005219DB"/>
    <w:rsid w:val="00521A8E"/>
    <w:rsid w:val="00523958"/>
    <w:rsid w:val="00523AA9"/>
    <w:rsid w:val="00524189"/>
    <w:rsid w:val="00524582"/>
    <w:rsid w:val="00525480"/>
    <w:rsid w:val="00530CA0"/>
    <w:rsid w:val="00530CC1"/>
    <w:rsid w:val="00533DE3"/>
    <w:rsid w:val="00534067"/>
    <w:rsid w:val="005345F1"/>
    <w:rsid w:val="00537030"/>
    <w:rsid w:val="00537480"/>
    <w:rsid w:val="00537938"/>
    <w:rsid w:val="00542AF2"/>
    <w:rsid w:val="00544A5C"/>
    <w:rsid w:val="00545040"/>
    <w:rsid w:val="00546372"/>
    <w:rsid w:val="00546ACE"/>
    <w:rsid w:val="00547A30"/>
    <w:rsid w:val="00550D25"/>
    <w:rsid w:val="0055137B"/>
    <w:rsid w:val="0055194C"/>
    <w:rsid w:val="00554042"/>
    <w:rsid w:val="005545B6"/>
    <w:rsid w:val="00554E12"/>
    <w:rsid w:val="00554EAB"/>
    <w:rsid w:val="0055636A"/>
    <w:rsid w:val="00556624"/>
    <w:rsid w:val="00557615"/>
    <w:rsid w:val="0055796F"/>
    <w:rsid w:val="00563511"/>
    <w:rsid w:val="00563C4F"/>
    <w:rsid w:val="00564091"/>
    <w:rsid w:val="00564774"/>
    <w:rsid w:val="005712B3"/>
    <w:rsid w:val="005713CA"/>
    <w:rsid w:val="00571926"/>
    <w:rsid w:val="00571F2E"/>
    <w:rsid w:val="0057278A"/>
    <w:rsid w:val="00572ADC"/>
    <w:rsid w:val="00572F06"/>
    <w:rsid w:val="0057327C"/>
    <w:rsid w:val="005734D5"/>
    <w:rsid w:val="00574729"/>
    <w:rsid w:val="00575D1E"/>
    <w:rsid w:val="005761F0"/>
    <w:rsid w:val="005778C9"/>
    <w:rsid w:val="0058139B"/>
    <w:rsid w:val="005842ED"/>
    <w:rsid w:val="00586F52"/>
    <w:rsid w:val="00587592"/>
    <w:rsid w:val="00587BDF"/>
    <w:rsid w:val="00591C9D"/>
    <w:rsid w:val="005961B0"/>
    <w:rsid w:val="005968B4"/>
    <w:rsid w:val="00596A8A"/>
    <w:rsid w:val="005973C2"/>
    <w:rsid w:val="0059741B"/>
    <w:rsid w:val="005A050C"/>
    <w:rsid w:val="005A1A1B"/>
    <w:rsid w:val="005A3EA2"/>
    <w:rsid w:val="005B51C4"/>
    <w:rsid w:val="005B7EBD"/>
    <w:rsid w:val="005C02EE"/>
    <w:rsid w:val="005C0A3F"/>
    <w:rsid w:val="005C1A99"/>
    <w:rsid w:val="005C4863"/>
    <w:rsid w:val="005C49AF"/>
    <w:rsid w:val="005C62B7"/>
    <w:rsid w:val="005D2529"/>
    <w:rsid w:val="005D4501"/>
    <w:rsid w:val="005D47E6"/>
    <w:rsid w:val="005D7765"/>
    <w:rsid w:val="005D7C3E"/>
    <w:rsid w:val="005E057E"/>
    <w:rsid w:val="005E1500"/>
    <w:rsid w:val="005E1E92"/>
    <w:rsid w:val="005E3382"/>
    <w:rsid w:val="005E6BB8"/>
    <w:rsid w:val="005E7015"/>
    <w:rsid w:val="005F118D"/>
    <w:rsid w:val="005F203A"/>
    <w:rsid w:val="005F2639"/>
    <w:rsid w:val="005F4B42"/>
    <w:rsid w:val="005F578B"/>
    <w:rsid w:val="005F6ADB"/>
    <w:rsid w:val="005F6D60"/>
    <w:rsid w:val="005F7035"/>
    <w:rsid w:val="00600227"/>
    <w:rsid w:val="006006BD"/>
    <w:rsid w:val="00600CE2"/>
    <w:rsid w:val="00601176"/>
    <w:rsid w:val="006043F5"/>
    <w:rsid w:val="0060570C"/>
    <w:rsid w:val="00606383"/>
    <w:rsid w:val="006078B7"/>
    <w:rsid w:val="006107AF"/>
    <w:rsid w:val="00610ED0"/>
    <w:rsid w:val="00611AAF"/>
    <w:rsid w:val="00611CCF"/>
    <w:rsid w:val="00613C6E"/>
    <w:rsid w:val="00614693"/>
    <w:rsid w:val="0061522F"/>
    <w:rsid w:val="00615738"/>
    <w:rsid w:val="0061667E"/>
    <w:rsid w:val="00616F1F"/>
    <w:rsid w:val="0061762B"/>
    <w:rsid w:val="00617747"/>
    <w:rsid w:val="0062216C"/>
    <w:rsid w:val="0062444C"/>
    <w:rsid w:val="0062625E"/>
    <w:rsid w:val="00627F3A"/>
    <w:rsid w:val="00633C8C"/>
    <w:rsid w:val="00633D84"/>
    <w:rsid w:val="006356CF"/>
    <w:rsid w:val="00636116"/>
    <w:rsid w:val="006377BD"/>
    <w:rsid w:val="00641C2D"/>
    <w:rsid w:val="00641DE7"/>
    <w:rsid w:val="00641FC0"/>
    <w:rsid w:val="00642466"/>
    <w:rsid w:val="006424F3"/>
    <w:rsid w:val="00642559"/>
    <w:rsid w:val="00642E3A"/>
    <w:rsid w:val="00643B3E"/>
    <w:rsid w:val="00643CDE"/>
    <w:rsid w:val="006448C8"/>
    <w:rsid w:val="00644A02"/>
    <w:rsid w:val="00645F82"/>
    <w:rsid w:val="00646750"/>
    <w:rsid w:val="00647901"/>
    <w:rsid w:val="006505E2"/>
    <w:rsid w:val="00651ED8"/>
    <w:rsid w:val="00651FA0"/>
    <w:rsid w:val="0065226E"/>
    <w:rsid w:val="00652894"/>
    <w:rsid w:val="006538BC"/>
    <w:rsid w:val="00654C12"/>
    <w:rsid w:val="00654FC0"/>
    <w:rsid w:val="00655549"/>
    <w:rsid w:val="00655D96"/>
    <w:rsid w:val="00656011"/>
    <w:rsid w:val="00656415"/>
    <w:rsid w:val="00660B2B"/>
    <w:rsid w:val="00661D49"/>
    <w:rsid w:val="00661EF3"/>
    <w:rsid w:val="00663B68"/>
    <w:rsid w:val="00663BC5"/>
    <w:rsid w:val="00663C44"/>
    <w:rsid w:val="00663ED9"/>
    <w:rsid w:val="00667231"/>
    <w:rsid w:val="006701DE"/>
    <w:rsid w:val="00670405"/>
    <w:rsid w:val="00671A01"/>
    <w:rsid w:val="006725AF"/>
    <w:rsid w:val="006732B2"/>
    <w:rsid w:val="006733A9"/>
    <w:rsid w:val="00673CFC"/>
    <w:rsid w:val="00673F1F"/>
    <w:rsid w:val="006749B7"/>
    <w:rsid w:val="006767C1"/>
    <w:rsid w:val="00676A76"/>
    <w:rsid w:val="00677CE3"/>
    <w:rsid w:val="00680C8C"/>
    <w:rsid w:val="006818C3"/>
    <w:rsid w:val="00681A65"/>
    <w:rsid w:val="00681F1A"/>
    <w:rsid w:val="0068205C"/>
    <w:rsid w:val="00682373"/>
    <w:rsid w:val="00685479"/>
    <w:rsid w:val="006855DE"/>
    <w:rsid w:val="0068568C"/>
    <w:rsid w:val="006865EA"/>
    <w:rsid w:val="0068755E"/>
    <w:rsid w:val="0069137C"/>
    <w:rsid w:val="00691C02"/>
    <w:rsid w:val="006928BF"/>
    <w:rsid w:val="0069291D"/>
    <w:rsid w:val="00693D7C"/>
    <w:rsid w:val="00693E05"/>
    <w:rsid w:val="0069441A"/>
    <w:rsid w:val="00694E4A"/>
    <w:rsid w:val="006972A0"/>
    <w:rsid w:val="00697A37"/>
    <w:rsid w:val="006A132B"/>
    <w:rsid w:val="006A31BE"/>
    <w:rsid w:val="006A415F"/>
    <w:rsid w:val="006A4638"/>
    <w:rsid w:val="006A49AD"/>
    <w:rsid w:val="006A596B"/>
    <w:rsid w:val="006A732C"/>
    <w:rsid w:val="006A7336"/>
    <w:rsid w:val="006B0AB8"/>
    <w:rsid w:val="006B0EC7"/>
    <w:rsid w:val="006B1461"/>
    <w:rsid w:val="006B50DD"/>
    <w:rsid w:val="006B5AE9"/>
    <w:rsid w:val="006B5C95"/>
    <w:rsid w:val="006B6D22"/>
    <w:rsid w:val="006B7007"/>
    <w:rsid w:val="006C16A4"/>
    <w:rsid w:val="006C3C17"/>
    <w:rsid w:val="006C419F"/>
    <w:rsid w:val="006C5788"/>
    <w:rsid w:val="006C5FAD"/>
    <w:rsid w:val="006C6E39"/>
    <w:rsid w:val="006D0191"/>
    <w:rsid w:val="006D0AFE"/>
    <w:rsid w:val="006D2203"/>
    <w:rsid w:val="006D38CD"/>
    <w:rsid w:val="006D3D48"/>
    <w:rsid w:val="006D5FF4"/>
    <w:rsid w:val="006D6C57"/>
    <w:rsid w:val="006E04F7"/>
    <w:rsid w:val="006E1963"/>
    <w:rsid w:val="006E200B"/>
    <w:rsid w:val="006E2D45"/>
    <w:rsid w:val="006E324B"/>
    <w:rsid w:val="006E32A0"/>
    <w:rsid w:val="006E6B51"/>
    <w:rsid w:val="006E78A1"/>
    <w:rsid w:val="006E7C57"/>
    <w:rsid w:val="006F35B3"/>
    <w:rsid w:val="006F6175"/>
    <w:rsid w:val="006F67EC"/>
    <w:rsid w:val="006F6CAD"/>
    <w:rsid w:val="0070199B"/>
    <w:rsid w:val="007036FB"/>
    <w:rsid w:val="00704212"/>
    <w:rsid w:val="007048A8"/>
    <w:rsid w:val="00705EE6"/>
    <w:rsid w:val="0070618D"/>
    <w:rsid w:val="00706229"/>
    <w:rsid w:val="00706613"/>
    <w:rsid w:val="00706F00"/>
    <w:rsid w:val="00707E32"/>
    <w:rsid w:val="00711DEE"/>
    <w:rsid w:val="00712DB6"/>
    <w:rsid w:val="00712E4F"/>
    <w:rsid w:val="00712FEF"/>
    <w:rsid w:val="007171DC"/>
    <w:rsid w:val="007176C0"/>
    <w:rsid w:val="007208A6"/>
    <w:rsid w:val="0073005F"/>
    <w:rsid w:val="00731504"/>
    <w:rsid w:val="00733305"/>
    <w:rsid w:val="00733E2D"/>
    <w:rsid w:val="00734ED1"/>
    <w:rsid w:val="00735062"/>
    <w:rsid w:val="007353E6"/>
    <w:rsid w:val="0073621F"/>
    <w:rsid w:val="00736AD1"/>
    <w:rsid w:val="007439B6"/>
    <w:rsid w:val="00743C1B"/>
    <w:rsid w:val="00745E6C"/>
    <w:rsid w:val="00747164"/>
    <w:rsid w:val="007541ED"/>
    <w:rsid w:val="007548B4"/>
    <w:rsid w:val="007564D8"/>
    <w:rsid w:val="007572D0"/>
    <w:rsid w:val="00761533"/>
    <w:rsid w:val="007624E0"/>
    <w:rsid w:val="007640CC"/>
    <w:rsid w:val="00764D98"/>
    <w:rsid w:val="00765C08"/>
    <w:rsid w:val="00765F58"/>
    <w:rsid w:val="00766C1F"/>
    <w:rsid w:val="00773186"/>
    <w:rsid w:val="00773296"/>
    <w:rsid w:val="0077671E"/>
    <w:rsid w:val="00776830"/>
    <w:rsid w:val="00780AB1"/>
    <w:rsid w:val="00780FA3"/>
    <w:rsid w:val="007816BE"/>
    <w:rsid w:val="00782F00"/>
    <w:rsid w:val="00784D91"/>
    <w:rsid w:val="00786B9C"/>
    <w:rsid w:val="00790F00"/>
    <w:rsid w:val="00792D0A"/>
    <w:rsid w:val="00792EC9"/>
    <w:rsid w:val="00793217"/>
    <w:rsid w:val="00793270"/>
    <w:rsid w:val="00793365"/>
    <w:rsid w:val="00793DB5"/>
    <w:rsid w:val="007940C8"/>
    <w:rsid w:val="00794AD7"/>
    <w:rsid w:val="00797A26"/>
    <w:rsid w:val="007A1053"/>
    <w:rsid w:val="007A1D5B"/>
    <w:rsid w:val="007A3101"/>
    <w:rsid w:val="007A3AE8"/>
    <w:rsid w:val="007A41D4"/>
    <w:rsid w:val="007A46BF"/>
    <w:rsid w:val="007A567D"/>
    <w:rsid w:val="007A7573"/>
    <w:rsid w:val="007B2FF2"/>
    <w:rsid w:val="007B3119"/>
    <w:rsid w:val="007B55C0"/>
    <w:rsid w:val="007B710C"/>
    <w:rsid w:val="007C0847"/>
    <w:rsid w:val="007C3952"/>
    <w:rsid w:val="007C4A49"/>
    <w:rsid w:val="007C54DC"/>
    <w:rsid w:val="007D1281"/>
    <w:rsid w:val="007D1968"/>
    <w:rsid w:val="007D29B6"/>
    <w:rsid w:val="007D32A3"/>
    <w:rsid w:val="007D3572"/>
    <w:rsid w:val="007D401E"/>
    <w:rsid w:val="007D4440"/>
    <w:rsid w:val="007D502A"/>
    <w:rsid w:val="007D78A6"/>
    <w:rsid w:val="007E025F"/>
    <w:rsid w:val="007E0954"/>
    <w:rsid w:val="007E6A30"/>
    <w:rsid w:val="007E6F02"/>
    <w:rsid w:val="007F494C"/>
    <w:rsid w:val="007F63AA"/>
    <w:rsid w:val="007F6E56"/>
    <w:rsid w:val="007F6EF3"/>
    <w:rsid w:val="007F6F2E"/>
    <w:rsid w:val="007F7205"/>
    <w:rsid w:val="0080017D"/>
    <w:rsid w:val="008029E0"/>
    <w:rsid w:val="00802B67"/>
    <w:rsid w:val="00803A96"/>
    <w:rsid w:val="00805E96"/>
    <w:rsid w:val="00807AEE"/>
    <w:rsid w:val="00814C4C"/>
    <w:rsid w:val="008155A9"/>
    <w:rsid w:val="00815BB2"/>
    <w:rsid w:val="008162A6"/>
    <w:rsid w:val="00816D52"/>
    <w:rsid w:val="008231AB"/>
    <w:rsid w:val="00823BF2"/>
    <w:rsid w:val="008246DB"/>
    <w:rsid w:val="008252EC"/>
    <w:rsid w:val="008306DC"/>
    <w:rsid w:val="00831C78"/>
    <w:rsid w:val="00833CDB"/>
    <w:rsid w:val="00833E42"/>
    <w:rsid w:val="008377CE"/>
    <w:rsid w:val="00840EBB"/>
    <w:rsid w:val="00841E8A"/>
    <w:rsid w:val="00842B43"/>
    <w:rsid w:val="008445F5"/>
    <w:rsid w:val="00845524"/>
    <w:rsid w:val="008459DF"/>
    <w:rsid w:val="00847909"/>
    <w:rsid w:val="00850194"/>
    <w:rsid w:val="00851B56"/>
    <w:rsid w:val="008544E6"/>
    <w:rsid w:val="00855CF7"/>
    <w:rsid w:val="008567DE"/>
    <w:rsid w:val="008571F1"/>
    <w:rsid w:val="008614D8"/>
    <w:rsid w:val="00861DE4"/>
    <w:rsid w:val="00863582"/>
    <w:rsid w:val="00863B44"/>
    <w:rsid w:val="00865261"/>
    <w:rsid w:val="00866121"/>
    <w:rsid w:val="008664CC"/>
    <w:rsid w:val="00866B83"/>
    <w:rsid w:val="00866CCD"/>
    <w:rsid w:val="00870C46"/>
    <w:rsid w:val="008720E3"/>
    <w:rsid w:val="0087537A"/>
    <w:rsid w:val="00876D97"/>
    <w:rsid w:val="008805EF"/>
    <w:rsid w:val="00881924"/>
    <w:rsid w:val="00881BDD"/>
    <w:rsid w:val="008833F5"/>
    <w:rsid w:val="00884BE9"/>
    <w:rsid w:val="00885871"/>
    <w:rsid w:val="008859AB"/>
    <w:rsid w:val="00885D86"/>
    <w:rsid w:val="00891E10"/>
    <w:rsid w:val="00893176"/>
    <w:rsid w:val="0089415A"/>
    <w:rsid w:val="008960AA"/>
    <w:rsid w:val="0089636F"/>
    <w:rsid w:val="008965FF"/>
    <w:rsid w:val="008A0850"/>
    <w:rsid w:val="008A1986"/>
    <w:rsid w:val="008A3259"/>
    <w:rsid w:val="008A485F"/>
    <w:rsid w:val="008A49CC"/>
    <w:rsid w:val="008A7875"/>
    <w:rsid w:val="008A7F15"/>
    <w:rsid w:val="008B0EE4"/>
    <w:rsid w:val="008B227A"/>
    <w:rsid w:val="008B247A"/>
    <w:rsid w:val="008B39C3"/>
    <w:rsid w:val="008B4064"/>
    <w:rsid w:val="008B5033"/>
    <w:rsid w:val="008B6485"/>
    <w:rsid w:val="008B723A"/>
    <w:rsid w:val="008B7F15"/>
    <w:rsid w:val="008C1438"/>
    <w:rsid w:val="008C5326"/>
    <w:rsid w:val="008C7494"/>
    <w:rsid w:val="008C7B8F"/>
    <w:rsid w:val="008C7BFA"/>
    <w:rsid w:val="008D0898"/>
    <w:rsid w:val="008D14EA"/>
    <w:rsid w:val="008D3D49"/>
    <w:rsid w:val="008D5FA2"/>
    <w:rsid w:val="008D6078"/>
    <w:rsid w:val="008D6100"/>
    <w:rsid w:val="008E066A"/>
    <w:rsid w:val="008E0D0C"/>
    <w:rsid w:val="008E0EE2"/>
    <w:rsid w:val="008E2EB6"/>
    <w:rsid w:val="008E3361"/>
    <w:rsid w:val="008E515E"/>
    <w:rsid w:val="008E5820"/>
    <w:rsid w:val="008E5BB8"/>
    <w:rsid w:val="008F039F"/>
    <w:rsid w:val="008F1104"/>
    <w:rsid w:val="008F21C4"/>
    <w:rsid w:val="008F2EDB"/>
    <w:rsid w:val="008F4137"/>
    <w:rsid w:val="008F4497"/>
    <w:rsid w:val="0090025A"/>
    <w:rsid w:val="009014ED"/>
    <w:rsid w:val="009017FF"/>
    <w:rsid w:val="00901FC8"/>
    <w:rsid w:val="00903285"/>
    <w:rsid w:val="00904011"/>
    <w:rsid w:val="00904929"/>
    <w:rsid w:val="00904E7D"/>
    <w:rsid w:val="00905AC4"/>
    <w:rsid w:val="00910AA2"/>
    <w:rsid w:val="00910B93"/>
    <w:rsid w:val="00911F80"/>
    <w:rsid w:val="009149AD"/>
    <w:rsid w:val="00914F11"/>
    <w:rsid w:val="00915745"/>
    <w:rsid w:val="00917EA2"/>
    <w:rsid w:val="00920DBA"/>
    <w:rsid w:val="00922676"/>
    <w:rsid w:val="009235A8"/>
    <w:rsid w:val="009237C6"/>
    <w:rsid w:val="00923BB1"/>
    <w:rsid w:val="009246AC"/>
    <w:rsid w:val="00926CE6"/>
    <w:rsid w:val="0093133B"/>
    <w:rsid w:val="009314E3"/>
    <w:rsid w:val="009320A1"/>
    <w:rsid w:val="00932959"/>
    <w:rsid w:val="009334B2"/>
    <w:rsid w:val="009349F6"/>
    <w:rsid w:val="00936271"/>
    <w:rsid w:val="00937022"/>
    <w:rsid w:val="00937AB7"/>
    <w:rsid w:val="0094210A"/>
    <w:rsid w:val="009421F3"/>
    <w:rsid w:val="009426D0"/>
    <w:rsid w:val="00944B1E"/>
    <w:rsid w:val="00945B6A"/>
    <w:rsid w:val="00945DD0"/>
    <w:rsid w:val="00946054"/>
    <w:rsid w:val="00946435"/>
    <w:rsid w:val="00950005"/>
    <w:rsid w:val="009502F4"/>
    <w:rsid w:val="00951397"/>
    <w:rsid w:val="0095342B"/>
    <w:rsid w:val="00955314"/>
    <w:rsid w:val="0095639A"/>
    <w:rsid w:val="00960568"/>
    <w:rsid w:val="00960A9D"/>
    <w:rsid w:val="00961655"/>
    <w:rsid w:val="00962BA6"/>
    <w:rsid w:val="00963572"/>
    <w:rsid w:val="00964247"/>
    <w:rsid w:val="00964969"/>
    <w:rsid w:val="009659A9"/>
    <w:rsid w:val="00965A3B"/>
    <w:rsid w:val="00966391"/>
    <w:rsid w:val="009665DA"/>
    <w:rsid w:val="00966780"/>
    <w:rsid w:val="00966D6F"/>
    <w:rsid w:val="009675C0"/>
    <w:rsid w:val="0097080A"/>
    <w:rsid w:val="00972E29"/>
    <w:rsid w:val="009730E2"/>
    <w:rsid w:val="00973EEE"/>
    <w:rsid w:val="00975147"/>
    <w:rsid w:val="00975C5A"/>
    <w:rsid w:val="009823BC"/>
    <w:rsid w:val="00982573"/>
    <w:rsid w:val="0098290E"/>
    <w:rsid w:val="00982C86"/>
    <w:rsid w:val="009848D5"/>
    <w:rsid w:val="00985EF8"/>
    <w:rsid w:val="00990E1A"/>
    <w:rsid w:val="0099215A"/>
    <w:rsid w:val="00993634"/>
    <w:rsid w:val="0099377A"/>
    <w:rsid w:val="00993CA2"/>
    <w:rsid w:val="00994400"/>
    <w:rsid w:val="00995B0F"/>
    <w:rsid w:val="0099729C"/>
    <w:rsid w:val="009972AD"/>
    <w:rsid w:val="00997CD0"/>
    <w:rsid w:val="009A2E37"/>
    <w:rsid w:val="009A37FF"/>
    <w:rsid w:val="009A5909"/>
    <w:rsid w:val="009A7A98"/>
    <w:rsid w:val="009B017F"/>
    <w:rsid w:val="009B1BE0"/>
    <w:rsid w:val="009B5255"/>
    <w:rsid w:val="009B61B4"/>
    <w:rsid w:val="009B6637"/>
    <w:rsid w:val="009B676F"/>
    <w:rsid w:val="009B726A"/>
    <w:rsid w:val="009B793E"/>
    <w:rsid w:val="009C1B5B"/>
    <w:rsid w:val="009C4454"/>
    <w:rsid w:val="009C69F0"/>
    <w:rsid w:val="009C7ABB"/>
    <w:rsid w:val="009D16F6"/>
    <w:rsid w:val="009D1AC7"/>
    <w:rsid w:val="009D571D"/>
    <w:rsid w:val="009D6FE7"/>
    <w:rsid w:val="009E0CF8"/>
    <w:rsid w:val="009E14B9"/>
    <w:rsid w:val="009E25C7"/>
    <w:rsid w:val="009F0F17"/>
    <w:rsid w:val="009F59CE"/>
    <w:rsid w:val="009F6A60"/>
    <w:rsid w:val="00A11A30"/>
    <w:rsid w:val="00A11E3A"/>
    <w:rsid w:val="00A135EA"/>
    <w:rsid w:val="00A159A5"/>
    <w:rsid w:val="00A15AB4"/>
    <w:rsid w:val="00A16404"/>
    <w:rsid w:val="00A17FBF"/>
    <w:rsid w:val="00A21130"/>
    <w:rsid w:val="00A211A7"/>
    <w:rsid w:val="00A226F8"/>
    <w:rsid w:val="00A24604"/>
    <w:rsid w:val="00A254A2"/>
    <w:rsid w:val="00A31B16"/>
    <w:rsid w:val="00A34211"/>
    <w:rsid w:val="00A37140"/>
    <w:rsid w:val="00A42ADF"/>
    <w:rsid w:val="00A438F4"/>
    <w:rsid w:val="00A46720"/>
    <w:rsid w:val="00A50EDD"/>
    <w:rsid w:val="00A51B96"/>
    <w:rsid w:val="00A52139"/>
    <w:rsid w:val="00A5288D"/>
    <w:rsid w:val="00A542D6"/>
    <w:rsid w:val="00A54C4F"/>
    <w:rsid w:val="00A5561C"/>
    <w:rsid w:val="00A5568B"/>
    <w:rsid w:val="00A569F0"/>
    <w:rsid w:val="00A60667"/>
    <w:rsid w:val="00A60EE9"/>
    <w:rsid w:val="00A6103F"/>
    <w:rsid w:val="00A6166D"/>
    <w:rsid w:val="00A62D47"/>
    <w:rsid w:val="00A648B2"/>
    <w:rsid w:val="00A67645"/>
    <w:rsid w:val="00A678F7"/>
    <w:rsid w:val="00A67B89"/>
    <w:rsid w:val="00A70D3D"/>
    <w:rsid w:val="00A710C2"/>
    <w:rsid w:val="00A71D8F"/>
    <w:rsid w:val="00A725CC"/>
    <w:rsid w:val="00A74E3A"/>
    <w:rsid w:val="00A758D1"/>
    <w:rsid w:val="00A774EA"/>
    <w:rsid w:val="00A80779"/>
    <w:rsid w:val="00A814AF"/>
    <w:rsid w:val="00A82C69"/>
    <w:rsid w:val="00A8384B"/>
    <w:rsid w:val="00A83A47"/>
    <w:rsid w:val="00A8608C"/>
    <w:rsid w:val="00A90A83"/>
    <w:rsid w:val="00A90F6D"/>
    <w:rsid w:val="00A92E48"/>
    <w:rsid w:val="00A9341D"/>
    <w:rsid w:val="00A93ACF"/>
    <w:rsid w:val="00A94ADD"/>
    <w:rsid w:val="00A9613B"/>
    <w:rsid w:val="00A96EB3"/>
    <w:rsid w:val="00AA139C"/>
    <w:rsid w:val="00AA1561"/>
    <w:rsid w:val="00AA1946"/>
    <w:rsid w:val="00AA1D5F"/>
    <w:rsid w:val="00AA1F11"/>
    <w:rsid w:val="00AA4113"/>
    <w:rsid w:val="00AA42F7"/>
    <w:rsid w:val="00AA4AF7"/>
    <w:rsid w:val="00AA52D2"/>
    <w:rsid w:val="00AA5A03"/>
    <w:rsid w:val="00AB05F0"/>
    <w:rsid w:val="00AB0AAB"/>
    <w:rsid w:val="00AB241E"/>
    <w:rsid w:val="00AB2A1C"/>
    <w:rsid w:val="00AB3855"/>
    <w:rsid w:val="00AC0915"/>
    <w:rsid w:val="00AC60D5"/>
    <w:rsid w:val="00AC7227"/>
    <w:rsid w:val="00AC7962"/>
    <w:rsid w:val="00AC79B3"/>
    <w:rsid w:val="00AD054F"/>
    <w:rsid w:val="00AD09DE"/>
    <w:rsid w:val="00AD214B"/>
    <w:rsid w:val="00AD2B21"/>
    <w:rsid w:val="00AD2D4C"/>
    <w:rsid w:val="00AD35E0"/>
    <w:rsid w:val="00AD37A4"/>
    <w:rsid w:val="00AD3F3E"/>
    <w:rsid w:val="00AD4EC5"/>
    <w:rsid w:val="00AD5655"/>
    <w:rsid w:val="00AD5668"/>
    <w:rsid w:val="00AD61FF"/>
    <w:rsid w:val="00AE06D9"/>
    <w:rsid w:val="00AE200C"/>
    <w:rsid w:val="00AE4A76"/>
    <w:rsid w:val="00AE4C87"/>
    <w:rsid w:val="00AE5E85"/>
    <w:rsid w:val="00AE640A"/>
    <w:rsid w:val="00AE6FC2"/>
    <w:rsid w:val="00AF0152"/>
    <w:rsid w:val="00AF0B3A"/>
    <w:rsid w:val="00AF257C"/>
    <w:rsid w:val="00AF57BD"/>
    <w:rsid w:val="00AF5A96"/>
    <w:rsid w:val="00B00742"/>
    <w:rsid w:val="00B011FE"/>
    <w:rsid w:val="00B0440B"/>
    <w:rsid w:val="00B059B7"/>
    <w:rsid w:val="00B07206"/>
    <w:rsid w:val="00B076F9"/>
    <w:rsid w:val="00B079E6"/>
    <w:rsid w:val="00B10095"/>
    <w:rsid w:val="00B1070D"/>
    <w:rsid w:val="00B11475"/>
    <w:rsid w:val="00B119BE"/>
    <w:rsid w:val="00B129D0"/>
    <w:rsid w:val="00B13431"/>
    <w:rsid w:val="00B15689"/>
    <w:rsid w:val="00B163AA"/>
    <w:rsid w:val="00B22DE5"/>
    <w:rsid w:val="00B23495"/>
    <w:rsid w:val="00B245AA"/>
    <w:rsid w:val="00B301AC"/>
    <w:rsid w:val="00B3220E"/>
    <w:rsid w:val="00B33B25"/>
    <w:rsid w:val="00B3504A"/>
    <w:rsid w:val="00B3505E"/>
    <w:rsid w:val="00B35657"/>
    <w:rsid w:val="00B3697C"/>
    <w:rsid w:val="00B41497"/>
    <w:rsid w:val="00B41DC6"/>
    <w:rsid w:val="00B42DF2"/>
    <w:rsid w:val="00B44250"/>
    <w:rsid w:val="00B45649"/>
    <w:rsid w:val="00B461F4"/>
    <w:rsid w:val="00B46A06"/>
    <w:rsid w:val="00B470E0"/>
    <w:rsid w:val="00B51E38"/>
    <w:rsid w:val="00B54096"/>
    <w:rsid w:val="00B548CD"/>
    <w:rsid w:val="00B57B42"/>
    <w:rsid w:val="00B57EF8"/>
    <w:rsid w:val="00B601C2"/>
    <w:rsid w:val="00B601D9"/>
    <w:rsid w:val="00B6048F"/>
    <w:rsid w:val="00B611B7"/>
    <w:rsid w:val="00B62E08"/>
    <w:rsid w:val="00B64502"/>
    <w:rsid w:val="00B71466"/>
    <w:rsid w:val="00B71CF1"/>
    <w:rsid w:val="00B7208D"/>
    <w:rsid w:val="00B72306"/>
    <w:rsid w:val="00B72938"/>
    <w:rsid w:val="00B731FA"/>
    <w:rsid w:val="00B73BEA"/>
    <w:rsid w:val="00B73C9C"/>
    <w:rsid w:val="00B75DDB"/>
    <w:rsid w:val="00B76E4C"/>
    <w:rsid w:val="00B801A3"/>
    <w:rsid w:val="00B80E93"/>
    <w:rsid w:val="00B81A1C"/>
    <w:rsid w:val="00B825D0"/>
    <w:rsid w:val="00B83BEB"/>
    <w:rsid w:val="00B85019"/>
    <w:rsid w:val="00B90038"/>
    <w:rsid w:val="00B90A04"/>
    <w:rsid w:val="00B92489"/>
    <w:rsid w:val="00B92536"/>
    <w:rsid w:val="00B92749"/>
    <w:rsid w:val="00B92C78"/>
    <w:rsid w:val="00B95745"/>
    <w:rsid w:val="00B96442"/>
    <w:rsid w:val="00B97F3A"/>
    <w:rsid w:val="00B97FF6"/>
    <w:rsid w:val="00BA2FB5"/>
    <w:rsid w:val="00BA33F0"/>
    <w:rsid w:val="00BA3F70"/>
    <w:rsid w:val="00BA4DDA"/>
    <w:rsid w:val="00BA6611"/>
    <w:rsid w:val="00BA7132"/>
    <w:rsid w:val="00BB2191"/>
    <w:rsid w:val="00BB4073"/>
    <w:rsid w:val="00BB6312"/>
    <w:rsid w:val="00BB68F7"/>
    <w:rsid w:val="00BB7326"/>
    <w:rsid w:val="00BC291B"/>
    <w:rsid w:val="00BC40B6"/>
    <w:rsid w:val="00BC42EB"/>
    <w:rsid w:val="00BC5037"/>
    <w:rsid w:val="00BC5594"/>
    <w:rsid w:val="00BC5634"/>
    <w:rsid w:val="00BC599C"/>
    <w:rsid w:val="00BC5E7A"/>
    <w:rsid w:val="00BC6CCA"/>
    <w:rsid w:val="00BC79FA"/>
    <w:rsid w:val="00BC7D99"/>
    <w:rsid w:val="00BD1AAE"/>
    <w:rsid w:val="00BD2139"/>
    <w:rsid w:val="00BD3FBC"/>
    <w:rsid w:val="00BD3FDB"/>
    <w:rsid w:val="00BD53A4"/>
    <w:rsid w:val="00BD5CCF"/>
    <w:rsid w:val="00BD71B5"/>
    <w:rsid w:val="00BE1123"/>
    <w:rsid w:val="00BE3579"/>
    <w:rsid w:val="00BE4C64"/>
    <w:rsid w:val="00BE773B"/>
    <w:rsid w:val="00BE7B6F"/>
    <w:rsid w:val="00BF1AC5"/>
    <w:rsid w:val="00BF252D"/>
    <w:rsid w:val="00BF6130"/>
    <w:rsid w:val="00C01436"/>
    <w:rsid w:val="00C02003"/>
    <w:rsid w:val="00C024E0"/>
    <w:rsid w:val="00C04717"/>
    <w:rsid w:val="00C053C3"/>
    <w:rsid w:val="00C11408"/>
    <w:rsid w:val="00C11665"/>
    <w:rsid w:val="00C166C4"/>
    <w:rsid w:val="00C167D8"/>
    <w:rsid w:val="00C20931"/>
    <w:rsid w:val="00C21EE0"/>
    <w:rsid w:val="00C24E83"/>
    <w:rsid w:val="00C25133"/>
    <w:rsid w:val="00C251BC"/>
    <w:rsid w:val="00C25346"/>
    <w:rsid w:val="00C25A29"/>
    <w:rsid w:val="00C26A6C"/>
    <w:rsid w:val="00C32A96"/>
    <w:rsid w:val="00C32D1A"/>
    <w:rsid w:val="00C334A9"/>
    <w:rsid w:val="00C33978"/>
    <w:rsid w:val="00C33988"/>
    <w:rsid w:val="00C340A5"/>
    <w:rsid w:val="00C340F5"/>
    <w:rsid w:val="00C36B51"/>
    <w:rsid w:val="00C4057C"/>
    <w:rsid w:val="00C40D99"/>
    <w:rsid w:val="00C41BCC"/>
    <w:rsid w:val="00C41F7B"/>
    <w:rsid w:val="00C4351E"/>
    <w:rsid w:val="00C47E44"/>
    <w:rsid w:val="00C513B2"/>
    <w:rsid w:val="00C51A6F"/>
    <w:rsid w:val="00C538E2"/>
    <w:rsid w:val="00C5439D"/>
    <w:rsid w:val="00C55F1E"/>
    <w:rsid w:val="00C61BF2"/>
    <w:rsid w:val="00C62BB8"/>
    <w:rsid w:val="00C62D53"/>
    <w:rsid w:val="00C6686E"/>
    <w:rsid w:val="00C70A82"/>
    <w:rsid w:val="00C72071"/>
    <w:rsid w:val="00C744E2"/>
    <w:rsid w:val="00C7703E"/>
    <w:rsid w:val="00C81798"/>
    <w:rsid w:val="00C81CD9"/>
    <w:rsid w:val="00C82969"/>
    <w:rsid w:val="00C82EA7"/>
    <w:rsid w:val="00C830B3"/>
    <w:rsid w:val="00C830DD"/>
    <w:rsid w:val="00C83FE9"/>
    <w:rsid w:val="00C84BE7"/>
    <w:rsid w:val="00C852DD"/>
    <w:rsid w:val="00C8631E"/>
    <w:rsid w:val="00C904C6"/>
    <w:rsid w:val="00C92210"/>
    <w:rsid w:val="00C92243"/>
    <w:rsid w:val="00C92B86"/>
    <w:rsid w:val="00C935C4"/>
    <w:rsid w:val="00C9387C"/>
    <w:rsid w:val="00C93D55"/>
    <w:rsid w:val="00C93EB0"/>
    <w:rsid w:val="00CA0751"/>
    <w:rsid w:val="00CA2FD8"/>
    <w:rsid w:val="00CA3B19"/>
    <w:rsid w:val="00CA4002"/>
    <w:rsid w:val="00CA40A8"/>
    <w:rsid w:val="00CA4C4C"/>
    <w:rsid w:val="00CA4FF6"/>
    <w:rsid w:val="00CA526B"/>
    <w:rsid w:val="00CA5E13"/>
    <w:rsid w:val="00CA7CA4"/>
    <w:rsid w:val="00CB0E1A"/>
    <w:rsid w:val="00CB0FC9"/>
    <w:rsid w:val="00CB35B3"/>
    <w:rsid w:val="00CB5676"/>
    <w:rsid w:val="00CB70F2"/>
    <w:rsid w:val="00CB7967"/>
    <w:rsid w:val="00CC15ED"/>
    <w:rsid w:val="00CC2D36"/>
    <w:rsid w:val="00CC2E5E"/>
    <w:rsid w:val="00CC47A2"/>
    <w:rsid w:val="00CC6C2C"/>
    <w:rsid w:val="00CC77DB"/>
    <w:rsid w:val="00CC7B6C"/>
    <w:rsid w:val="00CD1C6A"/>
    <w:rsid w:val="00CD28D5"/>
    <w:rsid w:val="00CD3A30"/>
    <w:rsid w:val="00CD49E8"/>
    <w:rsid w:val="00CD5D89"/>
    <w:rsid w:val="00CD6B55"/>
    <w:rsid w:val="00CD6CCC"/>
    <w:rsid w:val="00CD76AB"/>
    <w:rsid w:val="00CD76DE"/>
    <w:rsid w:val="00CE27A6"/>
    <w:rsid w:val="00CE5B21"/>
    <w:rsid w:val="00CE6A59"/>
    <w:rsid w:val="00CE7715"/>
    <w:rsid w:val="00CF0370"/>
    <w:rsid w:val="00CF0E79"/>
    <w:rsid w:val="00CF3A1B"/>
    <w:rsid w:val="00CF4496"/>
    <w:rsid w:val="00CF4555"/>
    <w:rsid w:val="00CF4C22"/>
    <w:rsid w:val="00CF5659"/>
    <w:rsid w:val="00CF5E2F"/>
    <w:rsid w:val="00CF6717"/>
    <w:rsid w:val="00D0071D"/>
    <w:rsid w:val="00D00B17"/>
    <w:rsid w:val="00D01B1E"/>
    <w:rsid w:val="00D033D3"/>
    <w:rsid w:val="00D03FB6"/>
    <w:rsid w:val="00D0478A"/>
    <w:rsid w:val="00D049D3"/>
    <w:rsid w:val="00D05B53"/>
    <w:rsid w:val="00D118B3"/>
    <w:rsid w:val="00D13D40"/>
    <w:rsid w:val="00D13D6F"/>
    <w:rsid w:val="00D14C1E"/>
    <w:rsid w:val="00D15A2B"/>
    <w:rsid w:val="00D15B0E"/>
    <w:rsid w:val="00D17A4F"/>
    <w:rsid w:val="00D17B34"/>
    <w:rsid w:val="00D2067E"/>
    <w:rsid w:val="00D2361E"/>
    <w:rsid w:val="00D24483"/>
    <w:rsid w:val="00D24886"/>
    <w:rsid w:val="00D24A48"/>
    <w:rsid w:val="00D24B23"/>
    <w:rsid w:val="00D267D7"/>
    <w:rsid w:val="00D2717D"/>
    <w:rsid w:val="00D27A82"/>
    <w:rsid w:val="00D31D02"/>
    <w:rsid w:val="00D31D8F"/>
    <w:rsid w:val="00D332A8"/>
    <w:rsid w:val="00D34282"/>
    <w:rsid w:val="00D402D4"/>
    <w:rsid w:val="00D429FB"/>
    <w:rsid w:val="00D43E76"/>
    <w:rsid w:val="00D457BD"/>
    <w:rsid w:val="00D46B72"/>
    <w:rsid w:val="00D47EF4"/>
    <w:rsid w:val="00D50936"/>
    <w:rsid w:val="00D51434"/>
    <w:rsid w:val="00D51A05"/>
    <w:rsid w:val="00D51E8E"/>
    <w:rsid w:val="00D525E4"/>
    <w:rsid w:val="00D53450"/>
    <w:rsid w:val="00D561D2"/>
    <w:rsid w:val="00D564B6"/>
    <w:rsid w:val="00D570C3"/>
    <w:rsid w:val="00D603FE"/>
    <w:rsid w:val="00D60744"/>
    <w:rsid w:val="00D60767"/>
    <w:rsid w:val="00D61D10"/>
    <w:rsid w:val="00D6486C"/>
    <w:rsid w:val="00D65590"/>
    <w:rsid w:val="00D65A5F"/>
    <w:rsid w:val="00D66D91"/>
    <w:rsid w:val="00D7036A"/>
    <w:rsid w:val="00D7084E"/>
    <w:rsid w:val="00D71738"/>
    <w:rsid w:val="00D7331E"/>
    <w:rsid w:val="00D74B79"/>
    <w:rsid w:val="00D80494"/>
    <w:rsid w:val="00D80C49"/>
    <w:rsid w:val="00D81FFE"/>
    <w:rsid w:val="00D856B7"/>
    <w:rsid w:val="00D85797"/>
    <w:rsid w:val="00D863B5"/>
    <w:rsid w:val="00D8781E"/>
    <w:rsid w:val="00D905EA"/>
    <w:rsid w:val="00D90CF0"/>
    <w:rsid w:val="00D91932"/>
    <w:rsid w:val="00D92214"/>
    <w:rsid w:val="00D9364D"/>
    <w:rsid w:val="00D94ABD"/>
    <w:rsid w:val="00D95154"/>
    <w:rsid w:val="00D95AAB"/>
    <w:rsid w:val="00D96F77"/>
    <w:rsid w:val="00DA062A"/>
    <w:rsid w:val="00DA2950"/>
    <w:rsid w:val="00DA4524"/>
    <w:rsid w:val="00DA6620"/>
    <w:rsid w:val="00DB1659"/>
    <w:rsid w:val="00DB1EE5"/>
    <w:rsid w:val="00DB2418"/>
    <w:rsid w:val="00DB506C"/>
    <w:rsid w:val="00DB53D8"/>
    <w:rsid w:val="00DB5BB4"/>
    <w:rsid w:val="00DB628D"/>
    <w:rsid w:val="00DB6E18"/>
    <w:rsid w:val="00DB74A7"/>
    <w:rsid w:val="00DB7B48"/>
    <w:rsid w:val="00DC090D"/>
    <w:rsid w:val="00DC0A5B"/>
    <w:rsid w:val="00DC2C4D"/>
    <w:rsid w:val="00DC6C37"/>
    <w:rsid w:val="00DD0631"/>
    <w:rsid w:val="00DD18CD"/>
    <w:rsid w:val="00DD1D3A"/>
    <w:rsid w:val="00DD355A"/>
    <w:rsid w:val="00DD36B7"/>
    <w:rsid w:val="00DD5853"/>
    <w:rsid w:val="00DE3F78"/>
    <w:rsid w:val="00DE4CFF"/>
    <w:rsid w:val="00DE517D"/>
    <w:rsid w:val="00DE6CAD"/>
    <w:rsid w:val="00DF058B"/>
    <w:rsid w:val="00DF05DB"/>
    <w:rsid w:val="00DF6D03"/>
    <w:rsid w:val="00DF7853"/>
    <w:rsid w:val="00E01773"/>
    <w:rsid w:val="00E02E28"/>
    <w:rsid w:val="00E02FB7"/>
    <w:rsid w:val="00E03405"/>
    <w:rsid w:val="00E03575"/>
    <w:rsid w:val="00E04BAC"/>
    <w:rsid w:val="00E05BA9"/>
    <w:rsid w:val="00E06382"/>
    <w:rsid w:val="00E064D5"/>
    <w:rsid w:val="00E10B31"/>
    <w:rsid w:val="00E113DE"/>
    <w:rsid w:val="00E143A4"/>
    <w:rsid w:val="00E14AA1"/>
    <w:rsid w:val="00E14FE9"/>
    <w:rsid w:val="00E15750"/>
    <w:rsid w:val="00E15AC3"/>
    <w:rsid w:val="00E20583"/>
    <w:rsid w:val="00E20E3D"/>
    <w:rsid w:val="00E2145E"/>
    <w:rsid w:val="00E21D76"/>
    <w:rsid w:val="00E227C9"/>
    <w:rsid w:val="00E23D51"/>
    <w:rsid w:val="00E252DF"/>
    <w:rsid w:val="00E27122"/>
    <w:rsid w:val="00E274BD"/>
    <w:rsid w:val="00E27983"/>
    <w:rsid w:val="00E3240C"/>
    <w:rsid w:val="00E3284A"/>
    <w:rsid w:val="00E32AE2"/>
    <w:rsid w:val="00E332B6"/>
    <w:rsid w:val="00E33414"/>
    <w:rsid w:val="00E34118"/>
    <w:rsid w:val="00E35E72"/>
    <w:rsid w:val="00E36679"/>
    <w:rsid w:val="00E401CE"/>
    <w:rsid w:val="00E41B0E"/>
    <w:rsid w:val="00E43D71"/>
    <w:rsid w:val="00E461A4"/>
    <w:rsid w:val="00E46A9E"/>
    <w:rsid w:val="00E47A78"/>
    <w:rsid w:val="00E47B3B"/>
    <w:rsid w:val="00E47E4E"/>
    <w:rsid w:val="00E47F42"/>
    <w:rsid w:val="00E54BB5"/>
    <w:rsid w:val="00E55719"/>
    <w:rsid w:val="00E56738"/>
    <w:rsid w:val="00E6023A"/>
    <w:rsid w:val="00E605EA"/>
    <w:rsid w:val="00E613A6"/>
    <w:rsid w:val="00E62077"/>
    <w:rsid w:val="00E62A75"/>
    <w:rsid w:val="00E63C7F"/>
    <w:rsid w:val="00E64DEF"/>
    <w:rsid w:val="00E66009"/>
    <w:rsid w:val="00E66F3F"/>
    <w:rsid w:val="00E70E35"/>
    <w:rsid w:val="00E72EFD"/>
    <w:rsid w:val="00E733A5"/>
    <w:rsid w:val="00E752AF"/>
    <w:rsid w:val="00E77FA5"/>
    <w:rsid w:val="00E806D0"/>
    <w:rsid w:val="00E8079E"/>
    <w:rsid w:val="00E831B2"/>
    <w:rsid w:val="00E83E32"/>
    <w:rsid w:val="00E87122"/>
    <w:rsid w:val="00E912BA"/>
    <w:rsid w:val="00E92A59"/>
    <w:rsid w:val="00E97823"/>
    <w:rsid w:val="00EA0876"/>
    <w:rsid w:val="00EA0A88"/>
    <w:rsid w:val="00EA1C67"/>
    <w:rsid w:val="00EA28D0"/>
    <w:rsid w:val="00EA373D"/>
    <w:rsid w:val="00EA463E"/>
    <w:rsid w:val="00EA6405"/>
    <w:rsid w:val="00EA6E1A"/>
    <w:rsid w:val="00EA775D"/>
    <w:rsid w:val="00EA7867"/>
    <w:rsid w:val="00EB0C96"/>
    <w:rsid w:val="00EB1716"/>
    <w:rsid w:val="00EB1E10"/>
    <w:rsid w:val="00EB4B9E"/>
    <w:rsid w:val="00EB50F0"/>
    <w:rsid w:val="00EB5408"/>
    <w:rsid w:val="00EB54B7"/>
    <w:rsid w:val="00EB54E5"/>
    <w:rsid w:val="00EB5B47"/>
    <w:rsid w:val="00EB612F"/>
    <w:rsid w:val="00EB70C8"/>
    <w:rsid w:val="00EB728E"/>
    <w:rsid w:val="00EC0515"/>
    <w:rsid w:val="00EC12D4"/>
    <w:rsid w:val="00EC2777"/>
    <w:rsid w:val="00EC64DE"/>
    <w:rsid w:val="00EC6595"/>
    <w:rsid w:val="00ED178F"/>
    <w:rsid w:val="00ED3273"/>
    <w:rsid w:val="00ED54B5"/>
    <w:rsid w:val="00ED5F25"/>
    <w:rsid w:val="00ED697B"/>
    <w:rsid w:val="00ED7803"/>
    <w:rsid w:val="00EE01A2"/>
    <w:rsid w:val="00EE2AD1"/>
    <w:rsid w:val="00EE467B"/>
    <w:rsid w:val="00EE763E"/>
    <w:rsid w:val="00EF28F4"/>
    <w:rsid w:val="00EF2BF1"/>
    <w:rsid w:val="00EF2E16"/>
    <w:rsid w:val="00EF37E8"/>
    <w:rsid w:val="00EF3B70"/>
    <w:rsid w:val="00EF480A"/>
    <w:rsid w:val="00EF4BDB"/>
    <w:rsid w:val="00EF5608"/>
    <w:rsid w:val="00EF70BF"/>
    <w:rsid w:val="00F0090B"/>
    <w:rsid w:val="00F00CF9"/>
    <w:rsid w:val="00F02670"/>
    <w:rsid w:val="00F033D5"/>
    <w:rsid w:val="00F0409D"/>
    <w:rsid w:val="00F0488D"/>
    <w:rsid w:val="00F05062"/>
    <w:rsid w:val="00F10416"/>
    <w:rsid w:val="00F10790"/>
    <w:rsid w:val="00F10CA6"/>
    <w:rsid w:val="00F11200"/>
    <w:rsid w:val="00F13EFC"/>
    <w:rsid w:val="00F14901"/>
    <w:rsid w:val="00F159FB"/>
    <w:rsid w:val="00F1617F"/>
    <w:rsid w:val="00F177D9"/>
    <w:rsid w:val="00F2000C"/>
    <w:rsid w:val="00F24970"/>
    <w:rsid w:val="00F25831"/>
    <w:rsid w:val="00F25A76"/>
    <w:rsid w:val="00F31AC2"/>
    <w:rsid w:val="00F35211"/>
    <w:rsid w:val="00F3545D"/>
    <w:rsid w:val="00F359A8"/>
    <w:rsid w:val="00F375D5"/>
    <w:rsid w:val="00F40CFE"/>
    <w:rsid w:val="00F41C2D"/>
    <w:rsid w:val="00F430CF"/>
    <w:rsid w:val="00F45454"/>
    <w:rsid w:val="00F47213"/>
    <w:rsid w:val="00F474FE"/>
    <w:rsid w:val="00F50815"/>
    <w:rsid w:val="00F51DFE"/>
    <w:rsid w:val="00F52904"/>
    <w:rsid w:val="00F533B9"/>
    <w:rsid w:val="00F540A5"/>
    <w:rsid w:val="00F54B45"/>
    <w:rsid w:val="00F55769"/>
    <w:rsid w:val="00F558FE"/>
    <w:rsid w:val="00F5692D"/>
    <w:rsid w:val="00F57E65"/>
    <w:rsid w:val="00F6121E"/>
    <w:rsid w:val="00F6460C"/>
    <w:rsid w:val="00F6490C"/>
    <w:rsid w:val="00F659B8"/>
    <w:rsid w:val="00F659FE"/>
    <w:rsid w:val="00F6610A"/>
    <w:rsid w:val="00F666BA"/>
    <w:rsid w:val="00F66A92"/>
    <w:rsid w:val="00F672A4"/>
    <w:rsid w:val="00F701E3"/>
    <w:rsid w:val="00F72162"/>
    <w:rsid w:val="00F727CB"/>
    <w:rsid w:val="00F727F9"/>
    <w:rsid w:val="00F73511"/>
    <w:rsid w:val="00F754A0"/>
    <w:rsid w:val="00F76CA8"/>
    <w:rsid w:val="00F779D5"/>
    <w:rsid w:val="00F81CF3"/>
    <w:rsid w:val="00F82630"/>
    <w:rsid w:val="00F8341E"/>
    <w:rsid w:val="00F837FA"/>
    <w:rsid w:val="00F83C5D"/>
    <w:rsid w:val="00F85A8F"/>
    <w:rsid w:val="00F85DFD"/>
    <w:rsid w:val="00F86392"/>
    <w:rsid w:val="00F87012"/>
    <w:rsid w:val="00F8719F"/>
    <w:rsid w:val="00F8790C"/>
    <w:rsid w:val="00F91CA8"/>
    <w:rsid w:val="00F91F22"/>
    <w:rsid w:val="00F95E8E"/>
    <w:rsid w:val="00F9636B"/>
    <w:rsid w:val="00F9638B"/>
    <w:rsid w:val="00F96728"/>
    <w:rsid w:val="00F970AF"/>
    <w:rsid w:val="00F974C8"/>
    <w:rsid w:val="00FA094E"/>
    <w:rsid w:val="00FA19E2"/>
    <w:rsid w:val="00FA3F14"/>
    <w:rsid w:val="00FA4080"/>
    <w:rsid w:val="00FB0211"/>
    <w:rsid w:val="00FB06D7"/>
    <w:rsid w:val="00FB1309"/>
    <w:rsid w:val="00FB1AC4"/>
    <w:rsid w:val="00FB47B1"/>
    <w:rsid w:val="00FB53DB"/>
    <w:rsid w:val="00FB5A81"/>
    <w:rsid w:val="00FB74F2"/>
    <w:rsid w:val="00FB775C"/>
    <w:rsid w:val="00FC01B9"/>
    <w:rsid w:val="00FC062D"/>
    <w:rsid w:val="00FC1A81"/>
    <w:rsid w:val="00FC1D8A"/>
    <w:rsid w:val="00FC42D9"/>
    <w:rsid w:val="00FC483B"/>
    <w:rsid w:val="00FC5388"/>
    <w:rsid w:val="00FC66E2"/>
    <w:rsid w:val="00FC6D0C"/>
    <w:rsid w:val="00FC7A0A"/>
    <w:rsid w:val="00FD03BF"/>
    <w:rsid w:val="00FD03C3"/>
    <w:rsid w:val="00FD1CE4"/>
    <w:rsid w:val="00FD25BF"/>
    <w:rsid w:val="00FD34B7"/>
    <w:rsid w:val="00FD5D34"/>
    <w:rsid w:val="00FD6D7C"/>
    <w:rsid w:val="00FE0596"/>
    <w:rsid w:val="00FE1815"/>
    <w:rsid w:val="00FE1C0C"/>
    <w:rsid w:val="00FE1DD3"/>
    <w:rsid w:val="00FE2D9D"/>
    <w:rsid w:val="00FE3212"/>
    <w:rsid w:val="00FE4BB7"/>
    <w:rsid w:val="00FE529F"/>
    <w:rsid w:val="00FE66D5"/>
    <w:rsid w:val="00FE6F89"/>
    <w:rsid w:val="00FE747A"/>
    <w:rsid w:val="00FF18D1"/>
    <w:rsid w:val="00FF1F10"/>
    <w:rsid w:val="00FF2C56"/>
    <w:rsid w:val="00FF2F84"/>
    <w:rsid w:val="00FF34C1"/>
    <w:rsid w:val="00FF3A48"/>
    <w:rsid w:val="00FF440C"/>
    <w:rsid w:val="00FF49EB"/>
    <w:rsid w:val="00FF4D71"/>
    <w:rsid w:val="00FF51A8"/>
    <w:rsid w:val="00FF51F5"/>
    <w:rsid w:val="00FF5CDB"/>
    <w:rsid w:val="00FF623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689D83F"/>
  <w15:docId w15:val="{3CF671E1-9872-CD4F-86A2-AAAE55F070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07693"/>
    <w:pPr>
      <w:spacing w:before="120" w:after="120" w:line="480" w:lineRule="auto"/>
      <w:jc w:val="both"/>
    </w:pPr>
    <w:rPr>
      <w:rFonts w:ascii="Times New Roman" w:eastAsia="Times New Roman" w:hAnsi="Times New Roman"/>
      <w:sz w:val="24"/>
      <w:szCs w:val="24"/>
    </w:rPr>
  </w:style>
  <w:style w:type="paragraph" w:styleId="Heading1">
    <w:name w:val="heading 1"/>
    <w:basedOn w:val="Normal"/>
    <w:next w:val="Normal"/>
    <w:link w:val="Heading1Char"/>
    <w:uiPriority w:val="9"/>
    <w:qFormat/>
    <w:rsid w:val="002F212C"/>
    <w:pPr>
      <w:numPr>
        <w:numId w:val="2"/>
      </w:numPr>
      <w:ind w:left="360"/>
      <w:jc w:val="left"/>
      <w:outlineLvl w:val="0"/>
    </w:pPr>
    <w:rPr>
      <w:smallCaps/>
      <w:sz w:val="28"/>
    </w:rPr>
  </w:style>
  <w:style w:type="paragraph" w:styleId="Heading2">
    <w:name w:val="heading 2"/>
    <w:basedOn w:val="Normal"/>
    <w:next w:val="Normal"/>
    <w:link w:val="Heading2Char"/>
    <w:uiPriority w:val="9"/>
    <w:unhideWhenUsed/>
    <w:qFormat/>
    <w:rsid w:val="00C11665"/>
    <w:pPr>
      <w:numPr>
        <w:ilvl w:val="1"/>
        <w:numId w:val="2"/>
      </w:numPr>
      <w:outlineLvl w:val="1"/>
    </w:pPr>
    <w:rPr>
      <w:bCs/>
      <w:color w:val="000000"/>
    </w:rPr>
  </w:style>
  <w:style w:type="paragraph" w:styleId="Heading3">
    <w:name w:val="heading 3"/>
    <w:basedOn w:val="Normal"/>
    <w:next w:val="Normal"/>
    <w:link w:val="Heading3Char"/>
    <w:uiPriority w:val="9"/>
    <w:unhideWhenUsed/>
    <w:qFormat/>
    <w:rsid w:val="00C11665"/>
    <w:pPr>
      <w:keepNext/>
      <w:keepLines/>
      <w:numPr>
        <w:ilvl w:val="2"/>
        <w:numId w:val="2"/>
      </w:numPr>
      <w:outlineLvl w:val="2"/>
    </w:pPr>
    <w:rPr>
      <w:rFonts w:eastAsia="Yu Gothic Light"/>
      <w:i/>
      <w:color w:val="000000"/>
    </w:rPr>
  </w:style>
  <w:style w:type="paragraph" w:styleId="Heading4">
    <w:name w:val="heading 4"/>
    <w:basedOn w:val="Normal"/>
    <w:next w:val="Normal"/>
    <w:link w:val="Heading4Char"/>
    <w:uiPriority w:val="9"/>
    <w:unhideWhenUsed/>
    <w:qFormat/>
    <w:rsid w:val="00C11665"/>
    <w:pPr>
      <w:keepNext/>
      <w:keepLines/>
      <w:numPr>
        <w:ilvl w:val="3"/>
        <w:numId w:val="2"/>
      </w:numPr>
      <w:outlineLvl w:val="3"/>
    </w:pPr>
    <w:rPr>
      <w:rFonts w:eastAsia="Yu Gothic Light"/>
      <w:i/>
      <w:iCs/>
      <w:color w:val="000000"/>
    </w:rPr>
  </w:style>
  <w:style w:type="paragraph" w:styleId="Heading5">
    <w:name w:val="heading 5"/>
    <w:basedOn w:val="Normal"/>
    <w:next w:val="Normal"/>
    <w:link w:val="Heading5Char"/>
    <w:uiPriority w:val="9"/>
    <w:semiHidden/>
    <w:unhideWhenUsed/>
    <w:qFormat/>
    <w:rsid w:val="00C11665"/>
    <w:pPr>
      <w:keepNext/>
      <w:keepLines/>
      <w:numPr>
        <w:ilvl w:val="4"/>
        <w:numId w:val="2"/>
      </w:numPr>
      <w:spacing w:before="40"/>
      <w:outlineLvl w:val="4"/>
    </w:pPr>
    <w:rPr>
      <w:rFonts w:ascii="Calibri Light" w:eastAsia="Yu Gothic Light" w:hAnsi="Calibri Light"/>
      <w:color w:val="2E74B5"/>
    </w:rPr>
  </w:style>
  <w:style w:type="paragraph" w:styleId="Heading6">
    <w:name w:val="heading 6"/>
    <w:basedOn w:val="Normal"/>
    <w:next w:val="Normal"/>
    <w:link w:val="Heading6Char"/>
    <w:uiPriority w:val="9"/>
    <w:semiHidden/>
    <w:unhideWhenUsed/>
    <w:qFormat/>
    <w:rsid w:val="00C11665"/>
    <w:pPr>
      <w:keepNext/>
      <w:keepLines/>
      <w:numPr>
        <w:ilvl w:val="5"/>
        <w:numId w:val="2"/>
      </w:numPr>
      <w:spacing w:before="40"/>
      <w:outlineLvl w:val="5"/>
    </w:pPr>
    <w:rPr>
      <w:rFonts w:ascii="Calibri Light" w:eastAsia="Yu Gothic Light" w:hAnsi="Calibri Light"/>
      <w:color w:val="1F4D78"/>
    </w:rPr>
  </w:style>
  <w:style w:type="paragraph" w:styleId="Heading7">
    <w:name w:val="heading 7"/>
    <w:basedOn w:val="Normal"/>
    <w:next w:val="Normal"/>
    <w:link w:val="Heading7Char"/>
    <w:uiPriority w:val="9"/>
    <w:semiHidden/>
    <w:unhideWhenUsed/>
    <w:qFormat/>
    <w:rsid w:val="00C11665"/>
    <w:pPr>
      <w:keepNext/>
      <w:keepLines/>
      <w:numPr>
        <w:ilvl w:val="6"/>
        <w:numId w:val="2"/>
      </w:numPr>
      <w:spacing w:before="40"/>
      <w:outlineLvl w:val="6"/>
    </w:pPr>
    <w:rPr>
      <w:rFonts w:ascii="Calibri Light" w:eastAsia="Yu Gothic Light" w:hAnsi="Calibri Light"/>
      <w:i/>
      <w:iCs/>
      <w:color w:val="1F4D78"/>
    </w:rPr>
  </w:style>
  <w:style w:type="paragraph" w:styleId="Heading8">
    <w:name w:val="heading 8"/>
    <w:basedOn w:val="Normal"/>
    <w:next w:val="Normal"/>
    <w:link w:val="Heading8Char"/>
    <w:uiPriority w:val="9"/>
    <w:semiHidden/>
    <w:unhideWhenUsed/>
    <w:qFormat/>
    <w:rsid w:val="00C11665"/>
    <w:pPr>
      <w:keepNext/>
      <w:keepLines/>
      <w:numPr>
        <w:ilvl w:val="7"/>
        <w:numId w:val="2"/>
      </w:numPr>
      <w:spacing w:before="40"/>
      <w:outlineLvl w:val="7"/>
    </w:pPr>
    <w:rPr>
      <w:rFonts w:ascii="Calibri Light" w:eastAsia="Yu Gothic Light" w:hAnsi="Calibri Light"/>
      <w:color w:val="272727"/>
      <w:sz w:val="21"/>
      <w:szCs w:val="21"/>
    </w:rPr>
  </w:style>
  <w:style w:type="paragraph" w:styleId="Heading9">
    <w:name w:val="heading 9"/>
    <w:basedOn w:val="Normal"/>
    <w:next w:val="Normal"/>
    <w:link w:val="Heading9Char"/>
    <w:uiPriority w:val="9"/>
    <w:semiHidden/>
    <w:unhideWhenUsed/>
    <w:qFormat/>
    <w:rsid w:val="00C11665"/>
    <w:pPr>
      <w:keepNext/>
      <w:keepLines/>
      <w:numPr>
        <w:ilvl w:val="8"/>
        <w:numId w:val="2"/>
      </w:numPr>
      <w:spacing w:before="40"/>
      <w:outlineLvl w:val="8"/>
    </w:pPr>
    <w:rPr>
      <w:rFonts w:ascii="Calibri Light" w:eastAsia="Yu Gothic Light" w:hAnsi="Calibri Light"/>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966D6F"/>
    <w:pPr>
      <w:jc w:val="both"/>
    </w:pPr>
    <w:rPr>
      <w:rFonts w:ascii="Times New Roman" w:hAnsi="Times New Roman"/>
      <w:color w:val="000000"/>
      <w:sz w:val="24"/>
      <w:szCs w:val="28"/>
      <w:lang w:eastAsia="en-US"/>
    </w:rPr>
  </w:style>
  <w:style w:type="character" w:customStyle="1" w:styleId="Heading1Char">
    <w:name w:val="Heading 1 Char"/>
    <w:link w:val="Heading1"/>
    <w:uiPriority w:val="9"/>
    <w:rsid w:val="002F212C"/>
    <w:rPr>
      <w:rFonts w:ascii="Times New Roman" w:hAnsi="Times New Roman" w:cs="Times New Roman"/>
      <w:smallCaps/>
      <w:sz w:val="28"/>
      <w:lang w:val="en-GB"/>
    </w:rPr>
  </w:style>
  <w:style w:type="character" w:customStyle="1" w:styleId="Heading2Char">
    <w:name w:val="Heading 2 Char"/>
    <w:link w:val="Heading2"/>
    <w:uiPriority w:val="9"/>
    <w:rsid w:val="00312C15"/>
    <w:rPr>
      <w:rFonts w:ascii="Times New Roman" w:hAnsi="Times New Roman" w:cs="Times New Roman"/>
      <w:bCs/>
      <w:color w:val="000000"/>
      <w:lang w:val="en-GB"/>
    </w:rPr>
  </w:style>
  <w:style w:type="character" w:customStyle="1" w:styleId="Heading3Char">
    <w:name w:val="Heading 3 Char"/>
    <w:link w:val="Heading3"/>
    <w:uiPriority w:val="9"/>
    <w:rsid w:val="00312C15"/>
    <w:rPr>
      <w:rFonts w:ascii="Times New Roman" w:eastAsia="Yu Gothic Light" w:hAnsi="Times New Roman" w:cs="Times New Roman"/>
      <w:i/>
      <w:color w:val="000000"/>
      <w:lang w:val="en-GB"/>
    </w:rPr>
  </w:style>
  <w:style w:type="character" w:customStyle="1" w:styleId="Heading4Char">
    <w:name w:val="Heading 4 Char"/>
    <w:link w:val="Heading4"/>
    <w:uiPriority w:val="9"/>
    <w:rsid w:val="00312C15"/>
    <w:rPr>
      <w:rFonts w:ascii="Times New Roman" w:eastAsia="Yu Gothic Light" w:hAnsi="Times New Roman" w:cs="Times New Roman"/>
      <w:i/>
      <w:iCs/>
      <w:color w:val="000000"/>
      <w:lang w:val="en-GB"/>
    </w:rPr>
  </w:style>
  <w:style w:type="character" w:customStyle="1" w:styleId="Heading5Char">
    <w:name w:val="Heading 5 Char"/>
    <w:link w:val="Heading5"/>
    <w:uiPriority w:val="9"/>
    <w:semiHidden/>
    <w:rsid w:val="004B33FB"/>
    <w:rPr>
      <w:rFonts w:ascii="Calibri Light" w:eastAsia="Yu Gothic Light" w:hAnsi="Calibri Light" w:cs="Times New Roman"/>
      <w:color w:val="2E74B5"/>
      <w:lang w:val="en-GB"/>
    </w:rPr>
  </w:style>
  <w:style w:type="character" w:customStyle="1" w:styleId="Heading6Char">
    <w:name w:val="Heading 6 Char"/>
    <w:link w:val="Heading6"/>
    <w:uiPriority w:val="9"/>
    <w:semiHidden/>
    <w:rsid w:val="004B33FB"/>
    <w:rPr>
      <w:rFonts w:ascii="Calibri Light" w:eastAsia="Yu Gothic Light" w:hAnsi="Calibri Light" w:cs="Times New Roman"/>
      <w:color w:val="1F4D78"/>
      <w:lang w:val="en-GB"/>
    </w:rPr>
  </w:style>
  <w:style w:type="character" w:customStyle="1" w:styleId="Heading7Char">
    <w:name w:val="Heading 7 Char"/>
    <w:link w:val="Heading7"/>
    <w:uiPriority w:val="9"/>
    <w:semiHidden/>
    <w:rsid w:val="004B33FB"/>
    <w:rPr>
      <w:rFonts w:ascii="Calibri Light" w:eastAsia="Yu Gothic Light" w:hAnsi="Calibri Light" w:cs="Times New Roman"/>
      <w:i/>
      <w:iCs/>
      <w:color w:val="1F4D78"/>
      <w:lang w:val="en-GB"/>
    </w:rPr>
  </w:style>
  <w:style w:type="character" w:customStyle="1" w:styleId="Heading8Char">
    <w:name w:val="Heading 8 Char"/>
    <w:link w:val="Heading8"/>
    <w:uiPriority w:val="9"/>
    <w:semiHidden/>
    <w:rsid w:val="004B33FB"/>
    <w:rPr>
      <w:rFonts w:ascii="Calibri Light" w:eastAsia="Yu Gothic Light" w:hAnsi="Calibri Light" w:cs="Times New Roman"/>
      <w:color w:val="272727"/>
      <w:sz w:val="21"/>
      <w:szCs w:val="21"/>
      <w:lang w:val="en-GB"/>
    </w:rPr>
  </w:style>
  <w:style w:type="character" w:customStyle="1" w:styleId="Heading9Char">
    <w:name w:val="Heading 9 Char"/>
    <w:link w:val="Heading9"/>
    <w:uiPriority w:val="9"/>
    <w:semiHidden/>
    <w:rsid w:val="004B33FB"/>
    <w:rPr>
      <w:rFonts w:ascii="Calibri Light" w:eastAsia="Yu Gothic Light" w:hAnsi="Calibri Light" w:cs="Times New Roman"/>
      <w:i/>
      <w:iCs/>
      <w:color w:val="272727"/>
      <w:sz w:val="21"/>
      <w:szCs w:val="21"/>
      <w:lang w:val="en-GB"/>
    </w:rPr>
  </w:style>
  <w:style w:type="paragraph" w:styleId="Subtitle">
    <w:name w:val="Subtitle"/>
    <w:next w:val="Normal"/>
    <w:link w:val="SubtitleChar"/>
    <w:uiPriority w:val="11"/>
    <w:qFormat/>
    <w:rsid w:val="004C7B2C"/>
    <w:pPr>
      <w:numPr>
        <w:ilvl w:val="1"/>
      </w:numPr>
      <w:spacing w:after="160"/>
    </w:pPr>
    <w:rPr>
      <w:rFonts w:ascii="Times New Roman" w:eastAsia="Yu Mincho" w:hAnsi="Times New Roman"/>
      <w:b/>
      <w:bCs/>
      <w:color w:val="000000"/>
      <w:spacing w:val="15"/>
      <w:sz w:val="24"/>
      <w:szCs w:val="24"/>
      <w:lang w:eastAsia="en-US"/>
    </w:rPr>
  </w:style>
  <w:style w:type="character" w:customStyle="1" w:styleId="SubtitleChar">
    <w:name w:val="Subtitle Char"/>
    <w:link w:val="Subtitle"/>
    <w:uiPriority w:val="11"/>
    <w:rsid w:val="004C7B2C"/>
    <w:rPr>
      <w:rFonts w:ascii="Times New Roman" w:eastAsia="Yu Mincho" w:hAnsi="Times New Roman"/>
      <w:b/>
      <w:bCs/>
      <w:color w:val="000000"/>
      <w:spacing w:val="15"/>
      <w:lang w:val="en-GB"/>
    </w:rPr>
  </w:style>
  <w:style w:type="paragraph" w:styleId="Title">
    <w:name w:val="Title"/>
    <w:basedOn w:val="NoSpacing"/>
    <w:next w:val="Normal"/>
    <w:link w:val="TitleChar"/>
    <w:uiPriority w:val="10"/>
    <w:qFormat/>
    <w:rsid w:val="00A6166D"/>
    <w:pPr>
      <w:pBdr>
        <w:bottom w:val="single" w:sz="4" w:space="1" w:color="auto"/>
      </w:pBdr>
      <w:spacing w:before="120" w:after="120"/>
    </w:pPr>
    <w:rPr>
      <w:b/>
    </w:rPr>
  </w:style>
  <w:style w:type="character" w:customStyle="1" w:styleId="TitleChar">
    <w:name w:val="Title Char"/>
    <w:link w:val="Title"/>
    <w:uiPriority w:val="10"/>
    <w:rsid w:val="00A6166D"/>
    <w:rPr>
      <w:rFonts w:ascii="Times" w:hAnsi="Times"/>
      <w:b/>
      <w:color w:val="000000"/>
      <w:szCs w:val="28"/>
    </w:rPr>
  </w:style>
  <w:style w:type="table" w:styleId="TableGrid">
    <w:name w:val="Table Grid"/>
    <w:basedOn w:val="TableNormal"/>
    <w:uiPriority w:val="39"/>
    <w:rsid w:val="00797A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E605EA"/>
    <w:pPr>
      <w:keepNext/>
    </w:pPr>
    <w:rPr>
      <w:iCs/>
      <w:color w:val="000000"/>
      <w:szCs w:val="18"/>
      <w:lang w:val="en-US"/>
    </w:rPr>
  </w:style>
  <w:style w:type="paragraph" w:styleId="TOCHeading">
    <w:name w:val="TOC Heading"/>
    <w:basedOn w:val="Heading1"/>
    <w:next w:val="Normal"/>
    <w:uiPriority w:val="39"/>
    <w:unhideWhenUsed/>
    <w:qFormat/>
    <w:rsid w:val="00B461F4"/>
    <w:pPr>
      <w:spacing w:before="480" w:after="0" w:line="276" w:lineRule="auto"/>
      <w:outlineLvl w:val="9"/>
    </w:pPr>
    <w:rPr>
      <w:color w:val="2E74B5"/>
      <w:szCs w:val="28"/>
      <w:lang w:val="en-US"/>
    </w:rPr>
  </w:style>
  <w:style w:type="paragraph" w:styleId="TOC1">
    <w:name w:val="toc 1"/>
    <w:basedOn w:val="Normal"/>
    <w:next w:val="Normal"/>
    <w:autoRedefine/>
    <w:uiPriority w:val="39"/>
    <w:unhideWhenUsed/>
    <w:rsid w:val="00207592"/>
    <w:pPr>
      <w:tabs>
        <w:tab w:val="right" w:leader="dot" w:pos="8777"/>
      </w:tabs>
      <w:spacing w:line="240" w:lineRule="auto"/>
    </w:pPr>
    <w:rPr>
      <w:rFonts w:cs="Calibri"/>
      <w:bCs/>
      <w:iCs/>
    </w:rPr>
  </w:style>
  <w:style w:type="paragraph" w:styleId="TOC2">
    <w:name w:val="toc 2"/>
    <w:basedOn w:val="Normal"/>
    <w:next w:val="Normal"/>
    <w:autoRedefine/>
    <w:uiPriority w:val="39"/>
    <w:unhideWhenUsed/>
    <w:rsid w:val="00600CE2"/>
    <w:pPr>
      <w:spacing w:line="240" w:lineRule="auto"/>
      <w:ind w:left="1440" w:hanging="720"/>
      <w:jc w:val="left"/>
    </w:pPr>
    <w:rPr>
      <w:rFonts w:cs="Calibri"/>
      <w:bCs/>
      <w:szCs w:val="22"/>
    </w:rPr>
  </w:style>
  <w:style w:type="character" w:styleId="Hyperlink">
    <w:name w:val="Hyperlink"/>
    <w:uiPriority w:val="99"/>
    <w:unhideWhenUsed/>
    <w:rsid w:val="00B461F4"/>
    <w:rPr>
      <w:color w:val="0563C1"/>
      <w:u w:val="single"/>
    </w:rPr>
  </w:style>
  <w:style w:type="paragraph" w:styleId="TOC3">
    <w:name w:val="toc 3"/>
    <w:basedOn w:val="Heading3"/>
    <w:next w:val="Normal"/>
    <w:autoRedefine/>
    <w:uiPriority w:val="39"/>
    <w:unhideWhenUsed/>
    <w:rsid w:val="00600CE2"/>
    <w:pPr>
      <w:keepNext w:val="0"/>
      <w:keepLines w:val="0"/>
      <w:numPr>
        <w:ilvl w:val="0"/>
        <w:numId w:val="0"/>
      </w:numPr>
      <w:spacing w:line="240" w:lineRule="auto"/>
      <w:ind w:left="2160" w:hanging="720"/>
      <w:jc w:val="left"/>
      <w:outlineLvl w:val="9"/>
    </w:pPr>
    <w:rPr>
      <w:rFonts w:eastAsia="Calibri" w:cs="Calibri"/>
      <w:i w:val="0"/>
      <w:color w:val="auto"/>
      <w:szCs w:val="20"/>
    </w:rPr>
  </w:style>
  <w:style w:type="paragraph" w:styleId="TOC4">
    <w:name w:val="toc 4"/>
    <w:basedOn w:val="Normal"/>
    <w:next w:val="Normal"/>
    <w:autoRedefine/>
    <w:uiPriority w:val="39"/>
    <w:unhideWhenUsed/>
    <w:rsid w:val="007439B6"/>
    <w:pPr>
      <w:ind w:left="720"/>
      <w:jc w:val="left"/>
    </w:pPr>
    <w:rPr>
      <w:rFonts w:ascii="Calibri" w:hAnsi="Calibri" w:cs="Calibri"/>
      <w:sz w:val="20"/>
      <w:szCs w:val="20"/>
    </w:rPr>
  </w:style>
  <w:style w:type="paragraph" w:styleId="TOC5">
    <w:name w:val="toc 5"/>
    <w:basedOn w:val="Normal"/>
    <w:next w:val="Normal"/>
    <w:autoRedefine/>
    <w:uiPriority w:val="39"/>
    <w:unhideWhenUsed/>
    <w:rsid w:val="00B461F4"/>
    <w:pPr>
      <w:ind w:left="960"/>
      <w:jc w:val="left"/>
    </w:pPr>
    <w:rPr>
      <w:rFonts w:ascii="Calibri" w:hAnsi="Calibri" w:cs="Calibri"/>
      <w:sz w:val="20"/>
      <w:szCs w:val="20"/>
    </w:rPr>
  </w:style>
  <w:style w:type="paragraph" w:styleId="TOC6">
    <w:name w:val="toc 6"/>
    <w:basedOn w:val="Normal"/>
    <w:next w:val="Normal"/>
    <w:autoRedefine/>
    <w:uiPriority w:val="39"/>
    <w:unhideWhenUsed/>
    <w:rsid w:val="00B461F4"/>
    <w:pPr>
      <w:ind w:left="1200"/>
      <w:jc w:val="left"/>
    </w:pPr>
    <w:rPr>
      <w:rFonts w:ascii="Calibri" w:hAnsi="Calibri" w:cs="Calibri"/>
      <w:sz w:val="20"/>
      <w:szCs w:val="20"/>
    </w:rPr>
  </w:style>
  <w:style w:type="paragraph" w:styleId="TOC7">
    <w:name w:val="toc 7"/>
    <w:basedOn w:val="Normal"/>
    <w:next w:val="Normal"/>
    <w:autoRedefine/>
    <w:uiPriority w:val="39"/>
    <w:unhideWhenUsed/>
    <w:rsid w:val="00B461F4"/>
    <w:pPr>
      <w:ind w:left="1440"/>
      <w:jc w:val="left"/>
    </w:pPr>
    <w:rPr>
      <w:rFonts w:ascii="Calibri" w:hAnsi="Calibri" w:cs="Calibri"/>
      <w:sz w:val="20"/>
      <w:szCs w:val="20"/>
    </w:rPr>
  </w:style>
  <w:style w:type="paragraph" w:styleId="TOC8">
    <w:name w:val="toc 8"/>
    <w:basedOn w:val="Normal"/>
    <w:next w:val="Normal"/>
    <w:autoRedefine/>
    <w:uiPriority w:val="39"/>
    <w:unhideWhenUsed/>
    <w:rsid w:val="00B461F4"/>
    <w:pPr>
      <w:ind w:left="1680"/>
      <w:jc w:val="left"/>
    </w:pPr>
    <w:rPr>
      <w:rFonts w:ascii="Calibri" w:hAnsi="Calibri" w:cs="Calibri"/>
      <w:sz w:val="20"/>
      <w:szCs w:val="20"/>
    </w:rPr>
  </w:style>
  <w:style w:type="paragraph" w:styleId="TOC9">
    <w:name w:val="toc 9"/>
    <w:basedOn w:val="Normal"/>
    <w:next w:val="Normal"/>
    <w:autoRedefine/>
    <w:uiPriority w:val="39"/>
    <w:unhideWhenUsed/>
    <w:rsid w:val="00B461F4"/>
    <w:pPr>
      <w:ind w:left="1920"/>
      <w:jc w:val="left"/>
    </w:pPr>
    <w:rPr>
      <w:rFonts w:ascii="Calibri" w:hAnsi="Calibri" w:cs="Calibri"/>
      <w:sz w:val="20"/>
      <w:szCs w:val="20"/>
    </w:rPr>
  </w:style>
  <w:style w:type="paragraph" w:styleId="Header">
    <w:name w:val="header"/>
    <w:basedOn w:val="Normal"/>
    <w:link w:val="HeaderChar"/>
    <w:uiPriority w:val="99"/>
    <w:unhideWhenUsed/>
    <w:rsid w:val="00BE7B6F"/>
    <w:pPr>
      <w:tabs>
        <w:tab w:val="center" w:pos="4513"/>
        <w:tab w:val="right" w:pos="9026"/>
      </w:tabs>
      <w:spacing w:line="240" w:lineRule="auto"/>
    </w:pPr>
  </w:style>
  <w:style w:type="character" w:customStyle="1" w:styleId="HeaderChar">
    <w:name w:val="Header Char"/>
    <w:link w:val="Header"/>
    <w:uiPriority w:val="99"/>
    <w:rsid w:val="00BE7B6F"/>
    <w:rPr>
      <w:rFonts w:ascii="Times New Roman" w:hAnsi="Times New Roman"/>
      <w:lang w:val="en-GB"/>
    </w:rPr>
  </w:style>
  <w:style w:type="paragraph" w:styleId="Footer">
    <w:name w:val="footer"/>
    <w:basedOn w:val="Normal"/>
    <w:link w:val="FooterChar"/>
    <w:uiPriority w:val="99"/>
    <w:unhideWhenUsed/>
    <w:rsid w:val="00BE7B6F"/>
    <w:pPr>
      <w:tabs>
        <w:tab w:val="center" w:pos="4513"/>
        <w:tab w:val="right" w:pos="9026"/>
      </w:tabs>
      <w:spacing w:line="240" w:lineRule="auto"/>
    </w:pPr>
  </w:style>
  <w:style w:type="character" w:customStyle="1" w:styleId="FooterChar">
    <w:name w:val="Footer Char"/>
    <w:link w:val="Footer"/>
    <w:uiPriority w:val="99"/>
    <w:rsid w:val="00BE7B6F"/>
    <w:rPr>
      <w:rFonts w:ascii="Times New Roman" w:hAnsi="Times New Roman"/>
      <w:lang w:val="en-GB"/>
    </w:rPr>
  </w:style>
  <w:style w:type="paragraph" w:styleId="ListParagraph">
    <w:name w:val="List Paragraph"/>
    <w:aliases w:val="Reference list"/>
    <w:basedOn w:val="Normal"/>
    <w:uiPriority w:val="34"/>
    <w:qFormat/>
    <w:rsid w:val="00C81CD9"/>
    <w:pPr>
      <w:ind w:left="720" w:hanging="720"/>
      <w:contextualSpacing/>
    </w:pPr>
  </w:style>
  <w:style w:type="paragraph" w:styleId="BalloonText">
    <w:name w:val="Balloon Text"/>
    <w:basedOn w:val="Normal"/>
    <w:link w:val="BalloonTextChar"/>
    <w:uiPriority w:val="99"/>
    <w:semiHidden/>
    <w:unhideWhenUsed/>
    <w:rsid w:val="00A74E3A"/>
    <w:pPr>
      <w:spacing w:line="240" w:lineRule="auto"/>
    </w:pPr>
    <w:rPr>
      <w:rFonts w:ascii="Lucida Grande" w:hAnsi="Lucida Grande" w:cs="Lucida Grande"/>
      <w:sz w:val="18"/>
      <w:szCs w:val="18"/>
    </w:rPr>
  </w:style>
  <w:style w:type="character" w:customStyle="1" w:styleId="BalloonTextChar">
    <w:name w:val="Balloon Text Char"/>
    <w:link w:val="BalloonText"/>
    <w:uiPriority w:val="99"/>
    <w:semiHidden/>
    <w:rsid w:val="00A74E3A"/>
    <w:rPr>
      <w:rFonts w:ascii="Lucida Grande" w:hAnsi="Lucida Grande" w:cs="Lucida Grande"/>
      <w:sz w:val="18"/>
      <w:szCs w:val="18"/>
      <w:lang w:val="en-GB"/>
    </w:rPr>
  </w:style>
  <w:style w:type="character" w:styleId="CommentReference">
    <w:name w:val="annotation reference"/>
    <w:uiPriority w:val="99"/>
    <w:semiHidden/>
    <w:unhideWhenUsed/>
    <w:rsid w:val="00A74E3A"/>
    <w:rPr>
      <w:sz w:val="18"/>
      <w:szCs w:val="18"/>
    </w:rPr>
  </w:style>
  <w:style w:type="paragraph" w:styleId="CommentText">
    <w:name w:val="annotation text"/>
    <w:basedOn w:val="Normal"/>
    <w:link w:val="CommentTextChar"/>
    <w:uiPriority w:val="99"/>
    <w:unhideWhenUsed/>
    <w:rsid w:val="00A74E3A"/>
    <w:pPr>
      <w:spacing w:line="240" w:lineRule="auto"/>
    </w:pPr>
  </w:style>
  <w:style w:type="character" w:customStyle="1" w:styleId="CommentTextChar">
    <w:name w:val="Comment Text Char"/>
    <w:link w:val="CommentText"/>
    <w:uiPriority w:val="99"/>
    <w:rsid w:val="00A74E3A"/>
    <w:rPr>
      <w:rFonts w:ascii="Times New Roman" w:hAnsi="Times New Roman"/>
      <w:lang w:val="en-GB"/>
    </w:rPr>
  </w:style>
  <w:style w:type="paragraph" w:styleId="CommentSubject">
    <w:name w:val="annotation subject"/>
    <w:basedOn w:val="CommentText"/>
    <w:next w:val="CommentText"/>
    <w:link w:val="CommentSubjectChar"/>
    <w:uiPriority w:val="99"/>
    <w:semiHidden/>
    <w:unhideWhenUsed/>
    <w:rsid w:val="00A74E3A"/>
    <w:rPr>
      <w:b/>
      <w:bCs/>
      <w:sz w:val="20"/>
      <w:szCs w:val="20"/>
    </w:rPr>
  </w:style>
  <w:style w:type="character" w:customStyle="1" w:styleId="CommentSubjectChar">
    <w:name w:val="Comment Subject Char"/>
    <w:link w:val="CommentSubject"/>
    <w:uiPriority w:val="99"/>
    <w:semiHidden/>
    <w:rsid w:val="00A74E3A"/>
    <w:rPr>
      <w:rFonts w:ascii="Times New Roman" w:hAnsi="Times New Roman"/>
      <w:b/>
      <w:bCs/>
      <w:sz w:val="20"/>
      <w:szCs w:val="20"/>
      <w:lang w:val="en-GB"/>
    </w:rPr>
  </w:style>
  <w:style w:type="paragraph" w:styleId="Revision">
    <w:name w:val="Revision"/>
    <w:hidden/>
    <w:uiPriority w:val="99"/>
    <w:semiHidden/>
    <w:rsid w:val="00973EEE"/>
    <w:rPr>
      <w:rFonts w:ascii="Times New Roman" w:hAnsi="Times New Roman"/>
      <w:sz w:val="24"/>
      <w:szCs w:val="24"/>
      <w:lang w:eastAsia="en-US"/>
    </w:rPr>
  </w:style>
  <w:style w:type="character" w:customStyle="1" w:styleId="title-text">
    <w:name w:val="title-text"/>
    <w:basedOn w:val="DefaultParagraphFont"/>
    <w:rsid w:val="00955314"/>
  </w:style>
  <w:style w:type="character" w:styleId="Emphasis">
    <w:name w:val="Emphasis"/>
    <w:uiPriority w:val="20"/>
    <w:qFormat/>
    <w:rsid w:val="00955314"/>
    <w:rPr>
      <w:i/>
      <w:iCs/>
    </w:rPr>
  </w:style>
  <w:style w:type="paragraph" w:styleId="FootnoteText">
    <w:name w:val="footnote text"/>
    <w:basedOn w:val="Normal"/>
    <w:link w:val="FootnoteTextChar"/>
    <w:uiPriority w:val="99"/>
    <w:unhideWhenUsed/>
    <w:rsid w:val="00462423"/>
    <w:pPr>
      <w:spacing w:line="240" w:lineRule="auto"/>
    </w:pPr>
    <w:rPr>
      <w:sz w:val="20"/>
      <w:szCs w:val="20"/>
    </w:rPr>
  </w:style>
  <w:style w:type="character" w:customStyle="1" w:styleId="FootnoteTextChar">
    <w:name w:val="Footnote Text Char"/>
    <w:link w:val="FootnoteText"/>
    <w:uiPriority w:val="99"/>
    <w:rsid w:val="00462423"/>
    <w:rPr>
      <w:rFonts w:ascii="Times" w:hAnsi="Times"/>
      <w:sz w:val="20"/>
      <w:szCs w:val="20"/>
      <w:lang w:val="en-GB"/>
    </w:rPr>
  </w:style>
  <w:style w:type="character" w:styleId="FootnoteReference">
    <w:name w:val="footnote reference"/>
    <w:uiPriority w:val="99"/>
    <w:unhideWhenUsed/>
    <w:rsid w:val="00462423"/>
    <w:rPr>
      <w:vertAlign w:val="superscript"/>
    </w:rPr>
  </w:style>
  <w:style w:type="paragraph" w:styleId="NormalWeb">
    <w:name w:val="Normal (Web)"/>
    <w:basedOn w:val="Normal"/>
    <w:uiPriority w:val="99"/>
    <w:unhideWhenUsed/>
    <w:rsid w:val="00CA4C4C"/>
    <w:pPr>
      <w:spacing w:before="100" w:beforeAutospacing="1" w:after="100" w:afterAutospacing="1" w:line="240" w:lineRule="auto"/>
      <w:jc w:val="left"/>
    </w:pPr>
    <w:rPr>
      <w:rFonts w:eastAsia="Yu Mincho"/>
    </w:rPr>
  </w:style>
  <w:style w:type="character" w:styleId="PageNumber">
    <w:name w:val="page number"/>
    <w:basedOn w:val="DefaultParagraphFont"/>
    <w:uiPriority w:val="99"/>
    <w:semiHidden/>
    <w:unhideWhenUsed/>
    <w:rsid w:val="00994400"/>
  </w:style>
  <w:style w:type="character" w:customStyle="1" w:styleId="maintitle">
    <w:name w:val="maintitle"/>
    <w:basedOn w:val="DefaultParagraphFont"/>
    <w:rsid w:val="0004227A"/>
  </w:style>
  <w:style w:type="paragraph" w:customStyle="1" w:styleId="Default">
    <w:name w:val="Default"/>
    <w:uiPriority w:val="99"/>
    <w:qFormat/>
    <w:rsid w:val="0004227A"/>
    <w:pPr>
      <w:suppressAutoHyphens/>
    </w:pPr>
    <w:rPr>
      <w:rFonts w:ascii="Times New Roman" w:eastAsia="Times New Roman" w:hAnsi="Times New Roman"/>
      <w:sz w:val="24"/>
      <w:szCs w:val="24"/>
      <w:lang w:val="es-ES" w:eastAsia="en-US"/>
    </w:rPr>
  </w:style>
  <w:style w:type="character" w:customStyle="1" w:styleId="InternetLink">
    <w:name w:val="Internet Link"/>
    <w:rsid w:val="0004227A"/>
    <w:rPr>
      <w:color w:val="0000FF"/>
      <w:u w:val="single"/>
    </w:rPr>
  </w:style>
  <w:style w:type="character" w:styleId="Strong">
    <w:name w:val="Strong"/>
    <w:uiPriority w:val="22"/>
    <w:qFormat/>
    <w:rsid w:val="0004227A"/>
    <w:rPr>
      <w:b/>
      <w:bCs/>
    </w:rPr>
  </w:style>
  <w:style w:type="character" w:customStyle="1" w:styleId="st1">
    <w:name w:val="st1"/>
    <w:basedOn w:val="DefaultParagraphFont"/>
    <w:rsid w:val="0004227A"/>
  </w:style>
  <w:style w:type="character" w:styleId="FollowedHyperlink">
    <w:name w:val="FollowedHyperlink"/>
    <w:uiPriority w:val="99"/>
    <w:semiHidden/>
    <w:unhideWhenUsed/>
    <w:rsid w:val="0004227A"/>
    <w:rPr>
      <w:color w:val="954F72"/>
      <w:u w:val="single"/>
    </w:rPr>
  </w:style>
  <w:style w:type="character" w:styleId="LineNumber">
    <w:name w:val="line number"/>
    <w:basedOn w:val="DefaultParagraphFont"/>
    <w:uiPriority w:val="99"/>
    <w:semiHidden/>
    <w:unhideWhenUsed/>
    <w:rsid w:val="0004227A"/>
  </w:style>
  <w:style w:type="paragraph" w:styleId="HTMLPreformatted">
    <w:name w:val="HTML Preformatted"/>
    <w:basedOn w:val="Normal"/>
    <w:link w:val="HTMLPreformattedChar"/>
    <w:uiPriority w:val="99"/>
    <w:semiHidden/>
    <w:unhideWhenUsed/>
    <w:rsid w:val="000422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567"/>
    </w:pPr>
    <w:rPr>
      <w:rFonts w:ascii="Courier New" w:hAnsi="Courier New" w:cs="Courier New"/>
    </w:rPr>
  </w:style>
  <w:style w:type="character" w:customStyle="1" w:styleId="HTMLPreformattedChar">
    <w:name w:val="HTML Preformatted Char"/>
    <w:link w:val="HTMLPreformatted"/>
    <w:uiPriority w:val="99"/>
    <w:semiHidden/>
    <w:rsid w:val="0004227A"/>
    <w:rPr>
      <w:rFonts w:ascii="Courier New" w:eastAsia="Times New Roman" w:hAnsi="Courier New" w:cs="Courier New"/>
      <w:lang w:val="en-GB" w:eastAsia="en-GB"/>
    </w:rPr>
  </w:style>
  <w:style w:type="paragraph" w:customStyle="1" w:styleId="aux">
    <w:name w:val="aux"/>
    <w:basedOn w:val="Normal"/>
    <w:rsid w:val="0004227A"/>
    <w:pPr>
      <w:spacing w:before="100" w:beforeAutospacing="1" w:after="100" w:afterAutospacing="1" w:line="240" w:lineRule="auto"/>
      <w:ind w:firstLine="567"/>
    </w:pPr>
  </w:style>
  <w:style w:type="character" w:customStyle="1" w:styleId="rprtlinks">
    <w:name w:val="rprtlinks"/>
    <w:basedOn w:val="DefaultParagraphFont"/>
    <w:rsid w:val="0004227A"/>
  </w:style>
  <w:style w:type="paragraph" w:customStyle="1" w:styleId="itemid1">
    <w:name w:val="itemid1"/>
    <w:basedOn w:val="Normal"/>
    <w:rsid w:val="0004227A"/>
    <w:pPr>
      <w:spacing w:before="48" w:after="48" w:line="240" w:lineRule="auto"/>
      <w:ind w:firstLine="567"/>
    </w:pPr>
    <w:rPr>
      <w:color w:val="444444"/>
      <w:sz w:val="26"/>
      <w:szCs w:val="26"/>
    </w:rPr>
  </w:style>
  <w:style w:type="character" w:customStyle="1" w:styleId="ffline">
    <w:name w:val="ff_line"/>
    <w:basedOn w:val="DefaultParagraphFont"/>
    <w:rsid w:val="0004227A"/>
  </w:style>
  <w:style w:type="character" w:styleId="PlaceholderText">
    <w:name w:val="Placeholder Text"/>
    <w:uiPriority w:val="99"/>
    <w:semiHidden/>
    <w:rsid w:val="0004227A"/>
    <w:rPr>
      <w:color w:val="808080"/>
    </w:rPr>
  </w:style>
  <w:style w:type="character" w:customStyle="1" w:styleId="cit">
    <w:name w:val="cit"/>
    <w:basedOn w:val="DefaultParagraphFont"/>
    <w:rsid w:val="0004227A"/>
  </w:style>
  <w:style w:type="character" w:customStyle="1" w:styleId="Style1">
    <w:name w:val="Style1"/>
    <w:uiPriority w:val="1"/>
    <w:rsid w:val="0004227A"/>
    <w:rPr>
      <w:rFonts w:ascii="Calibri" w:hAnsi="Calibri"/>
      <w:sz w:val="22"/>
    </w:rPr>
  </w:style>
  <w:style w:type="character" w:customStyle="1" w:styleId="UnresolvedMention1">
    <w:name w:val="Unresolved Mention1"/>
    <w:uiPriority w:val="99"/>
    <w:semiHidden/>
    <w:unhideWhenUsed/>
    <w:rsid w:val="002F700C"/>
    <w:rPr>
      <w:color w:val="605E5C"/>
      <w:shd w:val="clear" w:color="auto" w:fill="E1DFDD"/>
    </w:rPr>
  </w:style>
  <w:style w:type="character" w:styleId="UnresolvedMention">
    <w:name w:val="Unresolved Mention"/>
    <w:basedOn w:val="DefaultParagraphFont"/>
    <w:uiPriority w:val="99"/>
    <w:semiHidden/>
    <w:unhideWhenUsed/>
    <w:rsid w:val="00F87012"/>
    <w:rPr>
      <w:color w:val="605E5C"/>
      <w:shd w:val="clear" w:color="auto" w:fill="E1DFDD"/>
    </w:rPr>
  </w:style>
  <w:style w:type="character" w:customStyle="1" w:styleId="text">
    <w:name w:val="text"/>
    <w:basedOn w:val="DefaultParagraphFont"/>
    <w:rsid w:val="00EB70C8"/>
  </w:style>
  <w:style w:type="character" w:customStyle="1" w:styleId="author-ref">
    <w:name w:val="author-ref"/>
    <w:basedOn w:val="DefaultParagraphFont"/>
    <w:rsid w:val="00EB70C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746004">
      <w:bodyDiv w:val="1"/>
      <w:marLeft w:val="0"/>
      <w:marRight w:val="0"/>
      <w:marTop w:val="0"/>
      <w:marBottom w:val="0"/>
      <w:divBdr>
        <w:top w:val="none" w:sz="0" w:space="0" w:color="auto"/>
        <w:left w:val="none" w:sz="0" w:space="0" w:color="auto"/>
        <w:bottom w:val="none" w:sz="0" w:space="0" w:color="auto"/>
        <w:right w:val="none" w:sz="0" w:space="0" w:color="auto"/>
      </w:divBdr>
    </w:div>
    <w:div w:id="30541982">
      <w:bodyDiv w:val="1"/>
      <w:marLeft w:val="0"/>
      <w:marRight w:val="0"/>
      <w:marTop w:val="0"/>
      <w:marBottom w:val="0"/>
      <w:divBdr>
        <w:top w:val="none" w:sz="0" w:space="0" w:color="auto"/>
        <w:left w:val="none" w:sz="0" w:space="0" w:color="auto"/>
        <w:bottom w:val="none" w:sz="0" w:space="0" w:color="auto"/>
        <w:right w:val="none" w:sz="0" w:space="0" w:color="auto"/>
      </w:divBdr>
    </w:div>
    <w:div w:id="478348391">
      <w:bodyDiv w:val="1"/>
      <w:marLeft w:val="0"/>
      <w:marRight w:val="0"/>
      <w:marTop w:val="0"/>
      <w:marBottom w:val="0"/>
      <w:divBdr>
        <w:top w:val="none" w:sz="0" w:space="0" w:color="auto"/>
        <w:left w:val="none" w:sz="0" w:space="0" w:color="auto"/>
        <w:bottom w:val="none" w:sz="0" w:space="0" w:color="auto"/>
        <w:right w:val="none" w:sz="0" w:space="0" w:color="auto"/>
      </w:divBdr>
    </w:div>
    <w:div w:id="493107817">
      <w:bodyDiv w:val="1"/>
      <w:marLeft w:val="0"/>
      <w:marRight w:val="0"/>
      <w:marTop w:val="0"/>
      <w:marBottom w:val="0"/>
      <w:divBdr>
        <w:top w:val="none" w:sz="0" w:space="0" w:color="auto"/>
        <w:left w:val="none" w:sz="0" w:space="0" w:color="auto"/>
        <w:bottom w:val="none" w:sz="0" w:space="0" w:color="auto"/>
        <w:right w:val="none" w:sz="0" w:space="0" w:color="auto"/>
      </w:divBdr>
    </w:div>
    <w:div w:id="546838763">
      <w:bodyDiv w:val="1"/>
      <w:marLeft w:val="0"/>
      <w:marRight w:val="0"/>
      <w:marTop w:val="0"/>
      <w:marBottom w:val="0"/>
      <w:divBdr>
        <w:top w:val="none" w:sz="0" w:space="0" w:color="auto"/>
        <w:left w:val="none" w:sz="0" w:space="0" w:color="auto"/>
        <w:bottom w:val="none" w:sz="0" w:space="0" w:color="auto"/>
        <w:right w:val="none" w:sz="0" w:space="0" w:color="auto"/>
      </w:divBdr>
    </w:div>
    <w:div w:id="761991942">
      <w:bodyDiv w:val="1"/>
      <w:marLeft w:val="0"/>
      <w:marRight w:val="0"/>
      <w:marTop w:val="0"/>
      <w:marBottom w:val="0"/>
      <w:divBdr>
        <w:top w:val="none" w:sz="0" w:space="0" w:color="auto"/>
        <w:left w:val="none" w:sz="0" w:space="0" w:color="auto"/>
        <w:bottom w:val="none" w:sz="0" w:space="0" w:color="auto"/>
        <w:right w:val="none" w:sz="0" w:space="0" w:color="auto"/>
      </w:divBdr>
    </w:div>
    <w:div w:id="797188575">
      <w:bodyDiv w:val="1"/>
      <w:marLeft w:val="0"/>
      <w:marRight w:val="0"/>
      <w:marTop w:val="0"/>
      <w:marBottom w:val="0"/>
      <w:divBdr>
        <w:top w:val="none" w:sz="0" w:space="0" w:color="auto"/>
        <w:left w:val="none" w:sz="0" w:space="0" w:color="auto"/>
        <w:bottom w:val="none" w:sz="0" w:space="0" w:color="auto"/>
        <w:right w:val="none" w:sz="0" w:space="0" w:color="auto"/>
      </w:divBdr>
    </w:div>
    <w:div w:id="822507815">
      <w:bodyDiv w:val="1"/>
      <w:marLeft w:val="0"/>
      <w:marRight w:val="0"/>
      <w:marTop w:val="0"/>
      <w:marBottom w:val="0"/>
      <w:divBdr>
        <w:top w:val="none" w:sz="0" w:space="0" w:color="auto"/>
        <w:left w:val="none" w:sz="0" w:space="0" w:color="auto"/>
        <w:bottom w:val="none" w:sz="0" w:space="0" w:color="auto"/>
        <w:right w:val="none" w:sz="0" w:space="0" w:color="auto"/>
      </w:divBdr>
    </w:div>
    <w:div w:id="929047035">
      <w:bodyDiv w:val="1"/>
      <w:marLeft w:val="0"/>
      <w:marRight w:val="0"/>
      <w:marTop w:val="0"/>
      <w:marBottom w:val="0"/>
      <w:divBdr>
        <w:top w:val="none" w:sz="0" w:space="0" w:color="auto"/>
        <w:left w:val="none" w:sz="0" w:space="0" w:color="auto"/>
        <w:bottom w:val="none" w:sz="0" w:space="0" w:color="auto"/>
        <w:right w:val="none" w:sz="0" w:space="0" w:color="auto"/>
      </w:divBdr>
    </w:div>
    <w:div w:id="1037120205">
      <w:bodyDiv w:val="1"/>
      <w:marLeft w:val="0"/>
      <w:marRight w:val="0"/>
      <w:marTop w:val="0"/>
      <w:marBottom w:val="0"/>
      <w:divBdr>
        <w:top w:val="none" w:sz="0" w:space="0" w:color="auto"/>
        <w:left w:val="none" w:sz="0" w:space="0" w:color="auto"/>
        <w:bottom w:val="none" w:sz="0" w:space="0" w:color="auto"/>
        <w:right w:val="none" w:sz="0" w:space="0" w:color="auto"/>
      </w:divBdr>
    </w:div>
    <w:div w:id="1082289974">
      <w:bodyDiv w:val="1"/>
      <w:marLeft w:val="0"/>
      <w:marRight w:val="0"/>
      <w:marTop w:val="0"/>
      <w:marBottom w:val="0"/>
      <w:divBdr>
        <w:top w:val="none" w:sz="0" w:space="0" w:color="auto"/>
        <w:left w:val="none" w:sz="0" w:space="0" w:color="auto"/>
        <w:bottom w:val="none" w:sz="0" w:space="0" w:color="auto"/>
        <w:right w:val="none" w:sz="0" w:space="0" w:color="auto"/>
      </w:divBdr>
      <w:divsChild>
        <w:div w:id="1336490537">
          <w:marLeft w:val="0"/>
          <w:marRight w:val="0"/>
          <w:marTop w:val="100"/>
          <w:marBottom w:val="100"/>
          <w:divBdr>
            <w:top w:val="none" w:sz="0" w:space="0" w:color="auto"/>
            <w:left w:val="none" w:sz="0" w:space="0" w:color="auto"/>
            <w:bottom w:val="none" w:sz="0" w:space="0" w:color="auto"/>
            <w:right w:val="none" w:sz="0" w:space="0" w:color="auto"/>
          </w:divBdr>
          <w:divsChild>
            <w:div w:id="1303072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2654128">
      <w:bodyDiv w:val="1"/>
      <w:marLeft w:val="0"/>
      <w:marRight w:val="0"/>
      <w:marTop w:val="0"/>
      <w:marBottom w:val="0"/>
      <w:divBdr>
        <w:top w:val="none" w:sz="0" w:space="0" w:color="auto"/>
        <w:left w:val="none" w:sz="0" w:space="0" w:color="auto"/>
        <w:bottom w:val="none" w:sz="0" w:space="0" w:color="auto"/>
        <w:right w:val="none" w:sz="0" w:space="0" w:color="auto"/>
      </w:divBdr>
    </w:div>
    <w:div w:id="1254361513">
      <w:bodyDiv w:val="1"/>
      <w:marLeft w:val="0"/>
      <w:marRight w:val="0"/>
      <w:marTop w:val="0"/>
      <w:marBottom w:val="0"/>
      <w:divBdr>
        <w:top w:val="none" w:sz="0" w:space="0" w:color="auto"/>
        <w:left w:val="none" w:sz="0" w:space="0" w:color="auto"/>
        <w:bottom w:val="none" w:sz="0" w:space="0" w:color="auto"/>
        <w:right w:val="none" w:sz="0" w:space="0" w:color="auto"/>
      </w:divBdr>
    </w:div>
    <w:div w:id="1456018843">
      <w:bodyDiv w:val="1"/>
      <w:marLeft w:val="0"/>
      <w:marRight w:val="0"/>
      <w:marTop w:val="0"/>
      <w:marBottom w:val="0"/>
      <w:divBdr>
        <w:top w:val="none" w:sz="0" w:space="0" w:color="auto"/>
        <w:left w:val="none" w:sz="0" w:space="0" w:color="auto"/>
        <w:bottom w:val="none" w:sz="0" w:space="0" w:color="auto"/>
        <w:right w:val="none" w:sz="0" w:space="0" w:color="auto"/>
      </w:divBdr>
    </w:div>
    <w:div w:id="1507596245">
      <w:bodyDiv w:val="1"/>
      <w:marLeft w:val="0"/>
      <w:marRight w:val="0"/>
      <w:marTop w:val="0"/>
      <w:marBottom w:val="0"/>
      <w:divBdr>
        <w:top w:val="none" w:sz="0" w:space="0" w:color="auto"/>
        <w:left w:val="none" w:sz="0" w:space="0" w:color="auto"/>
        <w:bottom w:val="none" w:sz="0" w:space="0" w:color="auto"/>
        <w:right w:val="none" w:sz="0" w:space="0" w:color="auto"/>
      </w:divBdr>
    </w:div>
    <w:div w:id="1616056280">
      <w:bodyDiv w:val="1"/>
      <w:marLeft w:val="0"/>
      <w:marRight w:val="0"/>
      <w:marTop w:val="0"/>
      <w:marBottom w:val="0"/>
      <w:divBdr>
        <w:top w:val="none" w:sz="0" w:space="0" w:color="auto"/>
        <w:left w:val="none" w:sz="0" w:space="0" w:color="auto"/>
        <w:bottom w:val="none" w:sz="0" w:space="0" w:color="auto"/>
        <w:right w:val="none" w:sz="0" w:space="0" w:color="auto"/>
      </w:divBdr>
      <w:divsChild>
        <w:div w:id="2033677724">
          <w:marLeft w:val="0"/>
          <w:marRight w:val="0"/>
          <w:marTop w:val="0"/>
          <w:marBottom w:val="0"/>
          <w:divBdr>
            <w:top w:val="none" w:sz="0" w:space="0" w:color="auto"/>
            <w:left w:val="none" w:sz="0" w:space="0" w:color="auto"/>
            <w:bottom w:val="none" w:sz="0" w:space="0" w:color="auto"/>
            <w:right w:val="none" w:sz="0" w:space="0" w:color="auto"/>
          </w:divBdr>
        </w:div>
        <w:div w:id="332075247">
          <w:marLeft w:val="0"/>
          <w:marRight w:val="0"/>
          <w:marTop w:val="0"/>
          <w:marBottom w:val="0"/>
          <w:divBdr>
            <w:top w:val="none" w:sz="0" w:space="0" w:color="auto"/>
            <w:left w:val="none" w:sz="0" w:space="0" w:color="auto"/>
            <w:bottom w:val="none" w:sz="0" w:space="0" w:color="auto"/>
            <w:right w:val="none" w:sz="0" w:space="0" w:color="auto"/>
          </w:divBdr>
        </w:div>
        <w:div w:id="556629050">
          <w:marLeft w:val="0"/>
          <w:marRight w:val="0"/>
          <w:marTop w:val="0"/>
          <w:marBottom w:val="0"/>
          <w:divBdr>
            <w:top w:val="none" w:sz="0" w:space="0" w:color="auto"/>
            <w:left w:val="none" w:sz="0" w:space="0" w:color="auto"/>
            <w:bottom w:val="none" w:sz="0" w:space="0" w:color="auto"/>
            <w:right w:val="none" w:sz="0" w:space="0" w:color="auto"/>
          </w:divBdr>
        </w:div>
      </w:divsChild>
    </w:div>
    <w:div w:id="1686321194">
      <w:bodyDiv w:val="1"/>
      <w:marLeft w:val="0"/>
      <w:marRight w:val="0"/>
      <w:marTop w:val="0"/>
      <w:marBottom w:val="0"/>
      <w:divBdr>
        <w:top w:val="none" w:sz="0" w:space="0" w:color="auto"/>
        <w:left w:val="none" w:sz="0" w:space="0" w:color="auto"/>
        <w:bottom w:val="none" w:sz="0" w:space="0" w:color="auto"/>
        <w:right w:val="none" w:sz="0" w:space="0" w:color="auto"/>
      </w:divBdr>
    </w:div>
    <w:div w:id="17773656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png"/><Relationship Id="rId21" Type="http://schemas.openxmlformats.org/officeDocument/2006/relationships/chart" Target="charts/chart1.xml"/><Relationship Id="rId42" Type="http://schemas.openxmlformats.org/officeDocument/2006/relationships/header" Target="header16.xml"/><Relationship Id="rId47" Type="http://schemas.openxmlformats.org/officeDocument/2006/relationships/chart" Target="charts/chart11.xml"/><Relationship Id="rId63" Type="http://schemas.openxmlformats.org/officeDocument/2006/relationships/chart" Target="charts/chart18.xml"/><Relationship Id="rId68" Type="http://schemas.openxmlformats.org/officeDocument/2006/relationships/image" Target="media/image19.png"/><Relationship Id="rId84" Type="http://schemas.openxmlformats.org/officeDocument/2006/relationships/image" Target="media/image27.jpeg"/><Relationship Id="rId89" Type="http://schemas.openxmlformats.org/officeDocument/2006/relationships/image" Target="media/image30.png"/><Relationship Id="rId16" Type="http://schemas.openxmlformats.org/officeDocument/2006/relationships/header" Target="header5.xml"/><Relationship Id="rId11" Type="http://schemas.openxmlformats.org/officeDocument/2006/relationships/footer" Target="footer2.xml"/><Relationship Id="rId32" Type="http://schemas.openxmlformats.org/officeDocument/2006/relationships/header" Target="header11.xml"/><Relationship Id="rId37" Type="http://schemas.openxmlformats.org/officeDocument/2006/relationships/chart" Target="charts/chart5.xml"/><Relationship Id="rId53" Type="http://schemas.openxmlformats.org/officeDocument/2006/relationships/image" Target="media/image11.png"/><Relationship Id="rId58" Type="http://schemas.openxmlformats.org/officeDocument/2006/relationships/image" Target="media/image14.png"/><Relationship Id="rId74" Type="http://schemas.openxmlformats.org/officeDocument/2006/relationships/image" Target="media/image23.png"/><Relationship Id="rId79" Type="http://schemas.openxmlformats.org/officeDocument/2006/relationships/image" Target="media/image22.jpg"/><Relationship Id="rId5" Type="http://schemas.openxmlformats.org/officeDocument/2006/relationships/webSettings" Target="webSettings.xml"/><Relationship Id="rId90" Type="http://schemas.openxmlformats.org/officeDocument/2006/relationships/chart" Target="charts/chart24.xml"/><Relationship Id="rId95" Type="http://schemas.openxmlformats.org/officeDocument/2006/relationships/header" Target="header20.xml"/><Relationship Id="rId22" Type="http://schemas.openxmlformats.org/officeDocument/2006/relationships/image" Target="media/image2.jpeg"/><Relationship Id="rId27" Type="http://schemas.openxmlformats.org/officeDocument/2006/relationships/image" Target="media/image4.png"/><Relationship Id="rId43" Type="http://schemas.openxmlformats.org/officeDocument/2006/relationships/chart" Target="charts/chart7.xml"/><Relationship Id="rId48" Type="http://schemas.openxmlformats.org/officeDocument/2006/relationships/chart" Target="charts/chart12.xml"/><Relationship Id="rId64" Type="http://schemas.openxmlformats.org/officeDocument/2006/relationships/chart" Target="charts/chart19.xml"/><Relationship Id="rId69" Type="http://schemas.openxmlformats.org/officeDocument/2006/relationships/header" Target="header17.xml"/><Relationship Id="rId80" Type="http://schemas.openxmlformats.org/officeDocument/2006/relationships/image" Target="media/image23.jpg"/><Relationship Id="rId85" Type="http://schemas.openxmlformats.org/officeDocument/2006/relationships/image" Target="media/image28.emf"/><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6.xml"/><Relationship Id="rId33" Type="http://schemas.openxmlformats.org/officeDocument/2006/relationships/header" Target="header12.xml"/><Relationship Id="rId38" Type="http://schemas.openxmlformats.org/officeDocument/2006/relationships/chart" Target="charts/chart6.xml"/><Relationship Id="rId46" Type="http://schemas.openxmlformats.org/officeDocument/2006/relationships/chart" Target="charts/chart10.xml"/><Relationship Id="rId59" Type="http://schemas.openxmlformats.org/officeDocument/2006/relationships/image" Target="media/image15.png"/><Relationship Id="rId67" Type="http://schemas.openxmlformats.org/officeDocument/2006/relationships/image" Target="media/image18.png"/><Relationship Id="rId20" Type="http://schemas.openxmlformats.org/officeDocument/2006/relationships/header" Target="header9.xml"/><Relationship Id="rId41" Type="http://schemas.openxmlformats.org/officeDocument/2006/relationships/footer" Target="footer5.xml"/><Relationship Id="rId54" Type="http://schemas.openxmlformats.org/officeDocument/2006/relationships/image" Target="media/image12.png"/><Relationship Id="rId62" Type="http://schemas.openxmlformats.org/officeDocument/2006/relationships/chart" Target="charts/chart17.xml"/><Relationship Id="rId70" Type="http://schemas.openxmlformats.org/officeDocument/2006/relationships/image" Target="media/image20.jpeg"/><Relationship Id="rId75" Type="http://schemas.openxmlformats.org/officeDocument/2006/relationships/image" Target="media/image24.png"/><Relationship Id="rId83" Type="http://schemas.openxmlformats.org/officeDocument/2006/relationships/image" Target="media/image26.jpeg"/><Relationship Id="rId88" Type="http://schemas.openxmlformats.org/officeDocument/2006/relationships/image" Target="media/image29.png"/><Relationship Id="rId91" Type="http://schemas.openxmlformats.org/officeDocument/2006/relationships/image" Target="media/image31.png"/><Relationship Id="rId96" Type="http://schemas.openxmlformats.org/officeDocument/2006/relationships/hyperlink" Target="https://www.bbc.co.uk/news/av/world-europe-guernsey-46196189/why-the-wrasse-is-the-uk-s-most-expensive-fish"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chart" Target="charts/chart2.xml"/><Relationship Id="rId28" Type="http://schemas.openxmlformats.org/officeDocument/2006/relationships/image" Target="media/image3.jpeg"/><Relationship Id="rId36" Type="http://schemas.openxmlformats.org/officeDocument/2006/relationships/header" Target="header14.xml"/><Relationship Id="rId49" Type="http://schemas.openxmlformats.org/officeDocument/2006/relationships/image" Target="media/image7.png"/><Relationship Id="rId57" Type="http://schemas.openxmlformats.org/officeDocument/2006/relationships/chart" Target="charts/chart15.xml"/><Relationship Id="rId10" Type="http://schemas.openxmlformats.org/officeDocument/2006/relationships/footer" Target="footer1.xml"/><Relationship Id="rId31" Type="http://schemas.openxmlformats.org/officeDocument/2006/relationships/header" Target="header10.xml"/><Relationship Id="rId44" Type="http://schemas.openxmlformats.org/officeDocument/2006/relationships/chart" Target="charts/chart8.xml"/><Relationship Id="rId52" Type="http://schemas.openxmlformats.org/officeDocument/2006/relationships/image" Target="media/image10.png"/><Relationship Id="rId60" Type="http://schemas.openxmlformats.org/officeDocument/2006/relationships/image" Target="media/image16.png"/><Relationship Id="rId65" Type="http://schemas.openxmlformats.org/officeDocument/2006/relationships/image" Target="media/image13.png"/><Relationship Id="rId73" Type="http://schemas.openxmlformats.org/officeDocument/2006/relationships/chart" Target="charts/chart21.xml"/><Relationship Id="rId78" Type="http://schemas.openxmlformats.org/officeDocument/2006/relationships/header" Target="header18.xml"/><Relationship Id="rId81" Type="http://schemas.openxmlformats.org/officeDocument/2006/relationships/image" Target="media/image24.jpg"/><Relationship Id="rId86" Type="http://schemas.openxmlformats.org/officeDocument/2006/relationships/chart" Target="charts/chart22.xml"/><Relationship Id="rId94" Type="http://schemas.openxmlformats.org/officeDocument/2006/relationships/header" Target="header19.xml"/><Relationship Id="rId99" Type="http://schemas.openxmlformats.org/officeDocument/2006/relationships/header" Target="header22.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3.xml"/><Relationship Id="rId18" Type="http://schemas.openxmlformats.org/officeDocument/2006/relationships/header" Target="header7.xml"/><Relationship Id="rId39" Type="http://schemas.openxmlformats.org/officeDocument/2006/relationships/header" Target="header15.xml"/><Relationship Id="rId34" Type="http://schemas.openxmlformats.org/officeDocument/2006/relationships/chart" Target="charts/chart4.xml"/><Relationship Id="rId50" Type="http://schemas.openxmlformats.org/officeDocument/2006/relationships/image" Target="media/image8.png"/><Relationship Id="rId55" Type="http://schemas.openxmlformats.org/officeDocument/2006/relationships/chart" Target="charts/chart13.xml"/><Relationship Id="rId76" Type="http://schemas.openxmlformats.org/officeDocument/2006/relationships/footer" Target="footer6.xml"/><Relationship Id="rId97" Type="http://schemas.openxmlformats.org/officeDocument/2006/relationships/hyperlink" Target="https://fishhistopathology.net/home/2019/08/22/nephrocalcinosis-in-fish-gross-pathology/" TargetMode="External"/><Relationship Id="rId7" Type="http://schemas.openxmlformats.org/officeDocument/2006/relationships/endnotes" Target="endnotes.xml"/><Relationship Id="rId71" Type="http://schemas.openxmlformats.org/officeDocument/2006/relationships/image" Target="media/image21.jpeg"/><Relationship Id="rId92" Type="http://schemas.openxmlformats.org/officeDocument/2006/relationships/chart" Target="charts/chart25.xml"/><Relationship Id="rId2" Type="http://schemas.openxmlformats.org/officeDocument/2006/relationships/numbering" Target="numbering.xml"/><Relationship Id="rId29" Type="http://schemas.openxmlformats.org/officeDocument/2006/relationships/image" Target="media/image5.png"/><Relationship Id="rId24" Type="http://schemas.openxmlformats.org/officeDocument/2006/relationships/chart" Target="charts/chart3.xml"/><Relationship Id="rId40" Type="http://schemas.openxmlformats.org/officeDocument/2006/relationships/footer" Target="footer4.xml"/><Relationship Id="rId45" Type="http://schemas.openxmlformats.org/officeDocument/2006/relationships/chart" Target="charts/chart9.xml"/><Relationship Id="rId66" Type="http://schemas.openxmlformats.org/officeDocument/2006/relationships/image" Target="media/image17.png"/><Relationship Id="rId87" Type="http://schemas.openxmlformats.org/officeDocument/2006/relationships/chart" Target="charts/chart23.xml"/><Relationship Id="rId61" Type="http://schemas.openxmlformats.org/officeDocument/2006/relationships/chart" Target="charts/chart16.xml"/><Relationship Id="rId82" Type="http://schemas.openxmlformats.org/officeDocument/2006/relationships/image" Target="media/image25.jpeg"/><Relationship Id="rId19" Type="http://schemas.openxmlformats.org/officeDocument/2006/relationships/header" Target="header8.xml"/><Relationship Id="rId14" Type="http://schemas.openxmlformats.org/officeDocument/2006/relationships/header" Target="header3.xml"/><Relationship Id="rId30" Type="http://schemas.openxmlformats.org/officeDocument/2006/relationships/image" Target="media/image6.png"/><Relationship Id="rId35" Type="http://schemas.openxmlformats.org/officeDocument/2006/relationships/header" Target="header13.xml"/><Relationship Id="rId56" Type="http://schemas.openxmlformats.org/officeDocument/2006/relationships/chart" Target="charts/chart14.xml"/><Relationship Id="rId77" Type="http://schemas.openxmlformats.org/officeDocument/2006/relationships/footer" Target="footer7.xml"/><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9.png"/><Relationship Id="rId72" Type="http://schemas.openxmlformats.org/officeDocument/2006/relationships/chart" Target="charts/chart20.xml"/><Relationship Id="rId93" Type="http://schemas.openxmlformats.org/officeDocument/2006/relationships/image" Target="media/image32.png"/><Relationship Id="rId98" Type="http://schemas.openxmlformats.org/officeDocument/2006/relationships/header" Target="header21.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Book1"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Users\thomascavrois\Desktop\Temperature%20paper%20trip%20folder\GP.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Users\thomascavrois\Desktop\Temperature%20paper%20trip%20folder\GP.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Users\thomascavrois\Desktop\Temperature%20paper%20trip%20folder\GP.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Volumes\users\tc16\Ph.D\Experiments\Chap%204%20Temperature%20\Experiment\GP.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Volumes\users\tc16\Ph.D\Experiments\Chap%204%20Temperature%20\Experiment\GP.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Volumes\users\tc16\Ph.D\Experiments\Chap%204%20Temperature%20\Experiment\GP.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file:////Users\thomascavrois\Desktop\Temperature%20paper%20trip%20folder\Data\MOPA%20BW%20temp%20trial.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Users\thomascavrois\Desktop\Temperature%20paper%20trip%20folder\Data\MOPA%20BW%20temp%20trial.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file:////Users\thomascavrois\Desktop\Temperature%20paper%20trip%20folder\Data\MOPA%20BW%20temp%20trial.xlsx"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Users\thomascavrois\Desktop\Temperature%20paper%20trip%20folder\Data\MOPA%20BW%20temp%20trial.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inchna\users\tc16\Ph.D\Thesis\Thesis\Aqua%20prod%20data.xlsx" TargetMode="Externa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file:////Users\thomascavrois\Desktop\Protein%20trial%20\Data\GP%20protein%20trial.xlsx"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file:////Users\thomascavrois\Desktop\Protein%20trial%20\Data\GP%20protein%20trial.xlsx"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file:////Users\thomascavrois\Desktop\Deformities\Mastercopy%20deformity%20TCR.xlsx"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file:////Users\thomascavrois\Desktop\Deformities\Mastercopy%20deformity%20TCR.xlsx" TargetMode="Externa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file:////Volumes\users\tc16\Ph.D\Experiments\Chap%203%20Deformity%20study\Minerals\Minerals%20deformities%20TCR.xlsx" TargetMode="Externa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file:////Volumes\users-1\tc16\Ph.D\Experiments\Chap%203%20Deformity%20study\Minerals\Minerals%20deformities%20TCR.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inchna\users\tc16\Ph.D\Thesis\Thesis\Aqua%20prod%20data.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5" Type="http://schemas.openxmlformats.org/officeDocument/2006/relationships/chartUserShapes" Target="../drawings/drawing1.xml"/><Relationship Id="rId4" Type="http://schemas.openxmlformats.org/officeDocument/2006/relationships/oleObject" Target="file:////Volumes\users\tc16\Ph.D\Experiments\Chap%202%20Live%20preys\Phospholipids%20and%20fatty%20acids\Experiments\Trial%204%20Art%20&amp;%20Phosphoplipids\Phosphorus\Phosphorus%20ART%20TCR%20Trial%204%20Artemia%20and%20phospholipids.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Volumes\users\Ph.D\MSc%20projects\Andrew%20Rolland\Experiment%201%20Sel-Plex%20dose\Selenium%20Results%20%20-%20AR%20MSc.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Users\thomascavrois\Desktop\Se%20Trial%202%20AR.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Users\thomascavrois\Desktop\Temperature%20paper%20trip%20folder\GP.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Users\thomascavrois\Desktop\Temperature%20paper%20trip%20folder\GP.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Users\thomascavrois\Desktop\Temperature%20paper%20trip%20folder\GP.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'Global aquaculture'!$A$2</c:f>
              <c:strCache>
                <c:ptCount val="1"/>
                <c:pt idx="0">
                  <c:v>Capture production</c:v>
                </c:pt>
              </c:strCache>
            </c:strRef>
          </c:tx>
          <c:spPr>
            <a:solidFill>
              <a:schemeClr val="accent1">
                <a:lumMod val="60000"/>
                <a:lumOff val="40000"/>
              </a:schemeClr>
            </a:solidFill>
            <a:ln>
              <a:solidFill>
                <a:schemeClr val="accent1">
                  <a:lumMod val="60000"/>
                  <a:lumOff val="40000"/>
                </a:schemeClr>
              </a:solidFill>
            </a:ln>
            <a:effectLst/>
          </c:spPr>
          <c:invertIfNegative val="0"/>
          <c:cat>
            <c:numRef>
              <c:f>'Global aquaculture'!$B$1:$G$1</c:f>
              <c:numCache>
                <c:formatCode>General</c:formatCode>
                <c:ptCount val="6"/>
                <c:pt idx="0">
                  <c:v>2011</c:v>
                </c:pt>
                <c:pt idx="1">
                  <c:v>2012</c:v>
                </c:pt>
                <c:pt idx="2">
                  <c:v>2013</c:v>
                </c:pt>
                <c:pt idx="3">
                  <c:v>2014</c:v>
                </c:pt>
                <c:pt idx="4">
                  <c:v>2015</c:v>
                </c:pt>
                <c:pt idx="5">
                  <c:v>2016</c:v>
                </c:pt>
              </c:numCache>
            </c:numRef>
          </c:cat>
          <c:val>
            <c:numRef>
              <c:f>'Global aquaculture'!$B$2:$G$2</c:f>
              <c:numCache>
                <c:formatCode>General</c:formatCode>
                <c:ptCount val="6"/>
                <c:pt idx="0">
                  <c:v>92.2</c:v>
                </c:pt>
                <c:pt idx="1">
                  <c:v>89.5</c:v>
                </c:pt>
                <c:pt idx="2">
                  <c:v>90.6</c:v>
                </c:pt>
                <c:pt idx="3">
                  <c:v>91.2</c:v>
                </c:pt>
                <c:pt idx="4">
                  <c:v>92.7</c:v>
                </c:pt>
                <c:pt idx="5">
                  <c:v>90.9</c:v>
                </c:pt>
              </c:numCache>
            </c:numRef>
          </c:val>
          <c:extLst>
            <c:ext xmlns:c16="http://schemas.microsoft.com/office/drawing/2014/chart" uri="{C3380CC4-5D6E-409C-BE32-E72D297353CC}">
              <c16:uniqueId val="{00000000-3DF2-48FD-A553-1AE59908C754}"/>
            </c:ext>
          </c:extLst>
        </c:ser>
        <c:ser>
          <c:idx val="1"/>
          <c:order val="1"/>
          <c:tx>
            <c:strRef>
              <c:f>'Global aquaculture'!$A$3</c:f>
              <c:strCache>
                <c:ptCount val="1"/>
                <c:pt idx="0">
                  <c:v>Aquaculture production</c:v>
                </c:pt>
              </c:strCache>
            </c:strRef>
          </c:tx>
          <c:spPr>
            <a:solidFill>
              <a:schemeClr val="accent1">
                <a:lumMod val="50000"/>
              </a:schemeClr>
            </a:solidFill>
            <a:ln>
              <a:solidFill>
                <a:schemeClr val="accent1">
                  <a:lumMod val="50000"/>
                </a:schemeClr>
              </a:solidFill>
            </a:ln>
            <a:effectLst/>
          </c:spPr>
          <c:invertIfNegative val="0"/>
          <c:cat>
            <c:numRef>
              <c:f>'Global aquaculture'!$B$1:$G$1</c:f>
              <c:numCache>
                <c:formatCode>General</c:formatCode>
                <c:ptCount val="6"/>
                <c:pt idx="0">
                  <c:v>2011</c:v>
                </c:pt>
                <c:pt idx="1">
                  <c:v>2012</c:v>
                </c:pt>
                <c:pt idx="2">
                  <c:v>2013</c:v>
                </c:pt>
                <c:pt idx="3">
                  <c:v>2014</c:v>
                </c:pt>
                <c:pt idx="4">
                  <c:v>2015</c:v>
                </c:pt>
                <c:pt idx="5">
                  <c:v>2016</c:v>
                </c:pt>
              </c:numCache>
            </c:numRef>
          </c:cat>
          <c:val>
            <c:numRef>
              <c:f>'Global aquaculture'!$B$3:$G$3</c:f>
              <c:numCache>
                <c:formatCode>General</c:formatCode>
                <c:ptCount val="6"/>
                <c:pt idx="0">
                  <c:v>61.8</c:v>
                </c:pt>
                <c:pt idx="1">
                  <c:v>66.400000000000006</c:v>
                </c:pt>
                <c:pt idx="2">
                  <c:v>70.2</c:v>
                </c:pt>
                <c:pt idx="3">
                  <c:v>73.7</c:v>
                </c:pt>
                <c:pt idx="4">
                  <c:v>76.099999999999994</c:v>
                </c:pt>
                <c:pt idx="5">
                  <c:v>80</c:v>
                </c:pt>
              </c:numCache>
            </c:numRef>
          </c:val>
          <c:extLst>
            <c:ext xmlns:c16="http://schemas.microsoft.com/office/drawing/2014/chart" uri="{C3380CC4-5D6E-409C-BE32-E72D297353CC}">
              <c16:uniqueId val="{00000001-3DF2-48FD-A553-1AE59908C754}"/>
            </c:ext>
          </c:extLst>
        </c:ser>
        <c:dLbls>
          <c:showLegendKey val="0"/>
          <c:showVal val="0"/>
          <c:showCatName val="0"/>
          <c:showSerName val="0"/>
          <c:showPercent val="0"/>
          <c:showBubbleSize val="0"/>
        </c:dLbls>
        <c:gapWidth val="150"/>
        <c:axId val="405497944"/>
        <c:axId val="402070528"/>
      </c:barChart>
      <c:catAx>
        <c:axId val="405497944"/>
        <c:scaling>
          <c:orientation val="minMax"/>
        </c:scaling>
        <c:delete val="0"/>
        <c:axPos val="b"/>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02070528"/>
        <c:crosses val="autoZero"/>
        <c:auto val="1"/>
        <c:lblAlgn val="ctr"/>
        <c:lblOffset val="100"/>
        <c:noMultiLvlLbl val="0"/>
      </c:catAx>
      <c:valAx>
        <c:axId val="40207052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GB"/>
                  <a:t>Million tonnes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05497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12700" cap="rnd">
              <a:solidFill>
                <a:schemeClr val="tx1"/>
              </a:solidFill>
              <a:round/>
            </a:ln>
            <a:effectLst/>
          </c:spPr>
          <c:marker>
            <c:symbol val="circle"/>
            <c:size val="4"/>
            <c:spPr>
              <a:solidFill>
                <a:schemeClr val="tx1"/>
              </a:solidFill>
              <a:ln w="9525">
                <a:solidFill>
                  <a:schemeClr val="tx1"/>
                </a:solidFill>
              </a:ln>
              <a:effectLst/>
            </c:spPr>
          </c:marker>
          <c:dLbls>
            <c:dLbl>
              <c:idx val="0"/>
              <c:layout>
                <c:manualLayout>
                  <c:x val="-3.7991859583457799E-2"/>
                  <c:y val="-0.13449151521502956"/>
                </c:manualLayout>
              </c:layout>
              <c:tx>
                <c:rich>
                  <a:bodyPr/>
                  <a:lstStyle/>
                  <a:p>
                    <a:r>
                      <a:rPr lang="en-US"/>
                      <a:t>a</a:t>
                    </a:r>
                  </a:p>
                </c:rich>
              </c:tx>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0B5E-D740-B472-A316A4BC7A76}"/>
                </c:ext>
              </c:extLst>
            </c:dLbl>
            <c:dLbl>
              <c:idx val="1"/>
              <c:layout>
                <c:manualLayout>
                  <c:x val="-6.8222617350724477E-2"/>
                  <c:y val="-0.11038673402331818"/>
                </c:manualLayout>
              </c:layout>
              <c:tx>
                <c:rich>
                  <a:bodyPr/>
                  <a:lstStyle/>
                  <a:p>
                    <a:r>
                      <a:rPr lang="en-US"/>
                      <a:t>b</a:t>
                    </a:r>
                  </a:p>
                </c:rich>
              </c:tx>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0B5E-D740-B472-A316A4BC7A76}"/>
                </c:ext>
              </c:extLst>
            </c:dLbl>
            <c:dLbl>
              <c:idx val="2"/>
              <c:layout>
                <c:manualLayout>
                  <c:x val="-5.7365295622290778E-2"/>
                  <c:y val="-0.15383560793295004"/>
                </c:manualLayout>
              </c:layout>
              <c:tx>
                <c:rich>
                  <a:bodyPr/>
                  <a:lstStyle/>
                  <a:p>
                    <a:r>
                      <a:rPr lang="en-US"/>
                      <a:t>c</a:t>
                    </a:r>
                  </a:p>
                </c:rich>
              </c:tx>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0B5E-D740-B472-A316A4BC7A76}"/>
                </c:ext>
              </c:extLst>
            </c:dLbl>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Dir val="y"/>
            <c:errBarType val="both"/>
            <c:errValType val="cust"/>
            <c:noEndCap val="0"/>
            <c:plus>
              <c:numRef>
                <c:f>'GP D93'!$Q$45:$Q$47</c:f>
                <c:numCache>
                  <c:formatCode>General</c:formatCode>
                  <c:ptCount val="3"/>
                  <c:pt idx="0">
                    <c:v>0.21172505756286775</c:v>
                  </c:pt>
                  <c:pt idx="1">
                    <c:v>0.21757182722034688</c:v>
                  </c:pt>
                  <c:pt idx="2">
                    <c:v>0.29164047501447232</c:v>
                  </c:pt>
                </c:numCache>
              </c:numRef>
            </c:plus>
            <c:minus>
              <c:numRef>
                <c:f>'GP D93'!$Q$45:$Q$47</c:f>
                <c:numCache>
                  <c:formatCode>General</c:formatCode>
                  <c:ptCount val="3"/>
                  <c:pt idx="0">
                    <c:v>0.21172505756286775</c:v>
                  </c:pt>
                  <c:pt idx="1">
                    <c:v>0.21757182722034688</c:v>
                  </c:pt>
                  <c:pt idx="2">
                    <c:v>0.29164047501447232</c:v>
                  </c:pt>
                </c:numCache>
              </c:numRef>
            </c:minus>
            <c:spPr>
              <a:noFill/>
              <a:ln w="9525" cap="flat" cmpd="sng" algn="ctr">
                <a:solidFill>
                  <a:schemeClr val="tx1">
                    <a:lumMod val="65000"/>
                    <a:lumOff val="35000"/>
                  </a:schemeClr>
                </a:solidFill>
                <a:round/>
              </a:ln>
              <a:effectLst/>
            </c:spPr>
          </c:errBars>
          <c:cat>
            <c:strRef>
              <c:f>'GP D93'!$O$45:$O$47</c:f>
              <c:strCache>
                <c:ptCount val="3"/>
                <c:pt idx="0">
                  <c:v>10 °C</c:v>
                </c:pt>
                <c:pt idx="1">
                  <c:v>13 °C</c:v>
                </c:pt>
                <c:pt idx="2">
                  <c:v>16 °C</c:v>
                </c:pt>
              </c:strCache>
            </c:strRef>
          </c:cat>
          <c:val>
            <c:numRef>
              <c:f>'GP D93'!$P$45:$P$47</c:f>
              <c:numCache>
                <c:formatCode>0.00</c:formatCode>
                <c:ptCount val="3"/>
                <c:pt idx="0">
                  <c:v>10.445500000000001</c:v>
                </c:pt>
                <c:pt idx="1">
                  <c:v>11.637500000000001</c:v>
                </c:pt>
                <c:pt idx="2">
                  <c:v>12.289166666666667</c:v>
                </c:pt>
              </c:numCache>
            </c:numRef>
          </c:val>
          <c:smooth val="1"/>
          <c:extLst>
            <c:ext xmlns:c16="http://schemas.microsoft.com/office/drawing/2014/chart" uri="{C3380CC4-5D6E-409C-BE32-E72D297353CC}">
              <c16:uniqueId val="{00000003-0B5E-D740-B472-A316A4BC7A76}"/>
            </c:ext>
          </c:extLst>
        </c:ser>
        <c:ser>
          <c:idx val="1"/>
          <c:order val="1"/>
          <c:spPr>
            <a:ln w="12700" cap="rnd">
              <a:solidFill>
                <a:schemeClr val="tx1"/>
              </a:solidFill>
              <a:prstDash val="dash"/>
              <a:round/>
            </a:ln>
            <a:effectLst/>
          </c:spPr>
          <c:marker>
            <c:symbol val="none"/>
          </c:marker>
          <c:dLbls>
            <c:delete val="1"/>
          </c:dLbls>
          <c:cat>
            <c:strRef>
              <c:f>'GP D93'!$O$45:$O$47</c:f>
              <c:strCache>
                <c:ptCount val="3"/>
                <c:pt idx="0">
                  <c:v>10 °C</c:v>
                </c:pt>
                <c:pt idx="1">
                  <c:v>13 °C</c:v>
                </c:pt>
                <c:pt idx="2">
                  <c:v>16 °C</c:v>
                </c:pt>
              </c:strCache>
            </c:strRef>
          </c:cat>
          <c:val>
            <c:numRef>
              <c:f>'GP D93'!$S$45:$S$47</c:f>
              <c:numCache>
                <c:formatCode>0.00</c:formatCode>
                <c:ptCount val="3"/>
                <c:pt idx="0">
                  <c:v>10.205914945315403</c:v>
                </c:pt>
                <c:pt idx="1">
                  <c:v>11.391298824180572</c:v>
                </c:pt>
                <c:pt idx="2">
                  <c:v>11.959150465661091</c:v>
                </c:pt>
              </c:numCache>
            </c:numRef>
          </c:val>
          <c:smooth val="1"/>
          <c:extLst>
            <c:ext xmlns:c16="http://schemas.microsoft.com/office/drawing/2014/chart" uri="{C3380CC4-5D6E-409C-BE32-E72D297353CC}">
              <c16:uniqueId val="{00000004-0B5E-D740-B472-A316A4BC7A76}"/>
            </c:ext>
          </c:extLst>
        </c:ser>
        <c:ser>
          <c:idx val="2"/>
          <c:order val="2"/>
          <c:spPr>
            <a:ln w="12700" cap="rnd">
              <a:solidFill>
                <a:schemeClr val="tx1"/>
              </a:solidFill>
              <a:prstDash val="dash"/>
              <a:round/>
            </a:ln>
            <a:effectLst/>
          </c:spPr>
          <c:marker>
            <c:symbol val="none"/>
          </c:marker>
          <c:dLbls>
            <c:delete val="1"/>
          </c:dLbls>
          <c:cat>
            <c:strRef>
              <c:f>'GP D93'!$O$45:$O$47</c:f>
              <c:strCache>
                <c:ptCount val="3"/>
                <c:pt idx="0">
                  <c:v>10 °C</c:v>
                </c:pt>
                <c:pt idx="1">
                  <c:v>13 °C</c:v>
                </c:pt>
                <c:pt idx="2">
                  <c:v>16 °C</c:v>
                </c:pt>
              </c:strCache>
            </c:strRef>
          </c:cat>
          <c:val>
            <c:numRef>
              <c:f>'GP D93'!$T$45:$T$47</c:f>
              <c:numCache>
                <c:formatCode>0.00</c:formatCode>
                <c:ptCount val="3"/>
                <c:pt idx="0">
                  <c:v>10.685085054684599</c:v>
                </c:pt>
                <c:pt idx="1">
                  <c:v>11.88370117581943</c:v>
                </c:pt>
                <c:pt idx="2">
                  <c:v>12.619182867672242</c:v>
                </c:pt>
              </c:numCache>
            </c:numRef>
          </c:val>
          <c:smooth val="1"/>
          <c:extLst>
            <c:ext xmlns:c16="http://schemas.microsoft.com/office/drawing/2014/chart" uri="{C3380CC4-5D6E-409C-BE32-E72D297353CC}">
              <c16:uniqueId val="{00000005-0B5E-D740-B472-A316A4BC7A76}"/>
            </c:ext>
          </c:extLst>
        </c:ser>
        <c:dLbls>
          <c:dLblPos val="t"/>
          <c:showLegendKey val="0"/>
          <c:showVal val="1"/>
          <c:showCatName val="0"/>
          <c:showSerName val="0"/>
          <c:showPercent val="0"/>
          <c:showBubbleSize val="0"/>
        </c:dLbls>
        <c:marker val="1"/>
        <c:smooth val="0"/>
        <c:axId val="125088448"/>
        <c:axId val="574927376"/>
      </c:lineChart>
      <c:catAx>
        <c:axId val="125088448"/>
        <c:scaling>
          <c:orientation val="minMax"/>
        </c:scaling>
        <c:delete val="0"/>
        <c:axPos val="b"/>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crossAx val="574927376"/>
        <c:crosses val="autoZero"/>
        <c:auto val="1"/>
        <c:lblAlgn val="ctr"/>
        <c:lblOffset val="100"/>
        <c:noMultiLvlLbl val="0"/>
      </c:catAx>
      <c:valAx>
        <c:axId val="574927376"/>
        <c:scaling>
          <c:orientation val="minMax"/>
          <c:min val="9"/>
        </c:scaling>
        <c:delete val="0"/>
        <c:axPos val="l"/>
        <c:title>
          <c:tx>
            <c:rich>
              <a:bodyPr rot="-54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Times New Roman" panose="02020603050405020304" pitchFamily="18" charset="0"/>
                  </a:defRPr>
                </a:pPr>
                <a:r>
                  <a:rPr lang="en-US" baseline="0"/>
                  <a:t>Length (cm)</a:t>
                </a:r>
                <a:endParaRPr lang="en-US"/>
              </a:p>
            </c:rich>
          </c:tx>
          <c:layout>
            <c:manualLayout>
              <c:xMode val="edge"/>
              <c:yMode val="edge"/>
              <c:x val="2.0237153501333309E-2"/>
              <c:y val="0.23794058841716179"/>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title>
        <c:numFmt formatCode="0.0"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crossAx val="1250884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b="1" i="0">
          <a:solidFill>
            <a:schemeClr val="tx1"/>
          </a:solidFill>
          <a:latin typeface="Times New Roman" panose="02020603050405020304"/>
          <a:cs typeface="Times New Roman" panose="02020603050405020304" pitchFamily="18" charset="0"/>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12700" cap="rnd">
              <a:solidFill>
                <a:schemeClr val="tx1"/>
              </a:solidFill>
              <a:round/>
            </a:ln>
            <a:effectLst/>
          </c:spPr>
          <c:marker>
            <c:symbol val="circle"/>
            <c:size val="4"/>
            <c:spPr>
              <a:solidFill>
                <a:schemeClr val="tx1"/>
              </a:solidFill>
              <a:ln w="9525">
                <a:solidFill>
                  <a:schemeClr val="tx1"/>
                </a:solidFill>
              </a:ln>
              <a:effectLst/>
            </c:spPr>
          </c:marker>
          <c:dLbls>
            <c:dLbl>
              <c:idx val="0"/>
              <c:layout>
                <c:manualLayout>
                  <c:x val="-3.7991859583457799E-2"/>
                  <c:y val="-0.13449151521502956"/>
                </c:manualLayout>
              </c:layout>
              <c:tx>
                <c:rich>
                  <a:bodyPr/>
                  <a:lstStyle/>
                  <a:p>
                    <a:r>
                      <a:rPr lang="en-US"/>
                      <a:t>a</a:t>
                    </a:r>
                  </a:p>
                </c:rich>
              </c:tx>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7F89-3B4A-86AD-FEA2C86FBE7C}"/>
                </c:ext>
              </c:extLst>
            </c:dLbl>
            <c:dLbl>
              <c:idx val="1"/>
              <c:layout>
                <c:manualLayout>
                  <c:x val="-6.8222617350724477E-2"/>
                  <c:y val="-0.11038673402331818"/>
                </c:manualLayout>
              </c:layout>
              <c:tx>
                <c:rich>
                  <a:bodyPr/>
                  <a:lstStyle/>
                  <a:p>
                    <a:r>
                      <a:rPr lang="en-US"/>
                      <a:t>b</a:t>
                    </a:r>
                  </a:p>
                </c:rich>
              </c:tx>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7F89-3B4A-86AD-FEA2C86FBE7C}"/>
                </c:ext>
              </c:extLst>
            </c:dLbl>
            <c:dLbl>
              <c:idx val="2"/>
              <c:layout>
                <c:manualLayout>
                  <c:x val="-5.7365295622290778E-2"/>
                  <c:y val="-0.15383560793295004"/>
                </c:manualLayout>
              </c:layout>
              <c:tx>
                <c:rich>
                  <a:bodyPr/>
                  <a:lstStyle/>
                  <a:p>
                    <a:r>
                      <a:rPr lang="en-US"/>
                      <a:t>c</a:t>
                    </a:r>
                  </a:p>
                </c:rich>
              </c:tx>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7F89-3B4A-86AD-FEA2C86FBE7C}"/>
                </c:ext>
              </c:extLst>
            </c:dLbl>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Dir val="y"/>
            <c:errBarType val="both"/>
            <c:errValType val="cust"/>
            <c:noEndCap val="0"/>
            <c:plus>
              <c:numRef>
                <c:f>'GP D93'!$Q$49:$Q$51</c:f>
                <c:numCache>
                  <c:formatCode>General</c:formatCode>
                  <c:ptCount val="3"/>
                  <c:pt idx="0">
                    <c:v>1.2516887708266045</c:v>
                  </c:pt>
                  <c:pt idx="1">
                    <c:v>1.4739234794655744</c:v>
                  </c:pt>
                  <c:pt idx="2">
                    <c:v>2.4087281268853751</c:v>
                  </c:pt>
                </c:numCache>
              </c:numRef>
            </c:plus>
            <c:minus>
              <c:numRef>
                <c:f>'GP D93'!$Q$49:$Q$51</c:f>
                <c:numCache>
                  <c:formatCode>General</c:formatCode>
                  <c:ptCount val="3"/>
                  <c:pt idx="0">
                    <c:v>1.2516887708266045</c:v>
                  </c:pt>
                  <c:pt idx="1">
                    <c:v>1.4739234794655744</c:v>
                  </c:pt>
                  <c:pt idx="2">
                    <c:v>2.4087281268853751</c:v>
                  </c:pt>
                </c:numCache>
              </c:numRef>
            </c:minus>
            <c:spPr>
              <a:noFill/>
              <a:ln w="9525" cap="flat" cmpd="sng" algn="ctr">
                <a:solidFill>
                  <a:schemeClr val="tx1">
                    <a:lumMod val="65000"/>
                    <a:lumOff val="35000"/>
                  </a:schemeClr>
                </a:solidFill>
                <a:round/>
              </a:ln>
              <a:effectLst/>
            </c:spPr>
          </c:errBars>
          <c:cat>
            <c:strRef>
              <c:f>'GP D93'!$O$49:$O$51</c:f>
              <c:strCache>
                <c:ptCount val="3"/>
                <c:pt idx="0">
                  <c:v>10 °C</c:v>
                </c:pt>
                <c:pt idx="1">
                  <c:v>13 °C</c:v>
                </c:pt>
                <c:pt idx="2">
                  <c:v>16 °C</c:v>
                </c:pt>
              </c:strCache>
            </c:strRef>
          </c:cat>
          <c:val>
            <c:numRef>
              <c:f>'GP D93'!$P$49:$P$51</c:f>
              <c:numCache>
                <c:formatCode>0.00</c:formatCode>
                <c:ptCount val="3"/>
                <c:pt idx="0">
                  <c:v>18.301288649631758</c:v>
                </c:pt>
                <c:pt idx="1">
                  <c:v>25.648166092755442</c:v>
                </c:pt>
                <c:pt idx="2">
                  <c:v>34.266620855125474</c:v>
                </c:pt>
              </c:numCache>
            </c:numRef>
          </c:val>
          <c:smooth val="1"/>
          <c:extLst>
            <c:ext xmlns:c16="http://schemas.microsoft.com/office/drawing/2014/chart" uri="{C3380CC4-5D6E-409C-BE32-E72D297353CC}">
              <c16:uniqueId val="{00000003-7F89-3B4A-86AD-FEA2C86FBE7C}"/>
            </c:ext>
          </c:extLst>
        </c:ser>
        <c:ser>
          <c:idx val="1"/>
          <c:order val="1"/>
          <c:spPr>
            <a:ln w="12700" cap="rnd">
              <a:solidFill>
                <a:schemeClr val="tx1"/>
              </a:solidFill>
              <a:prstDash val="dash"/>
              <a:round/>
            </a:ln>
            <a:effectLst/>
          </c:spPr>
          <c:marker>
            <c:symbol val="none"/>
          </c:marker>
          <c:dLbls>
            <c:delete val="1"/>
          </c:dLbls>
          <c:cat>
            <c:strRef>
              <c:f>'GP D93'!$O$49:$O$51</c:f>
              <c:strCache>
                <c:ptCount val="3"/>
                <c:pt idx="0">
                  <c:v>10 °C</c:v>
                </c:pt>
                <c:pt idx="1">
                  <c:v>13 °C</c:v>
                </c:pt>
                <c:pt idx="2">
                  <c:v>16 °C</c:v>
                </c:pt>
              </c:strCache>
            </c:strRef>
          </c:cat>
          <c:val>
            <c:numRef>
              <c:f>'GP D93'!$S$49:$S$51</c:f>
              <c:numCache>
                <c:formatCode>0.00</c:formatCode>
                <c:ptCount val="3"/>
                <c:pt idx="0">
                  <c:v>16.884895493061034</c:v>
                </c:pt>
                <c:pt idx="1">
                  <c:v>23.980295310272286</c:v>
                </c:pt>
                <c:pt idx="2">
                  <c:v>31.540938469473964</c:v>
                </c:pt>
              </c:numCache>
            </c:numRef>
          </c:val>
          <c:smooth val="1"/>
          <c:extLst>
            <c:ext xmlns:c16="http://schemas.microsoft.com/office/drawing/2014/chart" uri="{C3380CC4-5D6E-409C-BE32-E72D297353CC}">
              <c16:uniqueId val="{00000004-7F89-3B4A-86AD-FEA2C86FBE7C}"/>
            </c:ext>
          </c:extLst>
        </c:ser>
        <c:ser>
          <c:idx val="2"/>
          <c:order val="2"/>
          <c:spPr>
            <a:ln w="12700" cap="rnd">
              <a:solidFill>
                <a:schemeClr val="tx1"/>
              </a:solidFill>
              <a:prstDash val="dash"/>
              <a:round/>
            </a:ln>
            <a:effectLst/>
          </c:spPr>
          <c:marker>
            <c:symbol val="none"/>
          </c:marker>
          <c:dLbls>
            <c:delete val="1"/>
          </c:dLbls>
          <c:cat>
            <c:strRef>
              <c:f>'GP D93'!$O$49:$O$51</c:f>
              <c:strCache>
                <c:ptCount val="3"/>
                <c:pt idx="0">
                  <c:v>10 °C</c:v>
                </c:pt>
                <c:pt idx="1">
                  <c:v>13 °C</c:v>
                </c:pt>
                <c:pt idx="2">
                  <c:v>16 °C</c:v>
                </c:pt>
              </c:strCache>
            </c:strRef>
          </c:cat>
          <c:val>
            <c:numRef>
              <c:f>'GP D93'!$T$49:$T$51</c:f>
              <c:numCache>
                <c:formatCode>0.00</c:formatCode>
                <c:ptCount val="3"/>
                <c:pt idx="0">
                  <c:v>19.717681806202481</c:v>
                </c:pt>
                <c:pt idx="1">
                  <c:v>27.316036875238598</c:v>
                </c:pt>
                <c:pt idx="2">
                  <c:v>36.992303240776984</c:v>
                </c:pt>
              </c:numCache>
            </c:numRef>
          </c:val>
          <c:smooth val="1"/>
          <c:extLst>
            <c:ext xmlns:c16="http://schemas.microsoft.com/office/drawing/2014/chart" uri="{C3380CC4-5D6E-409C-BE32-E72D297353CC}">
              <c16:uniqueId val="{00000005-7F89-3B4A-86AD-FEA2C86FBE7C}"/>
            </c:ext>
          </c:extLst>
        </c:ser>
        <c:dLbls>
          <c:dLblPos val="t"/>
          <c:showLegendKey val="0"/>
          <c:showVal val="1"/>
          <c:showCatName val="0"/>
          <c:showSerName val="0"/>
          <c:showPercent val="0"/>
          <c:showBubbleSize val="0"/>
        </c:dLbls>
        <c:marker val="1"/>
        <c:smooth val="0"/>
        <c:axId val="125088448"/>
        <c:axId val="574927376"/>
      </c:lineChart>
      <c:catAx>
        <c:axId val="125088448"/>
        <c:scaling>
          <c:orientation val="minMax"/>
        </c:scaling>
        <c:delete val="0"/>
        <c:axPos val="b"/>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crossAx val="574927376"/>
        <c:crosses val="autoZero"/>
        <c:auto val="1"/>
        <c:lblAlgn val="ctr"/>
        <c:lblOffset val="100"/>
        <c:noMultiLvlLbl val="0"/>
      </c:catAx>
      <c:valAx>
        <c:axId val="574927376"/>
        <c:scaling>
          <c:orientation val="minMax"/>
          <c:min val="15"/>
        </c:scaling>
        <c:delete val="0"/>
        <c:axPos val="l"/>
        <c:title>
          <c:tx>
            <c:rich>
              <a:bodyPr rot="-54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Times New Roman" panose="02020603050405020304" pitchFamily="18" charset="0"/>
                  </a:defRPr>
                </a:pPr>
                <a:r>
                  <a:rPr lang="en-US"/>
                  <a:t>Weight</a:t>
                </a:r>
                <a:r>
                  <a:rPr lang="en-US" baseline="0"/>
                  <a:t> (g)</a:t>
                </a:r>
                <a:endParaRPr lang="en-US"/>
              </a:p>
            </c:rich>
          </c:tx>
          <c:layout>
            <c:manualLayout>
              <c:xMode val="edge"/>
              <c:yMode val="edge"/>
              <c:x val="2.0237153501333309E-2"/>
              <c:y val="0.23794058841716179"/>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title>
        <c:numFmt formatCode="0"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crossAx val="1250884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b="1" i="0">
          <a:solidFill>
            <a:schemeClr val="tx1"/>
          </a:solidFill>
          <a:latin typeface="Times New Roman" panose="02020603050405020304"/>
          <a:cs typeface="Times New Roman" panose="02020603050405020304" pitchFamily="18" charset="0"/>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v>OS2</c:v>
          </c:tx>
          <c:spPr>
            <a:ln w="12700" cap="rnd">
              <a:solidFill>
                <a:schemeClr val="tx1"/>
              </a:solidFill>
              <a:round/>
            </a:ln>
            <a:effectLst/>
          </c:spPr>
          <c:marker>
            <c:symbol val="triangle"/>
            <c:size val="4"/>
            <c:spPr>
              <a:solidFill>
                <a:schemeClr val="tx1"/>
              </a:solidFill>
              <a:ln w="9525">
                <a:solidFill>
                  <a:schemeClr val="tx1"/>
                </a:solidFill>
              </a:ln>
              <a:effectLst/>
            </c:spPr>
          </c:marker>
          <c:dLbls>
            <c:delete val="1"/>
          </c:dLbls>
          <c:errBars>
            <c:errDir val="y"/>
            <c:errBarType val="both"/>
            <c:errValType val="cust"/>
            <c:noEndCap val="0"/>
            <c:plus>
              <c:numRef>
                <c:f>'GP D93'!$Q$65:$Q$67</c:f>
                <c:numCache>
                  <c:formatCode>General</c:formatCode>
                  <c:ptCount val="3"/>
                  <c:pt idx="0">
                    <c:v>0.16909037495948906</c:v>
                  </c:pt>
                  <c:pt idx="1">
                    <c:v>7.4211765193618762E-3</c:v>
                  </c:pt>
                  <c:pt idx="2">
                    <c:v>6.9053760932203501E-2</c:v>
                  </c:pt>
                </c:numCache>
              </c:numRef>
            </c:plus>
            <c:minus>
              <c:numRef>
                <c:f>'GP D93'!$Q$65:$Q$67</c:f>
                <c:numCache>
                  <c:formatCode>General</c:formatCode>
                  <c:ptCount val="3"/>
                  <c:pt idx="0">
                    <c:v>0.16909037495948906</c:v>
                  </c:pt>
                  <c:pt idx="1">
                    <c:v>7.4211765193618762E-3</c:v>
                  </c:pt>
                  <c:pt idx="2">
                    <c:v>6.9053760932203501E-2</c:v>
                  </c:pt>
                </c:numCache>
              </c:numRef>
            </c:minus>
            <c:spPr>
              <a:noFill/>
              <a:ln w="9525" cap="flat" cmpd="sng" algn="ctr">
                <a:solidFill>
                  <a:schemeClr val="tx1">
                    <a:lumMod val="65000"/>
                    <a:lumOff val="35000"/>
                  </a:schemeClr>
                </a:solidFill>
                <a:round/>
              </a:ln>
              <a:effectLst/>
            </c:spPr>
          </c:errBars>
          <c:cat>
            <c:strRef>
              <c:f>'GP D93'!$O$65:$O$67</c:f>
              <c:strCache>
                <c:ptCount val="3"/>
                <c:pt idx="0">
                  <c:v>10 °C</c:v>
                </c:pt>
                <c:pt idx="1">
                  <c:v>13 °C</c:v>
                </c:pt>
                <c:pt idx="2">
                  <c:v>16 °C</c:v>
                </c:pt>
              </c:strCache>
            </c:strRef>
          </c:cat>
          <c:val>
            <c:numRef>
              <c:f>'GP D93'!$P$65:$P$67</c:f>
              <c:numCache>
                <c:formatCode>0.0</c:formatCode>
                <c:ptCount val="3"/>
                <c:pt idx="0">
                  <c:v>0.93788715301768055</c:v>
                </c:pt>
                <c:pt idx="1">
                  <c:v>1.1853354339221835</c:v>
                </c:pt>
                <c:pt idx="2">
                  <c:v>1.0457610469131984</c:v>
                </c:pt>
              </c:numCache>
            </c:numRef>
          </c:val>
          <c:smooth val="1"/>
          <c:extLst>
            <c:ext xmlns:c16="http://schemas.microsoft.com/office/drawing/2014/chart" uri="{C3380CC4-5D6E-409C-BE32-E72D297353CC}">
              <c16:uniqueId val="{00000000-0478-7B42-879A-D934C0D52E1D}"/>
            </c:ext>
          </c:extLst>
        </c:ser>
        <c:ser>
          <c:idx val="1"/>
          <c:order val="1"/>
          <c:tx>
            <c:v>Symbio</c:v>
          </c:tx>
          <c:spPr>
            <a:ln w="12700" cap="rnd">
              <a:solidFill>
                <a:schemeClr val="accent3"/>
              </a:solidFill>
              <a:round/>
            </a:ln>
            <a:effectLst/>
          </c:spPr>
          <c:marker>
            <c:symbol val="circle"/>
            <c:size val="4"/>
            <c:spPr>
              <a:solidFill>
                <a:schemeClr val="accent3"/>
              </a:solidFill>
              <a:ln w="9525">
                <a:solidFill>
                  <a:schemeClr val="accent3"/>
                </a:solidFill>
              </a:ln>
              <a:effectLst/>
            </c:spPr>
          </c:marker>
          <c:dLbls>
            <c:delete val="1"/>
          </c:dLbls>
          <c:errBars>
            <c:errDir val="y"/>
            <c:errBarType val="both"/>
            <c:errValType val="cust"/>
            <c:noEndCap val="0"/>
            <c:plus>
              <c:numRef>
                <c:f>'GP D93'!$Q$69:$Q$71</c:f>
                <c:numCache>
                  <c:formatCode>General</c:formatCode>
                  <c:ptCount val="3"/>
                  <c:pt idx="0">
                    <c:v>2.3807639984600771E-2</c:v>
                  </c:pt>
                  <c:pt idx="1">
                    <c:v>2.4639314590452065E-2</c:v>
                  </c:pt>
                  <c:pt idx="2">
                    <c:v>0.15083000090809073</c:v>
                  </c:pt>
                </c:numCache>
              </c:numRef>
            </c:plus>
            <c:minus>
              <c:numRef>
                <c:f>'GP D93'!$Q$69:$Q$71</c:f>
                <c:numCache>
                  <c:formatCode>General</c:formatCode>
                  <c:ptCount val="3"/>
                  <c:pt idx="0">
                    <c:v>2.3807639984600771E-2</c:v>
                  </c:pt>
                  <c:pt idx="1">
                    <c:v>2.4639314590452065E-2</c:v>
                  </c:pt>
                  <c:pt idx="2">
                    <c:v>0.15083000090809073</c:v>
                  </c:pt>
                </c:numCache>
              </c:numRef>
            </c:minus>
            <c:spPr>
              <a:noFill/>
              <a:ln w="9525" cap="flat" cmpd="sng" algn="ctr">
                <a:solidFill>
                  <a:schemeClr val="accent3"/>
                </a:solidFill>
                <a:round/>
              </a:ln>
              <a:effectLst/>
            </c:spPr>
          </c:errBars>
          <c:cat>
            <c:strRef>
              <c:f>'GP D93'!$O$65:$O$67</c:f>
              <c:strCache>
                <c:ptCount val="3"/>
                <c:pt idx="0">
                  <c:v>10 °C</c:v>
                </c:pt>
                <c:pt idx="1">
                  <c:v>13 °C</c:v>
                </c:pt>
                <c:pt idx="2">
                  <c:v>16 °C</c:v>
                </c:pt>
              </c:strCache>
            </c:strRef>
          </c:cat>
          <c:val>
            <c:numRef>
              <c:f>'GP D93'!$P$69:$P$71</c:f>
              <c:numCache>
                <c:formatCode>0.0</c:formatCode>
                <c:ptCount val="3"/>
                <c:pt idx="0">
                  <c:v>1.0590648804718972</c:v>
                </c:pt>
                <c:pt idx="1">
                  <c:v>1.3548787038561316</c:v>
                </c:pt>
                <c:pt idx="2">
                  <c:v>1.3810843917866258</c:v>
                </c:pt>
              </c:numCache>
            </c:numRef>
          </c:val>
          <c:smooth val="1"/>
          <c:extLst>
            <c:ext xmlns:c16="http://schemas.microsoft.com/office/drawing/2014/chart" uri="{C3380CC4-5D6E-409C-BE32-E72D297353CC}">
              <c16:uniqueId val="{00000001-0478-7B42-879A-D934C0D52E1D}"/>
            </c:ext>
          </c:extLst>
        </c:ser>
        <c:ser>
          <c:idx val="2"/>
          <c:order val="2"/>
          <c:tx>
            <c:v>CI_min_OS2</c:v>
          </c:tx>
          <c:spPr>
            <a:ln w="12700" cap="rnd">
              <a:solidFill>
                <a:schemeClr val="tx1"/>
              </a:solidFill>
              <a:prstDash val="dash"/>
              <a:round/>
            </a:ln>
            <a:effectLst/>
          </c:spPr>
          <c:marker>
            <c:symbol val="none"/>
          </c:marker>
          <c:dLbls>
            <c:delete val="1"/>
          </c:dLbls>
          <c:cat>
            <c:strRef>
              <c:f>'GP D93'!$O$65:$O$67</c:f>
              <c:strCache>
                <c:ptCount val="3"/>
                <c:pt idx="0">
                  <c:v>10 °C</c:v>
                </c:pt>
                <c:pt idx="1">
                  <c:v>13 °C</c:v>
                </c:pt>
                <c:pt idx="2">
                  <c:v>16 °C</c:v>
                </c:pt>
              </c:strCache>
            </c:strRef>
          </c:cat>
          <c:val>
            <c:numRef>
              <c:f>'GP D93'!$S$65:$S$67</c:f>
              <c:numCache>
                <c:formatCode>0.00</c:formatCode>
                <c:ptCount val="3"/>
                <c:pt idx="0">
                  <c:v>0.74654689694393206</c:v>
                </c:pt>
                <c:pt idx="1">
                  <c:v>1.1769377364428126</c:v>
                </c:pt>
                <c:pt idx="2">
                  <c:v>0.96762079615801044</c:v>
                </c:pt>
              </c:numCache>
            </c:numRef>
          </c:val>
          <c:smooth val="1"/>
          <c:extLst>
            <c:ext xmlns:c16="http://schemas.microsoft.com/office/drawing/2014/chart" uri="{C3380CC4-5D6E-409C-BE32-E72D297353CC}">
              <c16:uniqueId val="{00000002-0478-7B42-879A-D934C0D52E1D}"/>
            </c:ext>
          </c:extLst>
        </c:ser>
        <c:ser>
          <c:idx val="3"/>
          <c:order val="3"/>
          <c:tx>
            <c:v>CI_max_OS2</c:v>
          </c:tx>
          <c:spPr>
            <a:ln w="12700" cap="rnd">
              <a:solidFill>
                <a:schemeClr val="tx1"/>
              </a:solidFill>
              <a:prstDash val="dash"/>
              <a:round/>
            </a:ln>
            <a:effectLst/>
          </c:spPr>
          <c:marker>
            <c:symbol val="none"/>
          </c:marker>
          <c:dLbls>
            <c:delete val="1"/>
          </c:dLbls>
          <c:cat>
            <c:strRef>
              <c:f>'GP D93'!$O$65:$O$67</c:f>
              <c:strCache>
                <c:ptCount val="3"/>
                <c:pt idx="0">
                  <c:v>10 °C</c:v>
                </c:pt>
                <c:pt idx="1">
                  <c:v>13 °C</c:v>
                </c:pt>
                <c:pt idx="2">
                  <c:v>16 °C</c:v>
                </c:pt>
              </c:strCache>
            </c:strRef>
          </c:cat>
          <c:val>
            <c:numRef>
              <c:f>'GP D93'!$T$65:$T$67</c:f>
              <c:numCache>
                <c:formatCode>0.00</c:formatCode>
                <c:ptCount val="3"/>
                <c:pt idx="0">
                  <c:v>1.1292274090914292</c:v>
                </c:pt>
                <c:pt idx="1">
                  <c:v>1.1937331314015545</c:v>
                </c:pt>
                <c:pt idx="2">
                  <c:v>1.1239012976683864</c:v>
                </c:pt>
              </c:numCache>
            </c:numRef>
          </c:val>
          <c:smooth val="1"/>
          <c:extLst>
            <c:ext xmlns:c16="http://schemas.microsoft.com/office/drawing/2014/chart" uri="{C3380CC4-5D6E-409C-BE32-E72D297353CC}">
              <c16:uniqueId val="{00000003-0478-7B42-879A-D934C0D52E1D}"/>
            </c:ext>
          </c:extLst>
        </c:ser>
        <c:ser>
          <c:idx val="4"/>
          <c:order val="4"/>
          <c:tx>
            <c:v>CI_min_Symbio</c:v>
          </c:tx>
          <c:spPr>
            <a:ln w="12700" cap="rnd">
              <a:solidFill>
                <a:schemeClr val="accent3"/>
              </a:solidFill>
              <a:prstDash val="dash"/>
              <a:round/>
            </a:ln>
            <a:effectLst/>
          </c:spPr>
          <c:marker>
            <c:symbol val="none"/>
          </c:marker>
          <c:dLbls>
            <c:delete val="1"/>
          </c:dLbls>
          <c:cat>
            <c:strRef>
              <c:f>'GP D93'!$O$65:$O$67</c:f>
              <c:strCache>
                <c:ptCount val="3"/>
                <c:pt idx="0">
                  <c:v>10 °C</c:v>
                </c:pt>
                <c:pt idx="1">
                  <c:v>13 °C</c:v>
                </c:pt>
                <c:pt idx="2">
                  <c:v>16 °C</c:v>
                </c:pt>
              </c:strCache>
            </c:strRef>
          </c:cat>
          <c:val>
            <c:numRef>
              <c:f>'GP D93'!$S$69:$S$71</c:f>
              <c:numCache>
                <c:formatCode>0.00</c:formatCode>
                <c:ptCount val="3"/>
                <c:pt idx="0">
                  <c:v>1.0321244947033015</c:v>
                </c:pt>
                <c:pt idx="1">
                  <c:v>1.3269972069681613</c:v>
                </c:pt>
                <c:pt idx="2">
                  <c:v>1.2104073144883343</c:v>
                </c:pt>
              </c:numCache>
            </c:numRef>
          </c:val>
          <c:smooth val="1"/>
          <c:extLst>
            <c:ext xmlns:c16="http://schemas.microsoft.com/office/drawing/2014/chart" uri="{C3380CC4-5D6E-409C-BE32-E72D297353CC}">
              <c16:uniqueId val="{00000004-0478-7B42-879A-D934C0D52E1D}"/>
            </c:ext>
          </c:extLst>
        </c:ser>
        <c:ser>
          <c:idx val="5"/>
          <c:order val="5"/>
          <c:tx>
            <c:v>CI_max_Symbio</c:v>
          </c:tx>
          <c:spPr>
            <a:ln w="12700" cap="rnd">
              <a:solidFill>
                <a:schemeClr val="accent3"/>
              </a:solidFill>
              <a:prstDash val="dash"/>
              <a:round/>
            </a:ln>
            <a:effectLst/>
          </c:spPr>
          <c:marker>
            <c:symbol val="none"/>
          </c:marker>
          <c:dLbls>
            <c:dLbl>
              <c:idx val="0"/>
              <c:layout>
                <c:manualLayout>
                  <c:x val="-6.0605071676234377E-2"/>
                  <c:y val="-0.13701559928050933"/>
                </c:manualLayout>
              </c:layout>
              <c:tx>
                <c:rich>
                  <a:bodyPr/>
                  <a:lstStyle/>
                  <a:p>
                    <a:r>
                      <a:rPr lang="en-US"/>
                      <a:t>a</a:t>
                    </a:r>
                  </a:p>
                  <a:p>
                    <a:r>
                      <a:rPr lang="en-US"/>
                      <a:t>a</a:t>
                    </a:r>
                  </a:p>
                </c:rich>
              </c:tx>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0478-7B42-879A-D934C0D52E1D}"/>
                </c:ext>
              </c:extLst>
            </c:dLbl>
            <c:dLbl>
              <c:idx val="1"/>
              <c:layout>
                <c:manualLayout>
                  <c:x val="-6.4515076300507637E-2"/>
                  <c:y val="-0.11081253835034606"/>
                </c:manualLayout>
              </c:layout>
              <c:tx>
                <c:rich>
                  <a:bodyPr/>
                  <a:lstStyle/>
                  <a:p>
                    <a:r>
                      <a:rPr lang="en-US"/>
                      <a:t>b</a:t>
                    </a:r>
                  </a:p>
                  <a:p>
                    <a:r>
                      <a:rPr lang="en-US"/>
                      <a:t>ab</a:t>
                    </a:r>
                  </a:p>
                </c:rich>
              </c:tx>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0478-7B42-879A-D934C0D52E1D}"/>
                </c:ext>
              </c:extLst>
            </c:dLbl>
            <c:dLbl>
              <c:idx val="2"/>
              <c:layout>
                <c:manualLayout>
                  <c:x val="-4.8875057803414966E-2"/>
                  <c:y val="-0.11081253835034606"/>
                </c:manualLayout>
              </c:layout>
              <c:tx>
                <c:rich>
                  <a:bodyPr/>
                  <a:lstStyle/>
                  <a:p>
                    <a:r>
                      <a:rPr lang="en-US"/>
                      <a:t>b</a:t>
                    </a:r>
                  </a:p>
                  <a:p>
                    <a:r>
                      <a:rPr lang="en-US"/>
                      <a:t>a</a:t>
                    </a:r>
                  </a:p>
                </c:rich>
              </c:tx>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0478-7B42-879A-D934C0D52E1D}"/>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'GP D93'!$O$65:$O$67</c:f>
              <c:strCache>
                <c:ptCount val="3"/>
                <c:pt idx="0">
                  <c:v>10 °C</c:v>
                </c:pt>
                <c:pt idx="1">
                  <c:v>13 °C</c:v>
                </c:pt>
                <c:pt idx="2">
                  <c:v>16 °C</c:v>
                </c:pt>
              </c:strCache>
            </c:strRef>
          </c:cat>
          <c:val>
            <c:numRef>
              <c:f>'GP D93'!$T$69:$T$71</c:f>
              <c:numCache>
                <c:formatCode>0.00</c:formatCode>
                <c:ptCount val="3"/>
                <c:pt idx="0">
                  <c:v>1.0860052662404929</c:v>
                </c:pt>
                <c:pt idx="1">
                  <c:v>1.382760200744102</c:v>
                </c:pt>
                <c:pt idx="2">
                  <c:v>1.5517614690849173</c:v>
                </c:pt>
              </c:numCache>
            </c:numRef>
          </c:val>
          <c:smooth val="1"/>
          <c:extLst>
            <c:ext xmlns:c16="http://schemas.microsoft.com/office/drawing/2014/chart" uri="{C3380CC4-5D6E-409C-BE32-E72D297353CC}">
              <c16:uniqueId val="{00000008-0478-7B42-879A-D934C0D52E1D}"/>
            </c:ext>
          </c:extLst>
        </c:ser>
        <c:dLbls>
          <c:dLblPos val="t"/>
          <c:showLegendKey val="0"/>
          <c:showVal val="1"/>
          <c:showCatName val="0"/>
          <c:showSerName val="0"/>
          <c:showPercent val="0"/>
          <c:showBubbleSize val="0"/>
        </c:dLbls>
        <c:marker val="1"/>
        <c:smooth val="0"/>
        <c:axId val="125088448"/>
        <c:axId val="574927376"/>
      </c:lineChart>
      <c:catAx>
        <c:axId val="125088448"/>
        <c:scaling>
          <c:orientation val="minMax"/>
        </c:scaling>
        <c:delete val="0"/>
        <c:axPos val="b"/>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crossAx val="574927376"/>
        <c:crosses val="autoZero"/>
        <c:auto val="1"/>
        <c:lblAlgn val="ctr"/>
        <c:lblOffset val="100"/>
        <c:noMultiLvlLbl val="0"/>
      </c:catAx>
      <c:valAx>
        <c:axId val="574927376"/>
        <c:scaling>
          <c:orientation val="minMax"/>
          <c:min val="0.4"/>
        </c:scaling>
        <c:delete val="0"/>
        <c:axPos val="l"/>
        <c:title>
          <c:tx>
            <c:rich>
              <a:bodyPr rot="-54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Times New Roman" panose="02020603050405020304" pitchFamily="18" charset="0"/>
                  </a:defRPr>
                </a:pPr>
                <a:r>
                  <a:rPr lang="en-US"/>
                  <a:t>DFI (% day</a:t>
                </a:r>
                <a:r>
                  <a:rPr lang="en-US" baseline="30000"/>
                  <a:t>-1</a:t>
                </a:r>
                <a:r>
                  <a:rPr lang="en-US"/>
                  <a:t>)</a:t>
                </a:r>
              </a:p>
            </c:rich>
          </c:tx>
          <c:layout>
            <c:manualLayout>
              <c:xMode val="edge"/>
              <c:yMode val="edge"/>
              <c:x val="3.0009962622211415E-2"/>
              <c:y val="0.27583224587508659"/>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title>
        <c:numFmt formatCode="0.0"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crossAx val="125088448"/>
        <c:crosses val="autoZero"/>
        <c:crossBetween val="between"/>
      </c:valAx>
      <c:spPr>
        <a:noFill/>
        <a:ln>
          <a:noFill/>
        </a:ln>
        <a:effectLst/>
      </c:spPr>
    </c:plotArea>
    <c:legend>
      <c:legendPos val="r"/>
      <c:layout>
        <c:manualLayout>
          <c:xMode val="edge"/>
          <c:yMode val="edge"/>
          <c:x val="0.69598082312062703"/>
          <c:y val="0.63738017257707313"/>
          <c:w val="0.26686304947110262"/>
          <c:h val="0.19165372675613121"/>
        </c:manualLayout>
      </c:layout>
      <c:overlay val="1"/>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b="1" i="0">
          <a:solidFill>
            <a:schemeClr val="tx1"/>
          </a:solidFill>
          <a:latin typeface="Times New Roman" panose="02020603050405020304"/>
          <a:cs typeface="Times New Roman" panose="02020603050405020304" pitchFamily="18" charset="0"/>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40" b="1" i="0" u="none" strike="noStrike" kern="1200" spc="0" baseline="0">
                <a:solidFill>
                  <a:schemeClr val="tx1"/>
                </a:solidFill>
                <a:latin typeface="Times New Roman" panose="02020603050405020304"/>
                <a:ea typeface="+mn-ea"/>
                <a:cs typeface="Arial" panose="020B0604020202020204" pitchFamily="34" charset="0"/>
              </a:defRPr>
            </a:pPr>
            <a:r>
              <a:rPr lang="en-US"/>
              <a:t>10 °C</a:t>
            </a:r>
          </a:p>
        </c:rich>
      </c:tx>
      <c:overlay val="0"/>
      <c:spPr>
        <a:noFill/>
        <a:ln>
          <a:noFill/>
        </a:ln>
        <a:effectLst/>
      </c:spPr>
      <c:txPr>
        <a:bodyPr rot="0" spcFirstLastPara="1" vertOverflow="ellipsis" vert="horz" wrap="square" anchor="ctr" anchorCtr="1"/>
        <a:lstStyle/>
        <a:p>
          <a:pPr>
            <a:defRPr sz="1440" b="1" i="0" u="none" strike="noStrike" kern="1200" spc="0" baseline="0">
              <a:solidFill>
                <a:schemeClr val="tx1"/>
              </a:solidFill>
              <a:latin typeface="Times New Roman" panose="02020603050405020304"/>
              <a:ea typeface="+mn-ea"/>
              <a:cs typeface="Arial" panose="020B0604020202020204" pitchFamily="34" charset="0"/>
            </a:defRPr>
          </a:pPr>
          <a:endParaRPr lang="en-US"/>
        </a:p>
      </c:txPr>
    </c:title>
    <c:autoTitleDeleted val="0"/>
    <c:plotArea>
      <c:layout/>
      <c:scatterChart>
        <c:scatterStyle val="lineMarker"/>
        <c:varyColors val="0"/>
        <c:ser>
          <c:idx val="2"/>
          <c:order val="0"/>
          <c:tx>
            <c:v>10 ºC</c:v>
          </c:tx>
          <c:spPr>
            <a:ln w="25400" cap="rnd">
              <a:noFill/>
              <a:round/>
            </a:ln>
            <a:effectLst/>
          </c:spPr>
          <c:marker>
            <c:symbol val="plus"/>
            <c:size val="5"/>
            <c:spPr>
              <a:noFill/>
              <a:ln w="9525">
                <a:solidFill>
                  <a:schemeClr val="tx1"/>
                </a:solidFill>
              </a:ln>
              <a:effectLst/>
            </c:spPr>
          </c:marker>
          <c:trendline>
            <c:spPr>
              <a:ln w="12700" cap="rnd">
                <a:solidFill>
                  <a:schemeClr val="tx1"/>
                </a:solidFill>
                <a:prstDash val="solid"/>
              </a:ln>
              <a:effectLst/>
            </c:spPr>
            <c:trendlineType val="power"/>
            <c:dispRSqr val="0"/>
            <c:dispEq val="0"/>
          </c:trendline>
          <c:xVal>
            <c:numRef>
              <c:f>('WLR '!$G$242:$G$361,'WLR '!$G$602:$G$721,'WLR '!$G$962:$G$1081)</c:f>
              <c:numCache>
                <c:formatCode>0.0</c:formatCode>
                <c:ptCount val="360"/>
                <c:pt idx="0">
                  <c:v>9</c:v>
                </c:pt>
                <c:pt idx="1">
                  <c:v>11.4</c:v>
                </c:pt>
                <c:pt idx="2">
                  <c:v>7.4</c:v>
                </c:pt>
                <c:pt idx="3">
                  <c:v>7.9</c:v>
                </c:pt>
                <c:pt idx="4">
                  <c:v>8.1</c:v>
                </c:pt>
                <c:pt idx="5">
                  <c:v>10.6</c:v>
                </c:pt>
                <c:pt idx="6">
                  <c:v>9.5</c:v>
                </c:pt>
                <c:pt idx="7">
                  <c:v>7.7</c:v>
                </c:pt>
                <c:pt idx="8">
                  <c:v>9.1</c:v>
                </c:pt>
                <c:pt idx="9">
                  <c:v>10.5</c:v>
                </c:pt>
                <c:pt idx="10">
                  <c:v>8.4</c:v>
                </c:pt>
                <c:pt idx="11">
                  <c:v>10.4</c:v>
                </c:pt>
                <c:pt idx="12">
                  <c:v>11</c:v>
                </c:pt>
                <c:pt idx="13">
                  <c:v>8.8000000000000007</c:v>
                </c:pt>
                <c:pt idx="14">
                  <c:v>10.5</c:v>
                </c:pt>
                <c:pt idx="15">
                  <c:v>10.3</c:v>
                </c:pt>
                <c:pt idx="16">
                  <c:v>9.4</c:v>
                </c:pt>
                <c:pt idx="17">
                  <c:v>9</c:v>
                </c:pt>
                <c:pt idx="18">
                  <c:v>9.8000000000000007</c:v>
                </c:pt>
                <c:pt idx="19">
                  <c:v>9.5</c:v>
                </c:pt>
                <c:pt idx="20">
                  <c:v>11</c:v>
                </c:pt>
                <c:pt idx="21">
                  <c:v>9.4</c:v>
                </c:pt>
                <c:pt idx="22">
                  <c:v>8</c:v>
                </c:pt>
                <c:pt idx="23">
                  <c:v>9.5</c:v>
                </c:pt>
                <c:pt idx="24">
                  <c:v>8</c:v>
                </c:pt>
                <c:pt idx="25">
                  <c:v>8.6999999999999993</c:v>
                </c:pt>
                <c:pt idx="26">
                  <c:v>10.4</c:v>
                </c:pt>
                <c:pt idx="27">
                  <c:v>8.8000000000000007</c:v>
                </c:pt>
                <c:pt idx="28">
                  <c:v>9.6999999999999993</c:v>
                </c:pt>
                <c:pt idx="29">
                  <c:v>9.1999999999999993</c:v>
                </c:pt>
                <c:pt idx="30">
                  <c:v>10.4</c:v>
                </c:pt>
                <c:pt idx="31">
                  <c:v>9.6</c:v>
                </c:pt>
                <c:pt idx="32">
                  <c:v>9.9</c:v>
                </c:pt>
                <c:pt idx="33">
                  <c:v>8.4</c:v>
                </c:pt>
                <c:pt idx="34">
                  <c:v>9</c:v>
                </c:pt>
                <c:pt idx="35">
                  <c:v>8.9</c:v>
                </c:pt>
                <c:pt idx="36">
                  <c:v>8.5</c:v>
                </c:pt>
                <c:pt idx="37">
                  <c:v>10</c:v>
                </c:pt>
                <c:pt idx="38">
                  <c:v>9.6999999999999993</c:v>
                </c:pt>
                <c:pt idx="39">
                  <c:v>11.2</c:v>
                </c:pt>
                <c:pt idx="40">
                  <c:v>11.2</c:v>
                </c:pt>
                <c:pt idx="41">
                  <c:v>10.7</c:v>
                </c:pt>
                <c:pt idx="42">
                  <c:v>9.5</c:v>
                </c:pt>
                <c:pt idx="43">
                  <c:v>9.5</c:v>
                </c:pt>
                <c:pt idx="44">
                  <c:v>8.8000000000000007</c:v>
                </c:pt>
                <c:pt idx="45">
                  <c:v>10.1</c:v>
                </c:pt>
                <c:pt idx="46">
                  <c:v>9.3000000000000007</c:v>
                </c:pt>
                <c:pt idx="47">
                  <c:v>10.199999999999999</c:v>
                </c:pt>
                <c:pt idx="48">
                  <c:v>10</c:v>
                </c:pt>
                <c:pt idx="49">
                  <c:v>10.9</c:v>
                </c:pt>
                <c:pt idx="50">
                  <c:v>8.5</c:v>
                </c:pt>
                <c:pt idx="51">
                  <c:v>9.5</c:v>
                </c:pt>
                <c:pt idx="52">
                  <c:v>9.6</c:v>
                </c:pt>
                <c:pt idx="53">
                  <c:v>8.6</c:v>
                </c:pt>
                <c:pt idx="54">
                  <c:v>10.3</c:v>
                </c:pt>
                <c:pt idx="55">
                  <c:v>8</c:v>
                </c:pt>
                <c:pt idx="56">
                  <c:v>11</c:v>
                </c:pt>
                <c:pt idx="57">
                  <c:v>10.5</c:v>
                </c:pt>
                <c:pt idx="58">
                  <c:v>10</c:v>
                </c:pt>
                <c:pt idx="59">
                  <c:v>10.7</c:v>
                </c:pt>
                <c:pt idx="60">
                  <c:v>10.5</c:v>
                </c:pt>
                <c:pt idx="61">
                  <c:v>9.5</c:v>
                </c:pt>
                <c:pt idx="62">
                  <c:v>8.3000000000000007</c:v>
                </c:pt>
                <c:pt idx="63">
                  <c:v>8.1</c:v>
                </c:pt>
                <c:pt idx="64">
                  <c:v>10</c:v>
                </c:pt>
                <c:pt idx="65">
                  <c:v>10.5</c:v>
                </c:pt>
                <c:pt idx="66">
                  <c:v>11</c:v>
                </c:pt>
                <c:pt idx="67">
                  <c:v>10.9</c:v>
                </c:pt>
                <c:pt idx="68">
                  <c:v>10</c:v>
                </c:pt>
                <c:pt idx="69">
                  <c:v>11.5</c:v>
                </c:pt>
                <c:pt idx="70">
                  <c:v>8</c:v>
                </c:pt>
                <c:pt idx="71">
                  <c:v>10.5</c:v>
                </c:pt>
                <c:pt idx="72">
                  <c:v>10</c:v>
                </c:pt>
                <c:pt idx="73">
                  <c:v>9.8000000000000007</c:v>
                </c:pt>
                <c:pt idx="74">
                  <c:v>11</c:v>
                </c:pt>
                <c:pt idx="75">
                  <c:v>10.3</c:v>
                </c:pt>
                <c:pt idx="76">
                  <c:v>10.7</c:v>
                </c:pt>
                <c:pt idx="77">
                  <c:v>9</c:v>
                </c:pt>
                <c:pt idx="78">
                  <c:v>10</c:v>
                </c:pt>
                <c:pt idx="79">
                  <c:v>9</c:v>
                </c:pt>
                <c:pt idx="80">
                  <c:v>9.1</c:v>
                </c:pt>
                <c:pt idx="81">
                  <c:v>8.3000000000000007</c:v>
                </c:pt>
                <c:pt idx="82">
                  <c:v>10.199999999999999</c:v>
                </c:pt>
                <c:pt idx="83">
                  <c:v>9</c:v>
                </c:pt>
                <c:pt idx="84">
                  <c:v>10</c:v>
                </c:pt>
                <c:pt idx="85">
                  <c:v>10</c:v>
                </c:pt>
                <c:pt idx="86">
                  <c:v>9.5</c:v>
                </c:pt>
                <c:pt idx="87">
                  <c:v>9.4</c:v>
                </c:pt>
                <c:pt idx="88">
                  <c:v>9.6</c:v>
                </c:pt>
                <c:pt idx="89">
                  <c:v>7.4</c:v>
                </c:pt>
                <c:pt idx="90">
                  <c:v>8.8000000000000007</c:v>
                </c:pt>
                <c:pt idx="91">
                  <c:v>9.5</c:v>
                </c:pt>
                <c:pt idx="92">
                  <c:v>9.5</c:v>
                </c:pt>
                <c:pt idx="93">
                  <c:v>10.8</c:v>
                </c:pt>
                <c:pt idx="94">
                  <c:v>9.6</c:v>
                </c:pt>
                <c:pt idx="95">
                  <c:v>10.1</c:v>
                </c:pt>
                <c:pt idx="96">
                  <c:v>9</c:v>
                </c:pt>
                <c:pt idx="97">
                  <c:v>8.9</c:v>
                </c:pt>
                <c:pt idx="98">
                  <c:v>9</c:v>
                </c:pt>
                <c:pt idx="99">
                  <c:v>8.9</c:v>
                </c:pt>
                <c:pt idx="100">
                  <c:v>8.1999999999999993</c:v>
                </c:pt>
                <c:pt idx="101">
                  <c:v>10.4</c:v>
                </c:pt>
                <c:pt idx="102">
                  <c:v>9.6999999999999993</c:v>
                </c:pt>
                <c:pt idx="103">
                  <c:v>8.1999999999999993</c:v>
                </c:pt>
                <c:pt idx="104">
                  <c:v>9.3000000000000007</c:v>
                </c:pt>
                <c:pt idx="105">
                  <c:v>8.1999999999999993</c:v>
                </c:pt>
                <c:pt idx="106">
                  <c:v>10.1</c:v>
                </c:pt>
                <c:pt idx="107">
                  <c:v>10</c:v>
                </c:pt>
                <c:pt idx="108">
                  <c:v>11</c:v>
                </c:pt>
                <c:pt idx="109">
                  <c:v>12.5</c:v>
                </c:pt>
                <c:pt idx="110">
                  <c:v>9.9</c:v>
                </c:pt>
                <c:pt idx="111">
                  <c:v>9.6</c:v>
                </c:pt>
                <c:pt idx="112">
                  <c:v>10.8</c:v>
                </c:pt>
                <c:pt idx="113">
                  <c:v>10.199999999999999</c:v>
                </c:pt>
                <c:pt idx="114">
                  <c:v>9.6</c:v>
                </c:pt>
                <c:pt idx="115">
                  <c:v>9.6</c:v>
                </c:pt>
                <c:pt idx="116">
                  <c:v>10.199999999999999</c:v>
                </c:pt>
                <c:pt idx="117">
                  <c:v>10.5</c:v>
                </c:pt>
                <c:pt idx="118">
                  <c:v>11</c:v>
                </c:pt>
                <c:pt idx="119">
                  <c:v>8.6</c:v>
                </c:pt>
                <c:pt idx="120">
                  <c:v>11.2</c:v>
                </c:pt>
                <c:pt idx="121">
                  <c:v>11</c:v>
                </c:pt>
                <c:pt idx="122">
                  <c:v>9.6</c:v>
                </c:pt>
                <c:pt idx="123">
                  <c:v>11.1</c:v>
                </c:pt>
                <c:pt idx="124">
                  <c:v>11</c:v>
                </c:pt>
                <c:pt idx="125">
                  <c:v>9.5</c:v>
                </c:pt>
                <c:pt idx="126">
                  <c:v>10.9</c:v>
                </c:pt>
                <c:pt idx="127">
                  <c:v>9.5</c:v>
                </c:pt>
                <c:pt idx="128">
                  <c:v>11.1</c:v>
                </c:pt>
                <c:pt idx="129">
                  <c:v>10.199999999999999</c:v>
                </c:pt>
                <c:pt idx="130">
                  <c:v>9</c:v>
                </c:pt>
                <c:pt idx="131">
                  <c:v>8</c:v>
                </c:pt>
                <c:pt idx="132">
                  <c:v>10</c:v>
                </c:pt>
                <c:pt idx="133">
                  <c:v>13</c:v>
                </c:pt>
                <c:pt idx="134">
                  <c:v>8.5</c:v>
                </c:pt>
                <c:pt idx="135">
                  <c:v>9.4</c:v>
                </c:pt>
                <c:pt idx="136">
                  <c:v>11.6</c:v>
                </c:pt>
                <c:pt idx="137">
                  <c:v>8.5</c:v>
                </c:pt>
                <c:pt idx="138">
                  <c:v>11.2</c:v>
                </c:pt>
                <c:pt idx="139">
                  <c:v>8.5</c:v>
                </c:pt>
                <c:pt idx="140">
                  <c:v>9.1999999999999993</c:v>
                </c:pt>
                <c:pt idx="141">
                  <c:v>9.5</c:v>
                </c:pt>
                <c:pt idx="142">
                  <c:v>8</c:v>
                </c:pt>
                <c:pt idx="143">
                  <c:v>9.5</c:v>
                </c:pt>
                <c:pt idx="144">
                  <c:v>10.5</c:v>
                </c:pt>
                <c:pt idx="145">
                  <c:v>10.3</c:v>
                </c:pt>
                <c:pt idx="146">
                  <c:v>10</c:v>
                </c:pt>
                <c:pt idx="147">
                  <c:v>8.5</c:v>
                </c:pt>
                <c:pt idx="148">
                  <c:v>9.6999999999999993</c:v>
                </c:pt>
                <c:pt idx="149">
                  <c:v>8</c:v>
                </c:pt>
                <c:pt idx="150">
                  <c:v>9.6</c:v>
                </c:pt>
                <c:pt idx="151">
                  <c:v>8</c:v>
                </c:pt>
                <c:pt idx="152">
                  <c:v>9.4</c:v>
                </c:pt>
                <c:pt idx="153">
                  <c:v>8.5</c:v>
                </c:pt>
                <c:pt idx="154">
                  <c:v>10.5</c:v>
                </c:pt>
                <c:pt idx="155">
                  <c:v>9.5</c:v>
                </c:pt>
                <c:pt idx="156">
                  <c:v>10.8</c:v>
                </c:pt>
                <c:pt idx="157">
                  <c:v>8.1</c:v>
                </c:pt>
                <c:pt idx="158">
                  <c:v>10.7</c:v>
                </c:pt>
                <c:pt idx="159">
                  <c:v>8</c:v>
                </c:pt>
                <c:pt idx="160">
                  <c:v>10.5</c:v>
                </c:pt>
                <c:pt idx="161">
                  <c:v>9.5</c:v>
                </c:pt>
                <c:pt idx="162">
                  <c:v>9.5</c:v>
                </c:pt>
                <c:pt idx="163">
                  <c:v>10</c:v>
                </c:pt>
                <c:pt idx="164">
                  <c:v>11.6</c:v>
                </c:pt>
                <c:pt idx="165">
                  <c:v>9.5</c:v>
                </c:pt>
                <c:pt idx="166">
                  <c:v>8.9</c:v>
                </c:pt>
                <c:pt idx="167">
                  <c:v>11</c:v>
                </c:pt>
                <c:pt idx="168">
                  <c:v>8.1</c:v>
                </c:pt>
                <c:pt idx="169">
                  <c:v>9</c:v>
                </c:pt>
                <c:pt idx="170">
                  <c:v>9.1</c:v>
                </c:pt>
                <c:pt idx="171">
                  <c:v>9.6</c:v>
                </c:pt>
                <c:pt idx="172">
                  <c:v>12</c:v>
                </c:pt>
                <c:pt idx="173">
                  <c:v>10.3</c:v>
                </c:pt>
                <c:pt idx="174">
                  <c:v>10.5</c:v>
                </c:pt>
                <c:pt idx="175">
                  <c:v>9</c:v>
                </c:pt>
                <c:pt idx="176">
                  <c:v>9.5</c:v>
                </c:pt>
                <c:pt idx="177">
                  <c:v>8.8000000000000007</c:v>
                </c:pt>
                <c:pt idx="178">
                  <c:v>8.8000000000000007</c:v>
                </c:pt>
                <c:pt idx="179">
                  <c:v>8.4</c:v>
                </c:pt>
                <c:pt idx="180">
                  <c:v>10.6</c:v>
                </c:pt>
                <c:pt idx="181">
                  <c:v>10.6</c:v>
                </c:pt>
                <c:pt idx="182">
                  <c:v>9.1</c:v>
                </c:pt>
                <c:pt idx="183">
                  <c:v>11.5</c:v>
                </c:pt>
                <c:pt idx="184">
                  <c:v>12</c:v>
                </c:pt>
                <c:pt idx="185">
                  <c:v>10</c:v>
                </c:pt>
                <c:pt idx="186">
                  <c:v>11.4</c:v>
                </c:pt>
                <c:pt idx="187">
                  <c:v>9</c:v>
                </c:pt>
                <c:pt idx="188">
                  <c:v>9.5</c:v>
                </c:pt>
                <c:pt idx="189">
                  <c:v>8.4</c:v>
                </c:pt>
                <c:pt idx="190">
                  <c:v>11</c:v>
                </c:pt>
                <c:pt idx="191">
                  <c:v>9.9</c:v>
                </c:pt>
                <c:pt idx="192">
                  <c:v>10.5</c:v>
                </c:pt>
                <c:pt idx="193">
                  <c:v>9.8000000000000007</c:v>
                </c:pt>
                <c:pt idx="194">
                  <c:v>8.6999999999999993</c:v>
                </c:pt>
                <c:pt idx="195">
                  <c:v>10</c:v>
                </c:pt>
                <c:pt idx="196">
                  <c:v>11.4</c:v>
                </c:pt>
                <c:pt idx="197">
                  <c:v>9.5</c:v>
                </c:pt>
                <c:pt idx="198">
                  <c:v>10.8</c:v>
                </c:pt>
                <c:pt idx="199">
                  <c:v>10.5</c:v>
                </c:pt>
                <c:pt idx="200">
                  <c:v>8.5</c:v>
                </c:pt>
                <c:pt idx="201">
                  <c:v>11.1</c:v>
                </c:pt>
                <c:pt idx="202">
                  <c:v>9.5</c:v>
                </c:pt>
                <c:pt idx="203">
                  <c:v>10.5</c:v>
                </c:pt>
                <c:pt idx="204">
                  <c:v>12</c:v>
                </c:pt>
                <c:pt idx="205">
                  <c:v>10</c:v>
                </c:pt>
                <c:pt idx="206">
                  <c:v>11.4</c:v>
                </c:pt>
                <c:pt idx="207">
                  <c:v>10.5</c:v>
                </c:pt>
                <c:pt idx="208">
                  <c:v>9.5</c:v>
                </c:pt>
                <c:pt idx="209">
                  <c:v>11.5</c:v>
                </c:pt>
                <c:pt idx="210">
                  <c:v>10.1</c:v>
                </c:pt>
                <c:pt idx="211">
                  <c:v>10</c:v>
                </c:pt>
                <c:pt idx="212">
                  <c:v>9.5</c:v>
                </c:pt>
                <c:pt idx="213">
                  <c:v>10.4</c:v>
                </c:pt>
                <c:pt idx="214">
                  <c:v>10.1</c:v>
                </c:pt>
                <c:pt idx="215">
                  <c:v>10</c:v>
                </c:pt>
                <c:pt idx="216">
                  <c:v>9.6</c:v>
                </c:pt>
                <c:pt idx="217">
                  <c:v>10.1</c:v>
                </c:pt>
                <c:pt idx="218">
                  <c:v>9</c:v>
                </c:pt>
                <c:pt idx="219">
                  <c:v>10</c:v>
                </c:pt>
                <c:pt idx="220">
                  <c:v>9.5</c:v>
                </c:pt>
                <c:pt idx="221">
                  <c:v>10</c:v>
                </c:pt>
                <c:pt idx="222">
                  <c:v>11.1</c:v>
                </c:pt>
                <c:pt idx="223">
                  <c:v>9.5</c:v>
                </c:pt>
                <c:pt idx="224">
                  <c:v>10.199999999999999</c:v>
                </c:pt>
                <c:pt idx="225">
                  <c:v>9.6999999999999993</c:v>
                </c:pt>
                <c:pt idx="226">
                  <c:v>9.4</c:v>
                </c:pt>
                <c:pt idx="227">
                  <c:v>9.4</c:v>
                </c:pt>
                <c:pt idx="228">
                  <c:v>10</c:v>
                </c:pt>
                <c:pt idx="229">
                  <c:v>10.6</c:v>
                </c:pt>
                <c:pt idx="230">
                  <c:v>10.8</c:v>
                </c:pt>
                <c:pt idx="231">
                  <c:v>10</c:v>
                </c:pt>
                <c:pt idx="232">
                  <c:v>10.199999999999999</c:v>
                </c:pt>
                <c:pt idx="233">
                  <c:v>10.5</c:v>
                </c:pt>
                <c:pt idx="234">
                  <c:v>10.6</c:v>
                </c:pt>
                <c:pt idx="235">
                  <c:v>11</c:v>
                </c:pt>
                <c:pt idx="236">
                  <c:v>7.5</c:v>
                </c:pt>
                <c:pt idx="237">
                  <c:v>10.5</c:v>
                </c:pt>
                <c:pt idx="238">
                  <c:v>10.4</c:v>
                </c:pt>
                <c:pt idx="239">
                  <c:v>9.5</c:v>
                </c:pt>
                <c:pt idx="240">
                  <c:v>12.1</c:v>
                </c:pt>
                <c:pt idx="241">
                  <c:v>12</c:v>
                </c:pt>
                <c:pt idx="242">
                  <c:v>11</c:v>
                </c:pt>
                <c:pt idx="243">
                  <c:v>13.4</c:v>
                </c:pt>
                <c:pt idx="244">
                  <c:v>10.5</c:v>
                </c:pt>
                <c:pt idx="245">
                  <c:v>10</c:v>
                </c:pt>
                <c:pt idx="246">
                  <c:v>8.1</c:v>
                </c:pt>
                <c:pt idx="247">
                  <c:v>10.5</c:v>
                </c:pt>
                <c:pt idx="248">
                  <c:v>9.1999999999999993</c:v>
                </c:pt>
                <c:pt idx="249">
                  <c:v>9.6</c:v>
                </c:pt>
                <c:pt idx="250">
                  <c:v>10</c:v>
                </c:pt>
                <c:pt idx="251">
                  <c:v>8.6</c:v>
                </c:pt>
                <c:pt idx="252">
                  <c:v>9</c:v>
                </c:pt>
                <c:pt idx="253">
                  <c:v>10</c:v>
                </c:pt>
                <c:pt idx="254">
                  <c:v>10.5</c:v>
                </c:pt>
                <c:pt idx="255">
                  <c:v>9.5</c:v>
                </c:pt>
                <c:pt idx="256">
                  <c:v>12</c:v>
                </c:pt>
                <c:pt idx="257">
                  <c:v>10.5</c:v>
                </c:pt>
                <c:pt idx="258">
                  <c:v>10.4</c:v>
                </c:pt>
                <c:pt idx="259">
                  <c:v>11.7</c:v>
                </c:pt>
                <c:pt idx="260">
                  <c:v>11.4</c:v>
                </c:pt>
                <c:pt idx="261">
                  <c:v>11</c:v>
                </c:pt>
                <c:pt idx="262">
                  <c:v>11.6</c:v>
                </c:pt>
                <c:pt idx="263">
                  <c:v>9.5</c:v>
                </c:pt>
                <c:pt idx="264">
                  <c:v>9.9</c:v>
                </c:pt>
                <c:pt idx="265">
                  <c:v>10</c:v>
                </c:pt>
                <c:pt idx="266">
                  <c:v>10</c:v>
                </c:pt>
                <c:pt idx="267">
                  <c:v>9.1</c:v>
                </c:pt>
                <c:pt idx="268">
                  <c:v>9.5</c:v>
                </c:pt>
                <c:pt idx="269">
                  <c:v>9</c:v>
                </c:pt>
                <c:pt idx="270">
                  <c:v>10.5</c:v>
                </c:pt>
                <c:pt idx="271">
                  <c:v>11.5</c:v>
                </c:pt>
                <c:pt idx="272">
                  <c:v>8.5</c:v>
                </c:pt>
                <c:pt idx="273">
                  <c:v>11</c:v>
                </c:pt>
                <c:pt idx="274">
                  <c:v>9.9</c:v>
                </c:pt>
                <c:pt idx="275">
                  <c:v>10</c:v>
                </c:pt>
                <c:pt idx="276">
                  <c:v>11.5</c:v>
                </c:pt>
                <c:pt idx="277">
                  <c:v>11.1</c:v>
                </c:pt>
                <c:pt idx="278">
                  <c:v>11</c:v>
                </c:pt>
                <c:pt idx="279">
                  <c:v>11.1</c:v>
                </c:pt>
                <c:pt idx="280">
                  <c:v>11</c:v>
                </c:pt>
                <c:pt idx="281">
                  <c:v>10.6</c:v>
                </c:pt>
                <c:pt idx="282">
                  <c:v>11</c:v>
                </c:pt>
                <c:pt idx="283">
                  <c:v>11.7</c:v>
                </c:pt>
                <c:pt idx="284">
                  <c:v>10.1</c:v>
                </c:pt>
                <c:pt idx="285">
                  <c:v>11.2</c:v>
                </c:pt>
                <c:pt idx="286">
                  <c:v>9</c:v>
                </c:pt>
                <c:pt idx="287">
                  <c:v>11.1</c:v>
                </c:pt>
                <c:pt idx="288">
                  <c:v>9.5</c:v>
                </c:pt>
                <c:pt idx="289">
                  <c:v>9.1</c:v>
                </c:pt>
                <c:pt idx="290">
                  <c:v>11.6</c:v>
                </c:pt>
                <c:pt idx="291">
                  <c:v>11.5</c:v>
                </c:pt>
                <c:pt idx="292">
                  <c:v>9.9</c:v>
                </c:pt>
                <c:pt idx="293">
                  <c:v>10</c:v>
                </c:pt>
                <c:pt idx="294">
                  <c:v>9.5</c:v>
                </c:pt>
                <c:pt idx="295">
                  <c:v>11.5</c:v>
                </c:pt>
                <c:pt idx="296">
                  <c:v>12.1</c:v>
                </c:pt>
                <c:pt idx="297">
                  <c:v>11.7</c:v>
                </c:pt>
                <c:pt idx="298">
                  <c:v>9.1</c:v>
                </c:pt>
                <c:pt idx="299">
                  <c:v>12.4</c:v>
                </c:pt>
                <c:pt idx="300">
                  <c:v>11</c:v>
                </c:pt>
                <c:pt idx="301">
                  <c:v>12</c:v>
                </c:pt>
                <c:pt idx="302">
                  <c:v>11</c:v>
                </c:pt>
                <c:pt idx="303">
                  <c:v>12</c:v>
                </c:pt>
                <c:pt idx="304">
                  <c:v>10.5</c:v>
                </c:pt>
                <c:pt idx="305">
                  <c:v>11.1</c:v>
                </c:pt>
                <c:pt idx="306">
                  <c:v>9.9</c:v>
                </c:pt>
                <c:pt idx="307">
                  <c:v>8.6</c:v>
                </c:pt>
                <c:pt idx="308">
                  <c:v>8.9</c:v>
                </c:pt>
                <c:pt idx="309">
                  <c:v>11</c:v>
                </c:pt>
                <c:pt idx="310">
                  <c:v>11.5</c:v>
                </c:pt>
                <c:pt idx="311">
                  <c:v>9.1</c:v>
                </c:pt>
                <c:pt idx="312">
                  <c:v>9</c:v>
                </c:pt>
                <c:pt idx="313">
                  <c:v>10.4</c:v>
                </c:pt>
                <c:pt idx="314">
                  <c:v>10.8</c:v>
                </c:pt>
                <c:pt idx="315">
                  <c:v>10.5</c:v>
                </c:pt>
                <c:pt idx="316">
                  <c:v>10.5</c:v>
                </c:pt>
                <c:pt idx="317">
                  <c:v>9.5</c:v>
                </c:pt>
                <c:pt idx="318">
                  <c:v>10.5</c:v>
                </c:pt>
                <c:pt idx="319">
                  <c:v>10.1</c:v>
                </c:pt>
                <c:pt idx="320">
                  <c:v>11</c:v>
                </c:pt>
                <c:pt idx="321">
                  <c:v>10.5</c:v>
                </c:pt>
                <c:pt idx="322">
                  <c:v>11.4</c:v>
                </c:pt>
                <c:pt idx="323">
                  <c:v>11.1</c:v>
                </c:pt>
                <c:pt idx="324">
                  <c:v>10.5</c:v>
                </c:pt>
                <c:pt idx="325">
                  <c:v>9.9</c:v>
                </c:pt>
                <c:pt idx="326">
                  <c:v>8.1999999999999993</c:v>
                </c:pt>
                <c:pt idx="327">
                  <c:v>8.5</c:v>
                </c:pt>
                <c:pt idx="328">
                  <c:v>8</c:v>
                </c:pt>
                <c:pt idx="329">
                  <c:v>9.36</c:v>
                </c:pt>
                <c:pt idx="330">
                  <c:v>10</c:v>
                </c:pt>
                <c:pt idx="331">
                  <c:v>8.9</c:v>
                </c:pt>
                <c:pt idx="332">
                  <c:v>9</c:v>
                </c:pt>
                <c:pt idx="333">
                  <c:v>11.5</c:v>
                </c:pt>
                <c:pt idx="334">
                  <c:v>11</c:v>
                </c:pt>
                <c:pt idx="335">
                  <c:v>10.6</c:v>
                </c:pt>
                <c:pt idx="336">
                  <c:v>10.6</c:v>
                </c:pt>
                <c:pt idx="337">
                  <c:v>11.5</c:v>
                </c:pt>
                <c:pt idx="338">
                  <c:v>10.5</c:v>
                </c:pt>
                <c:pt idx="339">
                  <c:v>10.5</c:v>
                </c:pt>
                <c:pt idx="340">
                  <c:v>11</c:v>
                </c:pt>
                <c:pt idx="341">
                  <c:v>12.5</c:v>
                </c:pt>
                <c:pt idx="342">
                  <c:v>10.9</c:v>
                </c:pt>
                <c:pt idx="343">
                  <c:v>11.5</c:v>
                </c:pt>
                <c:pt idx="344">
                  <c:v>11</c:v>
                </c:pt>
                <c:pt idx="345">
                  <c:v>10.4</c:v>
                </c:pt>
                <c:pt idx="346">
                  <c:v>9.5</c:v>
                </c:pt>
                <c:pt idx="347">
                  <c:v>9.1</c:v>
                </c:pt>
                <c:pt idx="348">
                  <c:v>10.6</c:v>
                </c:pt>
                <c:pt idx="349">
                  <c:v>10</c:v>
                </c:pt>
                <c:pt idx="350">
                  <c:v>10.1</c:v>
                </c:pt>
                <c:pt idx="351">
                  <c:v>11</c:v>
                </c:pt>
                <c:pt idx="352">
                  <c:v>11.5</c:v>
                </c:pt>
                <c:pt idx="353">
                  <c:v>11</c:v>
                </c:pt>
                <c:pt idx="354">
                  <c:v>10.1</c:v>
                </c:pt>
                <c:pt idx="355">
                  <c:v>10.5</c:v>
                </c:pt>
                <c:pt idx="356">
                  <c:v>10.5</c:v>
                </c:pt>
                <c:pt idx="357">
                  <c:v>10.5</c:v>
                </c:pt>
                <c:pt idx="358">
                  <c:v>11</c:v>
                </c:pt>
                <c:pt idx="359">
                  <c:v>11</c:v>
                </c:pt>
              </c:numCache>
            </c:numRef>
          </c:xVal>
          <c:yVal>
            <c:numRef>
              <c:f>('WLR '!$F$242:$F$361,'WLR '!$F$602:$F$721,'WLR '!$F$962:$F$1081)</c:f>
              <c:numCache>
                <c:formatCode>0.00</c:formatCode>
                <c:ptCount val="360"/>
                <c:pt idx="0">
                  <c:v>10.57</c:v>
                </c:pt>
                <c:pt idx="1">
                  <c:v>21.23</c:v>
                </c:pt>
                <c:pt idx="2">
                  <c:v>5.76</c:v>
                </c:pt>
                <c:pt idx="3">
                  <c:v>6.96</c:v>
                </c:pt>
                <c:pt idx="4">
                  <c:v>7.43</c:v>
                </c:pt>
                <c:pt idx="5">
                  <c:v>18.829999999999998</c:v>
                </c:pt>
                <c:pt idx="6">
                  <c:v>11.11</c:v>
                </c:pt>
                <c:pt idx="7">
                  <c:v>6.23</c:v>
                </c:pt>
                <c:pt idx="8">
                  <c:v>10.8</c:v>
                </c:pt>
                <c:pt idx="9">
                  <c:v>15.69</c:v>
                </c:pt>
                <c:pt idx="10">
                  <c:v>8.11</c:v>
                </c:pt>
                <c:pt idx="11">
                  <c:v>15.68</c:v>
                </c:pt>
                <c:pt idx="12">
                  <c:v>18.149999999999999</c:v>
                </c:pt>
                <c:pt idx="13">
                  <c:v>8.81</c:v>
                </c:pt>
                <c:pt idx="14">
                  <c:v>15.86</c:v>
                </c:pt>
                <c:pt idx="15">
                  <c:v>14.62</c:v>
                </c:pt>
                <c:pt idx="16">
                  <c:v>11.93</c:v>
                </c:pt>
                <c:pt idx="17">
                  <c:v>10.32</c:v>
                </c:pt>
                <c:pt idx="18">
                  <c:v>15.9</c:v>
                </c:pt>
                <c:pt idx="19">
                  <c:v>11.87</c:v>
                </c:pt>
                <c:pt idx="20">
                  <c:v>18.739999999999998</c:v>
                </c:pt>
                <c:pt idx="21">
                  <c:v>10.65</c:v>
                </c:pt>
                <c:pt idx="22">
                  <c:v>6.32</c:v>
                </c:pt>
                <c:pt idx="23">
                  <c:v>15.67</c:v>
                </c:pt>
                <c:pt idx="24">
                  <c:v>7.1</c:v>
                </c:pt>
                <c:pt idx="25">
                  <c:v>9.58</c:v>
                </c:pt>
                <c:pt idx="26">
                  <c:v>15.62</c:v>
                </c:pt>
                <c:pt idx="27">
                  <c:v>9.2799999999999994</c:v>
                </c:pt>
                <c:pt idx="28">
                  <c:v>13.35</c:v>
                </c:pt>
                <c:pt idx="29">
                  <c:v>11.35</c:v>
                </c:pt>
                <c:pt idx="30">
                  <c:v>17.100000000000001</c:v>
                </c:pt>
                <c:pt idx="31">
                  <c:v>12.78</c:v>
                </c:pt>
                <c:pt idx="32">
                  <c:v>14.59</c:v>
                </c:pt>
                <c:pt idx="33">
                  <c:v>8.14</c:v>
                </c:pt>
                <c:pt idx="34">
                  <c:v>11.05</c:v>
                </c:pt>
                <c:pt idx="35">
                  <c:v>9.9499999999999993</c:v>
                </c:pt>
                <c:pt idx="36">
                  <c:v>8.6999999999999993</c:v>
                </c:pt>
                <c:pt idx="37">
                  <c:v>15.19</c:v>
                </c:pt>
                <c:pt idx="38">
                  <c:v>12.95</c:v>
                </c:pt>
                <c:pt idx="39">
                  <c:v>21.54</c:v>
                </c:pt>
                <c:pt idx="40">
                  <c:v>20.27</c:v>
                </c:pt>
                <c:pt idx="41">
                  <c:v>18.579999999999998</c:v>
                </c:pt>
                <c:pt idx="42">
                  <c:v>11.37</c:v>
                </c:pt>
                <c:pt idx="43">
                  <c:v>11.91</c:v>
                </c:pt>
                <c:pt idx="44">
                  <c:v>9.7799999999999994</c:v>
                </c:pt>
                <c:pt idx="45">
                  <c:v>15.51</c:v>
                </c:pt>
                <c:pt idx="46">
                  <c:v>12.02</c:v>
                </c:pt>
                <c:pt idx="47">
                  <c:v>16.23</c:v>
                </c:pt>
                <c:pt idx="48">
                  <c:v>14.96</c:v>
                </c:pt>
                <c:pt idx="49">
                  <c:v>17.149999999999999</c:v>
                </c:pt>
                <c:pt idx="50">
                  <c:v>8.57</c:v>
                </c:pt>
                <c:pt idx="51">
                  <c:v>12.09</c:v>
                </c:pt>
                <c:pt idx="52">
                  <c:v>13.25</c:v>
                </c:pt>
                <c:pt idx="53">
                  <c:v>10.6</c:v>
                </c:pt>
                <c:pt idx="54">
                  <c:v>16.39</c:v>
                </c:pt>
                <c:pt idx="55">
                  <c:v>6.68</c:v>
                </c:pt>
                <c:pt idx="56">
                  <c:v>19.809999999999999</c:v>
                </c:pt>
                <c:pt idx="57">
                  <c:v>17.03</c:v>
                </c:pt>
                <c:pt idx="58">
                  <c:v>14.85</c:v>
                </c:pt>
                <c:pt idx="59">
                  <c:v>18.95</c:v>
                </c:pt>
                <c:pt idx="60">
                  <c:v>17.3</c:v>
                </c:pt>
                <c:pt idx="61">
                  <c:v>11.31</c:v>
                </c:pt>
                <c:pt idx="62">
                  <c:v>8</c:v>
                </c:pt>
                <c:pt idx="63">
                  <c:v>7.33</c:v>
                </c:pt>
                <c:pt idx="64">
                  <c:v>14.65</c:v>
                </c:pt>
                <c:pt idx="65">
                  <c:v>16.97</c:v>
                </c:pt>
                <c:pt idx="66">
                  <c:v>19.53</c:v>
                </c:pt>
                <c:pt idx="67">
                  <c:v>18.309999999999999</c:v>
                </c:pt>
                <c:pt idx="68">
                  <c:v>15.21</c:v>
                </c:pt>
                <c:pt idx="69">
                  <c:v>21.83</c:v>
                </c:pt>
                <c:pt idx="70">
                  <c:v>7.2</c:v>
                </c:pt>
                <c:pt idx="71">
                  <c:v>17.52</c:v>
                </c:pt>
                <c:pt idx="72">
                  <c:v>17.7</c:v>
                </c:pt>
                <c:pt idx="73">
                  <c:v>14</c:v>
                </c:pt>
                <c:pt idx="74">
                  <c:v>21.13</c:v>
                </c:pt>
                <c:pt idx="75">
                  <c:v>15.88</c:v>
                </c:pt>
                <c:pt idx="76">
                  <c:v>18.07</c:v>
                </c:pt>
                <c:pt idx="77">
                  <c:v>11.1</c:v>
                </c:pt>
                <c:pt idx="78">
                  <c:v>15.94</c:v>
                </c:pt>
                <c:pt idx="79">
                  <c:v>10.37</c:v>
                </c:pt>
                <c:pt idx="80">
                  <c:v>10.99</c:v>
                </c:pt>
                <c:pt idx="81">
                  <c:v>9.25</c:v>
                </c:pt>
                <c:pt idx="82">
                  <c:v>15.99</c:v>
                </c:pt>
                <c:pt idx="83">
                  <c:v>10.3</c:v>
                </c:pt>
                <c:pt idx="84">
                  <c:v>13.74</c:v>
                </c:pt>
                <c:pt idx="85">
                  <c:v>14.22</c:v>
                </c:pt>
                <c:pt idx="86">
                  <c:v>13.43</c:v>
                </c:pt>
                <c:pt idx="87">
                  <c:v>11.86</c:v>
                </c:pt>
                <c:pt idx="88">
                  <c:v>12.12</c:v>
                </c:pt>
                <c:pt idx="89">
                  <c:v>6.22</c:v>
                </c:pt>
                <c:pt idx="90">
                  <c:v>9.74</c:v>
                </c:pt>
                <c:pt idx="91">
                  <c:v>13.05</c:v>
                </c:pt>
                <c:pt idx="92">
                  <c:v>14.05</c:v>
                </c:pt>
                <c:pt idx="93">
                  <c:v>18.77</c:v>
                </c:pt>
                <c:pt idx="94">
                  <c:v>17.68</c:v>
                </c:pt>
                <c:pt idx="95">
                  <c:v>15.65</c:v>
                </c:pt>
                <c:pt idx="96">
                  <c:v>11.33</c:v>
                </c:pt>
                <c:pt idx="97">
                  <c:v>10</c:v>
                </c:pt>
                <c:pt idx="98">
                  <c:v>11.55</c:v>
                </c:pt>
                <c:pt idx="99">
                  <c:v>10.29</c:v>
                </c:pt>
                <c:pt idx="100">
                  <c:v>8.6</c:v>
                </c:pt>
                <c:pt idx="101">
                  <c:v>17.079999999999998</c:v>
                </c:pt>
                <c:pt idx="102">
                  <c:v>12.98</c:v>
                </c:pt>
                <c:pt idx="103">
                  <c:v>7.21</c:v>
                </c:pt>
                <c:pt idx="104">
                  <c:v>12.09</c:v>
                </c:pt>
                <c:pt idx="105">
                  <c:v>7.96</c:v>
                </c:pt>
                <c:pt idx="106">
                  <c:v>13.77</c:v>
                </c:pt>
                <c:pt idx="107">
                  <c:v>14.64</c:v>
                </c:pt>
                <c:pt idx="108">
                  <c:v>19.559999999999999</c:v>
                </c:pt>
                <c:pt idx="109">
                  <c:v>31.11</c:v>
                </c:pt>
                <c:pt idx="110">
                  <c:v>14.09</c:v>
                </c:pt>
                <c:pt idx="111">
                  <c:v>19.03</c:v>
                </c:pt>
                <c:pt idx="112">
                  <c:v>18.79</c:v>
                </c:pt>
                <c:pt idx="113">
                  <c:v>15.49</c:v>
                </c:pt>
                <c:pt idx="114">
                  <c:v>12.99</c:v>
                </c:pt>
                <c:pt idx="115">
                  <c:v>12.55</c:v>
                </c:pt>
                <c:pt idx="116">
                  <c:v>14.89</c:v>
                </c:pt>
                <c:pt idx="117">
                  <c:v>16.170000000000002</c:v>
                </c:pt>
                <c:pt idx="118">
                  <c:v>19.5</c:v>
                </c:pt>
                <c:pt idx="119">
                  <c:v>8.3000000000000007</c:v>
                </c:pt>
                <c:pt idx="120">
                  <c:v>22.78</c:v>
                </c:pt>
                <c:pt idx="121">
                  <c:v>18.850000000000001</c:v>
                </c:pt>
                <c:pt idx="122">
                  <c:v>12.11</c:v>
                </c:pt>
                <c:pt idx="123">
                  <c:v>22.79</c:v>
                </c:pt>
                <c:pt idx="124">
                  <c:v>20.41</c:v>
                </c:pt>
                <c:pt idx="125">
                  <c:v>10.67</c:v>
                </c:pt>
                <c:pt idx="126">
                  <c:v>19.05</c:v>
                </c:pt>
                <c:pt idx="127">
                  <c:v>12.94</c:v>
                </c:pt>
                <c:pt idx="128">
                  <c:v>18.86</c:v>
                </c:pt>
                <c:pt idx="129">
                  <c:v>15.92</c:v>
                </c:pt>
                <c:pt idx="130">
                  <c:v>11.03</c:v>
                </c:pt>
                <c:pt idx="131">
                  <c:v>7.29</c:v>
                </c:pt>
                <c:pt idx="132">
                  <c:v>14.68</c:v>
                </c:pt>
                <c:pt idx="133">
                  <c:v>34.119999999999997</c:v>
                </c:pt>
                <c:pt idx="134">
                  <c:v>8.08</c:v>
                </c:pt>
                <c:pt idx="135">
                  <c:v>11.24</c:v>
                </c:pt>
                <c:pt idx="136">
                  <c:v>21.62</c:v>
                </c:pt>
                <c:pt idx="137">
                  <c:v>8.84</c:v>
                </c:pt>
                <c:pt idx="138">
                  <c:v>21.07</c:v>
                </c:pt>
                <c:pt idx="139">
                  <c:v>9.07</c:v>
                </c:pt>
                <c:pt idx="140">
                  <c:v>11.08</c:v>
                </c:pt>
                <c:pt idx="141">
                  <c:v>12.47</c:v>
                </c:pt>
                <c:pt idx="142">
                  <c:v>8.43</c:v>
                </c:pt>
                <c:pt idx="143">
                  <c:v>12.36</c:v>
                </c:pt>
                <c:pt idx="144">
                  <c:v>18.02</c:v>
                </c:pt>
                <c:pt idx="145">
                  <c:v>16.98</c:v>
                </c:pt>
                <c:pt idx="146">
                  <c:v>13.52</c:v>
                </c:pt>
                <c:pt idx="147">
                  <c:v>8.1999999999999993</c:v>
                </c:pt>
                <c:pt idx="148">
                  <c:v>11.91</c:v>
                </c:pt>
                <c:pt idx="149">
                  <c:v>8.0299999999999994</c:v>
                </c:pt>
                <c:pt idx="150">
                  <c:v>12.95</c:v>
                </c:pt>
                <c:pt idx="151">
                  <c:v>4.97</c:v>
                </c:pt>
                <c:pt idx="152">
                  <c:v>12.28</c:v>
                </c:pt>
                <c:pt idx="153">
                  <c:v>8.7200000000000006</c:v>
                </c:pt>
                <c:pt idx="154">
                  <c:v>17.25</c:v>
                </c:pt>
                <c:pt idx="155">
                  <c:v>11.81</c:v>
                </c:pt>
                <c:pt idx="156">
                  <c:v>18.38</c:v>
                </c:pt>
                <c:pt idx="157">
                  <c:v>5.59</c:v>
                </c:pt>
                <c:pt idx="158">
                  <c:v>18.440000000000001</c:v>
                </c:pt>
                <c:pt idx="159">
                  <c:v>6.27</c:v>
                </c:pt>
                <c:pt idx="160">
                  <c:v>19.260000000000002</c:v>
                </c:pt>
                <c:pt idx="161">
                  <c:v>13</c:v>
                </c:pt>
                <c:pt idx="162">
                  <c:v>12.57</c:v>
                </c:pt>
                <c:pt idx="163">
                  <c:v>14.12</c:v>
                </c:pt>
                <c:pt idx="164">
                  <c:v>24.41</c:v>
                </c:pt>
                <c:pt idx="165">
                  <c:v>13.63</c:v>
                </c:pt>
                <c:pt idx="166">
                  <c:v>9.61</c:v>
                </c:pt>
                <c:pt idx="167">
                  <c:v>19.04</c:v>
                </c:pt>
                <c:pt idx="168">
                  <c:v>7.88</c:v>
                </c:pt>
                <c:pt idx="169">
                  <c:v>11.94</c:v>
                </c:pt>
                <c:pt idx="170">
                  <c:v>11.11</c:v>
                </c:pt>
                <c:pt idx="171">
                  <c:v>12.69</c:v>
                </c:pt>
                <c:pt idx="172">
                  <c:v>24.21</c:v>
                </c:pt>
                <c:pt idx="173">
                  <c:v>16.12</c:v>
                </c:pt>
                <c:pt idx="174">
                  <c:v>17.440000000000001</c:v>
                </c:pt>
                <c:pt idx="175">
                  <c:v>10.51</c:v>
                </c:pt>
                <c:pt idx="176">
                  <c:v>13.03</c:v>
                </c:pt>
                <c:pt idx="177">
                  <c:v>9.9499999999999993</c:v>
                </c:pt>
                <c:pt idx="178">
                  <c:v>9.24</c:v>
                </c:pt>
                <c:pt idx="179">
                  <c:v>7.31</c:v>
                </c:pt>
                <c:pt idx="180">
                  <c:v>19.52</c:v>
                </c:pt>
                <c:pt idx="181">
                  <c:v>18.100000000000001</c:v>
                </c:pt>
                <c:pt idx="182">
                  <c:v>9.89</c:v>
                </c:pt>
                <c:pt idx="183">
                  <c:v>23.58</c:v>
                </c:pt>
                <c:pt idx="184">
                  <c:v>25</c:v>
                </c:pt>
                <c:pt idx="185">
                  <c:v>14.59</c:v>
                </c:pt>
                <c:pt idx="186">
                  <c:v>22.82</c:v>
                </c:pt>
                <c:pt idx="187">
                  <c:v>11.4</c:v>
                </c:pt>
                <c:pt idx="188">
                  <c:v>12.98</c:v>
                </c:pt>
                <c:pt idx="189">
                  <c:v>8.48</c:v>
                </c:pt>
                <c:pt idx="190">
                  <c:v>17.760000000000002</c:v>
                </c:pt>
                <c:pt idx="191">
                  <c:v>12.9</c:v>
                </c:pt>
                <c:pt idx="192">
                  <c:v>15.49</c:v>
                </c:pt>
                <c:pt idx="193">
                  <c:v>13.86</c:v>
                </c:pt>
                <c:pt idx="194">
                  <c:v>9.65</c:v>
                </c:pt>
                <c:pt idx="195">
                  <c:v>16.18</c:v>
                </c:pt>
                <c:pt idx="196">
                  <c:v>23.1</c:v>
                </c:pt>
                <c:pt idx="197">
                  <c:v>12.75</c:v>
                </c:pt>
                <c:pt idx="198">
                  <c:v>17.399999999999999</c:v>
                </c:pt>
                <c:pt idx="199">
                  <c:v>15.96</c:v>
                </c:pt>
                <c:pt idx="200">
                  <c:v>10.45</c:v>
                </c:pt>
                <c:pt idx="201">
                  <c:v>20.21</c:v>
                </c:pt>
                <c:pt idx="202">
                  <c:v>13.19</c:v>
                </c:pt>
                <c:pt idx="203">
                  <c:v>20.04</c:v>
                </c:pt>
                <c:pt idx="204">
                  <c:v>25.11</c:v>
                </c:pt>
                <c:pt idx="205">
                  <c:v>15.3</c:v>
                </c:pt>
                <c:pt idx="206">
                  <c:v>22.19</c:v>
                </c:pt>
                <c:pt idx="207">
                  <c:v>13.01</c:v>
                </c:pt>
                <c:pt idx="208">
                  <c:v>12.5</c:v>
                </c:pt>
                <c:pt idx="209">
                  <c:v>22.19</c:v>
                </c:pt>
                <c:pt idx="210">
                  <c:v>15.65</c:v>
                </c:pt>
                <c:pt idx="211">
                  <c:v>14.22</c:v>
                </c:pt>
                <c:pt idx="212">
                  <c:v>12.22</c:v>
                </c:pt>
                <c:pt idx="213">
                  <c:v>18.559999999999999</c:v>
                </c:pt>
                <c:pt idx="214">
                  <c:v>17.25</c:v>
                </c:pt>
                <c:pt idx="215">
                  <c:v>15.27</c:v>
                </c:pt>
                <c:pt idx="216">
                  <c:v>15.18</c:v>
                </c:pt>
                <c:pt idx="217">
                  <c:v>15.77</c:v>
                </c:pt>
                <c:pt idx="218">
                  <c:v>11.55</c:v>
                </c:pt>
                <c:pt idx="219">
                  <c:v>14.99</c:v>
                </c:pt>
                <c:pt idx="220">
                  <c:v>12.12</c:v>
                </c:pt>
                <c:pt idx="221">
                  <c:v>14.15</c:v>
                </c:pt>
                <c:pt idx="222">
                  <c:v>19.73</c:v>
                </c:pt>
                <c:pt idx="223">
                  <c:v>13.11</c:v>
                </c:pt>
                <c:pt idx="224">
                  <c:v>15.85</c:v>
                </c:pt>
                <c:pt idx="225">
                  <c:v>13.99</c:v>
                </c:pt>
                <c:pt idx="226">
                  <c:v>11.35</c:v>
                </c:pt>
                <c:pt idx="227">
                  <c:v>12.36</c:v>
                </c:pt>
                <c:pt idx="228">
                  <c:v>13.85</c:v>
                </c:pt>
                <c:pt idx="229">
                  <c:v>18.07</c:v>
                </c:pt>
                <c:pt idx="230">
                  <c:v>19.5</c:v>
                </c:pt>
                <c:pt idx="231">
                  <c:v>14.78</c:v>
                </c:pt>
                <c:pt idx="232">
                  <c:v>15.31</c:v>
                </c:pt>
                <c:pt idx="233">
                  <c:v>17.329999999999998</c:v>
                </c:pt>
                <c:pt idx="234">
                  <c:v>20.69</c:v>
                </c:pt>
                <c:pt idx="235">
                  <c:v>20.46</c:v>
                </c:pt>
                <c:pt idx="236">
                  <c:v>6.25</c:v>
                </c:pt>
                <c:pt idx="237">
                  <c:v>18.850000000000001</c:v>
                </c:pt>
                <c:pt idx="238">
                  <c:v>16.68</c:v>
                </c:pt>
                <c:pt idx="239">
                  <c:v>13.12</c:v>
                </c:pt>
                <c:pt idx="240">
                  <c:v>25.8</c:v>
                </c:pt>
                <c:pt idx="241">
                  <c:v>25.2</c:v>
                </c:pt>
                <c:pt idx="242">
                  <c:v>21.17</c:v>
                </c:pt>
                <c:pt idx="243">
                  <c:v>37.270000000000003</c:v>
                </c:pt>
                <c:pt idx="244">
                  <c:v>18.579999999999998</c:v>
                </c:pt>
                <c:pt idx="245">
                  <c:v>15.62</c:v>
                </c:pt>
                <c:pt idx="246">
                  <c:v>8.6</c:v>
                </c:pt>
                <c:pt idx="247">
                  <c:v>15.6</c:v>
                </c:pt>
                <c:pt idx="248">
                  <c:v>13.8</c:v>
                </c:pt>
                <c:pt idx="249">
                  <c:v>13.08</c:v>
                </c:pt>
                <c:pt idx="250">
                  <c:v>14.66</c:v>
                </c:pt>
                <c:pt idx="251">
                  <c:v>10.220000000000001</c:v>
                </c:pt>
                <c:pt idx="252">
                  <c:v>11.62</c:v>
                </c:pt>
                <c:pt idx="253">
                  <c:v>15.99</c:v>
                </c:pt>
                <c:pt idx="254">
                  <c:v>17.98</c:v>
                </c:pt>
                <c:pt idx="255">
                  <c:v>12.87</c:v>
                </c:pt>
                <c:pt idx="256">
                  <c:v>27.02</c:v>
                </c:pt>
                <c:pt idx="257">
                  <c:v>17.55</c:v>
                </c:pt>
                <c:pt idx="258">
                  <c:v>15.99</c:v>
                </c:pt>
                <c:pt idx="259">
                  <c:v>23.71</c:v>
                </c:pt>
                <c:pt idx="260">
                  <c:v>22.56</c:v>
                </c:pt>
                <c:pt idx="261">
                  <c:v>20.48</c:v>
                </c:pt>
                <c:pt idx="262">
                  <c:v>25.75</c:v>
                </c:pt>
                <c:pt idx="263">
                  <c:v>13.16</c:v>
                </c:pt>
                <c:pt idx="264">
                  <c:v>14.2</c:v>
                </c:pt>
                <c:pt idx="265">
                  <c:v>14.88</c:v>
                </c:pt>
                <c:pt idx="266">
                  <c:v>15.19</c:v>
                </c:pt>
                <c:pt idx="267">
                  <c:v>11.77</c:v>
                </c:pt>
                <c:pt idx="268">
                  <c:v>13.27</c:v>
                </c:pt>
                <c:pt idx="269">
                  <c:v>11.36</c:v>
                </c:pt>
                <c:pt idx="270">
                  <c:v>18.71</c:v>
                </c:pt>
                <c:pt idx="271">
                  <c:v>23.7</c:v>
                </c:pt>
                <c:pt idx="272">
                  <c:v>6.76</c:v>
                </c:pt>
                <c:pt idx="273">
                  <c:v>21.09</c:v>
                </c:pt>
                <c:pt idx="274">
                  <c:v>14.06</c:v>
                </c:pt>
                <c:pt idx="275">
                  <c:v>15.25</c:v>
                </c:pt>
                <c:pt idx="276">
                  <c:v>23.9</c:v>
                </c:pt>
                <c:pt idx="277">
                  <c:v>21.18</c:v>
                </c:pt>
                <c:pt idx="278">
                  <c:v>19.920000000000002</c:v>
                </c:pt>
                <c:pt idx="279">
                  <c:v>20.74</c:v>
                </c:pt>
                <c:pt idx="280">
                  <c:v>25.05</c:v>
                </c:pt>
                <c:pt idx="281">
                  <c:v>18.059999999999999</c:v>
                </c:pt>
                <c:pt idx="282">
                  <c:v>21.38</c:v>
                </c:pt>
                <c:pt idx="283">
                  <c:v>24.47</c:v>
                </c:pt>
                <c:pt idx="284">
                  <c:v>17.36</c:v>
                </c:pt>
                <c:pt idx="285">
                  <c:v>23.12</c:v>
                </c:pt>
                <c:pt idx="286">
                  <c:v>10.67</c:v>
                </c:pt>
                <c:pt idx="287">
                  <c:v>22.09</c:v>
                </c:pt>
                <c:pt idx="288">
                  <c:v>12.36</c:v>
                </c:pt>
                <c:pt idx="289">
                  <c:v>10.92</c:v>
                </c:pt>
                <c:pt idx="290">
                  <c:v>22.9</c:v>
                </c:pt>
                <c:pt idx="291">
                  <c:v>24.45</c:v>
                </c:pt>
                <c:pt idx="292">
                  <c:v>15.25</c:v>
                </c:pt>
                <c:pt idx="293">
                  <c:v>14.7</c:v>
                </c:pt>
                <c:pt idx="294">
                  <c:v>14.1</c:v>
                </c:pt>
                <c:pt idx="295">
                  <c:v>23.64</c:v>
                </c:pt>
                <c:pt idx="296">
                  <c:v>26.64</c:v>
                </c:pt>
                <c:pt idx="297">
                  <c:v>22.84</c:v>
                </c:pt>
                <c:pt idx="298">
                  <c:v>11.8</c:v>
                </c:pt>
                <c:pt idx="299">
                  <c:v>29.37</c:v>
                </c:pt>
                <c:pt idx="300">
                  <c:v>21.23</c:v>
                </c:pt>
                <c:pt idx="301">
                  <c:v>27.1</c:v>
                </c:pt>
                <c:pt idx="302">
                  <c:v>22.49</c:v>
                </c:pt>
                <c:pt idx="303">
                  <c:v>29.57</c:v>
                </c:pt>
                <c:pt idx="304">
                  <c:v>13.66</c:v>
                </c:pt>
                <c:pt idx="305">
                  <c:v>22.74</c:v>
                </c:pt>
                <c:pt idx="306">
                  <c:v>12.92</c:v>
                </c:pt>
                <c:pt idx="307">
                  <c:v>10.71</c:v>
                </c:pt>
                <c:pt idx="308">
                  <c:v>9.0399999999999991</c:v>
                </c:pt>
                <c:pt idx="309">
                  <c:v>22.4</c:v>
                </c:pt>
                <c:pt idx="310">
                  <c:v>25.56</c:v>
                </c:pt>
                <c:pt idx="311">
                  <c:v>10.36</c:v>
                </c:pt>
                <c:pt idx="312">
                  <c:v>12.87</c:v>
                </c:pt>
                <c:pt idx="313">
                  <c:v>17.7</c:v>
                </c:pt>
                <c:pt idx="314">
                  <c:v>17.54</c:v>
                </c:pt>
                <c:pt idx="315">
                  <c:v>19.350000000000001</c:v>
                </c:pt>
                <c:pt idx="316">
                  <c:v>18.5</c:v>
                </c:pt>
                <c:pt idx="317">
                  <c:v>13.66</c:v>
                </c:pt>
                <c:pt idx="318">
                  <c:v>19.38</c:v>
                </c:pt>
                <c:pt idx="319">
                  <c:v>17.079999999999998</c:v>
                </c:pt>
                <c:pt idx="320">
                  <c:v>22.52</c:v>
                </c:pt>
                <c:pt idx="321">
                  <c:v>17.34</c:v>
                </c:pt>
                <c:pt idx="322">
                  <c:v>24.21</c:v>
                </c:pt>
                <c:pt idx="323">
                  <c:v>21.58</c:v>
                </c:pt>
                <c:pt idx="324">
                  <c:v>16.11</c:v>
                </c:pt>
                <c:pt idx="325">
                  <c:v>16.59</c:v>
                </c:pt>
                <c:pt idx="326">
                  <c:v>11.99</c:v>
                </c:pt>
                <c:pt idx="327">
                  <c:v>8.6</c:v>
                </c:pt>
                <c:pt idx="328">
                  <c:v>7.93</c:v>
                </c:pt>
                <c:pt idx="329">
                  <c:v>14.79</c:v>
                </c:pt>
                <c:pt idx="330">
                  <c:v>14.9</c:v>
                </c:pt>
                <c:pt idx="331">
                  <c:v>15.99</c:v>
                </c:pt>
                <c:pt idx="332">
                  <c:v>10.42</c:v>
                </c:pt>
                <c:pt idx="333">
                  <c:v>25.17</c:v>
                </c:pt>
                <c:pt idx="334">
                  <c:v>22.27</c:v>
                </c:pt>
                <c:pt idx="335">
                  <c:v>18.38</c:v>
                </c:pt>
                <c:pt idx="336">
                  <c:v>19.52</c:v>
                </c:pt>
                <c:pt idx="337">
                  <c:v>22.62</c:v>
                </c:pt>
                <c:pt idx="338">
                  <c:v>19.96</c:v>
                </c:pt>
                <c:pt idx="339">
                  <c:v>17.79</c:v>
                </c:pt>
                <c:pt idx="340">
                  <c:v>24.3</c:v>
                </c:pt>
                <c:pt idx="341">
                  <c:v>29.82</c:v>
                </c:pt>
                <c:pt idx="342">
                  <c:v>20.52</c:v>
                </c:pt>
                <c:pt idx="343">
                  <c:v>23.18</c:v>
                </c:pt>
                <c:pt idx="344">
                  <c:v>20.7</c:v>
                </c:pt>
                <c:pt idx="345">
                  <c:v>17.98</c:v>
                </c:pt>
                <c:pt idx="346">
                  <c:v>12.73</c:v>
                </c:pt>
                <c:pt idx="347">
                  <c:v>11.58</c:v>
                </c:pt>
                <c:pt idx="348">
                  <c:v>20.25</c:v>
                </c:pt>
                <c:pt idx="349">
                  <c:v>15.75</c:v>
                </c:pt>
                <c:pt idx="350">
                  <c:v>16.87</c:v>
                </c:pt>
                <c:pt idx="351">
                  <c:v>19.32</c:v>
                </c:pt>
                <c:pt idx="352">
                  <c:v>23.71</c:v>
                </c:pt>
                <c:pt idx="353">
                  <c:v>20.3</c:v>
                </c:pt>
                <c:pt idx="354">
                  <c:v>16.07</c:v>
                </c:pt>
                <c:pt idx="355">
                  <c:v>18.850000000000001</c:v>
                </c:pt>
                <c:pt idx="356">
                  <c:v>16.38</c:v>
                </c:pt>
                <c:pt idx="357">
                  <c:v>18.78</c:v>
                </c:pt>
                <c:pt idx="358">
                  <c:v>18.3</c:v>
                </c:pt>
                <c:pt idx="359">
                  <c:v>21.36</c:v>
                </c:pt>
              </c:numCache>
            </c:numRef>
          </c:yVal>
          <c:smooth val="0"/>
          <c:extLst>
            <c:ext xmlns:c16="http://schemas.microsoft.com/office/drawing/2014/chart" uri="{C3380CC4-5D6E-409C-BE32-E72D297353CC}">
              <c16:uniqueId val="{00000001-C603-A244-B062-2F197E9F7443}"/>
            </c:ext>
          </c:extLst>
        </c:ser>
        <c:ser>
          <c:idx val="0"/>
          <c:order val="1"/>
          <c:tx>
            <c:v>slope3</c:v>
          </c:tx>
          <c:spPr>
            <a:ln w="25400" cap="rnd">
              <a:noFill/>
              <a:round/>
            </a:ln>
            <a:effectLst/>
          </c:spPr>
          <c:marker>
            <c:symbol val="none"/>
          </c:marker>
          <c:xVal>
            <c:numRef>
              <c:f>'WLR '!$K$46:$K$55</c:f>
              <c:numCache>
                <c:formatCode>General</c:formatCode>
                <c:ptCount val="10"/>
                <c:pt idx="0">
                  <c:v>7</c:v>
                </c:pt>
                <c:pt idx="1">
                  <c:v>8</c:v>
                </c:pt>
                <c:pt idx="2">
                  <c:v>9</c:v>
                </c:pt>
                <c:pt idx="3">
                  <c:v>10</c:v>
                </c:pt>
                <c:pt idx="4">
                  <c:v>11</c:v>
                </c:pt>
                <c:pt idx="5">
                  <c:v>12</c:v>
                </c:pt>
                <c:pt idx="6">
                  <c:v>13</c:v>
                </c:pt>
                <c:pt idx="7">
                  <c:v>14</c:v>
                </c:pt>
                <c:pt idx="8">
                  <c:v>15</c:v>
                </c:pt>
                <c:pt idx="9">
                  <c:v>16</c:v>
                </c:pt>
              </c:numCache>
            </c:numRef>
          </c:xVal>
          <c:yVal>
            <c:numRef>
              <c:f>'WLR '!$L$46:$L$55</c:f>
              <c:numCache>
                <c:formatCode>0.00</c:formatCode>
                <c:ptCount val="10"/>
                <c:pt idx="0">
                  <c:v>3.2927999999999997</c:v>
                </c:pt>
                <c:pt idx="1">
                  <c:v>4.9151999999999996</c:v>
                </c:pt>
                <c:pt idx="2">
                  <c:v>6.9983999999999993</c:v>
                </c:pt>
                <c:pt idx="3">
                  <c:v>9.6</c:v>
                </c:pt>
                <c:pt idx="4">
                  <c:v>12.7776</c:v>
                </c:pt>
                <c:pt idx="5">
                  <c:v>16.588799999999999</c:v>
                </c:pt>
                <c:pt idx="6">
                  <c:v>21.091199999999997</c:v>
                </c:pt>
                <c:pt idx="7">
                  <c:v>26.342399999999998</c:v>
                </c:pt>
                <c:pt idx="8">
                  <c:v>32.4</c:v>
                </c:pt>
                <c:pt idx="9">
                  <c:v>39.321599999999997</c:v>
                </c:pt>
              </c:numCache>
            </c:numRef>
          </c:yVal>
          <c:smooth val="0"/>
          <c:extLst>
            <c:ext xmlns:c16="http://schemas.microsoft.com/office/drawing/2014/chart" uri="{C3380CC4-5D6E-409C-BE32-E72D297353CC}">
              <c16:uniqueId val="{00000002-C603-A244-B062-2F197E9F7443}"/>
            </c:ext>
          </c:extLst>
        </c:ser>
        <c:ser>
          <c:idx val="1"/>
          <c:order val="2"/>
          <c:tx>
            <c:v>slope3_CI_min</c:v>
          </c:tx>
          <c:spPr>
            <a:ln w="12700" cap="rnd">
              <a:solidFill>
                <a:schemeClr val="tx1"/>
              </a:solidFill>
              <a:prstDash val="dash"/>
              <a:round/>
            </a:ln>
            <a:effectLst/>
          </c:spPr>
          <c:marker>
            <c:symbol val="none"/>
          </c:marker>
          <c:xVal>
            <c:numRef>
              <c:f>'WLR '!$K$46:$K$55</c:f>
              <c:numCache>
                <c:formatCode>General</c:formatCode>
                <c:ptCount val="10"/>
                <c:pt idx="0">
                  <c:v>7</c:v>
                </c:pt>
                <c:pt idx="1">
                  <c:v>8</c:v>
                </c:pt>
                <c:pt idx="2">
                  <c:v>9</c:v>
                </c:pt>
                <c:pt idx="3">
                  <c:v>10</c:v>
                </c:pt>
                <c:pt idx="4">
                  <c:v>11</c:v>
                </c:pt>
                <c:pt idx="5">
                  <c:v>12</c:v>
                </c:pt>
                <c:pt idx="6">
                  <c:v>13</c:v>
                </c:pt>
                <c:pt idx="7">
                  <c:v>14</c:v>
                </c:pt>
                <c:pt idx="8">
                  <c:v>15</c:v>
                </c:pt>
                <c:pt idx="9">
                  <c:v>16</c:v>
                </c:pt>
              </c:numCache>
            </c:numRef>
          </c:xVal>
          <c:yVal>
            <c:numRef>
              <c:f>'WLR '!$M$46:$M$55</c:f>
              <c:numCache>
                <c:formatCode>0.00</c:formatCode>
                <c:ptCount val="10"/>
                <c:pt idx="0">
                  <c:v>3.4083362423584997</c:v>
                </c:pt>
                <c:pt idx="1">
                  <c:v>5.0997163870866853</c:v>
                </c:pt>
                <c:pt idx="2">
                  <c:v>7.2762922115806692</c:v>
                </c:pt>
                <c:pt idx="3">
                  <c:v>9.9998510544612937</c:v>
                </c:pt>
                <c:pt idx="4">
                  <c:v>13.332302542952688</c:v>
                </c:pt>
                <c:pt idx="5">
                  <c:v>17.335666484419647</c:v>
                </c:pt>
                <c:pt idx="6">
                  <c:v>22.072062962063146</c:v>
                </c:pt>
                <c:pt idx="7">
                  <c:v>27.603704080581839</c:v>
                </c:pt>
                <c:pt idx="8">
                  <c:v>33.992886979553148</c:v>
                </c:pt>
                <c:pt idx="9">
                  <c:v>41.301987842204298</c:v>
                </c:pt>
              </c:numCache>
            </c:numRef>
          </c:yVal>
          <c:smooth val="0"/>
          <c:extLst>
            <c:ext xmlns:c16="http://schemas.microsoft.com/office/drawing/2014/chart" uri="{C3380CC4-5D6E-409C-BE32-E72D297353CC}">
              <c16:uniqueId val="{00000003-C603-A244-B062-2F197E9F7443}"/>
            </c:ext>
          </c:extLst>
        </c:ser>
        <c:ser>
          <c:idx val="3"/>
          <c:order val="3"/>
          <c:tx>
            <c:v>slope3_CI_max</c:v>
          </c:tx>
          <c:spPr>
            <a:ln w="12700" cap="rnd">
              <a:solidFill>
                <a:schemeClr val="tx1"/>
              </a:solidFill>
              <a:prstDash val="dash"/>
              <a:round/>
            </a:ln>
            <a:effectLst/>
          </c:spPr>
          <c:marker>
            <c:symbol val="none"/>
          </c:marker>
          <c:xVal>
            <c:numRef>
              <c:f>'WLR '!$K$46:$K$55</c:f>
              <c:numCache>
                <c:formatCode>General</c:formatCode>
                <c:ptCount val="10"/>
                <c:pt idx="0">
                  <c:v>7</c:v>
                </c:pt>
                <c:pt idx="1">
                  <c:v>8</c:v>
                </c:pt>
                <c:pt idx="2">
                  <c:v>9</c:v>
                </c:pt>
                <c:pt idx="3">
                  <c:v>10</c:v>
                </c:pt>
                <c:pt idx="4">
                  <c:v>11</c:v>
                </c:pt>
                <c:pt idx="5">
                  <c:v>12</c:v>
                </c:pt>
                <c:pt idx="6">
                  <c:v>13</c:v>
                </c:pt>
                <c:pt idx="7">
                  <c:v>14</c:v>
                </c:pt>
                <c:pt idx="8">
                  <c:v>15</c:v>
                </c:pt>
                <c:pt idx="9">
                  <c:v>16</c:v>
                </c:pt>
              </c:numCache>
            </c:numRef>
          </c:xVal>
          <c:yVal>
            <c:numRef>
              <c:f>'WLR '!$N$46:$N$55</c:f>
              <c:numCache>
                <c:formatCode>0.00</c:formatCode>
                <c:ptCount val="10"/>
                <c:pt idx="0">
                  <c:v>6.5600689571169708</c:v>
                </c:pt>
                <c:pt idx="1">
                  <c:v>10.266576156244039</c:v>
                </c:pt>
                <c:pt idx="2">
                  <c:v>15.240597313076716</c:v>
                </c:pt>
                <c:pt idx="3">
                  <c:v>21.701125976956099</c:v>
                </c:pt>
                <c:pt idx="4">
                  <c:v>29.875973765779111</c:v>
                </c:pt>
                <c:pt idx="5">
                  <c:v>40.001186863605</c:v>
                </c:pt>
                <c:pt idx="6">
                  <c:v>52.320552055732463</c:v>
                </c:pt>
                <c:pt idx="7">
                  <c:v>67.085172043560519</c:v>
                </c:pt>
                <c:pt idx="8">
                  <c:v>84.553095612785995</c:v>
                </c:pt>
                <c:pt idx="9">
                  <c:v>104.98899207343617</c:v>
                </c:pt>
              </c:numCache>
            </c:numRef>
          </c:yVal>
          <c:smooth val="0"/>
          <c:extLst>
            <c:ext xmlns:c16="http://schemas.microsoft.com/office/drawing/2014/chart" uri="{C3380CC4-5D6E-409C-BE32-E72D297353CC}">
              <c16:uniqueId val="{00000004-C603-A244-B062-2F197E9F7443}"/>
            </c:ext>
          </c:extLst>
        </c:ser>
        <c:dLbls>
          <c:showLegendKey val="0"/>
          <c:showVal val="0"/>
          <c:showCatName val="0"/>
          <c:showSerName val="0"/>
          <c:showPercent val="0"/>
          <c:showBubbleSize val="0"/>
        </c:dLbls>
        <c:axId val="1876326191"/>
        <c:axId val="1876327871"/>
      </c:scatterChart>
      <c:valAx>
        <c:axId val="1876326191"/>
        <c:scaling>
          <c:orientation val="minMax"/>
          <c:max val="16"/>
          <c:min val="6"/>
        </c:scaling>
        <c:delete val="0"/>
        <c:axPos val="b"/>
        <c:title>
          <c:tx>
            <c:rich>
              <a:bodyPr rot="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Arial" panose="020B0604020202020204" pitchFamily="34" charset="0"/>
                  </a:defRPr>
                </a:pPr>
                <a:r>
                  <a:rPr lang="en-US"/>
                  <a:t>Length (cm)</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Arial" panose="020B0604020202020204" pitchFamily="34" charset="0"/>
                </a:defRPr>
              </a:pPr>
              <a:endParaRPr lang="en-US"/>
            </a:p>
          </c:txPr>
        </c:title>
        <c:numFmt formatCode="0"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Arial" panose="020B0604020202020204" pitchFamily="34" charset="0"/>
              </a:defRPr>
            </a:pPr>
            <a:endParaRPr lang="en-US"/>
          </a:p>
        </c:txPr>
        <c:crossAx val="1876327871"/>
        <c:crosses val="autoZero"/>
        <c:crossBetween val="midCat"/>
        <c:majorUnit val="1"/>
      </c:valAx>
      <c:valAx>
        <c:axId val="1876327871"/>
        <c:scaling>
          <c:orientation val="minMax"/>
          <c:max val="70"/>
        </c:scaling>
        <c:delete val="0"/>
        <c:axPos val="l"/>
        <c:title>
          <c:tx>
            <c:rich>
              <a:bodyPr rot="-54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Arial" panose="020B0604020202020204" pitchFamily="34" charset="0"/>
                  </a:defRPr>
                </a:pPr>
                <a:r>
                  <a:rPr lang="en-US"/>
                  <a:t>Individual</a:t>
                </a:r>
                <a:r>
                  <a:rPr lang="en-US" baseline="0"/>
                  <a:t> w</a:t>
                </a:r>
                <a:r>
                  <a:rPr lang="en-US"/>
                  <a:t>eight (g)</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Arial" panose="020B0604020202020204" pitchFamily="34" charset="0"/>
                </a:defRPr>
              </a:pPr>
              <a:endParaRPr lang="en-US"/>
            </a:p>
          </c:txPr>
        </c:title>
        <c:numFmt formatCode="0"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Arial" panose="020B0604020202020204" pitchFamily="34" charset="0"/>
              </a:defRPr>
            </a:pPr>
            <a:endParaRPr lang="en-US"/>
          </a:p>
        </c:txPr>
        <c:crossAx val="1876326191"/>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b="1" i="0">
          <a:solidFill>
            <a:schemeClr val="tx1"/>
          </a:solidFill>
          <a:latin typeface="Times New Roman" panose="02020603050405020304"/>
          <a:cs typeface="Arial" panose="020B0604020202020204" pitchFamily="34" charset="0"/>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40" b="1" i="0" u="none" strike="noStrike" kern="1200" spc="0" baseline="0">
                <a:solidFill>
                  <a:schemeClr val="tx1"/>
                </a:solidFill>
                <a:latin typeface="Times New Roman" panose="02020603050405020304"/>
                <a:ea typeface="+mn-ea"/>
                <a:cs typeface="Arial" panose="020B0604020202020204" pitchFamily="34" charset="0"/>
              </a:defRPr>
            </a:pPr>
            <a:r>
              <a:rPr lang="en-US"/>
              <a:t>13 °C</a:t>
            </a:r>
          </a:p>
        </c:rich>
      </c:tx>
      <c:overlay val="0"/>
      <c:spPr>
        <a:noFill/>
        <a:ln>
          <a:noFill/>
        </a:ln>
        <a:effectLst/>
      </c:spPr>
      <c:txPr>
        <a:bodyPr rot="0" spcFirstLastPara="1" vertOverflow="ellipsis" vert="horz" wrap="square" anchor="ctr" anchorCtr="1"/>
        <a:lstStyle/>
        <a:p>
          <a:pPr>
            <a:defRPr sz="1440" b="1" i="0" u="none" strike="noStrike" kern="1200" spc="0" baseline="0">
              <a:solidFill>
                <a:schemeClr val="tx1"/>
              </a:solidFill>
              <a:latin typeface="Times New Roman" panose="02020603050405020304"/>
              <a:ea typeface="+mn-ea"/>
              <a:cs typeface="Arial" panose="020B0604020202020204" pitchFamily="34" charset="0"/>
            </a:defRPr>
          </a:pPr>
          <a:endParaRPr lang="en-US"/>
        </a:p>
      </c:txPr>
    </c:title>
    <c:autoTitleDeleted val="0"/>
    <c:plotArea>
      <c:layout/>
      <c:scatterChart>
        <c:scatterStyle val="lineMarker"/>
        <c:varyColors val="0"/>
        <c:ser>
          <c:idx val="1"/>
          <c:order val="0"/>
          <c:tx>
            <c:v>13 ºC</c:v>
          </c:tx>
          <c:spPr>
            <a:ln w="25400" cap="rnd">
              <a:noFill/>
              <a:round/>
            </a:ln>
            <a:effectLst/>
          </c:spPr>
          <c:marker>
            <c:symbol val="plus"/>
            <c:size val="5"/>
            <c:spPr>
              <a:noFill/>
              <a:ln w="9525">
                <a:solidFill>
                  <a:schemeClr val="tx1"/>
                </a:solidFill>
              </a:ln>
              <a:effectLst/>
            </c:spPr>
          </c:marker>
          <c:trendline>
            <c:spPr>
              <a:ln w="12700" cap="rnd">
                <a:solidFill>
                  <a:schemeClr val="tx1"/>
                </a:solidFill>
                <a:prstDash val="solid"/>
              </a:ln>
              <a:effectLst/>
            </c:spPr>
            <c:trendlineType val="power"/>
            <c:dispRSqr val="0"/>
            <c:dispEq val="0"/>
          </c:trendline>
          <c:xVal>
            <c:numRef>
              <c:f>('WLR '!$G$122:$G$241,'WLR '!$G$482:$G$601,'WLR '!$G$842:$G$961)</c:f>
              <c:numCache>
                <c:formatCode>0.0</c:formatCode>
                <c:ptCount val="360"/>
                <c:pt idx="0">
                  <c:v>10</c:v>
                </c:pt>
                <c:pt idx="1">
                  <c:v>10.1</c:v>
                </c:pt>
                <c:pt idx="2">
                  <c:v>9.6</c:v>
                </c:pt>
                <c:pt idx="3">
                  <c:v>9.1999999999999993</c:v>
                </c:pt>
                <c:pt idx="4">
                  <c:v>10</c:v>
                </c:pt>
                <c:pt idx="5">
                  <c:v>9.1999999999999993</c:v>
                </c:pt>
                <c:pt idx="6">
                  <c:v>10</c:v>
                </c:pt>
                <c:pt idx="7">
                  <c:v>9.6999999999999993</c:v>
                </c:pt>
                <c:pt idx="8">
                  <c:v>9.4</c:v>
                </c:pt>
                <c:pt idx="9">
                  <c:v>9.6</c:v>
                </c:pt>
                <c:pt idx="10">
                  <c:v>8.5</c:v>
                </c:pt>
                <c:pt idx="11">
                  <c:v>10.3</c:v>
                </c:pt>
                <c:pt idx="12">
                  <c:v>8.5</c:v>
                </c:pt>
                <c:pt idx="13">
                  <c:v>10</c:v>
                </c:pt>
                <c:pt idx="14">
                  <c:v>10</c:v>
                </c:pt>
                <c:pt idx="15">
                  <c:v>9</c:v>
                </c:pt>
                <c:pt idx="16">
                  <c:v>8.6999999999999993</c:v>
                </c:pt>
                <c:pt idx="17">
                  <c:v>10.5</c:v>
                </c:pt>
                <c:pt idx="18">
                  <c:v>9.1999999999999993</c:v>
                </c:pt>
                <c:pt idx="19">
                  <c:v>9</c:v>
                </c:pt>
                <c:pt idx="20">
                  <c:v>9.9</c:v>
                </c:pt>
                <c:pt idx="21">
                  <c:v>8.5</c:v>
                </c:pt>
                <c:pt idx="22">
                  <c:v>8.1999999999999993</c:v>
                </c:pt>
                <c:pt idx="23">
                  <c:v>10</c:v>
                </c:pt>
                <c:pt idx="24">
                  <c:v>9.1999999999999993</c:v>
                </c:pt>
                <c:pt idx="25">
                  <c:v>9.9</c:v>
                </c:pt>
                <c:pt idx="26">
                  <c:v>10</c:v>
                </c:pt>
                <c:pt idx="27">
                  <c:v>9.3000000000000007</c:v>
                </c:pt>
                <c:pt idx="28">
                  <c:v>9.1999999999999993</c:v>
                </c:pt>
                <c:pt idx="29">
                  <c:v>8.6999999999999993</c:v>
                </c:pt>
                <c:pt idx="30">
                  <c:v>10</c:v>
                </c:pt>
                <c:pt idx="31">
                  <c:v>9.6</c:v>
                </c:pt>
                <c:pt idx="32">
                  <c:v>9.9</c:v>
                </c:pt>
                <c:pt idx="33">
                  <c:v>8.6</c:v>
                </c:pt>
                <c:pt idx="34">
                  <c:v>9.6</c:v>
                </c:pt>
                <c:pt idx="35">
                  <c:v>10.4</c:v>
                </c:pt>
                <c:pt idx="36">
                  <c:v>8.9</c:v>
                </c:pt>
                <c:pt idx="37">
                  <c:v>8.4</c:v>
                </c:pt>
                <c:pt idx="38">
                  <c:v>9.6</c:v>
                </c:pt>
                <c:pt idx="39">
                  <c:v>10.1</c:v>
                </c:pt>
                <c:pt idx="40">
                  <c:v>11.2</c:v>
                </c:pt>
                <c:pt idx="41">
                  <c:v>10.3</c:v>
                </c:pt>
                <c:pt idx="42">
                  <c:v>8.1999999999999993</c:v>
                </c:pt>
                <c:pt idx="43">
                  <c:v>10.1</c:v>
                </c:pt>
                <c:pt idx="44">
                  <c:v>10.1</c:v>
                </c:pt>
                <c:pt idx="45">
                  <c:v>12</c:v>
                </c:pt>
                <c:pt idx="46">
                  <c:v>9.1</c:v>
                </c:pt>
                <c:pt idx="47">
                  <c:v>9.4</c:v>
                </c:pt>
                <c:pt idx="48">
                  <c:v>10.4</c:v>
                </c:pt>
                <c:pt idx="49">
                  <c:v>8.3000000000000007</c:v>
                </c:pt>
                <c:pt idx="50">
                  <c:v>8.9</c:v>
                </c:pt>
                <c:pt idx="51">
                  <c:v>11</c:v>
                </c:pt>
                <c:pt idx="52">
                  <c:v>9.6</c:v>
                </c:pt>
                <c:pt idx="53">
                  <c:v>10.8</c:v>
                </c:pt>
                <c:pt idx="54">
                  <c:v>10.5</c:v>
                </c:pt>
                <c:pt idx="55">
                  <c:v>10</c:v>
                </c:pt>
                <c:pt idx="56">
                  <c:v>8.6</c:v>
                </c:pt>
                <c:pt idx="57">
                  <c:v>10.6</c:v>
                </c:pt>
                <c:pt idx="58">
                  <c:v>9.5</c:v>
                </c:pt>
                <c:pt idx="59">
                  <c:v>9.6</c:v>
                </c:pt>
                <c:pt idx="60">
                  <c:v>11.4</c:v>
                </c:pt>
                <c:pt idx="61">
                  <c:v>9.1999999999999993</c:v>
                </c:pt>
                <c:pt idx="62">
                  <c:v>10</c:v>
                </c:pt>
                <c:pt idx="63">
                  <c:v>9.6999999999999993</c:v>
                </c:pt>
                <c:pt idx="64">
                  <c:v>9.9</c:v>
                </c:pt>
                <c:pt idx="65">
                  <c:v>9.8000000000000007</c:v>
                </c:pt>
                <c:pt idx="66">
                  <c:v>10.7</c:v>
                </c:pt>
                <c:pt idx="67">
                  <c:v>8.6999999999999993</c:v>
                </c:pt>
                <c:pt idx="68">
                  <c:v>7.7</c:v>
                </c:pt>
                <c:pt idx="69">
                  <c:v>10.6</c:v>
                </c:pt>
                <c:pt idx="70">
                  <c:v>8.5</c:v>
                </c:pt>
                <c:pt idx="71">
                  <c:v>10.6</c:v>
                </c:pt>
                <c:pt idx="72">
                  <c:v>9</c:v>
                </c:pt>
                <c:pt idx="73">
                  <c:v>10.9</c:v>
                </c:pt>
                <c:pt idx="74">
                  <c:v>10.5</c:v>
                </c:pt>
                <c:pt idx="75">
                  <c:v>10</c:v>
                </c:pt>
                <c:pt idx="76">
                  <c:v>9.5</c:v>
                </c:pt>
                <c:pt idx="77">
                  <c:v>10.1</c:v>
                </c:pt>
                <c:pt idx="78">
                  <c:v>8.3000000000000007</c:v>
                </c:pt>
                <c:pt idx="79">
                  <c:v>9.6999999999999993</c:v>
                </c:pt>
                <c:pt idx="80">
                  <c:v>10.7</c:v>
                </c:pt>
                <c:pt idx="81">
                  <c:v>10.199999999999999</c:v>
                </c:pt>
                <c:pt idx="82">
                  <c:v>8.6</c:v>
                </c:pt>
                <c:pt idx="83">
                  <c:v>8.6</c:v>
                </c:pt>
                <c:pt idx="84">
                  <c:v>10</c:v>
                </c:pt>
                <c:pt idx="85">
                  <c:v>10.6</c:v>
                </c:pt>
                <c:pt idx="86">
                  <c:v>9</c:v>
                </c:pt>
                <c:pt idx="87">
                  <c:v>10</c:v>
                </c:pt>
                <c:pt idx="88">
                  <c:v>10</c:v>
                </c:pt>
                <c:pt idx="89">
                  <c:v>9.3000000000000007</c:v>
                </c:pt>
                <c:pt idx="90">
                  <c:v>9.6999999999999993</c:v>
                </c:pt>
                <c:pt idx="91">
                  <c:v>9.5</c:v>
                </c:pt>
                <c:pt idx="92">
                  <c:v>9.5</c:v>
                </c:pt>
                <c:pt idx="93">
                  <c:v>9.6</c:v>
                </c:pt>
                <c:pt idx="94">
                  <c:v>8.5</c:v>
                </c:pt>
                <c:pt idx="95">
                  <c:v>10.4</c:v>
                </c:pt>
                <c:pt idx="96">
                  <c:v>9.6999999999999993</c:v>
                </c:pt>
                <c:pt idx="97">
                  <c:v>9.5</c:v>
                </c:pt>
                <c:pt idx="98">
                  <c:v>9.1999999999999993</c:v>
                </c:pt>
                <c:pt idx="99">
                  <c:v>9.4</c:v>
                </c:pt>
                <c:pt idx="100">
                  <c:v>8.5</c:v>
                </c:pt>
                <c:pt idx="101">
                  <c:v>11</c:v>
                </c:pt>
                <c:pt idx="102">
                  <c:v>10.5</c:v>
                </c:pt>
                <c:pt idx="103">
                  <c:v>9.6</c:v>
                </c:pt>
                <c:pt idx="104">
                  <c:v>10.3</c:v>
                </c:pt>
                <c:pt idx="105">
                  <c:v>10.9</c:v>
                </c:pt>
                <c:pt idx="106">
                  <c:v>10.3</c:v>
                </c:pt>
                <c:pt idx="107">
                  <c:v>8.9</c:v>
                </c:pt>
                <c:pt idx="108">
                  <c:v>10.6</c:v>
                </c:pt>
                <c:pt idx="109">
                  <c:v>9.6</c:v>
                </c:pt>
                <c:pt idx="110">
                  <c:v>10.8</c:v>
                </c:pt>
                <c:pt idx="111">
                  <c:v>9.8000000000000007</c:v>
                </c:pt>
                <c:pt idx="112">
                  <c:v>10.6</c:v>
                </c:pt>
                <c:pt idx="113">
                  <c:v>7.4</c:v>
                </c:pt>
                <c:pt idx="114">
                  <c:v>10.9</c:v>
                </c:pt>
                <c:pt idx="115">
                  <c:v>8.6999999999999993</c:v>
                </c:pt>
                <c:pt idx="116">
                  <c:v>9.9</c:v>
                </c:pt>
                <c:pt idx="117">
                  <c:v>8.3000000000000007</c:v>
                </c:pt>
                <c:pt idx="118">
                  <c:v>8.1999999999999993</c:v>
                </c:pt>
                <c:pt idx="119">
                  <c:v>9</c:v>
                </c:pt>
                <c:pt idx="120">
                  <c:v>10.6</c:v>
                </c:pt>
                <c:pt idx="121">
                  <c:v>9.4</c:v>
                </c:pt>
                <c:pt idx="122">
                  <c:v>11</c:v>
                </c:pt>
                <c:pt idx="123">
                  <c:v>10.9</c:v>
                </c:pt>
                <c:pt idx="124">
                  <c:v>11</c:v>
                </c:pt>
                <c:pt idx="125">
                  <c:v>10.5</c:v>
                </c:pt>
                <c:pt idx="126">
                  <c:v>9</c:v>
                </c:pt>
                <c:pt idx="127">
                  <c:v>10</c:v>
                </c:pt>
                <c:pt idx="128">
                  <c:v>11</c:v>
                </c:pt>
                <c:pt idx="129">
                  <c:v>8.1999999999999993</c:v>
                </c:pt>
                <c:pt idx="130">
                  <c:v>11</c:v>
                </c:pt>
                <c:pt idx="131">
                  <c:v>10.5</c:v>
                </c:pt>
                <c:pt idx="132">
                  <c:v>10</c:v>
                </c:pt>
                <c:pt idx="133">
                  <c:v>8.6999999999999993</c:v>
                </c:pt>
                <c:pt idx="134">
                  <c:v>11</c:v>
                </c:pt>
                <c:pt idx="135">
                  <c:v>9.5</c:v>
                </c:pt>
                <c:pt idx="136">
                  <c:v>11</c:v>
                </c:pt>
                <c:pt idx="137">
                  <c:v>10</c:v>
                </c:pt>
                <c:pt idx="138">
                  <c:v>9</c:v>
                </c:pt>
                <c:pt idx="139">
                  <c:v>10.5</c:v>
                </c:pt>
                <c:pt idx="140">
                  <c:v>12</c:v>
                </c:pt>
                <c:pt idx="141">
                  <c:v>9.1</c:v>
                </c:pt>
                <c:pt idx="142">
                  <c:v>9.6</c:v>
                </c:pt>
                <c:pt idx="143">
                  <c:v>10</c:v>
                </c:pt>
                <c:pt idx="144">
                  <c:v>10.1</c:v>
                </c:pt>
                <c:pt idx="145">
                  <c:v>11.5</c:v>
                </c:pt>
                <c:pt idx="146">
                  <c:v>11</c:v>
                </c:pt>
                <c:pt idx="147">
                  <c:v>9</c:v>
                </c:pt>
                <c:pt idx="148">
                  <c:v>10.199999999999999</c:v>
                </c:pt>
                <c:pt idx="149">
                  <c:v>12.5</c:v>
                </c:pt>
                <c:pt idx="150">
                  <c:v>9.6999999999999993</c:v>
                </c:pt>
                <c:pt idx="151">
                  <c:v>9.9</c:v>
                </c:pt>
                <c:pt idx="152">
                  <c:v>10.7</c:v>
                </c:pt>
                <c:pt idx="153">
                  <c:v>10</c:v>
                </c:pt>
                <c:pt idx="154">
                  <c:v>11</c:v>
                </c:pt>
                <c:pt idx="155">
                  <c:v>10.1</c:v>
                </c:pt>
                <c:pt idx="156">
                  <c:v>10.3</c:v>
                </c:pt>
                <c:pt idx="157">
                  <c:v>11</c:v>
                </c:pt>
                <c:pt idx="158">
                  <c:v>9.6</c:v>
                </c:pt>
                <c:pt idx="159">
                  <c:v>9.8000000000000007</c:v>
                </c:pt>
                <c:pt idx="160">
                  <c:v>11.1</c:v>
                </c:pt>
                <c:pt idx="161">
                  <c:v>9.3000000000000007</c:v>
                </c:pt>
                <c:pt idx="162">
                  <c:v>9.5</c:v>
                </c:pt>
                <c:pt idx="163">
                  <c:v>12</c:v>
                </c:pt>
                <c:pt idx="164">
                  <c:v>10.9</c:v>
                </c:pt>
                <c:pt idx="165">
                  <c:v>11</c:v>
                </c:pt>
                <c:pt idx="166">
                  <c:v>10.6</c:v>
                </c:pt>
                <c:pt idx="167">
                  <c:v>10</c:v>
                </c:pt>
                <c:pt idx="168">
                  <c:v>10</c:v>
                </c:pt>
                <c:pt idx="169">
                  <c:v>10.9</c:v>
                </c:pt>
                <c:pt idx="170">
                  <c:v>10.199999999999999</c:v>
                </c:pt>
                <c:pt idx="171">
                  <c:v>10.8</c:v>
                </c:pt>
                <c:pt idx="172">
                  <c:v>10.3</c:v>
                </c:pt>
                <c:pt idx="173">
                  <c:v>11.2</c:v>
                </c:pt>
                <c:pt idx="174">
                  <c:v>11.6</c:v>
                </c:pt>
                <c:pt idx="175">
                  <c:v>9.6</c:v>
                </c:pt>
                <c:pt idx="176">
                  <c:v>9.5</c:v>
                </c:pt>
                <c:pt idx="177">
                  <c:v>9.9</c:v>
                </c:pt>
                <c:pt idx="178">
                  <c:v>11.6</c:v>
                </c:pt>
                <c:pt idx="179">
                  <c:v>10.5</c:v>
                </c:pt>
                <c:pt idx="180">
                  <c:v>10.6</c:v>
                </c:pt>
                <c:pt idx="181">
                  <c:v>9.6</c:v>
                </c:pt>
                <c:pt idx="182">
                  <c:v>9</c:v>
                </c:pt>
                <c:pt idx="183">
                  <c:v>10.4</c:v>
                </c:pt>
                <c:pt idx="184">
                  <c:v>11</c:v>
                </c:pt>
                <c:pt idx="185">
                  <c:v>9.5</c:v>
                </c:pt>
                <c:pt idx="186">
                  <c:v>10.4</c:v>
                </c:pt>
                <c:pt idx="187">
                  <c:v>11.5</c:v>
                </c:pt>
                <c:pt idx="188">
                  <c:v>10</c:v>
                </c:pt>
                <c:pt idx="189">
                  <c:v>11</c:v>
                </c:pt>
                <c:pt idx="190">
                  <c:v>9.5</c:v>
                </c:pt>
                <c:pt idx="191">
                  <c:v>9.6</c:v>
                </c:pt>
                <c:pt idx="192">
                  <c:v>9</c:v>
                </c:pt>
                <c:pt idx="193">
                  <c:v>11.4</c:v>
                </c:pt>
                <c:pt idx="194">
                  <c:v>9.5</c:v>
                </c:pt>
                <c:pt idx="195">
                  <c:v>10</c:v>
                </c:pt>
                <c:pt idx="196">
                  <c:v>11</c:v>
                </c:pt>
                <c:pt idx="197">
                  <c:v>9.5</c:v>
                </c:pt>
                <c:pt idx="198">
                  <c:v>11.9</c:v>
                </c:pt>
                <c:pt idx="199">
                  <c:v>9.5</c:v>
                </c:pt>
                <c:pt idx="200">
                  <c:v>11.6</c:v>
                </c:pt>
                <c:pt idx="201">
                  <c:v>11.6</c:v>
                </c:pt>
                <c:pt idx="202">
                  <c:v>9.5</c:v>
                </c:pt>
                <c:pt idx="203">
                  <c:v>11.1</c:v>
                </c:pt>
                <c:pt idx="204">
                  <c:v>9.5</c:v>
                </c:pt>
                <c:pt idx="205">
                  <c:v>10.1</c:v>
                </c:pt>
                <c:pt idx="206">
                  <c:v>10.5</c:v>
                </c:pt>
                <c:pt idx="207">
                  <c:v>9.6999999999999993</c:v>
                </c:pt>
                <c:pt idx="208">
                  <c:v>10.6</c:v>
                </c:pt>
                <c:pt idx="209">
                  <c:v>11.6</c:v>
                </c:pt>
                <c:pt idx="210">
                  <c:v>11</c:v>
                </c:pt>
                <c:pt idx="211">
                  <c:v>11.5</c:v>
                </c:pt>
                <c:pt idx="212">
                  <c:v>10.6</c:v>
                </c:pt>
                <c:pt idx="213">
                  <c:v>10</c:v>
                </c:pt>
                <c:pt idx="214">
                  <c:v>10.5</c:v>
                </c:pt>
                <c:pt idx="215">
                  <c:v>7.7</c:v>
                </c:pt>
                <c:pt idx="216">
                  <c:v>10.4</c:v>
                </c:pt>
                <c:pt idx="217">
                  <c:v>9.6</c:v>
                </c:pt>
                <c:pt idx="218">
                  <c:v>10.5</c:v>
                </c:pt>
                <c:pt idx="219">
                  <c:v>11</c:v>
                </c:pt>
                <c:pt idx="220">
                  <c:v>11.4</c:v>
                </c:pt>
                <c:pt idx="221">
                  <c:v>11.5</c:v>
                </c:pt>
                <c:pt idx="222">
                  <c:v>9.6999999999999993</c:v>
                </c:pt>
                <c:pt idx="223">
                  <c:v>11.1</c:v>
                </c:pt>
                <c:pt idx="224">
                  <c:v>10.5</c:v>
                </c:pt>
                <c:pt idx="225">
                  <c:v>9</c:v>
                </c:pt>
                <c:pt idx="226">
                  <c:v>11.5</c:v>
                </c:pt>
                <c:pt idx="227">
                  <c:v>9</c:v>
                </c:pt>
                <c:pt idx="228">
                  <c:v>8</c:v>
                </c:pt>
                <c:pt idx="229">
                  <c:v>10.199999999999999</c:v>
                </c:pt>
                <c:pt idx="230">
                  <c:v>10.3</c:v>
                </c:pt>
                <c:pt idx="231">
                  <c:v>10.8</c:v>
                </c:pt>
                <c:pt idx="232">
                  <c:v>8.6999999999999993</c:v>
                </c:pt>
                <c:pt idx="233">
                  <c:v>10.8</c:v>
                </c:pt>
                <c:pt idx="234">
                  <c:v>10.5</c:v>
                </c:pt>
                <c:pt idx="235">
                  <c:v>11</c:v>
                </c:pt>
                <c:pt idx="236">
                  <c:v>9</c:v>
                </c:pt>
                <c:pt idx="237">
                  <c:v>8</c:v>
                </c:pt>
                <c:pt idx="238">
                  <c:v>10.9</c:v>
                </c:pt>
                <c:pt idx="239">
                  <c:v>11</c:v>
                </c:pt>
                <c:pt idx="240">
                  <c:v>13.3</c:v>
                </c:pt>
                <c:pt idx="241">
                  <c:v>12.5</c:v>
                </c:pt>
                <c:pt idx="242">
                  <c:v>13.1</c:v>
                </c:pt>
                <c:pt idx="243">
                  <c:v>12</c:v>
                </c:pt>
                <c:pt idx="244">
                  <c:v>12.1</c:v>
                </c:pt>
                <c:pt idx="245">
                  <c:v>13.5</c:v>
                </c:pt>
                <c:pt idx="246">
                  <c:v>12.5</c:v>
                </c:pt>
                <c:pt idx="247">
                  <c:v>11.5</c:v>
                </c:pt>
                <c:pt idx="248">
                  <c:v>11</c:v>
                </c:pt>
                <c:pt idx="249">
                  <c:v>10</c:v>
                </c:pt>
                <c:pt idx="250">
                  <c:v>11.5</c:v>
                </c:pt>
                <c:pt idx="251">
                  <c:v>10.5</c:v>
                </c:pt>
                <c:pt idx="252">
                  <c:v>11</c:v>
                </c:pt>
                <c:pt idx="253">
                  <c:v>10.7</c:v>
                </c:pt>
                <c:pt idx="254">
                  <c:v>10.5</c:v>
                </c:pt>
                <c:pt idx="255">
                  <c:v>11.4</c:v>
                </c:pt>
                <c:pt idx="256">
                  <c:v>11.6</c:v>
                </c:pt>
                <c:pt idx="257">
                  <c:v>11.5</c:v>
                </c:pt>
                <c:pt idx="258">
                  <c:v>12.5</c:v>
                </c:pt>
                <c:pt idx="259">
                  <c:v>10.4</c:v>
                </c:pt>
                <c:pt idx="260">
                  <c:v>12.8</c:v>
                </c:pt>
                <c:pt idx="261">
                  <c:v>12.4</c:v>
                </c:pt>
                <c:pt idx="262">
                  <c:v>12.7</c:v>
                </c:pt>
                <c:pt idx="263">
                  <c:v>11</c:v>
                </c:pt>
                <c:pt idx="264">
                  <c:v>11</c:v>
                </c:pt>
                <c:pt idx="265">
                  <c:v>10.199999999999999</c:v>
                </c:pt>
                <c:pt idx="266">
                  <c:v>11.5</c:v>
                </c:pt>
                <c:pt idx="267">
                  <c:v>10.6</c:v>
                </c:pt>
                <c:pt idx="268">
                  <c:v>10</c:v>
                </c:pt>
                <c:pt idx="269">
                  <c:v>12</c:v>
                </c:pt>
                <c:pt idx="270">
                  <c:v>11.5</c:v>
                </c:pt>
                <c:pt idx="271">
                  <c:v>11.5</c:v>
                </c:pt>
                <c:pt idx="272">
                  <c:v>11.6</c:v>
                </c:pt>
                <c:pt idx="273">
                  <c:v>11.1</c:v>
                </c:pt>
                <c:pt idx="274">
                  <c:v>11.2</c:v>
                </c:pt>
                <c:pt idx="275">
                  <c:v>11</c:v>
                </c:pt>
                <c:pt idx="276">
                  <c:v>11.2</c:v>
                </c:pt>
                <c:pt idx="277">
                  <c:v>13.6</c:v>
                </c:pt>
                <c:pt idx="278">
                  <c:v>8.5</c:v>
                </c:pt>
                <c:pt idx="279">
                  <c:v>12.1</c:v>
                </c:pt>
                <c:pt idx="280">
                  <c:v>12</c:v>
                </c:pt>
                <c:pt idx="281">
                  <c:v>12.1</c:v>
                </c:pt>
                <c:pt idx="282">
                  <c:v>13</c:v>
                </c:pt>
                <c:pt idx="283">
                  <c:v>13.5</c:v>
                </c:pt>
                <c:pt idx="284">
                  <c:v>11.2</c:v>
                </c:pt>
                <c:pt idx="285">
                  <c:v>13.5</c:v>
                </c:pt>
                <c:pt idx="286">
                  <c:v>11</c:v>
                </c:pt>
                <c:pt idx="287">
                  <c:v>10.4</c:v>
                </c:pt>
                <c:pt idx="288">
                  <c:v>12.5</c:v>
                </c:pt>
                <c:pt idx="289">
                  <c:v>11.5</c:v>
                </c:pt>
                <c:pt idx="290">
                  <c:v>11.1</c:v>
                </c:pt>
                <c:pt idx="291">
                  <c:v>10</c:v>
                </c:pt>
                <c:pt idx="292">
                  <c:v>11</c:v>
                </c:pt>
                <c:pt idx="293">
                  <c:v>10.9</c:v>
                </c:pt>
                <c:pt idx="294">
                  <c:v>13.4</c:v>
                </c:pt>
                <c:pt idx="295">
                  <c:v>11.5</c:v>
                </c:pt>
                <c:pt idx="296">
                  <c:v>11.9</c:v>
                </c:pt>
                <c:pt idx="297">
                  <c:v>12</c:v>
                </c:pt>
                <c:pt idx="298">
                  <c:v>11.6</c:v>
                </c:pt>
                <c:pt idx="299">
                  <c:v>14.6</c:v>
                </c:pt>
                <c:pt idx="300">
                  <c:v>13</c:v>
                </c:pt>
                <c:pt idx="301">
                  <c:v>11.1</c:v>
                </c:pt>
                <c:pt idx="302" formatCode="General">
                  <c:v>11.5</c:v>
                </c:pt>
                <c:pt idx="303">
                  <c:v>11</c:v>
                </c:pt>
                <c:pt idx="304">
                  <c:v>13</c:v>
                </c:pt>
                <c:pt idx="305">
                  <c:v>13.2</c:v>
                </c:pt>
                <c:pt idx="306">
                  <c:v>10.6</c:v>
                </c:pt>
                <c:pt idx="307">
                  <c:v>11</c:v>
                </c:pt>
                <c:pt idx="308">
                  <c:v>10.5</c:v>
                </c:pt>
                <c:pt idx="309">
                  <c:v>9</c:v>
                </c:pt>
                <c:pt idx="310">
                  <c:v>10.7</c:v>
                </c:pt>
                <c:pt idx="311">
                  <c:v>12</c:v>
                </c:pt>
                <c:pt idx="312">
                  <c:v>12.5</c:v>
                </c:pt>
                <c:pt idx="313">
                  <c:v>11.4</c:v>
                </c:pt>
                <c:pt idx="314">
                  <c:v>11</c:v>
                </c:pt>
                <c:pt idx="315">
                  <c:v>10</c:v>
                </c:pt>
                <c:pt idx="316">
                  <c:v>11.5</c:v>
                </c:pt>
                <c:pt idx="317">
                  <c:v>10.4</c:v>
                </c:pt>
                <c:pt idx="318">
                  <c:v>12.5</c:v>
                </c:pt>
                <c:pt idx="319">
                  <c:v>12</c:v>
                </c:pt>
                <c:pt idx="320">
                  <c:v>13</c:v>
                </c:pt>
                <c:pt idx="321">
                  <c:v>12.6</c:v>
                </c:pt>
                <c:pt idx="322">
                  <c:v>12.8</c:v>
                </c:pt>
                <c:pt idx="323">
                  <c:v>12</c:v>
                </c:pt>
                <c:pt idx="324">
                  <c:v>13</c:v>
                </c:pt>
                <c:pt idx="325">
                  <c:v>10.5</c:v>
                </c:pt>
                <c:pt idx="326">
                  <c:v>9.6</c:v>
                </c:pt>
                <c:pt idx="327">
                  <c:v>9.8000000000000007</c:v>
                </c:pt>
                <c:pt idx="328">
                  <c:v>11.6</c:v>
                </c:pt>
                <c:pt idx="329">
                  <c:v>10.9</c:v>
                </c:pt>
                <c:pt idx="330">
                  <c:v>11.5</c:v>
                </c:pt>
                <c:pt idx="331">
                  <c:v>12</c:v>
                </c:pt>
                <c:pt idx="332">
                  <c:v>12</c:v>
                </c:pt>
                <c:pt idx="333">
                  <c:v>11.6</c:v>
                </c:pt>
                <c:pt idx="334">
                  <c:v>12.5</c:v>
                </c:pt>
                <c:pt idx="335">
                  <c:v>11.5</c:v>
                </c:pt>
                <c:pt idx="336">
                  <c:v>12.5</c:v>
                </c:pt>
                <c:pt idx="337">
                  <c:v>11.5</c:v>
                </c:pt>
                <c:pt idx="338">
                  <c:v>11.9</c:v>
                </c:pt>
                <c:pt idx="339">
                  <c:v>11.2</c:v>
                </c:pt>
                <c:pt idx="340">
                  <c:v>13.1</c:v>
                </c:pt>
                <c:pt idx="341">
                  <c:v>12</c:v>
                </c:pt>
                <c:pt idx="342">
                  <c:v>13.2</c:v>
                </c:pt>
                <c:pt idx="343">
                  <c:v>13</c:v>
                </c:pt>
                <c:pt idx="344">
                  <c:v>12</c:v>
                </c:pt>
                <c:pt idx="345">
                  <c:v>12</c:v>
                </c:pt>
                <c:pt idx="346">
                  <c:v>12.5</c:v>
                </c:pt>
                <c:pt idx="347">
                  <c:v>11.4</c:v>
                </c:pt>
                <c:pt idx="348">
                  <c:v>10.4</c:v>
                </c:pt>
                <c:pt idx="349">
                  <c:v>11.5</c:v>
                </c:pt>
                <c:pt idx="350">
                  <c:v>10.3</c:v>
                </c:pt>
                <c:pt idx="351">
                  <c:v>11.5</c:v>
                </c:pt>
                <c:pt idx="352">
                  <c:v>12.5</c:v>
                </c:pt>
                <c:pt idx="353">
                  <c:v>10</c:v>
                </c:pt>
                <c:pt idx="354">
                  <c:v>12</c:v>
                </c:pt>
                <c:pt idx="355">
                  <c:v>12.3</c:v>
                </c:pt>
                <c:pt idx="356">
                  <c:v>10.5</c:v>
                </c:pt>
                <c:pt idx="357">
                  <c:v>11.5</c:v>
                </c:pt>
                <c:pt idx="358">
                  <c:v>11.1</c:v>
                </c:pt>
                <c:pt idx="359">
                  <c:v>12.5</c:v>
                </c:pt>
              </c:numCache>
            </c:numRef>
          </c:xVal>
          <c:yVal>
            <c:numRef>
              <c:f>('WLR '!$F$122:$F$241,'WLR '!$F$482:$F$601,'WLR '!$F$842:$F$961)</c:f>
              <c:numCache>
                <c:formatCode>0.00</c:formatCode>
                <c:ptCount val="360"/>
                <c:pt idx="0">
                  <c:v>14.62</c:v>
                </c:pt>
                <c:pt idx="1">
                  <c:v>16.100000000000001</c:v>
                </c:pt>
                <c:pt idx="2">
                  <c:v>13.35</c:v>
                </c:pt>
                <c:pt idx="3">
                  <c:v>12.04</c:v>
                </c:pt>
                <c:pt idx="4">
                  <c:v>15.95</c:v>
                </c:pt>
                <c:pt idx="5">
                  <c:v>11.7</c:v>
                </c:pt>
                <c:pt idx="6">
                  <c:v>15.3</c:v>
                </c:pt>
                <c:pt idx="7">
                  <c:v>12.52</c:v>
                </c:pt>
                <c:pt idx="8">
                  <c:v>11.68</c:v>
                </c:pt>
                <c:pt idx="9">
                  <c:v>12.2</c:v>
                </c:pt>
                <c:pt idx="10">
                  <c:v>8.6</c:v>
                </c:pt>
                <c:pt idx="11">
                  <c:v>15.3</c:v>
                </c:pt>
                <c:pt idx="12">
                  <c:v>9.11</c:v>
                </c:pt>
                <c:pt idx="13">
                  <c:v>14.89</c:v>
                </c:pt>
                <c:pt idx="14">
                  <c:v>13.33</c:v>
                </c:pt>
                <c:pt idx="15">
                  <c:v>11.5</c:v>
                </c:pt>
                <c:pt idx="16">
                  <c:v>10.220000000000001</c:v>
                </c:pt>
                <c:pt idx="17">
                  <c:v>17.25</c:v>
                </c:pt>
                <c:pt idx="18">
                  <c:v>11.99</c:v>
                </c:pt>
                <c:pt idx="19">
                  <c:v>10.71</c:v>
                </c:pt>
                <c:pt idx="20">
                  <c:v>12.97</c:v>
                </c:pt>
                <c:pt idx="21">
                  <c:v>9.19</c:v>
                </c:pt>
                <c:pt idx="22">
                  <c:v>10.8</c:v>
                </c:pt>
                <c:pt idx="23">
                  <c:v>14.26</c:v>
                </c:pt>
                <c:pt idx="24">
                  <c:v>11.8</c:v>
                </c:pt>
                <c:pt idx="25">
                  <c:v>14.21</c:v>
                </c:pt>
                <c:pt idx="26">
                  <c:v>14.06</c:v>
                </c:pt>
                <c:pt idx="27">
                  <c:v>10.84</c:v>
                </c:pt>
                <c:pt idx="28">
                  <c:v>10.74</c:v>
                </c:pt>
                <c:pt idx="29">
                  <c:v>8.3000000000000007</c:v>
                </c:pt>
                <c:pt idx="30">
                  <c:v>14.74</c:v>
                </c:pt>
                <c:pt idx="31">
                  <c:v>13.85</c:v>
                </c:pt>
                <c:pt idx="32">
                  <c:v>13.94</c:v>
                </c:pt>
                <c:pt idx="33">
                  <c:v>9.1999999999999993</c:v>
                </c:pt>
                <c:pt idx="34">
                  <c:v>12.82</c:v>
                </c:pt>
                <c:pt idx="35">
                  <c:v>17.53</c:v>
                </c:pt>
                <c:pt idx="36">
                  <c:v>9.5500000000000007</c:v>
                </c:pt>
                <c:pt idx="37">
                  <c:v>8.56</c:v>
                </c:pt>
                <c:pt idx="38">
                  <c:v>11.97</c:v>
                </c:pt>
                <c:pt idx="39">
                  <c:v>15.41</c:v>
                </c:pt>
                <c:pt idx="40">
                  <c:v>21.77</c:v>
                </c:pt>
                <c:pt idx="41">
                  <c:v>15.28</c:v>
                </c:pt>
                <c:pt idx="42">
                  <c:v>8.17</c:v>
                </c:pt>
                <c:pt idx="43">
                  <c:v>11.12</c:v>
                </c:pt>
                <c:pt idx="44">
                  <c:v>15.08</c:v>
                </c:pt>
                <c:pt idx="45">
                  <c:v>25.1</c:v>
                </c:pt>
                <c:pt idx="46">
                  <c:v>11.27</c:v>
                </c:pt>
                <c:pt idx="47">
                  <c:v>11.54</c:v>
                </c:pt>
                <c:pt idx="48">
                  <c:v>17.690000000000001</c:v>
                </c:pt>
                <c:pt idx="49">
                  <c:v>9.76</c:v>
                </c:pt>
                <c:pt idx="50">
                  <c:v>10.1</c:v>
                </c:pt>
                <c:pt idx="51">
                  <c:v>20.52</c:v>
                </c:pt>
                <c:pt idx="52">
                  <c:v>14.2</c:v>
                </c:pt>
                <c:pt idx="53">
                  <c:v>20.18</c:v>
                </c:pt>
                <c:pt idx="54">
                  <c:v>17.75</c:v>
                </c:pt>
                <c:pt idx="55">
                  <c:v>13.32</c:v>
                </c:pt>
                <c:pt idx="56">
                  <c:v>9.02</c:v>
                </c:pt>
                <c:pt idx="57">
                  <c:v>18.52</c:v>
                </c:pt>
                <c:pt idx="58">
                  <c:v>11.63</c:v>
                </c:pt>
                <c:pt idx="59">
                  <c:v>12.89</c:v>
                </c:pt>
                <c:pt idx="60">
                  <c:v>23.64</c:v>
                </c:pt>
                <c:pt idx="61">
                  <c:v>12.54</c:v>
                </c:pt>
                <c:pt idx="62">
                  <c:v>14.76</c:v>
                </c:pt>
                <c:pt idx="63">
                  <c:v>14.23</c:v>
                </c:pt>
                <c:pt idx="64">
                  <c:v>14.04</c:v>
                </c:pt>
                <c:pt idx="65">
                  <c:v>11.83</c:v>
                </c:pt>
                <c:pt idx="66">
                  <c:v>18.38</c:v>
                </c:pt>
                <c:pt idx="67">
                  <c:v>9.18</c:v>
                </c:pt>
                <c:pt idx="68">
                  <c:v>6.34</c:v>
                </c:pt>
                <c:pt idx="69">
                  <c:v>17.829999999999998</c:v>
                </c:pt>
                <c:pt idx="70">
                  <c:v>8.51</c:v>
                </c:pt>
                <c:pt idx="71">
                  <c:v>18.600000000000001</c:v>
                </c:pt>
                <c:pt idx="72">
                  <c:v>10.93</c:v>
                </c:pt>
                <c:pt idx="73">
                  <c:v>19.21</c:v>
                </c:pt>
                <c:pt idx="74">
                  <c:v>16.25</c:v>
                </c:pt>
                <c:pt idx="75">
                  <c:v>15.04</c:v>
                </c:pt>
                <c:pt idx="76">
                  <c:v>12.55</c:v>
                </c:pt>
                <c:pt idx="77">
                  <c:v>17.510000000000002</c:v>
                </c:pt>
                <c:pt idx="78">
                  <c:v>7.75</c:v>
                </c:pt>
                <c:pt idx="79">
                  <c:v>14.37</c:v>
                </c:pt>
                <c:pt idx="80">
                  <c:v>18.329999999999998</c:v>
                </c:pt>
                <c:pt idx="81">
                  <c:v>17.350000000000001</c:v>
                </c:pt>
                <c:pt idx="82">
                  <c:v>9.86</c:v>
                </c:pt>
                <c:pt idx="83">
                  <c:v>10.65</c:v>
                </c:pt>
                <c:pt idx="84">
                  <c:v>13.69</c:v>
                </c:pt>
                <c:pt idx="85">
                  <c:v>13.3</c:v>
                </c:pt>
                <c:pt idx="86">
                  <c:v>15.74</c:v>
                </c:pt>
                <c:pt idx="87">
                  <c:v>15.9</c:v>
                </c:pt>
                <c:pt idx="88">
                  <c:v>16.899999999999999</c:v>
                </c:pt>
                <c:pt idx="89">
                  <c:v>11.04</c:v>
                </c:pt>
                <c:pt idx="90">
                  <c:v>15.89</c:v>
                </c:pt>
                <c:pt idx="91">
                  <c:v>11.8</c:v>
                </c:pt>
                <c:pt idx="92">
                  <c:v>12.21</c:v>
                </c:pt>
                <c:pt idx="93">
                  <c:v>13.35</c:v>
                </c:pt>
                <c:pt idx="94">
                  <c:v>8.99</c:v>
                </c:pt>
                <c:pt idx="95">
                  <c:v>15.38</c:v>
                </c:pt>
                <c:pt idx="96">
                  <c:v>11.85</c:v>
                </c:pt>
                <c:pt idx="97">
                  <c:v>12.92</c:v>
                </c:pt>
                <c:pt idx="98">
                  <c:v>10.61</c:v>
                </c:pt>
                <c:pt idx="99">
                  <c:v>11.48</c:v>
                </c:pt>
                <c:pt idx="100">
                  <c:v>8.5500000000000007</c:v>
                </c:pt>
                <c:pt idx="101">
                  <c:v>18.29</c:v>
                </c:pt>
                <c:pt idx="102">
                  <c:v>16.52</c:v>
                </c:pt>
                <c:pt idx="103">
                  <c:v>13.67</c:v>
                </c:pt>
                <c:pt idx="104">
                  <c:v>14.1</c:v>
                </c:pt>
                <c:pt idx="105">
                  <c:v>17</c:v>
                </c:pt>
                <c:pt idx="106">
                  <c:v>14.59</c:v>
                </c:pt>
                <c:pt idx="107">
                  <c:v>10.61</c:v>
                </c:pt>
                <c:pt idx="108">
                  <c:v>16.739999999999998</c:v>
                </c:pt>
                <c:pt idx="109">
                  <c:v>12.7</c:v>
                </c:pt>
                <c:pt idx="110">
                  <c:v>16.940000000000001</c:v>
                </c:pt>
                <c:pt idx="111">
                  <c:v>12.1</c:v>
                </c:pt>
                <c:pt idx="112">
                  <c:v>17.829999999999998</c:v>
                </c:pt>
                <c:pt idx="113">
                  <c:v>5.71</c:v>
                </c:pt>
                <c:pt idx="114">
                  <c:v>19.84</c:v>
                </c:pt>
                <c:pt idx="115">
                  <c:v>9.59</c:v>
                </c:pt>
                <c:pt idx="116">
                  <c:v>13.2</c:v>
                </c:pt>
                <c:pt idx="117">
                  <c:v>7.88</c:v>
                </c:pt>
                <c:pt idx="118">
                  <c:v>6.63</c:v>
                </c:pt>
                <c:pt idx="119">
                  <c:v>10.210000000000001</c:v>
                </c:pt>
                <c:pt idx="120">
                  <c:v>17.78</c:v>
                </c:pt>
                <c:pt idx="121">
                  <c:v>11.97</c:v>
                </c:pt>
                <c:pt idx="122">
                  <c:v>19.420000000000002</c:v>
                </c:pt>
                <c:pt idx="123">
                  <c:v>19.11</c:v>
                </c:pt>
                <c:pt idx="124">
                  <c:v>19.14</c:v>
                </c:pt>
                <c:pt idx="125">
                  <c:v>18.28</c:v>
                </c:pt>
                <c:pt idx="126">
                  <c:v>10.23</c:v>
                </c:pt>
                <c:pt idx="127">
                  <c:v>15.45</c:v>
                </c:pt>
                <c:pt idx="128">
                  <c:v>18.43</c:v>
                </c:pt>
                <c:pt idx="129">
                  <c:v>7.07</c:v>
                </c:pt>
                <c:pt idx="130">
                  <c:v>19.43</c:v>
                </c:pt>
                <c:pt idx="131">
                  <c:v>17.84</c:v>
                </c:pt>
                <c:pt idx="132">
                  <c:v>15.17</c:v>
                </c:pt>
                <c:pt idx="133">
                  <c:v>9.2899999999999991</c:v>
                </c:pt>
                <c:pt idx="134">
                  <c:v>19.079999999999998</c:v>
                </c:pt>
                <c:pt idx="135">
                  <c:v>13.13</c:v>
                </c:pt>
                <c:pt idx="136">
                  <c:v>20.95</c:v>
                </c:pt>
                <c:pt idx="137">
                  <c:v>16.97</c:v>
                </c:pt>
                <c:pt idx="138">
                  <c:v>11.21</c:v>
                </c:pt>
                <c:pt idx="139">
                  <c:v>16.43</c:v>
                </c:pt>
                <c:pt idx="140">
                  <c:v>29.3</c:v>
                </c:pt>
                <c:pt idx="141">
                  <c:v>15.95</c:v>
                </c:pt>
                <c:pt idx="142">
                  <c:v>11.55</c:v>
                </c:pt>
                <c:pt idx="143">
                  <c:v>14.44</c:v>
                </c:pt>
                <c:pt idx="144">
                  <c:v>16.68</c:v>
                </c:pt>
                <c:pt idx="145">
                  <c:v>22.21</c:v>
                </c:pt>
                <c:pt idx="146">
                  <c:v>20.99</c:v>
                </c:pt>
                <c:pt idx="147">
                  <c:v>10.71</c:v>
                </c:pt>
                <c:pt idx="148">
                  <c:v>16.13</c:v>
                </c:pt>
                <c:pt idx="149">
                  <c:v>29.93</c:v>
                </c:pt>
                <c:pt idx="150">
                  <c:v>14.56</c:v>
                </c:pt>
                <c:pt idx="151">
                  <c:v>12.34</c:v>
                </c:pt>
                <c:pt idx="152">
                  <c:v>19.329999999999998</c:v>
                </c:pt>
                <c:pt idx="153">
                  <c:v>16.07</c:v>
                </c:pt>
                <c:pt idx="154">
                  <c:v>20.78</c:v>
                </c:pt>
                <c:pt idx="155">
                  <c:v>14.55</c:v>
                </c:pt>
                <c:pt idx="156">
                  <c:v>16.79</c:v>
                </c:pt>
                <c:pt idx="157">
                  <c:v>23.77</c:v>
                </c:pt>
                <c:pt idx="158">
                  <c:v>13.01</c:v>
                </c:pt>
                <c:pt idx="159">
                  <c:v>14.11</c:v>
                </c:pt>
                <c:pt idx="160">
                  <c:v>20.97</c:v>
                </c:pt>
                <c:pt idx="161">
                  <c:v>12.61</c:v>
                </c:pt>
                <c:pt idx="162">
                  <c:v>13.08</c:v>
                </c:pt>
                <c:pt idx="163">
                  <c:v>27.94</c:v>
                </c:pt>
                <c:pt idx="164">
                  <c:v>20.38</c:v>
                </c:pt>
                <c:pt idx="165">
                  <c:v>21.43</c:v>
                </c:pt>
                <c:pt idx="166">
                  <c:v>19.739999999999998</c:v>
                </c:pt>
                <c:pt idx="167">
                  <c:v>13.89</c:v>
                </c:pt>
                <c:pt idx="168">
                  <c:v>15.75</c:v>
                </c:pt>
                <c:pt idx="169">
                  <c:v>19.98</c:v>
                </c:pt>
                <c:pt idx="170">
                  <c:v>15.72</c:v>
                </c:pt>
                <c:pt idx="171">
                  <c:v>19.96</c:v>
                </c:pt>
                <c:pt idx="172">
                  <c:v>16.07</c:v>
                </c:pt>
                <c:pt idx="173">
                  <c:v>21.3</c:v>
                </c:pt>
                <c:pt idx="174">
                  <c:v>25.72</c:v>
                </c:pt>
                <c:pt idx="175">
                  <c:v>15.48</c:v>
                </c:pt>
                <c:pt idx="176">
                  <c:v>13.07</c:v>
                </c:pt>
                <c:pt idx="177">
                  <c:v>14.59</c:v>
                </c:pt>
                <c:pt idx="178">
                  <c:v>26.42</c:v>
                </c:pt>
                <c:pt idx="179">
                  <c:v>17.93</c:v>
                </c:pt>
                <c:pt idx="180">
                  <c:v>19.260000000000002</c:v>
                </c:pt>
                <c:pt idx="181">
                  <c:v>12.67</c:v>
                </c:pt>
                <c:pt idx="182">
                  <c:v>9.4700000000000006</c:v>
                </c:pt>
                <c:pt idx="183">
                  <c:v>17.64</c:v>
                </c:pt>
                <c:pt idx="184">
                  <c:v>18.739999999999998</c:v>
                </c:pt>
                <c:pt idx="185">
                  <c:v>12.31</c:v>
                </c:pt>
                <c:pt idx="186">
                  <c:v>15.72</c:v>
                </c:pt>
                <c:pt idx="187">
                  <c:v>24.67</c:v>
                </c:pt>
                <c:pt idx="188">
                  <c:v>15.27</c:v>
                </c:pt>
                <c:pt idx="189">
                  <c:v>21.92</c:v>
                </c:pt>
                <c:pt idx="190">
                  <c:v>13.72</c:v>
                </c:pt>
                <c:pt idx="191">
                  <c:v>14.56</c:v>
                </c:pt>
                <c:pt idx="192">
                  <c:v>10.65</c:v>
                </c:pt>
                <c:pt idx="193">
                  <c:v>20.85</c:v>
                </c:pt>
                <c:pt idx="194">
                  <c:v>12.53</c:v>
                </c:pt>
                <c:pt idx="195">
                  <c:v>16.07</c:v>
                </c:pt>
                <c:pt idx="196">
                  <c:v>19.04</c:v>
                </c:pt>
                <c:pt idx="197">
                  <c:v>12.44</c:v>
                </c:pt>
                <c:pt idx="198">
                  <c:v>25.43</c:v>
                </c:pt>
                <c:pt idx="199">
                  <c:v>13.61</c:v>
                </c:pt>
                <c:pt idx="200">
                  <c:v>23.46</c:v>
                </c:pt>
                <c:pt idx="201">
                  <c:v>23.47</c:v>
                </c:pt>
                <c:pt idx="202">
                  <c:v>11.91</c:v>
                </c:pt>
                <c:pt idx="203">
                  <c:v>21.8</c:v>
                </c:pt>
                <c:pt idx="204">
                  <c:v>13.04</c:v>
                </c:pt>
                <c:pt idx="205">
                  <c:v>15.78</c:v>
                </c:pt>
                <c:pt idx="206">
                  <c:v>18.14</c:v>
                </c:pt>
                <c:pt idx="207">
                  <c:v>14.3</c:v>
                </c:pt>
                <c:pt idx="208">
                  <c:v>17.809999999999999</c:v>
                </c:pt>
                <c:pt idx="209">
                  <c:v>22.89</c:v>
                </c:pt>
                <c:pt idx="210">
                  <c:v>18.260000000000002</c:v>
                </c:pt>
                <c:pt idx="211">
                  <c:v>24</c:v>
                </c:pt>
                <c:pt idx="212">
                  <c:v>18.43</c:v>
                </c:pt>
                <c:pt idx="213">
                  <c:v>21.54</c:v>
                </c:pt>
                <c:pt idx="214">
                  <c:v>18.260000000000002</c:v>
                </c:pt>
                <c:pt idx="215">
                  <c:v>6.82</c:v>
                </c:pt>
                <c:pt idx="216">
                  <c:v>18.87</c:v>
                </c:pt>
                <c:pt idx="217">
                  <c:v>14.04</c:v>
                </c:pt>
                <c:pt idx="218">
                  <c:v>16.53</c:v>
                </c:pt>
                <c:pt idx="219">
                  <c:v>21.03</c:v>
                </c:pt>
                <c:pt idx="220">
                  <c:v>23.58</c:v>
                </c:pt>
                <c:pt idx="221">
                  <c:v>25.73</c:v>
                </c:pt>
                <c:pt idx="222">
                  <c:v>14.8</c:v>
                </c:pt>
                <c:pt idx="223">
                  <c:v>20.58</c:v>
                </c:pt>
                <c:pt idx="224">
                  <c:v>18.28</c:v>
                </c:pt>
                <c:pt idx="225">
                  <c:v>10.6</c:v>
                </c:pt>
                <c:pt idx="226">
                  <c:v>20.83</c:v>
                </c:pt>
                <c:pt idx="227">
                  <c:v>12.5</c:v>
                </c:pt>
                <c:pt idx="228">
                  <c:v>6.31</c:v>
                </c:pt>
                <c:pt idx="229">
                  <c:v>16.309999999999999</c:v>
                </c:pt>
                <c:pt idx="230">
                  <c:v>16.850000000000001</c:v>
                </c:pt>
                <c:pt idx="231">
                  <c:v>18.32</c:v>
                </c:pt>
                <c:pt idx="232">
                  <c:v>9.36</c:v>
                </c:pt>
                <c:pt idx="233">
                  <c:v>18.97</c:v>
                </c:pt>
                <c:pt idx="234">
                  <c:v>18.23</c:v>
                </c:pt>
                <c:pt idx="235">
                  <c:v>20.25</c:v>
                </c:pt>
                <c:pt idx="236">
                  <c:v>10.35</c:v>
                </c:pt>
                <c:pt idx="237">
                  <c:v>7.19</c:v>
                </c:pt>
                <c:pt idx="238">
                  <c:v>21.46</c:v>
                </c:pt>
                <c:pt idx="239">
                  <c:v>21.17</c:v>
                </c:pt>
                <c:pt idx="240">
                  <c:v>36.369999999999997</c:v>
                </c:pt>
                <c:pt idx="241">
                  <c:v>30.36</c:v>
                </c:pt>
                <c:pt idx="242">
                  <c:v>35.31</c:v>
                </c:pt>
                <c:pt idx="243">
                  <c:v>36.36</c:v>
                </c:pt>
                <c:pt idx="244">
                  <c:v>30.37</c:v>
                </c:pt>
                <c:pt idx="245">
                  <c:v>38.97</c:v>
                </c:pt>
                <c:pt idx="246">
                  <c:v>30.6</c:v>
                </c:pt>
                <c:pt idx="247">
                  <c:v>23.56</c:v>
                </c:pt>
                <c:pt idx="248">
                  <c:v>20.64</c:v>
                </c:pt>
                <c:pt idx="249">
                  <c:v>14.87</c:v>
                </c:pt>
                <c:pt idx="250">
                  <c:v>23.72</c:v>
                </c:pt>
                <c:pt idx="251">
                  <c:v>17.48</c:v>
                </c:pt>
                <c:pt idx="252">
                  <c:v>20.71</c:v>
                </c:pt>
                <c:pt idx="253">
                  <c:v>18.88</c:v>
                </c:pt>
                <c:pt idx="254">
                  <c:v>18.420000000000002</c:v>
                </c:pt>
                <c:pt idx="255">
                  <c:v>23.3</c:v>
                </c:pt>
                <c:pt idx="256">
                  <c:v>24.94</c:v>
                </c:pt>
                <c:pt idx="257">
                  <c:v>22.64</c:v>
                </c:pt>
                <c:pt idx="258">
                  <c:v>29.84</c:v>
                </c:pt>
                <c:pt idx="259">
                  <c:v>17.36</c:v>
                </c:pt>
                <c:pt idx="260">
                  <c:v>34.32</c:v>
                </c:pt>
                <c:pt idx="261">
                  <c:v>30.25</c:v>
                </c:pt>
                <c:pt idx="262">
                  <c:v>22.83</c:v>
                </c:pt>
                <c:pt idx="263">
                  <c:v>19.940000000000001</c:v>
                </c:pt>
                <c:pt idx="264">
                  <c:v>16.670000000000002</c:v>
                </c:pt>
                <c:pt idx="265">
                  <c:v>24.91</c:v>
                </c:pt>
                <c:pt idx="266">
                  <c:v>24.85</c:v>
                </c:pt>
                <c:pt idx="267">
                  <c:v>19.54</c:v>
                </c:pt>
                <c:pt idx="268">
                  <c:v>27.35</c:v>
                </c:pt>
                <c:pt idx="269">
                  <c:v>26.48</c:v>
                </c:pt>
                <c:pt idx="270">
                  <c:v>27.45</c:v>
                </c:pt>
                <c:pt idx="271">
                  <c:v>27.59</c:v>
                </c:pt>
                <c:pt idx="272">
                  <c:v>20.100000000000001</c:v>
                </c:pt>
                <c:pt idx="273">
                  <c:v>22.82</c:v>
                </c:pt>
                <c:pt idx="274">
                  <c:v>21.3</c:v>
                </c:pt>
                <c:pt idx="275">
                  <c:v>19.97</c:v>
                </c:pt>
                <c:pt idx="276">
                  <c:v>41.59</c:v>
                </c:pt>
                <c:pt idx="277">
                  <c:v>39</c:v>
                </c:pt>
                <c:pt idx="278">
                  <c:v>25.85</c:v>
                </c:pt>
                <c:pt idx="279">
                  <c:v>29.37</c:v>
                </c:pt>
                <c:pt idx="280">
                  <c:v>27.9</c:v>
                </c:pt>
                <c:pt idx="281">
                  <c:v>28.78</c:v>
                </c:pt>
                <c:pt idx="282">
                  <c:v>38.299999999999997</c:v>
                </c:pt>
                <c:pt idx="283">
                  <c:v>40.61</c:v>
                </c:pt>
                <c:pt idx="284">
                  <c:v>21.37</c:v>
                </c:pt>
                <c:pt idx="285">
                  <c:v>39.89</c:v>
                </c:pt>
                <c:pt idx="286">
                  <c:v>19.37</c:v>
                </c:pt>
                <c:pt idx="287">
                  <c:v>31.66</c:v>
                </c:pt>
                <c:pt idx="288">
                  <c:v>16.45</c:v>
                </c:pt>
                <c:pt idx="289">
                  <c:v>23.4</c:v>
                </c:pt>
                <c:pt idx="290">
                  <c:v>25.35</c:v>
                </c:pt>
                <c:pt idx="291">
                  <c:v>18.12</c:v>
                </c:pt>
                <c:pt idx="292">
                  <c:v>21.37</c:v>
                </c:pt>
                <c:pt idx="293">
                  <c:v>17.78</c:v>
                </c:pt>
                <c:pt idx="294">
                  <c:v>44.52</c:v>
                </c:pt>
                <c:pt idx="295">
                  <c:v>23.27</c:v>
                </c:pt>
                <c:pt idx="296">
                  <c:v>21.38</c:v>
                </c:pt>
                <c:pt idx="297">
                  <c:v>24.8</c:v>
                </c:pt>
                <c:pt idx="298">
                  <c:v>24.14</c:v>
                </c:pt>
                <c:pt idx="299">
                  <c:v>48.71</c:v>
                </c:pt>
                <c:pt idx="300">
                  <c:v>35.49</c:v>
                </c:pt>
                <c:pt idx="301">
                  <c:v>20.94</c:v>
                </c:pt>
                <c:pt idx="302">
                  <c:v>23.34</c:v>
                </c:pt>
                <c:pt idx="303">
                  <c:v>21.26</c:v>
                </c:pt>
                <c:pt idx="304">
                  <c:v>35.72</c:v>
                </c:pt>
                <c:pt idx="305">
                  <c:v>34.83</c:v>
                </c:pt>
                <c:pt idx="306">
                  <c:v>17.86</c:v>
                </c:pt>
                <c:pt idx="307">
                  <c:v>20.25</c:v>
                </c:pt>
                <c:pt idx="308">
                  <c:v>19.13</c:v>
                </c:pt>
                <c:pt idx="309">
                  <c:v>9.6199999999999992</c:v>
                </c:pt>
                <c:pt idx="310">
                  <c:v>18.62</c:v>
                </c:pt>
                <c:pt idx="311">
                  <c:v>26.51</c:v>
                </c:pt>
                <c:pt idx="312">
                  <c:v>29.79</c:v>
                </c:pt>
                <c:pt idx="313">
                  <c:v>23.33</c:v>
                </c:pt>
                <c:pt idx="314">
                  <c:v>21.09</c:v>
                </c:pt>
                <c:pt idx="315">
                  <c:v>16.52</c:v>
                </c:pt>
                <c:pt idx="316">
                  <c:v>25.48</c:v>
                </c:pt>
                <c:pt idx="317">
                  <c:v>15.78</c:v>
                </c:pt>
                <c:pt idx="318">
                  <c:v>30.82</c:v>
                </c:pt>
                <c:pt idx="319">
                  <c:v>25.94</c:v>
                </c:pt>
                <c:pt idx="320">
                  <c:v>36.11</c:v>
                </c:pt>
                <c:pt idx="321">
                  <c:v>23.91</c:v>
                </c:pt>
                <c:pt idx="322">
                  <c:v>30.33</c:v>
                </c:pt>
                <c:pt idx="323">
                  <c:v>26.26</c:v>
                </c:pt>
                <c:pt idx="324">
                  <c:v>31.12</c:v>
                </c:pt>
                <c:pt idx="325">
                  <c:v>18.510000000000002</c:v>
                </c:pt>
                <c:pt idx="326">
                  <c:v>14.12</c:v>
                </c:pt>
                <c:pt idx="327">
                  <c:v>12.14</c:v>
                </c:pt>
                <c:pt idx="328">
                  <c:v>25.73</c:v>
                </c:pt>
                <c:pt idx="329">
                  <c:v>20.21</c:v>
                </c:pt>
                <c:pt idx="330">
                  <c:v>23.75</c:v>
                </c:pt>
                <c:pt idx="331">
                  <c:v>23.71</c:v>
                </c:pt>
                <c:pt idx="332">
                  <c:v>25.71</c:v>
                </c:pt>
                <c:pt idx="333">
                  <c:v>23.45</c:v>
                </c:pt>
                <c:pt idx="334">
                  <c:v>29.48</c:v>
                </c:pt>
                <c:pt idx="335">
                  <c:v>22.55</c:v>
                </c:pt>
                <c:pt idx="336">
                  <c:v>29.3</c:v>
                </c:pt>
                <c:pt idx="337">
                  <c:v>26.21</c:v>
                </c:pt>
                <c:pt idx="338">
                  <c:v>17.46</c:v>
                </c:pt>
                <c:pt idx="339">
                  <c:v>20.2</c:v>
                </c:pt>
                <c:pt idx="340">
                  <c:v>32.89</c:v>
                </c:pt>
                <c:pt idx="341">
                  <c:v>24.11</c:v>
                </c:pt>
                <c:pt idx="342">
                  <c:v>35.700000000000003</c:v>
                </c:pt>
                <c:pt idx="343">
                  <c:v>33.64</c:v>
                </c:pt>
                <c:pt idx="344">
                  <c:v>24.98</c:v>
                </c:pt>
                <c:pt idx="345">
                  <c:v>28.74</c:v>
                </c:pt>
                <c:pt idx="346">
                  <c:v>30.21</c:v>
                </c:pt>
                <c:pt idx="347">
                  <c:v>34.54</c:v>
                </c:pt>
                <c:pt idx="348">
                  <c:v>17.18</c:v>
                </c:pt>
                <c:pt idx="349">
                  <c:v>22.37</c:v>
                </c:pt>
                <c:pt idx="350">
                  <c:v>18.41</c:v>
                </c:pt>
                <c:pt idx="351">
                  <c:v>23.83</c:v>
                </c:pt>
                <c:pt idx="352">
                  <c:v>32.630000000000003</c:v>
                </c:pt>
                <c:pt idx="353">
                  <c:v>15.775</c:v>
                </c:pt>
                <c:pt idx="354">
                  <c:v>28.3</c:v>
                </c:pt>
                <c:pt idx="355">
                  <c:v>26.05</c:v>
                </c:pt>
                <c:pt idx="356">
                  <c:v>16.16</c:v>
                </c:pt>
                <c:pt idx="357">
                  <c:v>24.74</c:v>
                </c:pt>
                <c:pt idx="358">
                  <c:v>22.41</c:v>
                </c:pt>
                <c:pt idx="359">
                  <c:v>30.29</c:v>
                </c:pt>
              </c:numCache>
            </c:numRef>
          </c:yVal>
          <c:smooth val="0"/>
          <c:extLst>
            <c:ext xmlns:c16="http://schemas.microsoft.com/office/drawing/2014/chart" uri="{C3380CC4-5D6E-409C-BE32-E72D297353CC}">
              <c16:uniqueId val="{00000001-DE24-334A-AF63-FA9C14C0279E}"/>
            </c:ext>
          </c:extLst>
        </c:ser>
        <c:ser>
          <c:idx val="2"/>
          <c:order val="1"/>
          <c:tx>
            <c:v>CI-</c:v>
          </c:tx>
          <c:spPr>
            <a:ln w="12700" cap="rnd">
              <a:solidFill>
                <a:schemeClr val="tx1"/>
              </a:solidFill>
              <a:prstDash val="dash"/>
              <a:round/>
            </a:ln>
            <a:effectLst/>
          </c:spPr>
          <c:marker>
            <c:symbol val="none"/>
          </c:marker>
          <c:xVal>
            <c:numRef>
              <c:f>'WLR '!$K$46:$K$55</c:f>
              <c:numCache>
                <c:formatCode>General</c:formatCode>
                <c:ptCount val="10"/>
                <c:pt idx="0">
                  <c:v>7</c:v>
                </c:pt>
                <c:pt idx="1">
                  <c:v>8</c:v>
                </c:pt>
                <c:pt idx="2">
                  <c:v>9</c:v>
                </c:pt>
                <c:pt idx="3">
                  <c:v>10</c:v>
                </c:pt>
                <c:pt idx="4">
                  <c:v>11</c:v>
                </c:pt>
                <c:pt idx="5">
                  <c:v>12</c:v>
                </c:pt>
                <c:pt idx="6">
                  <c:v>13</c:v>
                </c:pt>
                <c:pt idx="7">
                  <c:v>14</c:v>
                </c:pt>
                <c:pt idx="8">
                  <c:v>15</c:v>
                </c:pt>
                <c:pt idx="9">
                  <c:v>16</c:v>
                </c:pt>
              </c:numCache>
            </c:numRef>
          </c:xVal>
          <c:yVal>
            <c:numRef>
              <c:f>'WLR '!$P$46:$P$55</c:f>
              <c:numCache>
                <c:formatCode>0.00</c:formatCode>
                <c:ptCount val="10"/>
                <c:pt idx="0">
                  <c:v>2.4929835590265035</c:v>
                </c:pt>
                <c:pt idx="1">
                  <c:v>3.5359997717740503</c:v>
                </c:pt>
                <c:pt idx="2">
                  <c:v>4.8128572331869792</c:v>
                </c:pt>
                <c:pt idx="3">
                  <c:v>6.3412129369604981</c:v>
                </c:pt>
                <c:pt idx="4">
                  <c:v>8.1379852812148847</c:v>
                </c:pt>
                <c:pt idx="5">
                  <c:v>10.219455023241091</c:v>
                </c:pt>
                <c:pt idx="6">
                  <c:v>12.601344540529515</c:v>
                </c:pt>
                <c:pt idx="7">
                  <c:v>15.298881481420944</c:v>
                </c:pt>
                <c:pt idx="8">
                  <c:v>18.326850844096519</c:v>
                </c:pt>
                <c:pt idx="9">
                  <c:v>21.699638263088755</c:v>
                </c:pt>
              </c:numCache>
            </c:numRef>
          </c:yVal>
          <c:smooth val="0"/>
          <c:extLst>
            <c:ext xmlns:c16="http://schemas.microsoft.com/office/drawing/2014/chart" uri="{C3380CC4-5D6E-409C-BE32-E72D297353CC}">
              <c16:uniqueId val="{00000002-DE24-334A-AF63-FA9C14C0279E}"/>
            </c:ext>
          </c:extLst>
        </c:ser>
        <c:ser>
          <c:idx val="3"/>
          <c:order val="2"/>
          <c:tx>
            <c:v>CI+</c:v>
          </c:tx>
          <c:spPr>
            <a:ln w="12700" cap="rnd">
              <a:solidFill>
                <a:schemeClr val="tx1"/>
              </a:solidFill>
              <a:prstDash val="dash"/>
              <a:round/>
            </a:ln>
            <a:effectLst/>
          </c:spPr>
          <c:marker>
            <c:symbol val="none"/>
          </c:marker>
          <c:xVal>
            <c:numRef>
              <c:f>'WLR '!$K$46:$K$55</c:f>
              <c:numCache>
                <c:formatCode>General</c:formatCode>
                <c:ptCount val="10"/>
                <c:pt idx="0">
                  <c:v>7</c:v>
                </c:pt>
                <c:pt idx="1">
                  <c:v>8</c:v>
                </c:pt>
                <c:pt idx="2">
                  <c:v>9</c:v>
                </c:pt>
                <c:pt idx="3">
                  <c:v>10</c:v>
                </c:pt>
                <c:pt idx="4">
                  <c:v>11</c:v>
                </c:pt>
                <c:pt idx="5">
                  <c:v>12</c:v>
                </c:pt>
                <c:pt idx="6">
                  <c:v>13</c:v>
                </c:pt>
                <c:pt idx="7">
                  <c:v>14</c:v>
                </c:pt>
                <c:pt idx="8">
                  <c:v>15</c:v>
                </c:pt>
                <c:pt idx="9">
                  <c:v>16</c:v>
                </c:pt>
              </c:numCache>
            </c:numRef>
          </c:xVal>
          <c:yVal>
            <c:numRef>
              <c:f>'WLR '!$Q$46:$Q$55</c:f>
              <c:numCache>
                <c:formatCode>0.00</c:formatCode>
                <c:ptCount val="10"/>
                <c:pt idx="0">
                  <c:v>9.9008542580309822</c:v>
                </c:pt>
                <c:pt idx="1">
                  <c:v>15.437130978613054</c:v>
                </c:pt>
                <c:pt idx="2">
                  <c:v>22.8407881586493</c:v>
                </c:pt>
                <c:pt idx="3">
                  <c:v>32.427280229841493</c:v>
                </c:pt>
                <c:pt idx="4">
                  <c:v>44.523742705642924</c:v>
                </c:pt>
                <c:pt idx="5">
                  <c:v>59.468186825478419</c:v>
                </c:pt>
                <c:pt idx="6">
                  <c:v>77.608819722333706</c:v>
                </c:pt>
                <c:pt idx="7">
                  <c:v>99.303461447717623</c:v>
                </c:pt>
                <c:pt idx="8">
                  <c:v>124.91903849374557</c:v>
                </c:pt>
                <c:pt idx="9">
                  <c:v>154.831138914566</c:v>
                </c:pt>
              </c:numCache>
            </c:numRef>
          </c:yVal>
          <c:smooth val="0"/>
          <c:extLst>
            <c:ext xmlns:c16="http://schemas.microsoft.com/office/drawing/2014/chart" uri="{C3380CC4-5D6E-409C-BE32-E72D297353CC}">
              <c16:uniqueId val="{00000003-DE24-334A-AF63-FA9C14C0279E}"/>
            </c:ext>
          </c:extLst>
        </c:ser>
        <c:dLbls>
          <c:showLegendKey val="0"/>
          <c:showVal val="0"/>
          <c:showCatName val="0"/>
          <c:showSerName val="0"/>
          <c:showPercent val="0"/>
          <c:showBubbleSize val="0"/>
        </c:dLbls>
        <c:axId val="1876326191"/>
        <c:axId val="1876327871"/>
      </c:scatterChart>
      <c:valAx>
        <c:axId val="1876326191"/>
        <c:scaling>
          <c:orientation val="minMax"/>
          <c:max val="16"/>
          <c:min val="6"/>
        </c:scaling>
        <c:delete val="0"/>
        <c:axPos val="b"/>
        <c:title>
          <c:tx>
            <c:rich>
              <a:bodyPr rot="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Arial" panose="020B0604020202020204" pitchFamily="34" charset="0"/>
                  </a:defRPr>
                </a:pPr>
                <a:r>
                  <a:rPr lang="en-US"/>
                  <a:t>Length (cm)</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Arial" panose="020B0604020202020204" pitchFamily="34" charset="0"/>
                </a:defRPr>
              </a:pPr>
              <a:endParaRPr lang="en-US"/>
            </a:p>
          </c:txPr>
        </c:title>
        <c:numFmt formatCode="0"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Arial" panose="020B0604020202020204" pitchFamily="34" charset="0"/>
              </a:defRPr>
            </a:pPr>
            <a:endParaRPr lang="en-US"/>
          </a:p>
        </c:txPr>
        <c:crossAx val="1876327871"/>
        <c:crosses val="autoZero"/>
        <c:crossBetween val="midCat"/>
        <c:majorUnit val="1"/>
      </c:valAx>
      <c:valAx>
        <c:axId val="1876327871"/>
        <c:scaling>
          <c:orientation val="minMax"/>
          <c:max val="70"/>
        </c:scaling>
        <c:delete val="0"/>
        <c:axPos val="l"/>
        <c:title>
          <c:tx>
            <c:rich>
              <a:bodyPr rot="-54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Arial" panose="020B0604020202020204" pitchFamily="34" charset="0"/>
                  </a:defRPr>
                </a:pPr>
                <a:r>
                  <a:rPr lang="en-US"/>
                  <a:t>Individual</a:t>
                </a:r>
                <a:r>
                  <a:rPr lang="en-US" baseline="0"/>
                  <a:t> w</a:t>
                </a:r>
                <a:r>
                  <a:rPr lang="en-US"/>
                  <a:t>eight (g)</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Arial" panose="020B0604020202020204" pitchFamily="34" charset="0"/>
                </a:defRPr>
              </a:pPr>
              <a:endParaRPr lang="en-US"/>
            </a:p>
          </c:txPr>
        </c:title>
        <c:numFmt formatCode="0"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Arial" panose="020B0604020202020204" pitchFamily="34" charset="0"/>
              </a:defRPr>
            </a:pPr>
            <a:endParaRPr lang="en-US"/>
          </a:p>
        </c:txPr>
        <c:crossAx val="1876326191"/>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b="1" i="0">
          <a:solidFill>
            <a:schemeClr val="tx1"/>
          </a:solidFill>
          <a:latin typeface="Times New Roman" panose="02020603050405020304"/>
          <a:cs typeface="Arial" panose="020B0604020202020204" pitchFamily="34" charset="0"/>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40" b="1" i="0" u="none" strike="noStrike" kern="1200" spc="0" baseline="0">
                <a:solidFill>
                  <a:schemeClr val="tx1"/>
                </a:solidFill>
                <a:latin typeface="Times New Roman" panose="02020603050405020304"/>
                <a:ea typeface="+mn-ea"/>
                <a:cs typeface="Arial" panose="020B0604020202020204" pitchFamily="34" charset="0"/>
              </a:defRPr>
            </a:pPr>
            <a:r>
              <a:rPr lang="en-US"/>
              <a:t>16 °C</a:t>
            </a:r>
          </a:p>
        </c:rich>
      </c:tx>
      <c:overlay val="0"/>
      <c:spPr>
        <a:noFill/>
        <a:ln>
          <a:noFill/>
        </a:ln>
        <a:effectLst/>
      </c:spPr>
      <c:txPr>
        <a:bodyPr rot="0" spcFirstLastPara="1" vertOverflow="ellipsis" vert="horz" wrap="square" anchor="ctr" anchorCtr="1"/>
        <a:lstStyle/>
        <a:p>
          <a:pPr>
            <a:defRPr sz="1440" b="1" i="0" u="none" strike="noStrike" kern="1200" spc="0" baseline="0">
              <a:solidFill>
                <a:schemeClr val="tx1"/>
              </a:solidFill>
              <a:latin typeface="Times New Roman" panose="02020603050405020304"/>
              <a:ea typeface="+mn-ea"/>
              <a:cs typeface="Arial" panose="020B0604020202020204" pitchFamily="34" charset="0"/>
            </a:defRPr>
          </a:pPr>
          <a:endParaRPr lang="en-US"/>
        </a:p>
      </c:txPr>
    </c:title>
    <c:autoTitleDeleted val="0"/>
    <c:plotArea>
      <c:layout/>
      <c:scatterChart>
        <c:scatterStyle val="lineMarker"/>
        <c:varyColors val="0"/>
        <c:ser>
          <c:idx val="0"/>
          <c:order val="0"/>
          <c:tx>
            <c:v>16 ºC</c:v>
          </c:tx>
          <c:spPr>
            <a:ln w="25400" cap="rnd">
              <a:noFill/>
              <a:round/>
            </a:ln>
            <a:effectLst/>
          </c:spPr>
          <c:marker>
            <c:symbol val="plus"/>
            <c:size val="5"/>
            <c:spPr>
              <a:noFill/>
              <a:ln w="9525">
                <a:solidFill>
                  <a:schemeClr val="tx1"/>
                </a:solidFill>
              </a:ln>
              <a:effectLst/>
            </c:spPr>
          </c:marker>
          <c:trendline>
            <c:spPr>
              <a:ln w="19050" cap="rnd">
                <a:solidFill>
                  <a:schemeClr val="dk1">
                    <a:tint val="88500"/>
                  </a:schemeClr>
                </a:solidFill>
                <a:prstDash val="sysDot"/>
              </a:ln>
              <a:effectLst/>
            </c:spPr>
            <c:trendlineType val="power"/>
            <c:dispRSqr val="0"/>
            <c:dispEq val="0"/>
          </c:trendline>
          <c:trendline>
            <c:spPr>
              <a:ln w="12700" cap="rnd">
                <a:solidFill>
                  <a:schemeClr val="tx1"/>
                </a:solidFill>
                <a:prstDash val="solid"/>
              </a:ln>
              <a:effectLst/>
            </c:spPr>
            <c:trendlineType val="power"/>
            <c:dispRSqr val="0"/>
            <c:dispEq val="0"/>
          </c:trendline>
          <c:xVal>
            <c:numRef>
              <c:f>('WLR '!$G$2:$G$121,'WLR '!$G$362:$G$481,'WLR '!$G$722:$G$841)</c:f>
              <c:numCache>
                <c:formatCode>0.0</c:formatCode>
                <c:ptCount val="360"/>
                <c:pt idx="0">
                  <c:v>10.5</c:v>
                </c:pt>
                <c:pt idx="1">
                  <c:v>9.9</c:v>
                </c:pt>
                <c:pt idx="2">
                  <c:v>9.3000000000000007</c:v>
                </c:pt>
                <c:pt idx="3">
                  <c:v>9.1999999999999993</c:v>
                </c:pt>
                <c:pt idx="4">
                  <c:v>9.1999999999999993</c:v>
                </c:pt>
                <c:pt idx="5">
                  <c:v>8</c:v>
                </c:pt>
                <c:pt idx="6">
                  <c:v>9</c:v>
                </c:pt>
                <c:pt idx="7">
                  <c:v>10.1</c:v>
                </c:pt>
                <c:pt idx="8">
                  <c:v>8.6</c:v>
                </c:pt>
                <c:pt idx="9">
                  <c:v>8.1</c:v>
                </c:pt>
                <c:pt idx="10">
                  <c:v>8.9</c:v>
                </c:pt>
                <c:pt idx="11">
                  <c:v>9.6</c:v>
                </c:pt>
                <c:pt idx="12">
                  <c:v>9.9</c:v>
                </c:pt>
                <c:pt idx="13">
                  <c:v>11.2</c:v>
                </c:pt>
                <c:pt idx="14">
                  <c:v>7.6</c:v>
                </c:pt>
                <c:pt idx="15">
                  <c:v>10.1</c:v>
                </c:pt>
                <c:pt idx="16">
                  <c:v>10</c:v>
                </c:pt>
                <c:pt idx="17">
                  <c:v>11</c:v>
                </c:pt>
                <c:pt idx="18">
                  <c:v>8.8000000000000007</c:v>
                </c:pt>
                <c:pt idx="19">
                  <c:v>9.6</c:v>
                </c:pt>
                <c:pt idx="20">
                  <c:v>10.6</c:v>
                </c:pt>
                <c:pt idx="21">
                  <c:v>10.199999999999999</c:v>
                </c:pt>
                <c:pt idx="22">
                  <c:v>10.199999999999999</c:v>
                </c:pt>
                <c:pt idx="23">
                  <c:v>9.6</c:v>
                </c:pt>
                <c:pt idx="24">
                  <c:v>10.1</c:v>
                </c:pt>
                <c:pt idx="25">
                  <c:v>10</c:v>
                </c:pt>
                <c:pt idx="26">
                  <c:v>9.6</c:v>
                </c:pt>
                <c:pt idx="27">
                  <c:v>9.1</c:v>
                </c:pt>
                <c:pt idx="28">
                  <c:v>8.9</c:v>
                </c:pt>
                <c:pt idx="29">
                  <c:v>10.1</c:v>
                </c:pt>
                <c:pt idx="30">
                  <c:v>9.6</c:v>
                </c:pt>
                <c:pt idx="31">
                  <c:v>7.8</c:v>
                </c:pt>
                <c:pt idx="32">
                  <c:v>9.4</c:v>
                </c:pt>
                <c:pt idx="33">
                  <c:v>9.4</c:v>
                </c:pt>
                <c:pt idx="34">
                  <c:v>9.1</c:v>
                </c:pt>
                <c:pt idx="35">
                  <c:v>8.4</c:v>
                </c:pt>
                <c:pt idx="36">
                  <c:v>11.3</c:v>
                </c:pt>
                <c:pt idx="37">
                  <c:v>8.5</c:v>
                </c:pt>
                <c:pt idx="38">
                  <c:v>8.6</c:v>
                </c:pt>
                <c:pt idx="39">
                  <c:v>7.1</c:v>
                </c:pt>
                <c:pt idx="40">
                  <c:v>9</c:v>
                </c:pt>
                <c:pt idx="41">
                  <c:v>8.6999999999999993</c:v>
                </c:pt>
                <c:pt idx="42">
                  <c:v>9.4</c:v>
                </c:pt>
                <c:pt idx="43">
                  <c:v>10.6</c:v>
                </c:pt>
                <c:pt idx="44">
                  <c:v>10.1</c:v>
                </c:pt>
                <c:pt idx="45">
                  <c:v>10.9</c:v>
                </c:pt>
                <c:pt idx="46">
                  <c:v>8.6999999999999993</c:v>
                </c:pt>
                <c:pt idx="47">
                  <c:v>10.6</c:v>
                </c:pt>
                <c:pt idx="48">
                  <c:v>10</c:v>
                </c:pt>
                <c:pt idx="49">
                  <c:v>10.6</c:v>
                </c:pt>
                <c:pt idx="50">
                  <c:v>10</c:v>
                </c:pt>
                <c:pt idx="51">
                  <c:v>9.3000000000000007</c:v>
                </c:pt>
                <c:pt idx="52">
                  <c:v>8.3000000000000007</c:v>
                </c:pt>
                <c:pt idx="53">
                  <c:v>8</c:v>
                </c:pt>
                <c:pt idx="54">
                  <c:v>9.3000000000000007</c:v>
                </c:pt>
                <c:pt idx="55">
                  <c:v>8.1999999999999993</c:v>
                </c:pt>
                <c:pt idx="56">
                  <c:v>9.5</c:v>
                </c:pt>
                <c:pt idx="57">
                  <c:v>8.6</c:v>
                </c:pt>
                <c:pt idx="58">
                  <c:v>9.9</c:v>
                </c:pt>
                <c:pt idx="59">
                  <c:v>9.1999999999999993</c:v>
                </c:pt>
                <c:pt idx="60">
                  <c:v>8.1</c:v>
                </c:pt>
                <c:pt idx="61">
                  <c:v>8.6</c:v>
                </c:pt>
                <c:pt idx="62">
                  <c:v>10.9</c:v>
                </c:pt>
                <c:pt idx="63">
                  <c:v>9.1999999999999993</c:v>
                </c:pt>
                <c:pt idx="64">
                  <c:v>10.9</c:v>
                </c:pt>
                <c:pt idx="65">
                  <c:v>10.6</c:v>
                </c:pt>
                <c:pt idx="66">
                  <c:v>9.3000000000000007</c:v>
                </c:pt>
                <c:pt idx="67">
                  <c:v>9.4</c:v>
                </c:pt>
                <c:pt idx="68">
                  <c:v>10</c:v>
                </c:pt>
                <c:pt idx="69">
                  <c:v>10.199999999999999</c:v>
                </c:pt>
                <c:pt idx="70">
                  <c:v>9.4</c:v>
                </c:pt>
                <c:pt idx="71">
                  <c:v>10.199999999999999</c:v>
                </c:pt>
                <c:pt idx="72">
                  <c:v>9.9</c:v>
                </c:pt>
                <c:pt idx="73">
                  <c:v>9.9</c:v>
                </c:pt>
                <c:pt idx="74">
                  <c:v>10.6</c:v>
                </c:pt>
                <c:pt idx="75">
                  <c:v>10.9</c:v>
                </c:pt>
                <c:pt idx="76">
                  <c:v>11</c:v>
                </c:pt>
                <c:pt idx="77">
                  <c:v>8.6999999999999993</c:v>
                </c:pt>
                <c:pt idx="78">
                  <c:v>9.8000000000000007</c:v>
                </c:pt>
                <c:pt idx="79">
                  <c:v>8.4</c:v>
                </c:pt>
                <c:pt idx="80">
                  <c:v>9.1999999999999993</c:v>
                </c:pt>
                <c:pt idx="81">
                  <c:v>11.4</c:v>
                </c:pt>
                <c:pt idx="82">
                  <c:v>11.2</c:v>
                </c:pt>
                <c:pt idx="83">
                  <c:v>11.1</c:v>
                </c:pt>
                <c:pt idx="84">
                  <c:v>9.6</c:v>
                </c:pt>
                <c:pt idx="85">
                  <c:v>10.6</c:v>
                </c:pt>
                <c:pt idx="86">
                  <c:v>8.5</c:v>
                </c:pt>
                <c:pt idx="87">
                  <c:v>10.5</c:v>
                </c:pt>
                <c:pt idx="88">
                  <c:v>11.1</c:v>
                </c:pt>
                <c:pt idx="89">
                  <c:v>8.1</c:v>
                </c:pt>
                <c:pt idx="90">
                  <c:v>8.6</c:v>
                </c:pt>
                <c:pt idx="91">
                  <c:v>11</c:v>
                </c:pt>
                <c:pt idx="92">
                  <c:v>9.1</c:v>
                </c:pt>
                <c:pt idx="93">
                  <c:v>9</c:v>
                </c:pt>
                <c:pt idx="94">
                  <c:v>9.1</c:v>
                </c:pt>
                <c:pt idx="95">
                  <c:v>8.6</c:v>
                </c:pt>
                <c:pt idx="96">
                  <c:v>9</c:v>
                </c:pt>
                <c:pt idx="97">
                  <c:v>10.1</c:v>
                </c:pt>
                <c:pt idx="98">
                  <c:v>10.1</c:v>
                </c:pt>
                <c:pt idx="99">
                  <c:v>9.4</c:v>
                </c:pt>
                <c:pt idx="100">
                  <c:v>11.2</c:v>
                </c:pt>
                <c:pt idx="101">
                  <c:v>10.5</c:v>
                </c:pt>
                <c:pt idx="102">
                  <c:v>8.6</c:v>
                </c:pt>
                <c:pt idx="103">
                  <c:v>9.4</c:v>
                </c:pt>
                <c:pt idx="104">
                  <c:v>11</c:v>
                </c:pt>
                <c:pt idx="105">
                  <c:v>8.9</c:v>
                </c:pt>
                <c:pt idx="106">
                  <c:v>8.6</c:v>
                </c:pt>
                <c:pt idx="107">
                  <c:v>9.5</c:v>
                </c:pt>
                <c:pt idx="108">
                  <c:v>8.5</c:v>
                </c:pt>
                <c:pt idx="109">
                  <c:v>9.5</c:v>
                </c:pt>
                <c:pt idx="110">
                  <c:v>10.4</c:v>
                </c:pt>
                <c:pt idx="111">
                  <c:v>11</c:v>
                </c:pt>
                <c:pt idx="112">
                  <c:v>10.6</c:v>
                </c:pt>
                <c:pt idx="113">
                  <c:v>9.1999999999999993</c:v>
                </c:pt>
                <c:pt idx="114">
                  <c:v>10.199999999999999</c:v>
                </c:pt>
                <c:pt idx="115">
                  <c:v>9.5</c:v>
                </c:pt>
                <c:pt idx="116">
                  <c:v>8.1</c:v>
                </c:pt>
                <c:pt idx="117">
                  <c:v>10.6</c:v>
                </c:pt>
                <c:pt idx="118">
                  <c:v>10</c:v>
                </c:pt>
                <c:pt idx="119">
                  <c:v>10.5</c:v>
                </c:pt>
                <c:pt idx="120">
                  <c:v>12.9</c:v>
                </c:pt>
                <c:pt idx="121">
                  <c:v>12</c:v>
                </c:pt>
                <c:pt idx="122">
                  <c:v>14</c:v>
                </c:pt>
                <c:pt idx="123">
                  <c:v>11.1</c:v>
                </c:pt>
                <c:pt idx="124">
                  <c:v>11</c:v>
                </c:pt>
                <c:pt idx="125">
                  <c:v>12.1</c:v>
                </c:pt>
                <c:pt idx="126">
                  <c:v>11.4</c:v>
                </c:pt>
                <c:pt idx="127">
                  <c:v>10.5</c:v>
                </c:pt>
                <c:pt idx="128">
                  <c:v>9.5</c:v>
                </c:pt>
                <c:pt idx="129">
                  <c:v>10.3</c:v>
                </c:pt>
                <c:pt idx="130">
                  <c:v>12.1</c:v>
                </c:pt>
                <c:pt idx="131">
                  <c:v>9.6999999999999993</c:v>
                </c:pt>
                <c:pt idx="132">
                  <c:v>11.6</c:v>
                </c:pt>
                <c:pt idx="133">
                  <c:v>10.1</c:v>
                </c:pt>
                <c:pt idx="134">
                  <c:v>11.3</c:v>
                </c:pt>
                <c:pt idx="135">
                  <c:v>10.4</c:v>
                </c:pt>
                <c:pt idx="136">
                  <c:v>11.2</c:v>
                </c:pt>
                <c:pt idx="137">
                  <c:v>11.6</c:v>
                </c:pt>
                <c:pt idx="138">
                  <c:v>10.5</c:v>
                </c:pt>
                <c:pt idx="139">
                  <c:v>10.1</c:v>
                </c:pt>
                <c:pt idx="140">
                  <c:v>11.4</c:v>
                </c:pt>
                <c:pt idx="141">
                  <c:v>10.7</c:v>
                </c:pt>
                <c:pt idx="142">
                  <c:v>10.5</c:v>
                </c:pt>
                <c:pt idx="143">
                  <c:v>10.5</c:v>
                </c:pt>
                <c:pt idx="144">
                  <c:v>10.6</c:v>
                </c:pt>
                <c:pt idx="145">
                  <c:v>11.2</c:v>
                </c:pt>
                <c:pt idx="146">
                  <c:v>12</c:v>
                </c:pt>
                <c:pt idx="147">
                  <c:v>9.5</c:v>
                </c:pt>
                <c:pt idx="148">
                  <c:v>10.4</c:v>
                </c:pt>
                <c:pt idx="149">
                  <c:v>9.1999999999999993</c:v>
                </c:pt>
                <c:pt idx="150">
                  <c:v>9</c:v>
                </c:pt>
                <c:pt idx="151">
                  <c:v>11</c:v>
                </c:pt>
                <c:pt idx="152">
                  <c:v>10.9</c:v>
                </c:pt>
                <c:pt idx="153">
                  <c:v>10</c:v>
                </c:pt>
                <c:pt idx="154">
                  <c:v>9.3000000000000007</c:v>
                </c:pt>
                <c:pt idx="155">
                  <c:v>10.3</c:v>
                </c:pt>
                <c:pt idx="156">
                  <c:v>9.9</c:v>
                </c:pt>
                <c:pt idx="157">
                  <c:v>10.199999999999999</c:v>
                </c:pt>
                <c:pt idx="158">
                  <c:v>12</c:v>
                </c:pt>
                <c:pt idx="159">
                  <c:v>10.4</c:v>
                </c:pt>
                <c:pt idx="160">
                  <c:v>11.5</c:v>
                </c:pt>
                <c:pt idx="161">
                  <c:v>11.4</c:v>
                </c:pt>
                <c:pt idx="162">
                  <c:v>10.4</c:v>
                </c:pt>
                <c:pt idx="163">
                  <c:v>11</c:v>
                </c:pt>
                <c:pt idx="164">
                  <c:v>11.1</c:v>
                </c:pt>
                <c:pt idx="165">
                  <c:v>9.6</c:v>
                </c:pt>
                <c:pt idx="166">
                  <c:v>10.7</c:v>
                </c:pt>
                <c:pt idx="167">
                  <c:v>10</c:v>
                </c:pt>
                <c:pt idx="168">
                  <c:v>10.3</c:v>
                </c:pt>
                <c:pt idx="169">
                  <c:v>11.6</c:v>
                </c:pt>
                <c:pt idx="170">
                  <c:v>10.6</c:v>
                </c:pt>
                <c:pt idx="171">
                  <c:v>10.4</c:v>
                </c:pt>
                <c:pt idx="172">
                  <c:v>9.4</c:v>
                </c:pt>
                <c:pt idx="173">
                  <c:v>11.5</c:v>
                </c:pt>
                <c:pt idx="174">
                  <c:v>10.5</c:v>
                </c:pt>
                <c:pt idx="175">
                  <c:v>9.5</c:v>
                </c:pt>
                <c:pt idx="176">
                  <c:v>10.4</c:v>
                </c:pt>
                <c:pt idx="177">
                  <c:v>9.5</c:v>
                </c:pt>
                <c:pt idx="178">
                  <c:v>11</c:v>
                </c:pt>
                <c:pt idx="179">
                  <c:v>10.3</c:v>
                </c:pt>
                <c:pt idx="180">
                  <c:v>9.5</c:v>
                </c:pt>
                <c:pt idx="181">
                  <c:v>10.4</c:v>
                </c:pt>
                <c:pt idx="182">
                  <c:v>10</c:v>
                </c:pt>
                <c:pt idx="183">
                  <c:v>10.5</c:v>
                </c:pt>
                <c:pt idx="184">
                  <c:v>12.2</c:v>
                </c:pt>
                <c:pt idx="185">
                  <c:v>9.5</c:v>
                </c:pt>
                <c:pt idx="186">
                  <c:v>11.6</c:v>
                </c:pt>
                <c:pt idx="187">
                  <c:v>11.5</c:v>
                </c:pt>
                <c:pt idx="188">
                  <c:v>9.5</c:v>
                </c:pt>
                <c:pt idx="189">
                  <c:v>10.5</c:v>
                </c:pt>
                <c:pt idx="190">
                  <c:v>10.7</c:v>
                </c:pt>
                <c:pt idx="191">
                  <c:v>10.5</c:v>
                </c:pt>
                <c:pt idx="192">
                  <c:v>10.4</c:v>
                </c:pt>
                <c:pt idx="193">
                  <c:v>9.6999999999999993</c:v>
                </c:pt>
                <c:pt idx="194">
                  <c:v>12</c:v>
                </c:pt>
                <c:pt idx="195">
                  <c:v>11.8</c:v>
                </c:pt>
                <c:pt idx="196">
                  <c:v>9.8000000000000007</c:v>
                </c:pt>
                <c:pt idx="197">
                  <c:v>11.5</c:v>
                </c:pt>
                <c:pt idx="198">
                  <c:v>11.5</c:v>
                </c:pt>
                <c:pt idx="199">
                  <c:v>9</c:v>
                </c:pt>
                <c:pt idx="200">
                  <c:v>9.4</c:v>
                </c:pt>
                <c:pt idx="201">
                  <c:v>10.1</c:v>
                </c:pt>
                <c:pt idx="202">
                  <c:v>12.4</c:v>
                </c:pt>
                <c:pt idx="203">
                  <c:v>11</c:v>
                </c:pt>
                <c:pt idx="204">
                  <c:v>10</c:v>
                </c:pt>
                <c:pt idx="205">
                  <c:v>11.3</c:v>
                </c:pt>
                <c:pt idx="206">
                  <c:v>10.199999999999999</c:v>
                </c:pt>
                <c:pt idx="207">
                  <c:v>7</c:v>
                </c:pt>
                <c:pt idx="208">
                  <c:v>9.4</c:v>
                </c:pt>
                <c:pt idx="209">
                  <c:v>11.5</c:v>
                </c:pt>
                <c:pt idx="210">
                  <c:v>9</c:v>
                </c:pt>
                <c:pt idx="211">
                  <c:v>10.199999999999999</c:v>
                </c:pt>
                <c:pt idx="212">
                  <c:v>10.3</c:v>
                </c:pt>
                <c:pt idx="213">
                  <c:v>10.6</c:v>
                </c:pt>
                <c:pt idx="214">
                  <c:v>12.3</c:v>
                </c:pt>
                <c:pt idx="215">
                  <c:v>11.6</c:v>
                </c:pt>
                <c:pt idx="216">
                  <c:v>12</c:v>
                </c:pt>
                <c:pt idx="217">
                  <c:v>11.4</c:v>
                </c:pt>
                <c:pt idx="218">
                  <c:v>11.2</c:v>
                </c:pt>
                <c:pt idx="219">
                  <c:v>10.3</c:v>
                </c:pt>
                <c:pt idx="220">
                  <c:v>10.7</c:v>
                </c:pt>
                <c:pt idx="221">
                  <c:v>11.5</c:v>
                </c:pt>
                <c:pt idx="222">
                  <c:v>11.5</c:v>
                </c:pt>
                <c:pt idx="223">
                  <c:v>11</c:v>
                </c:pt>
                <c:pt idx="224">
                  <c:v>10.6</c:v>
                </c:pt>
                <c:pt idx="225">
                  <c:v>11.6</c:v>
                </c:pt>
                <c:pt idx="226">
                  <c:v>11.5</c:v>
                </c:pt>
                <c:pt idx="227">
                  <c:v>11.3</c:v>
                </c:pt>
                <c:pt idx="228">
                  <c:v>11.5</c:v>
                </c:pt>
                <c:pt idx="229">
                  <c:v>9.9</c:v>
                </c:pt>
                <c:pt idx="230">
                  <c:v>9.8000000000000007</c:v>
                </c:pt>
                <c:pt idx="231">
                  <c:v>8.6999999999999993</c:v>
                </c:pt>
                <c:pt idx="232">
                  <c:v>9.9</c:v>
                </c:pt>
                <c:pt idx="233">
                  <c:v>10.3</c:v>
                </c:pt>
                <c:pt idx="234">
                  <c:v>10</c:v>
                </c:pt>
                <c:pt idx="235">
                  <c:v>9.6999999999999993</c:v>
                </c:pt>
                <c:pt idx="236">
                  <c:v>9.9</c:v>
                </c:pt>
                <c:pt idx="237">
                  <c:v>10.1</c:v>
                </c:pt>
                <c:pt idx="238">
                  <c:v>10.5</c:v>
                </c:pt>
                <c:pt idx="239">
                  <c:v>9.5</c:v>
                </c:pt>
                <c:pt idx="240">
                  <c:v>13</c:v>
                </c:pt>
                <c:pt idx="241">
                  <c:v>11.5</c:v>
                </c:pt>
                <c:pt idx="242">
                  <c:v>12.4</c:v>
                </c:pt>
                <c:pt idx="243">
                  <c:v>12.7</c:v>
                </c:pt>
                <c:pt idx="244">
                  <c:v>12.8</c:v>
                </c:pt>
                <c:pt idx="245">
                  <c:v>11.8</c:v>
                </c:pt>
                <c:pt idx="246">
                  <c:v>13</c:v>
                </c:pt>
                <c:pt idx="247">
                  <c:v>12.8</c:v>
                </c:pt>
                <c:pt idx="248">
                  <c:v>12.1</c:v>
                </c:pt>
                <c:pt idx="249">
                  <c:v>13</c:v>
                </c:pt>
                <c:pt idx="250">
                  <c:v>12.9</c:v>
                </c:pt>
                <c:pt idx="251">
                  <c:v>11.7</c:v>
                </c:pt>
                <c:pt idx="252">
                  <c:v>9.5</c:v>
                </c:pt>
                <c:pt idx="253">
                  <c:v>11.6</c:v>
                </c:pt>
                <c:pt idx="254">
                  <c:v>9</c:v>
                </c:pt>
                <c:pt idx="255">
                  <c:v>11.5</c:v>
                </c:pt>
                <c:pt idx="256">
                  <c:v>9.5</c:v>
                </c:pt>
                <c:pt idx="257">
                  <c:v>13.9</c:v>
                </c:pt>
                <c:pt idx="258">
                  <c:v>12.8</c:v>
                </c:pt>
                <c:pt idx="259">
                  <c:v>12</c:v>
                </c:pt>
                <c:pt idx="260">
                  <c:v>13.6</c:v>
                </c:pt>
                <c:pt idx="261">
                  <c:v>12</c:v>
                </c:pt>
                <c:pt idx="262">
                  <c:v>12</c:v>
                </c:pt>
                <c:pt idx="263">
                  <c:v>13.7</c:v>
                </c:pt>
                <c:pt idx="264">
                  <c:v>12.1</c:v>
                </c:pt>
                <c:pt idx="265">
                  <c:v>14.4</c:v>
                </c:pt>
                <c:pt idx="266">
                  <c:v>11.5</c:v>
                </c:pt>
                <c:pt idx="267">
                  <c:v>13.1</c:v>
                </c:pt>
                <c:pt idx="268">
                  <c:v>13</c:v>
                </c:pt>
                <c:pt idx="269">
                  <c:v>10.7</c:v>
                </c:pt>
                <c:pt idx="270">
                  <c:v>13.8</c:v>
                </c:pt>
                <c:pt idx="271">
                  <c:v>12.8</c:v>
                </c:pt>
                <c:pt idx="272">
                  <c:v>9.6</c:v>
                </c:pt>
                <c:pt idx="273">
                  <c:v>13.6</c:v>
                </c:pt>
                <c:pt idx="274">
                  <c:v>12.4</c:v>
                </c:pt>
                <c:pt idx="275">
                  <c:v>12.5</c:v>
                </c:pt>
                <c:pt idx="276">
                  <c:v>13</c:v>
                </c:pt>
                <c:pt idx="277">
                  <c:v>10.8</c:v>
                </c:pt>
                <c:pt idx="278">
                  <c:v>11</c:v>
                </c:pt>
                <c:pt idx="279">
                  <c:v>9.4</c:v>
                </c:pt>
                <c:pt idx="280">
                  <c:v>13</c:v>
                </c:pt>
                <c:pt idx="281">
                  <c:v>12.7</c:v>
                </c:pt>
                <c:pt idx="282">
                  <c:v>13</c:v>
                </c:pt>
                <c:pt idx="283">
                  <c:v>12.2</c:v>
                </c:pt>
                <c:pt idx="284">
                  <c:v>12.9</c:v>
                </c:pt>
                <c:pt idx="285">
                  <c:v>13.1</c:v>
                </c:pt>
                <c:pt idx="286">
                  <c:v>11.6</c:v>
                </c:pt>
                <c:pt idx="287">
                  <c:v>12.6</c:v>
                </c:pt>
                <c:pt idx="288">
                  <c:v>11.7</c:v>
                </c:pt>
                <c:pt idx="289">
                  <c:v>13.4</c:v>
                </c:pt>
                <c:pt idx="290">
                  <c:v>12.5</c:v>
                </c:pt>
                <c:pt idx="291">
                  <c:v>11.7</c:v>
                </c:pt>
                <c:pt idx="292">
                  <c:v>11.6</c:v>
                </c:pt>
                <c:pt idx="293">
                  <c:v>9.1</c:v>
                </c:pt>
                <c:pt idx="294">
                  <c:v>11.5</c:v>
                </c:pt>
                <c:pt idx="295">
                  <c:v>12.4</c:v>
                </c:pt>
                <c:pt idx="296">
                  <c:v>11.5</c:v>
                </c:pt>
                <c:pt idx="297">
                  <c:v>11.3</c:v>
                </c:pt>
                <c:pt idx="298">
                  <c:v>13.1</c:v>
                </c:pt>
                <c:pt idx="299">
                  <c:v>13.6</c:v>
                </c:pt>
                <c:pt idx="300">
                  <c:v>14</c:v>
                </c:pt>
                <c:pt idx="301">
                  <c:v>11.8</c:v>
                </c:pt>
                <c:pt idx="302">
                  <c:v>13.8</c:v>
                </c:pt>
                <c:pt idx="303">
                  <c:v>12</c:v>
                </c:pt>
                <c:pt idx="304">
                  <c:v>12.8</c:v>
                </c:pt>
                <c:pt idx="305">
                  <c:v>13.1</c:v>
                </c:pt>
                <c:pt idx="306">
                  <c:v>12.4</c:v>
                </c:pt>
                <c:pt idx="307">
                  <c:v>10.6</c:v>
                </c:pt>
                <c:pt idx="308">
                  <c:v>13.1</c:v>
                </c:pt>
                <c:pt idx="309">
                  <c:v>12.1</c:v>
                </c:pt>
                <c:pt idx="310">
                  <c:v>13.5</c:v>
                </c:pt>
                <c:pt idx="311">
                  <c:v>13</c:v>
                </c:pt>
                <c:pt idx="312">
                  <c:v>13.5</c:v>
                </c:pt>
                <c:pt idx="313">
                  <c:v>9.9</c:v>
                </c:pt>
                <c:pt idx="314">
                  <c:v>12.5</c:v>
                </c:pt>
                <c:pt idx="315">
                  <c:v>13.5</c:v>
                </c:pt>
                <c:pt idx="316">
                  <c:v>12</c:v>
                </c:pt>
                <c:pt idx="317">
                  <c:v>11.9</c:v>
                </c:pt>
                <c:pt idx="318">
                  <c:v>15</c:v>
                </c:pt>
                <c:pt idx="319">
                  <c:v>12.5</c:v>
                </c:pt>
                <c:pt idx="320">
                  <c:v>12.1</c:v>
                </c:pt>
                <c:pt idx="321">
                  <c:v>12.4</c:v>
                </c:pt>
                <c:pt idx="322">
                  <c:v>13.2</c:v>
                </c:pt>
                <c:pt idx="323">
                  <c:v>13.5</c:v>
                </c:pt>
                <c:pt idx="324">
                  <c:v>13.8</c:v>
                </c:pt>
                <c:pt idx="325">
                  <c:v>12.1</c:v>
                </c:pt>
                <c:pt idx="326">
                  <c:v>10.5</c:v>
                </c:pt>
                <c:pt idx="327">
                  <c:v>10.199999999999999</c:v>
                </c:pt>
                <c:pt idx="328">
                  <c:v>10.4</c:v>
                </c:pt>
                <c:pt idx="329">
                  <c:v>12.6</c:v>
                </c:pt>
                <c:pt idx="330">
                  <c:v>13.4</c:v>
                </c:pt>
                <c:pt idx="331">
                  <c:v>13.7</c:v>
                </c:pt>
                <c:pt idx="332">
                  <c:v>11.9</c:v>
                </c:pt>
                <c:pt idx="333">
                  <c:v>14.6</c:v>
                </c:pt>
                <c:pt idx="334">
                  <c:v>12.5</c:v>
                </c:pt>
                <c:pt idx="335">
                  <c:v>11.6</c:v>
                </c:pt>
                <c:pt idx="336">
                  <c:v>12.8</c:v>
                </c:pt>
                <c:pt idx="337">
                  <c:v>12.3</c:v>
                </c:pt>
                <c:pt idx="338">
                  <c:v>13.3</c:v>
                </c:pt>
                <c:pt idx="339">
                  <c:v>15.6</c:v>
                </c:pt>
                <c:pt idx="340">
                  <c:v>14.5</c:v>
                </c:pt>
                <c:pt idx="341">
                  <c:v>13.4</c:v>
                </c:pt>
                <c:pt idx="342">
                  <c:v>12.5</c:v>
                </c:pt>
                <c:pt idx="343">
                  <c:v>11.5</c:v>
                </c:pt>
                <c:pt idx="344">
                  <c:v>11</c:v>
                </c:pt>
                <c:pt idx="345">
                  <c:v>11.6</c:v>
                </c:pt>
                <c:pt idx="346">
                  <c:v>11.5</c:v>
                </c:pt>
                <c:pt idx="347">
                  <c:v>10</c:v>
                </c:pt>
                <c:pt idx="348">
                  <c:v>13</c:v>
                </c:pt>
                <c:pt idx="349">
                  <c:v>12</c:v>
                </c:pt>
                <c:pt idx="350">
                  <c:v>11.1</c:v>
                </c:pt>
                <c:pt idx="351">
                  <c:v>10.1</c:v>
                </c:pt>
                <c:pt idx="352">
                  <c:v>12</c:v>
                </c:pt>
                <c:pt idx="353">
                  <c:v>12.6</c:v>
                </c:pt>
                <c:pt idx="354">
                  <c:v>8.5</c:v>
                </c:pt>
                <c:pt idx="355">
                  <c:v>14</c:v>
                </c:pt>
                <c:pt idx="356">
                  <c:v>11.5</c:v>
                </c:pt>
                <c:pt idx="357">
                  <c:v>13</c:v>
                </c:pt>
                <c:pt idx="358">
                  <c:v>13.9</c:v>
                </c:pt>
                <c:pt idx="359">
                  <c:v>12.5</c:v>
                </c:pt>
              </c:numCache>
            </c:numRef>
          </c:xVal>
          <c:yVal>
            <c:numRef>
              <c:f>('WLR '!$F$2:$F$121,'WLR '!$F$362:$F$481,'WLR '!$F$722:$F$841)</c:f>
              <c:numCache>
                <c:formatCode>0.00</c:formatCode>
                <c:ptCount val="360"/>
                <c:pt idx="0">
                  <c:v>17.059999999999999</c:v>
                </c:pt>
                <c:pt idx="1">
                  <c:v>13.26</c:v>
                </c:pt>
                <c:pt idx="2">
                  <c:v>10.4</c:v>
                </c:pt>
                <c:pt idx="3">
                  <c:v>11.6</c:v>
                </c:pt>
                <c:pt idx="4">
                  <c:v>10.98</c:v>
                </c:pt>
                <c:pt idx="5">
                  <c:v>6.51</c:v>
                </c:pt>
                <c:pt idx="6">
                  <c:v>9.86</c:v>
                </c:pt>
                <c:pt idx="7">
                  <c:v>15.7</c:v>
                </c:pt>
                <c:pt idx="8">
                  <c:v>9.3699999999999992</c:v>
                </c:pt>
                <c:pt idx="9">
                  <c:v>8.15</c:v>
                </c:pt>
                <c:pt idx="10">
                  <c:v>10.5</c:v>
                </c:pt>
                <c:pt idx="11">
                  <c:v>11.94</c:v>
                </c:pt>
                <c:pt idx="12">
                  <c:v>13.68</c:v>
                </c:pt>
                <c:pt idx="13">
                  <c:v>22.53</c:v>
                </c:pt>
                <c:pt idx="14">
                  <c:v>5.64</c:v>
                </c:pt>
                <c:pt idx="15">
                  <c:v>14.56</c:v>
                </c:pt>
                <c:pt idx="16">
                  <c:v>15.21</c:v>
                </c:pt>
                <c:pt idx="17">
                  <c:v>18.98</c:v>
                </c:pt>
                <c:pt idx="18">
                  <c:v>9.3800000000000008</c:v>
                </c:pt>
                <c:pt idx="19">
                  <c:v>12.36</c:v>
                </c:pt>
                <c:pt idx="20">
                  <c:v>18.600000000000001</c:v>
                </c:pt>
                <c:pt idx="21">
                  <c:v>14.82</c:v>
                </c:pt>
                <c:pt idx="22">
                  <c:v>14.72</c:v>
                </c:pt>
                <c:pt idx="23">
                  <c:v>12.61</c:v>
                </c:pt>
                <c:pt idx="24">
                  <c:v>16.399999999999999</c:v>
                </c:pt>
                <c:pt idx="25">
                  <c:v>14.18</c:v>
                </c:pt>
                <c:pt idx="26">
                  <c:v>14.6</c:v>
                </c:pt>
                <c:pt idx="27">
                  <c:v>11.2</c:v>
                </c:pt>
                <c:pt idx="28">
                  <c:v>10</c:v>
                </c:pt>
                <c:pt idx="29">
                  <c:v>16.350000000000001</c:v>
                </c:pt>
                <c:pt idx="30">
                  <c:v>14.09</c:v>
                </c:pt>
                <c:pt idx="31">
                  <c:v>6.8</c:v>
                </c:pt>
                <c:pt idx="32">
                  <c:v>13.61</c:v>
                </c:pt>
                <c:pt idx="33">
                  <c:v>11.35</c:v>
                </c:pt>
                <c:pt idx="34">
                  <c:v>11.4</c:v>
                </c:pt>
                <c:pt idx="35">
                  <c:v>9.8800000000000008</c:v>
                </c:pt>
                <c:pt idx="36">
                  <c:v>23.8</c:v>
                </c:pt>
                <c:pt idx="37">
                  <c:v>8.66</c:v>
                </c:pt>
                <c:pt idx="38">
                  <c:v>9.76</c:v>
                </c:pt>
                <c:pt idx="39">
                  <c:v>5.72</c:v>
                </c:pt>
                <c:pt idx="40">
                  <c:v>10.6</c:v>
                </c:pt>
                <c:pt idx="41">
                  <c:v>9.4600000000000009</c:v>
                </c:pt>
                <c:pt idx="42">
                  <c:v>12.63</c:v>
                </c:pt>
                <c:pt idx="43">
                  <c:v>17.010000000000002</c:v>
                </c:pt>
                <c:pt idx="44">
                  <c:v>15.85</c:v>
                </c:pt>
                <c:pt idx="45">
                  <c:v>18.87</c:v>
                </c:pt>
                <c:pt idx="46">
                  <c:v>9.3000000000000007</c:v>
                </c:pt>
                <c:pt idx="47">
                  <c:v>17.45</c:v>
                </c:pt>
                <c:pt idx="48">
                  <c:v>15.51</c:v>
                </c:pt>
                <c:pt idx="49">
                  <c:v>17.850000000000001</c:v>
                </c:pt>
                <c:pt idx="50">
                  <c:v>15.29</c:v>
                </c:pt>
                <c:pt idx="51">
                  <c:v>11.95</c:v>
                </c:pt>
                <c:pt idx="52">
                  <c:v>8.86</c:v>
                </c:pt>
                <c:pt idx="53">
                  <c:v>6.61</c:v>
                </c:pt>
                <c:pt idx="54">
                  <c:v>11.68</c:v>
                </c:pt>
                <c:pt idx="55">
                  <c:v>7.65</c:v>
                </c:pt>
                <c:pt idx="56">
                  <c:v>12.8</c:v>
                </c:pt>
                <c:pt idx="57">
                  <c:v>9.09</c:v>
                </c:pt>
                <c:pt idx="58">
                  <c:v>14.48</c:v>
                </c:pt>
                <c:pt idx="59">
                  <c:v>12.31</c:v>
                </c:pt>
                <c:pt idx="60">
                  <c:v>8.2100000000000009</c:v>
                </c:pt>
                <c:pt idx="61">
                  <c:v>9</c:v>
                </c:pt>
                <c:pt idx="62">
                  <c:v>13.5</c:v>
                </c:pt>
                <c:pt idx="63">
                  <c:v>11.8</c:v>
                </c:pt>
                <c:pt idx="64">
                  <c:v>20.190000000000001</c:v>
                </c:pt>
                <c:pt idx="65">
                  <c:v>16.82</c:v>
                </c:pt>
                <c:pt idx="66">
                  <c:v>11.75</c:v>
                </c:pt>
                <c:pt idx="67">
                  <c:v>12.22</c:v>
                </c:pt>
                <c:pt idx="68">
                  <c:v>14.3</c:v>
                </c:pt>
                <c:pt idx="69">
                  <c:v>17.41</c:v>
                </c:pt>
                <c:pt idx="70">
                  <c:v>12.18</c:v>
                </c:pt>
                <c:pt idx="71">
                  <c:v>14.97</c:v>
                </c:pt>
                <c:pt idx="72">
                  <c:v>14.07</c:v>
                </c:pt>
                <c:pt idx="73">
                  <c:v>13.97</c:v>
                </c:pt>
                <c:pt idx="74">
                  <c:v>16.670000000000002</c:v>
                </c:pt>
                <c:pt idx="75">
                  <c:v>18.670000000000002</c:v>
                </c:pt>
                <c:pt idx="76">
                  <c:v>19.649999999999999</c:v>
                </c:pt>
                <c:pt idx="77">
                  <c:v>9.3800000000000008</c:v>
                </c:pt>
                <c:pt idx="78">
                  <c:v>14.32</c:v>
                </c:pt>
                <c:pt idx="79">
                  <c:v>8.58</c:v>
                </c:pt>
                <c:pt idx="80">
                  <c:v>11.78</c:v>
                </c:pt>
                <c:pt idx="81">
                  <c:v>22.04</c:v>
                </c:pt>
                <c:pt idx="82">
                  <c:v>19.52</c:v>
                </c:pt>
                <c:pt idx="83">
                  <c:v>19.670000000000002</c:v>
                </c:pt>
                <c:pt idx="84">
                  <c:v>13.21</c:v>
                </c:pt>
                <c:pt idx="85">
                  <c:v>16.41</c:v>
                </c:pt>
                <c:pt idx="86">
                  <c:v>9.8000000000000007</c:v>
                </c:pt>
                <c:pt idx="87">
                  <c:v>18.77</c:v>
                </c:pt>
                <c:pt idx="88">
                  <c:v>18.71</c:v>
                </c:pt>
                <c:pt idx="89">
                  <c:v>7.47</c:v>
                </c:pt>
                <c:pt idx="90">
                  <c:v>9.58</c:v>
                </c:pt>
                <c:pt idx="91">
                  <c:v>19.829999999999998</c:v>
                </c:pt>
                <c:pt idx="92">
                  <c:v>12.38</c:v>
                </c:pt>
                <c:pt idx="93">
                  <c:v>11.01</c:v>
                </c:pt>
                <c:pt idx="94">
                  <c:v>10.76</c:v>
                </c:pt>
                <c:pt idx="95">
                  <c:v>9.6300000000000008</c:v>
                </c:pt>
                <c:pt idx="96">
                  <c:v>10.64</c:v>
                </c:pt>
                <c:pt idx="97">
                  <c:v>16.690000000000001</c:v>
                </c:pt>
                <c:pt idx="98">
                  <c:v>15.56</c:v>
                </c:pt>
                <c:pt idx="99">
                  <c:v>11.87</c:v>
                </c:pt>
                <c:pt idx="100">
                  <c:v>21.98</c:v>
                </c:pt>
                <c:pt idx="101">
                  <c:v>16.09</c:v>
                </c:pt>
                <c:pt idx="102">
                  <c:v>9.5</c:v>
                </c:pt>
                <c:pt idx="103">
                  <c:v>11.83</c:v>
                </c:pt>
                <c:pt idx="104">
                  <c:v>18.34</c:v>
                </c:pt>
                <c:pt idx="105">
                  <c:v>10.08</c:v>
                </c:pt>
                <c:pt idx="106">
                  <c:v>9.65</c:v>
                </c:pt>
                <c:pt idx="107">
                  <c:v>14.02</c:v>
                </c:pt>
                <c:pt idx="108">
                  <c:v>7.5</c:v>
                </c:pt>
                <c:pt idx="109">
                  <c:v>12.44</c:v>
                </c:pt>
                <c:pt idx="110">
                  <c:v>17.38</c:v>
                </c:pt>
                <c:pt idx="111">
                  <c:v>19.02</c:v>
                </c:pt>
                <c:pt idx="112">
                  <c:v>16.82</c:v>
                </c:pt>
                <c:pt idx="113">
                  <c:v>11.48</c:v>
                </c:pt>
                <c:pt idx="114">
                  <c:v>16.45</c:v>
                </c:pt>
                <c:pt idx="115">
                  <c:v>10.87</c:v>
                </c:pt>
                <c:pt idx="116">
                  <c:v>7.02</c:v>
                </c:pt>
                <c:pt idx="117">
                  <c:v>18.34</c:v>
                </c:pt>
                <c:pt idx="118">
                  <c:v>14.96</c:v>
                </c:pt>
                <c:pt idx="119">
                  <c:v>15.51</c:v>
                </c:pt>
                <c:pt idx="120">
                  <c:v>33.442999999999998</c:v>
                </c:pt>
                <c:pt idx="121">
                  <c:v>28.67</c:v>
                </c:pt>
                <c:pt idx="122">
                  <c:v>42.85</c:v>
                </c:pt>
                <c:pt idx="123">
                  <c:v>22.05</c:v>
                </c:pt>
                <c:pt idx="124">
                  <c:v>19.22</c:v>
                </c:pt>
                <c:pt idx="125">
                  <c:v>28.29</c:v>
                </c:pt>
                <c:pt idx="126">
                  <c:v>22.41</c:v>
                </c:pt>
                <c:pt idx="127">
                  <c:v>17.850000000000001</c:v>
                </c:pt>
                <c:pt idx="128">
                  <c:v>11.82</c:v>
                </c:pt>
                <c:pt idx="129">
                  <c:v>12.2</c:v>
                </c:pt>
                <c:pt idx="130">
                  <c:v>29.37</c:v>
                </c:pt>
                <c:pt idx="131">
                  <c:v>12.35</c:v>
                </c:pt>
                <c:pt idx="132">
                  <c:v>24.3</c:v>
                </c:pt>
                <c:pt idx="133">
                  <c:v>14.75</c:v>
                </c:pt>
                <c:pt idx="134">
                  <c:v>22.1</c:v>
                </c:pt>
                <c:pt idx="135">
                  <c:v>16.850000000000001</c:v>
                </c:pt>
                <c:pt idx="136">
                  <c:v>21.64</c:v>
                </c:pt>
                <c:pt idx="137">
                  <c:v>25.49</c:v>
                </c:pt>
                <c:pt idx="138">
                  <c:v>18.079999999999998</c:v>
                </c:pt>
                <c:pt idx="139">
                  <c:v>14.92</c:v>
                </c:pt>
                <c:pt idx="140">
                  <c:v>23.38</c:v>
                </c:pt>
                <c:pt idx="141">
                  <c:v>18.62</c:v>
                </c:pt>
                <c:pt idx="142">
                  <c:v>16.45</c:v>
                </c:pt>
                <c:pt idx="143">
                  <c:v>17.809999999999999</c:v>
                </c:pt>
                <c:pt idx="144">
                  <c:v>15.96</c:v>
                </c:pt>
                <c:pt idx="145">
                  <c:v>20.27</c:v>
                </c:pt>
                <c:pt idx="146">
                  <c:v>29.98</c:v>
                </c:pt>
                <c:pt idx="147">
                  <c:v>11.53</c:v>
                </c:pt>
                <c:pt idx="148">
                  <c:v>16.34</c:v>
                </c:pt>
                <c:pt idx="149">
                  <c:v>10.91</c:v>
                </c:pt>
                <c:pt idx="150">
                  <c:v>10.86</c:v>
                </c:pt>
                <c:pt idx="151">
                  <c:v>19.39</c:v>
                </c:pt>
                <c:pt idx="152">
                  <c:v>17.47</c:v>
                </c:pt>
                <c:pt idx="153">
                  <c:v>14.16</c:v>
                </c:pt>
                <c:pt idx="154">
                  <c:v>11.09</c:v>
                </c:pt>
                <c:pt idx="155">
                  <c:v>17.91</c:v>
                </c:pt>
                <c:pt idx="156">
                  <c:v>14.95</c:v>
                </c:pt>
                <c:pt idx="157">
                  <c:v>16.09</c:v>
                </c:pt>
                <c:pt idx="158">
                  <c:v>14.4</c:v>
                </c:pt>
                <c:pt idx="159">
                  <c:v>17.22</c:v>
                </c:pt>
                <c:pt idx="160">
                  <c:v>22.85</c:v>
                </c:pt>
                <c:pt idx="161">
                  <c:v>23.85</c:v>
                </c:pt>
                <c:pt idx="162">
                  <c:v>17</c:v>
                </c:pt>
                <c:pt idx="163">
                  <c:v>20.149999999999999</c:v>
                </c:pt>
                <c:pt idx="164">
                  <c:v>20.079999999999998</c:v>
                </c:pt>
                <c:pt idx="165">
                  <c:v>12.67</c:v>
                </c:pt>
                <c:pt idx="166">
                  <c:v>19.97</c:v>
                </c:pt>
                <c:pt idx="167">
                  <c:v>13.46</c:v>
                </c:pt>
                <c:pt idx="168">
                  <c:v>16.96</c:v>
                </c:pt>
                <c:pt idx="169">
                  <c:v>22.83</c:v>
                </c:pt>
                <c:pt idx="170">
                  <c:v>18.579999999999998</c:v>
                </c:pt>
                <c:pt idx="171">
                  <c:v>17.03</c:v>
                </c:pt>
                <c:pt idx="172">
                  <c:v>12.44</c:v>
                </c:pt>
                <c:pt idx="173">
                  <c:v>14.08</c:v>
                </c:pt>
                <c:pt idx="174">
                  <c:v>20</c:v>
                </c:pt>
                <c:pt idx="175">
                  <c:v>14.18</c:v>
                </c:pt>
                <c:pt idx="176">
                  <c:v>15.45</c:v>
                </c:pt>
                <c:pt idx="177">
                  <c:v>11.41</c:v>
                </c:pt>
                <c:pt idx="178">
                  <c:v>21.97</c:v>
                </c:pt>
                <c:pt idx="179">
                  <c:v>17.059999999999999</c:v>
                </c:pt>
                <c:pt idx="180">
                  <c:v>13.01</c:v>
                </c:pt>
                <c:pt idx="181">
                  <c:v>16.559999999999999</c:v>
                </c:pt>
                <c:pt idx="182">
                  <c:v>15.77</c:v>
                </c:pt>
                <c:pt idx="183">
                  <c:v>16.52</c:v>
                </c:pt>
                <c:pt idx="184">
                  <c:v>29.62</c:v>
                </c:pt>
                <c:pt idx="185">
                  <c:v>13.22</c:v>
                </c:pt>
                <c:pt idx="186">
                  <c:v>24.47</c:v>
                </c:pt>
                <c:pt idx="187">
                  <c:v>23.19</c:v>
                </c:pt>
                <c:pt idx="188">
                  <c:v>12.54</c:v>
                </c:pt>
                <c:pt idx="189">
                  <c:v>17.03</c:v>
                </c:pt>
                <c:pt idx="190">
                  <c:v>20.03</c:v>
                </c:pt>
                <c:pt idx="191">
                  <c:v>16.329999999999998</c:v>
                </c:pt>
                <c:pt idx="192">
                  <c:v>15.33</c:v>
                </c:pt>
                <c:pt idx="193">
                  <c:v>15.47</c:v>
                </c:pt>
                <c:pt idx="194">
                  <c:v>29.46</c:v>
                </c:pt>
                <c:pt idx="195">
                  <c:v>24.97</c:v>
                </c:pt>
                <c:pt idx="196">
                  <c:v>15.86</c:v>
                </c:pt>
                <c:pt idx="197">
                  <c:v>25</c:v>
                </c:pt>
                <c:pt idx="198">
                  <c:v>22.71</c:v>
                </c:pt>
                <c:pt idx="199">
                  <c:v>9.82</c:v>
                </c:pt>
                <c:pt idx="200">
                  <c:v>13.05</c:v>
                </c:pt>
                <c:pt idx="201">
                  <c:v>14.59</c:v>
                </c:pt>
                <c:pt idx="202">
                  <c:v>29.8</c:v>
                </c:pt>
                <c:pt idx="203">
                  <c:v>20.77</c:v>
                </c:pt>
                <c:pt idx="204">
                  <c:v>15.07</c:v>
                </c:pt>
                <c:pt idx="205">
                  <c:v>24.07</c:v>
                </c:pt>
                <c:pt idx="206">
                  <c:v>15.34</c:v>
                </c:pt>
                <c:pt idx="207">
                  <c:v>4.62</c:v>
                </c:pt>
                <c:pt idx="208">
                  <c:v>11.89</c:v>
                </c:pt>
                <c:pt idx="209">
                  <c:v>23.55</c:v>
                </c:pt>
                <c:pt idx="210">
                  <c:v>10.119999999999999</c:v>
                </c:pt>
                <c:pt idx="211">
                  <c:v>16.760000000000002</c:v>
                </c:pt>
                <c:pt idx="212">
                  <c:v>15.81</c:v>
                </c:pt>
                <c:pt idx="213">
                  <c:v>18.29</c:v>
                </c:pt>
                <c:pt idx="214">
                  <c:v>27.35</c:v>
                </c:pt>
                <c:pt idx="215">
                  <c:v>23.21</c:v>
                </c:pt>
                <c:pt idx="216">
                  <c:v>28.56</c:v>
                </c:pt>
                <c:pt idx="217">
                  <c:v>22.35</c:v>
                </c:pt>
                <c:pt idx="218">
                  <c:v>20.64</c:v>
                </c:pt>
                <c:pt idx="219">
                  <c:v>15.44</c:v>
                </c:pt>
                <c:pt idx="220">
                  <c:v>18.88</c:v>
                </c:pt>
                <c:pt idx="221">
                  <c:v>22.02</c:v>
                </c:pt>
                <c:pt idx="222">
                  <c:v>26.11</c:v>
                </c:pt>
                <c:pt idx="223">
                  <c:v>19.329999999999998</c:v>
                </c:pt>
                <c:pt idx="224">
                  <c:v>13.35</c:v>
                </c:pt>
                <c:pt idx="225">
                  <c:v>21.77</c:v>
                </c:pt>
                <c:pt idx="226">
                  <c:v>19.649999999999999</c:v>
                </c:pt>
                <c:pt idx="227">
                  <c:v>22.47</c:v>
                </c:pt>
                <c:pt idx="228">
                  <c:v>25.26</c:v>
                </c:pt>
                <c:pt idx="229">
                  <c:v>13.33</c:v>
                </c:pt>
                <c:pt idx="230">
                  <c:v>17.14</c:v>
                </c:pt>
                <c:pt idx="231">
                  <c:v>7.83</c:v>
                </c:pt>
                <c:pt idx="232">
                  <c:v>15.53</c:v>
                </c:pt>
                <c:pt idx="233">
                  <c:v>15.9</c:v>
                </c:pt>
                <c:pt idx="234">
                  <c:v>15.93</c:v>
                </c:pt>
                <c:pt idx="235">
                  <c:v>12.9</c:v>
                </c:pt>
                <c:pt idx="236">
                  <c:v>12.62</c:v>
                </c:pt>
                <c:pt idx="237">
                  <c:v>16.54</c:v>
                </c:pt>
                <c:pt idx="238">
                  <c:v>18.78</c:v>
                </c:pt>
                <c:pt idx="239">
                  <c:v>13.15</c:v>
                </c:pt>
                <c:pt idx="240">
                  <c:v>35.479999999999997</c:v>
                </c:pt>
                <c:pt idx="241">
                  <c:v>21.98</c:v>
                </c:pt>
                <c:pt idx="242">
                  <c:v>28.37</c:v>
                </c:pt>
                <c:pt idx="243">
                  <c:v>34.39</c:v>
                </c:pt>
                <c:pt idx="244">
                  <c:v>35.4</c:v>
                </c:pt>
                <c:pt idx="245">
                  <c:v>27.03</c:v>
                </c:pt>
                <c:pt idx="246">
                  <c:v>34.53</c:v>
                </c:pt>
                <c:pt idx="247">
                  <c:v>32.200000000000003</c:v>
                </c:pt>
                <c:pt idx="248">
                  <c:v>25.79</c:v>
                </c:pt>
                <c:pt idx="249">
                  <c:v>35.659999999999997</c:v>
                </c:pt>
                <c:pt idx="250">
                  <c:v>37.4</c:v>
                </c:pt>
                <c:pt idx="251">
                  <c:v>25.69</c:v>
                </c:pt>
                <c:pt idx="252">
                  <c:v>12.35</c:v>
                </c:pt>
                <c:pt idx="253">
                  <c:v>24.35</c:v>
                </c:pt>
                <c:pt idx="254">
                  <c:v>11.05</c:v>
                </c:pt>
                <c:pt idx="255">
                  <c:v>25.18</c:v>
                </c:pt>
                <c:pt idx="256">
                  <c:v>9.9</c:v>
                </c:pt>
                <c:pt idx="257">
                  <c:v>47</c:v>
                </c:pt>
                <c:pt idx="258">
                  <c:v>36.9</c:v>
                </c:pt>
                <c:pt idx="259">
                  <c:v>32</c:v>
                </c:pt>
                <c:pt idx="260">
                  <c:v>39.450000000000003</c:v>
                </c:pt>
                <c:pt idx="261">
                  <c:v>28.07</c:v>
                </c:pt>
                <c:pt idx="262">
                  <c:v>28.28</c:v>
                </c:pt>
                <c:pt idx="263">
                  <c:v>45.64</c:v>
                </c:pt>
                <c:pt idx="264">
                  <c:v>28.22</c:v>
                </c:pt>
                <c:pt idx="265">
                  <c:v>52.64</c:v>
                </c:pt>
                <c:pt idx="266">
                  <c:v>23.83</c:v>
                </c:pt>
                <c:pt idx="267">
                  <c:v>41.45</c:v>
                </c:pt>
                <c:pt idx="268">
                  <c:v>36.78</c:v>
                </c:pt>
                <c:pt idx="269">
                  <c:v>19.010000000000002</c:v>
                </c:pt>
                <c:pt idx="270">
                  <c:v>42.35</c:v>
                </c:pt>
                <c:pt idx="271">
                  <c:v>33.32</c:v>
                </c:pt>
                <c:pt idx="272">
                  <c:v>12.95</c:v>
                </c:pt>
                <c:pt idx="273">
                  <c:v>39.130000000000003</c:v>
                </c:pt>
                <c:pt idx="274">
                  <c:v>30.4</c:v>
                </c:pt>
                <c:pt idx="275">
                  <c:v>28.66</c:v>
                </c:pt>
                <c:pt idx="276">
                  <c:v>32.14</c:v>
                </c:pt>
                <c:pt idx="277">
                  <c:v>17.66</c:v>
                </c:pt>
                <c:pt idx="278">
                  <c:v>20.239999999999998</c:v>
                </c:pt>
                <c:pt idx="279">
                  <c:v>12.22</c:v>
                </c:pt>
                <c:pt idx="280">
                  <c:v>32.159999999999997</c:v>
                </c:pt>
                <c:pt idx="281">
                  <c:v>33.47</c:v>
                </c:pt>
                <c:pt idx="282">
                  <c:v>33.01</c:v>
                </c:pt>
                <c:pt idx="283">
                  <c:v>30.99</c:v>
                </c:pt>
                <c:pt idx="284">
                  <c:v>32.770000000000003</c:v>
                </c:pt>
                <c:pt idx="285">
                  <c:v>40.75</c:v>
                </c:pt>
                <c:pt idx="286">
                  <c:v>25.25</c:v>
                </c:pt>
                <c:pt idx="287">
                  <c:v>29.32</c:v>
                </c:pt>
                <c:pt idx="288">
                  <c:v>24.21</c:v>
                </c:pt>
                <c:pt idx="289">
                  <c:v>39.64</c:v>
                </c:pt>
                <c:pt idx="290">
                  <c:v>31.99</c:v>
                </c:pt>
                <c:pt idx="291">
                  <c:v>24.68</c:v>
                </c:pt>
                <c:pt idx="292">
                  <c:v>30.22</c:v>
                </c:pt>
                <c:pt idx="293">
                  <c:v>12.21</c:v>
                </c:pt>
                <c:pt idx="294">
                  <c:v>22.67</c:v>
                </c:pt>
                <c:pt idx="295">
                  <c:v>28.51</c:v>
                </c:pt>
                <c:pt idx="296">
                  <c:v>26</c:v>
                </c:pt>
                <c:pt idx="297">
                  <c:v>21.23</c:v>
                </c:pt>
                <c:pt idx="298">
                  <c:v>33.81</c:v>
                </c:pt>
                <c:pt idx="299">
                  <c:v>38.07</c:v>
                </c:pt>
                <c:pt idx="300">
                  <c:v>43.26</c:v>
                </c:pt>
                <c:pt idx="301">
                  <c:v>26.75</c:v>
                </c:pt>
                <c:pt idx="302">
                  <c:v>48.5</c:v>
                </c:pt>
                <c:pt idx="303">
                  <c:v>28.8</c:v>
                </c:pt>
                <c:pt idx="304">
                  <c:v>84.16</c:v>
                </c:pt>
                <c:pt idx="305">
                  <c:v>35.200000000000003</c:v>
                </c:pt>
                <c:pt idx="306">
                  <c:v>28.85</c:v>
                </c:pt>
                <c:pt idx="307">
                  <c:v>18.239999999999998</c:v>
                </c:pt>
                <c:pt idx="308">
                  <c:v>38.03</c:v>
                </c:pt>
                <c:pt idx="309">
                  <c:v>27.8</c:v>
                </c:pt>
                <c:pt idx="310">
                  <c:v>43.65</c:v>
                </c:pt>
                <c:pt idx="311">
                  <c:v>35.909999999999997</c:v>
                </c:pt>
                <c:pt idx="312">
                  <c:v>39.97</c:v>
                </c:pt>
                <c:pt idx="313">
                  <c:v>14.58</c:v>
                </c:pt>
                <c:pt idx="314">
                  <c:v>31.24</c:v>
                </c:pt>
                <c:pt idx="315">
                  <c:v>40.56</c:v>
                </c:pt>
                <c:pt idx="316">
                  <c:v>26.42</c:v>
                </c:pt>
                <c:pt idx="317">
                  <c:v>28.5</c:v>
                </c:pt>
                <c:pt idx="318">
                  <c:v>58.81</c:v>
                </c:pt>
                <c:pt idx="319">
                  <c:v>31.23</c:v>
                </c:pt>
                <c:pt idx="320">
                  <c:v>28.92</c:v>
                </c:pt>
                <c:pt idx="321">
                  <c:v>30.37</c:v>
                </c:pt>
                <c:pt idx="322">
                  <c:v>35.35</c:v>
                </c:pt>
                <c:pt idx="323">
                  <c:v>40.43</c:v>
                </c:pt>
                <c:pt idx="324">
                  <c:v>42.4</c:v>
                </c:pt>
                <c:pt idx="325">
                  <c:v>29.83</c:v>
                </c:pt>
                <c:pt idx="326">
                  <c:v>16.55</c:v>
                </c:pt>
                <c:pt idx="327">
                  <c:v>17.309999999999999</c:v>
                </c:pt>
                <c:pt idx="328">
                  <c:v>16.72</c:v>
                </c:pt>
                <c:pt idx="329">
                  <c:v>31.33</c:v>
                </c:pt>
                <c:pt idx="330">
                  <c:v>35.659999999999997</c:v>
                </c:pt>
                <c:pt idx="331">
                  <c:v>41.26</c:v>
                </c:pt>
                <c:pt idx="332">
                  <c:v>24.81</c:v>
                </c:pt>
                <c:pt idx="333">
                  <c:v>53.19</c:v>
                </c:pt>
                <c:pt idx="334">
                  <c:v>31.63</c:v>
                </c:pt>
                <c:pt idx="335">
                  <c:v>24.36</c:v>
                </c:pt>
                <c:pt idx="336">
                  <c:v>25.06</c:v>
                </c:pt>
                <c:pt idx="337">
                  <c:v>30.1</c:v>
                </c:pt>
                <c:pt idx="338">
                  <c:v>37.67</c:v>
                </c:pt>
                <c:pt idx="339">
                  <c:v>64.75</c:v>
                </c:pt>
                <c:pt idx="340">
                  <c:v>48.16</c:v>
                </c:pt>
                <c:pt idx="341">
                  <c:v>42.51</c:v>
                </c:pt>
                <c:pt idx="342">
                  <c:v>33.03</c:v>
                </c:pt>
                <c:pt idx="343">
                  <c:v>18.82</c:v>
                </c:pt>
                <c:pt idx="344">
                  <c:v>19.93</c:v>
                </c:pt>
                <c:pt idx="345">
                  <c:v>26.66</c:v>
                </c:pt>
                <c:pt idx="346">
                  <c:v>21.16</c:v>
                </c:pt>
                <c:pt idx="347">
                  <c:v>23.24</c:v>
                </c:pt>
                <c:pt idx="348">
                  <c:v>33.54</c:v>
                </c:pt>
                <c:pt idx="349">
                  <c:v>28.79</c:v>
                </c:pt>
                <c:pt idx="350">
                  <c:v>23.46</c:v>
                </c:pt>
                <c:pt idx="351">
                  <c:v>15.19</c:v>
                </c:pt>
                <c:pt idx="352">
                  <c:v>24.52</c:v>
                </c:pt>
                <c:pt idx="353">
                  <c:v>31.5</c:v>
                </c:pt>
                <c:pt idx="354">
                  <c:v>6.88</c:v>
                </c:pt>
                <c:pt idx="355">
                  <c:v>44.17</c:v>
                </c:pt>
                <c:pt idx="356">
                  <c:v>22.91</c:v>
                </c:pt>
                <c:pt idx="357">
                  <c:v>35.299999999999997</c:v>
                </c:pt>
                <c:pt idx="358">
                  <c:v>45.94</c:v>
                </c:pt>
                <c:pt idx="359">
                  <c:v>32.32</c:v>
                </c:pt>
              </c:numCache>
            </c:numRef>
          </c:yVal>
          <c:smooth val="0"/>
          <c:extLst>
            <c:ext xmlns:c16="http://schemas.microsoft.com/office/drawing/2014/chart" uri="{C3380CC4-5D6E-409C-BE32-E72D297353CC}">
              <c16:uniqueId val="{00000002-6A77-E742-97AB-FF55FEB0F64E}"/>
            </c:ext>
          </c:extLst>
        </c:ser>
        <c:ser>
          <c:idx val="2"/>
          <c:order val="1"/>
          <c:tx>
            <c:v>CI-</c:v>
          </c:tx>
          <c:spPr>
            <a:ln w="12700" cap="rnd">
              <a:solidFill>
                <a:schemeClr val="tx1"/>
              </a:solidFill>
              <a:prstDash val="dash"/>
              <a:round/>
            </a:ln>
            <a:effectLst/>
          </c:spPr>
          <c:marker>
            <c:symbol val="none"/>
          </c:marker>
          <c:xVal>
            <c:numRef>
              <c:f>'WLR '!$K$46:$K$55</c:f>
              <c:numCache>
                <c:formatCode>General</c:formatCode>
                <c:ptCount val="10"/>
                <c:pt idx="0">
                  <c:v>7</c:v>
                </c:pt>
                <c:pt idx="1">
                  <c:v>8</c:v>
                </c:pt>
                <c:pt idx="2">
                  <c:v>9</c:v>
                </c:pt>
                <c:pt idx="3">
                  <c:v>10</c:v>
                </c:pt>
                <c:pt idx="4">
                  <c:v>11</c:v>
                </c:pt>
                <c:pt idx="5">
                  <c:v>12</c:v>
                </c:pt>
                <c:pt idx="6">
                  <c:v>13</c:v>
                </c:pt>
                <c:pt idx="7">
                  <c:v>14</c:v>
                </c:pt>
                <c:pt idx="8">
                  <c:v>15</c:v>
                </c:pt>
                <c:pt idx="9">
                  <c:v>16</c:v>
                </c:pt>
              </c:numCache>
            </c:numRef>
          </c:xVal>
          <c:yVal>
            <c:numRef>
              <c:f>'WLR '!$S$46:$S$55</c:f>
              <c:numCache>
                <c:formatCode>0.00</c:formatCode>
                <c:ptCount val="10"/>
                <c:pt idx="0">
                  <c:v>3.4037967226465473</c:v>
                </c:pt>
                <c:pt idx="1">
                  <c:v>5.1701137223113136</c:v>
                </c:pt>
                <c:pt idx="2">
                  <c:v>7.4752654590396368</c:v>
                </c:pt>
                <c:pt idx="3">
                  <c:v>10.3959618308982</c:v>
                </c:pt>
                <c:pt idx="4">
                  <c:v>14.010036272537063</c:v>
                </c:pt>
                <c:pt idx="5">
                  <c:v>18.396346725458606</c:v>
                </c:pt>
                <c:pt idx="6">
                  <c:v>23.63469369726733</c:v>
                </c:pt>
                <c:pt idx="7">
                  <c:v>29.805751255855338</c:v>
                </c:pt>
                <c:pt idx="8">
                  <c:v>36.991008062456842</c:v>
                </c:pt>
                <c:pt idx="9">
                  <c:v>45.272716360064862</c:v>
                </c:pt>
              </c:numCache>
            </c:numRef>
          </c:yVal>
          <c:smooth val="0"/>
          <c:extLst>
            <c:ext xmlns:c16="http://schemas.microsoft.com/office/drawing/2014/chart" uri="{C3380CC4-5D6E-409C-BE32-E72D297353CC}">
              <c16:uniqueId val="{00000003-6A77-E742-97AB-FF55FEB0F64E}"/>
            </c:ext>
          </c:extLst>
        </c:ser>
        <c:ser>
          <c:idx val="3"/>
          <c:order val="2"/>
          <c:tx>
            <c:v>CI+</c:v>
          </c:tx>
          <c:spPr>
            <a:ln w="12700" cap="rnd">
              <a:solidFill>
                <a:schemeClr val="tx1"/>
              </a:solidFill>
              <a:prstDash val="dash"/>
              <a:round/>
            </a:ln>
            <a:effectLst/>
          </c:spPr>
          <c:marker>
            <c:symbol val="none"/>
          </c:marker>
          <c:xVal>
            <c:numRef>
              <c:f>'WLR '!$K$46:$K$55</c:f>
              <c:numCache>
                <c:formatCode>General</c:formatCode>
                <c:ptCount val="10"/>
                <c:pt idx="0">
                  <c:v>7</c:v>
                </c:pt>
                <c:pt idx="1">
                  <c:v>8</c:v>
                </c:pt>
                <c:pt idx="2">
                  <c:v>9</c:v>
                </c:pt>
                <c:pt idx="3">
                  <c:v>10</c:v>
                </c:pt>
                <c:pt idx="4">
                  <c:v>11</c:v>
                </c:pt>
                <c:pt idx="5">
                  <c:v>12</c:v>
                </c:pt>
                <c:pt idx="6">
                  <c:v>13</c:v>
                </c:pt>
                <c:pt idx="7">
                  <c:v>14</c:v>
                </c:pt>
                <c:pt idx="8">
                  <c:v>15</c:v>
                </c:pt>
                <c:pt idx="9">
                  <c:v>16</c:v>
                </c:pt>
              </c:numCache>
            </c:numRef>
          </c:xVal>
          <c:yVal>
            <c:numRef>
              <c:f>'WLR '!$T$46:$T$55</c:f>
              <c:numCache>
                <c:formatCode>0.00</c:formatCode>
                <c:ptCount val="10"/>
                <c:pt idx="0">
                  <c:v>5.9500773432650522</c:v>
                </c:pt>
                <c:pt idx="1">
                  <c:v>9.3908276107012689</c:v>
                </c:pt>
                <c:pt idx="2">
                  <c:v>14.0446889670941</c:v>
                </c:pt>
                <c:pt idx="3">
                  <c:v>20.131838635749968</c:v>
                </c:pt>
                <c:pt idx="4">
                  <c:v>27.882935970370834</c:v>
                </c:pt>
                <c:pt idx="5">
                  <c:v>37.538494769446473</c:v>
                </c:pt>
                <c:pt idx="6">
                  <c:v>49.348348475524553</c:v>
                </c:pt>
                <c:pt idx="7">
                  <c:v>63.571187691356485</c:v>
                </c:pt>
                <c:pt idx="8">
                  <c:v>80.474155277460781</c:v>
                </c:pt>
                <c:pt idx="9">
                  <c:v>100.33248816383836</c:v>
                </c:pt>
              </c:numCache>
            </c:numRef>
          </c:yVal>
          <c:smooth val="0"/>
          <c:extLst>
            <c:ext xmlns:c16="http://schemas.microsoft.com/office/drawing/2014/chart" uri="{C3380CC4-5D6E-409C-BE32-E72D297353CC}">
              <c16:uniqueId val="{00000004-6A77-E742-97AB-FF55FEB0F64E}"/>
            </c:ext>
          </c:extLst>
        </c:ser>
        <c:dLbls>
          <c:showLegendKey val="0"/>
          <c:showVal val="0"/>
          <c:showCatName val="0"/>
          <c:showSerName val="0"/>
          <c:showPercent val="0"/>
          <c:showBubbleSize val="0"/>
        </c:dLbls>
        <c:axId val="1876326191"/>
        <c:axId val="1876327871"/>
      </c:scatterChart>
      <c:valAx>
        <c:axId val="1876326191"/>
        <c:scaling>
          <c:orientation val="minMax"/>
          <c:max val="16"/>
          <c:min val="6"/>
        </c:scaling>
        <c:delete val="0"/>
        <c:axPos val="b"/>
        <c:title>
          <c:tx>
            <c:rich>
              <a:bodyPr rot="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Arial" panose="020B0604020202020204" pitchFamily="34" charset="0"/>
                  </a:defRPr>
                </a:pPr>
                <a:r>
                  <a:rPr lang="en-US"/>
                  <a:t>Length (cm)</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Arial" panose="020B0604020202020204" pitchFamily="34" charset="0"/>
                </a:defRPr>
              </a:pPr>
              <a:endParaRPr lang="en-US"/>
            </a:p>
          </c:txPr>
        </c:title>
        <c:numFmt formatCode="0"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Arial" panose="020B0604020202020204" pitchFamily="34" charset="0"/>
              </a:defRPr>
            </a:pPr>
            <a:endParaRPr lang="en-US"/>
          </a:p>
        </c:txPr>
        <c:crossAx val="1876327871"/>
        <c:crosses val="autoZero"/>
        <c:crossBetween val="midCat"/>
        <c:majorUnit val="1"/>
      </c:valAx>
      <c:valAx>
        <c:axId val="1876327871"/>
        <c:scaling>
          <c:orientation val="minMax"/>
          <c:max val="70"/>
        </c:scaling>
        <c:delete val="0"/>
        <c:axPos val="l"/>
        <c:title>
          <c:tx>
            <c:rich>
              <a:bodyPr rot="-54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Arial" panose="020B0604020202020204" pitchFamily="34" charset="0"/>
                  </a:defRPr>
                </a:pPr>
                <a:r>
                  <a:rPr lang="en-US"/>
                  <a:t>Individual</a:t>
                </a:r>
                <a:r>
                  <a:rPr lang="en-US" baseline="0"/>
                  <a:t> w</a:t>
                </a:r>
                <a:r>
                  <a:rPr lang="en-US"/>
                  <a:t>eight (g)</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Arial" panose="020B0604020202020204" pitchFamily="34" charset="0"/>
                </a:defRPr>
              </a:pPr>
              <a:endParaRPr lang="en-US"/>
            </a:p>
          </c:txPr>
        </c:title>
        <c:numFmt formatCode="0"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Arial" panose="020B0604020202020204" pitchFamily="34" charset="0"/>
              </a:defRPr>
            </a:pPr>
            <a:endParaRPr lang="en-US"/>
          </a:p>
        </c:txPr>
        <c:crossAx val="1876326191"/>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b="1" i="0">
          <a:solidFill>
            <a:schemeClr val="tx1"/>
          </a:solidFill>
          <a:latin typeface="Times New Roman" panose="02020603050405020304"/>
          <a:cs typeface="Arial" panose="020B0604020202020204" pitchFamily="34" charset="0"/>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'Final pooled'!$A$25</c:f>
              <c:strCache>
                <c:ptCount val="1"/>
                <c:pt idx="0">
                  <c:v>Oil</c:v>
                </c:pt>
              </c:strCache>
            </c:strRef>
          </c:tx>
          <c:spPr>
            <a:solidFill>
              <a:schemeClr val="accent3"/>
            </a:solidFill>
            <a:ln>
              <a:solidFill>
                <a:schemeClr val="tx1"/>
              </a:solidFill>
            </a:ln>
            <a:effectLst/>
          </c:spPr>
          <c:invertIfNegative val="0"/>
          <c:dLbls>
            <c:dLbl>
              <c:idx val="0"/>
              <c:layout>
                <c:manualLayout>
                  <c:x val="0"/>
                  <c:y val="-4.0936379386760147E-2"/>
                </c:manualLayout>
              </c:layout>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8270-AF41-8136-B13BA4F2E7FC}"/>
                </c:ext>
              </c:extLst>
            </c:dLbl>
            <c:dLbl>
              <c:idx val="1"/>
              <c:layout>
                <c:manualLayout>
                  <c:x val="0"/>
                  <c:y val="-6.1404569080140262E-2"/>
                </c:manualLayout>
              </c:layout>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8270-AF41-8136-B13BA4F2E7FC}"/>
                </c:ext>
              </c:extLst>
            </c:dLbl>
            <c:dLbl>
              <c:idx val="2"/>
              <c:layout>
                <c:manualLayout>
                  <c:x val="-3.9197530864198971E-3"/>
                  <c:y val="-0.12280913816028045"/>
                </c:manualLayout>
              </c:layout>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8270-AF41-8136-B13BA4F2E7FC}"/>
                </c:ext>
              </c:extLst>
            </c:dLbl>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'Final pooled'!$B$31:$D$31</c:f>
                <c:numCache>
                  <c:formatCode>General</c:formatCode>
                  <c:ptCount val="3"/>
                  <c:pt idx="0">
                    <c:v>0.67625999917787327</c:v>
                  </c:pt>
                  <c:pt idx="1">
                    <c:v>0.76499923142350146</c:v>
                  </c:pt>
                  <c:pt idx="2">
                    <c:v>1.8503360636457249</c:v>
                  </c:pt>
                </c:numCache>
              </c:numRef>
            </c:plus>
            <c:minus>
              <c:numRef>
                <c:f>'Final pooled'!$B$31:$D$31</c:f>
                <c:numCache>
                  <c:formatCode>General</c:formatCode>
                  <c:ptCount val="3"/>
                  <c:pt idx="0">
                    <c:v>0.67625999917787327</c:v>
                  </c:pt>
                  <c:pt idx="1">
                    <c:v>0.76499923142350146</c:v>
                  </c:pt>
                  <c:pt idx="2">
                    <c:v>1.8503360636457249</c:v>
                  </c:pt>
                </c:numCache>
              </c:numRef>
            </c:minus>
            <c:spPr>
              <a:noFill/>
              <a:ln w="9525" cap="flat" cmpd="sng" algn="ctr">
                <a:solidFill>
                  <a:schemeClr val="tx1">
                    <a:lumMod val="65000"/>
                    <a:lumOff val="35000"/>
                  </a:schemeClr>
                </a:solidFill>
                <a:round/>
              </a:ln>
              <a:effectLst/>
            </c:spPr>
          </c:errBars>
          <c:cat>
            <c:strRef>
              <c:f>'Final pooled'!$B$22:$D$22</c:f>
              <c:strCache>
                <c:ptCount val="3"/>
                <c:pt idx="0">
                  <c:v>10 °C</c:v>
                </c:pt>
                <c:pt idx="1">
                  <c:v>13 °C</c:v>
                </c:pt>
                <c:pt idx="2">
                  <c:v>16 °C</c:v>
                </c:pt>
              </c:strCache>
            </c:strRef>
          </c:cat>
          <c:val>
            <c:numRef>
              <c:f>'Final pooled'!$B$25:$D$25</c:f>
              <c:numCache>
                <c:formatCode>0.0</c:formatCode>
                <c:ptCount val="3"/>
                <c:pt idx="0">
                  <c:v>8.2525821536451431</c:v>
                </c:pt>
                <c:pt idx="1">
                  <c:v>11.754803221745604</c:v>
                </c:pt>
                <c:pt idx="2">
                  <c:v>13.448716549964082</c:v>
                </c:pt>
              </c:numCache>
            </c:numRef>
          </c:val>
          <c:extLst>
            <c:ext xmlns:c16="http://schemas.microsoft.com/office/drawing/2014/chart" uri="{C3380CC4-5D6E-409C-BE32-E72D297353CC}">
              <c16:uniqueId val="{00000003-8270-AF41-8136-B13BA4F2E7FC}"/>
            </c:ext>
          </c:extLst>
        </c:ser>
        <c:dLbls>
          <c:dLblPos val="outEnd"/>
          <c:showLegendKey val="0"/>
          <c:showVal val="1"/>
          <c:showCatName val="0"/>
          <c:showSerName val="0"/>
          <c:showPercent val="0"/>
          <c:showBubbleSize val="0"/>
        </c:dLbls>
        <c:gapWidth val="219"/>
        <c:overlap val="-27"/>
        <c:axId val="-1389141536"/>
        <c:axId val="-1389139216"/>
      </c:barChart>
      <c:catAx>
        <c:axId val="-138914153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89139216"/>
        <c:crosses val="autoZero"/>
        <c:auto val="1"/>
        <c:lblAlgn val="ctr"/>
        <c:lblOffset val="100"/>
        <c:noMultiLvlLbl val="0"/>
      </c:catAx>
      <c:valAx>
        <c:axId val="-1389139216"/>
        <c:scaling>
          <c:orientation val="minMax"/>
          <c:max val="18"/>
          <c:min val="6"/>
        </c:scaling>
        <c:delete val="0"/>
        <c:axPos val="l"/>
        <c:title>
          <c:tx>
            <c:rich>
              <a:bodyPr rot="-540000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Lipids (% DW)</a:t>
                </a:r>
              </a:p>
            </c:rich>
          </c:tx>
          <c:overlay val="0"/>
          <c:spPr>
            <a:noFill/>
            <a:ln>
              <a:noFill/>
            </a:ln>
            <a:effectLst/>
          </c:spPr>
          <c:txPr>
            <a:bodyPr rot="-540000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89141536"/>
        <c:crosses val="autoZero"/>
        <c:crossBetween val="between"/>
        <c:majorUnit val="2"/>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b="1">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'Final pooled'!$A$26</c:f>
              <c:strCache>
                <c:ptCount val="1"/>
                <c:pt idx="0">
                  <c:v>Carbohydrate</c:v>
                </c:pt>
              </c:strCache>
            </c:strRef>
          </c:tx>
          <c:spPr>
            <a:solidFill>
              <a:schemeClr val="accent3"/>
            </a:solidFill>
            <a:ln>
              <a:solidFill>
                <a:schemeClr val="tx1"/>
              </a:solidFill>
            </a:ln>
            <a:effectLst/>
          </c:spPr>
          <c:invertIfNegative val="0"/>
          <c:dLbls>
            <c:dLbl>
              <c:idx val="0"/>
              <c:layout>
                <c:manualLayout>
                  <c:x val="0"/>
                  <c:y val="-7.6854027776376968E-2"/>
                </c:manualLayout>
              </c:layout>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35F1-1C4D-B25E-50C30722C824}"/>
                </c:ext>
              </c:extLst>
            </c:dLbl>
            <c:dLbl>
              <c:idx val="1"/>
              <c:layout>
                <c:manualLayout>
                  <c:x val="3.9197530864197531E-3"/>
                  <c:y val="-6.148322222110162E-2"/>
                </c:manualLayout>
              </c:layout>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35F1-1C4D-B25E-50C30722C824}"/>
                </c:ext>
              </c:extLst>
            </c:dLbl>
            <c:dLbl>
              <c:idx val="2"/>
              <c:layout>
                <c:manualLayout>
                  <c:x val="6.1732777312412257E-7"/>
                  <c:y val="-0.14858386744700727"/>
                </c:manualLayout>
              </c:layout>
              <c:tx>
                <c:rich>
                  <a:bodyPr/>
                  <a:lstStyle/>
                  <a:p>
                    <a:r>
                      <a:rPr lang="en-US"/>
                      <a:t>ab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35F1-1C4D-B25E-50C30722C824}"/>
                </c:ext>
              </c:extLst>
            </c:dLbl>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'Final pooled'!$B$32:$D$32</c:f>
                <c:numCache>
                  <c:formatCode>General</c:formatCode>
                  <c:ptCount val="3"/>
                  <c:pt idx="0">
                    <c:v>0.7943894452395025</c:v>
                  </c:pt>
                  <c:pt idx="1">
                    <c:v>0.56400929162058766</c:v>
                  </c:pt>
                  <c:pt idx="2">
                    <c:v>1.421000931385352</c:v>
                  </c:pt>
                </c:numCache>
              </c:numRef>
            </c:plus>
            <c:minus>
              <c:numRef>
                <c:f>'Final pooled'!$B$32:$D$32</c:f>
                <c:numCache>
                  <c:formatCode>General</c:formatCode>
                  <c:ptCount val="3"/>
                  <c:pt idx="0">
                    <c:v>0.7943894452395025</c:v>
                  </c:pt>
                  <c:pt idx="1">
                    <c:v>0.56400929162058766</c:v>
                  </c:pt>
                  <c:pt idx="2">
                    <c:v>1.421000931385352</c:v>
                  </c:pt>
                </c:numCache>
              </c:numRef>
            </c:minus>
            <c:spPr>
              <a:noFill/>
              <a:ln w="9525" cap="flat" cmpd="sng" algn="ctr">
                <a:solidFill>
                  <a:schemeClr val="tx1">
                    <a:lumMod val="65000"/>
                    <a:lumOff val="35000"/>
                  </a:schemeClr>
                </a:solidFill>
                <a:round/>
              </a:ln>
              <a:effectLst/>
            </c:spPr>
          </c:errBars>
          <c:cat>
            <c:strRef>
              <c:f>'Final pooled'!$B$22:$D$22</c:f>
              <c:strCache>
                <c:ptCount val="3"/>
                <c:pt idx="0">
                  <c:v>10 °C</c:v>
                </c:pt>
                <c:pt idx="1">
                  <c:v>13 °C</c:v>
                </c:pt>
                <c:pt idx="2">
                  <c:v>16 °C</c:v>
                </c:pt>
              </c:strCache>
            </c:strRef>
          </c:cat>
          <c:val>
            <c:numRef>
              <c:f>'Final pooled'!$B$26:$D$26</c:f>
              <c:numCache>
                <c:formatCode>0.0</c:formatCode>
                <c:ptCount val="3"/>
                <c:pt idx="0">
                  <c:v>6.1044878164875511</c:v>
                </c:pt>
                <c:pt idx="1">
                  <c:v>4.3966375769378923</c:v>
                </c:pt>
                <c:pt idx="2">
                  <c:v>4.5075819250389957</c:v>
                </c:pt>
              </c:numCache>
            </c:numRef>
          </c:val>
          <c:extLst>
            <c:ext xmlns:c16="http://schemas.microsoft.com/office/drawing/2014/chart" uri="{C3380CC4-5D6E-409C-BE32-E72D297353CC}">
              <c16:uniqueId val="{00000003-35F1-1C4D-B25E-50C30722C824}"/>
            </c:ext>
          </c:extLst>
        </c:ser>
        <c:dLbls>
          <c:dLblPos val="outEnd"/>
          <c:showLegendKey val="0"/>
          <c:showVal val="1"/>
          <c:showCatName val="0"/>
          <c:showSerName val="0"/>
          <c:showPercent val="0"/>
          <c:showBubbleSize val="0"/>
        </c:dLbls>
        <c:gapWidth val="219"/>
        <c:overlap val="-27"/>
        <c:axId val="-1389187040"/>
        <c:axId val="-1389184720"/>
      </c:barChart>
      <c:catAx>
        <c:axId val="-138918704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89184720"/>
        <c:crosses val="autoZero"/>
        <c:auto val="1"/>
        <c:lblAlgn val="ctr"/>
        <c:lblOffset val="100"/>
        <c:noMultiLvlLbl val="0"/>
      </c:catAx>
      <c:valAx>
        <c:axId val="-1389184720"/>
        <c:scaling>
          <c:orientation val="minMax"/>
          <c:min val="0"/>
        </c:scaling>
        <c:delete val="0"/>
        <c:axPos val="l"/>
        <c:title>
          <c:tx>
            <c:rich>
              <a:bodyPr rot="-540000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Carbohydrates (% DW)</a:t>
                </a:r>
              </a:p>
            </c:rich>
          </c:tx>
          <c:overlay val="0"/>
          <c:spPr>
            <a:noFill/>
            <a:ln>
              <a:noFill/>
            </a:ln>
            <a:effectLst/>
          </c:spPr>
          <c:txPr>
            <a:bodyPr rot="-540000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89187040"/>
        <c:crosses val="autoZero"/>
        <c:crossBetween val="between"/>
        <c:majorUnit val="2"/>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b="1">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'Final pooled'!$A$23</c:f>
              <c:strCache>
                <c:ptCount val="1"/>
                <c:pt idx="0">
                  <c:v>Moisture</c:v>
                </c:pt>
              </c:strCache>
            </c:strRef>
          </c:tx>
          <c:spPr>
            <a:solidFill>
              <a:schemeClr val="accent3"/>
            </a:solidFill>
            <a:ln>
              <a:solidFill>
                <a:schemeClr val="tx1"/>
              </a:solidFill>
            </a:ln>
            <a:effectLst/>
          </c:spPr>
          <c:invertIfNegative val="0"/>
          <c:dLbls>
            <c:dLbl>
              <c:idx val="0"/>
              <c:layout>
                <c:manualLayout>
                  <c:x val="-3.5930654884856425E-17"/>
                  <c:y val="-0.11769209073693541"/>
                </c:manualLayout>
              </c:layout>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8CB3-5A43-A816-1A131B70B51A}"/>
                </c:ext>
              </c:extLst>
            </c:dLbl>
            <c:dLbl>
              <c:idx val="1"/>
              <c:layout>
                <c:manualLayout>
                  <c:x val="0"/>
                  <c:y val="-8.6989806196865305E-2"/>
                </c:manualLayout>
              </c:layout>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8CB3-5A43-A816-1A131B70B51A}"/>
                </c:ext>
              </c:extLst>
            </c:dLbl>
            <c:dLbl>
              <c:idx val="2"/>
              <c:layout>
                <c:manualLayout>
                  <c:x val="-3.9197530864198971E-3"/>
                  <c:y val="-5.6287521656795195E-2"/>
                </c:manualLayout>
              </c:layout>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8CB3-5A43-A816-1A131B70B51A}"/>
                </c:ext>
              </c:extLst>
            </c:dLbl>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'Final pooled'!$B$29:$D$29</c:f>
                <c:numCache>
                  <c:formatCode>General</c:formatCode>
                  <c:ptCount val="3"/>
                  <c:pt idx="0">
                    <c:v>1.1449906631800597</c:v>
                  </c:pt>
                  <c:pt idx="1">
                    <c:v>0.80689593812897298</c:v>
                  </c:pt>
                  <c:pt idx="2">
                    <c:v>0.16674975131025513</c:v>
                  </c:pt>
                </c:numCache>
              </c:numRef>
            </c:plus>
            <c:minus>
              <c:numRef>
                <c:f>'Final pooled'!$B$29:$D$29</c:f>
                <c:numCache>
                  <c:formatCode>General</c:formatCode>
                  <c:ptCount val="3"/>
                  <c:pt idx="0">
                    <c:v>1.1449906631800597</c:v>
                  </c:pt>
                  <c:pt idx="1">
                    <c:v>0.80689593812897298</c:v>
                  </c:pt>
                  <c:pt idx="2">
                    <c:v>0.16674975131025513</c:v>
                  </c:pt>
                </c:numCache>
              </c:numRef>
            </c:minus>
            <c:spPr>
              <a:noFill/>
              <a:ln w="9525" cap="flat" cmpd="sng" algn="ctr">
                <a:solidFill>
                  <a:schemeClr val="tx1">
                    <a:lumMod val="65000"/>
                    <a:lumOff val="35000"/>
                  </a:schemeClr>
                </a:solidFill>
                <a:round/>
              </a:ln>
              <a:effectLst/>
            </c:spPr>
          </c:errBars>
          <c:cat>
            <c:strRef>
              <c:f>'Final pooled'!$B$22:$D$22</c:f>
              <c:strCache>
                <c:ptCount val="3"/>
                <c:pt idx="0">
                  <c:v>10 °C</c:v>
                </c:pt>
                <c:pt idx="1">
                  <c:v>13 °C</c:v>
                </c:pt>
                <c:pt idx="2">
                  <c:v>16 °C</c:v>
                </c:pt>
              </c:strCache>
            </c:strRef>
          </c:cat>
          <c:val>
            <c:numRef>
              <c:f>'Final pooled'!$B$23:$D$23</c:f>
              <c:numCache>
                <c:formatCode>0.0</c:formatCode>
                <c:ptCount val="3"/>
                <c:pt idx="0">
                  <c:v>78.457668850202069</c:v>
                </c:pt>
                <c:pt idx="1">
                  <c:v>76.587853689416988</c:v>
                </c:pt>
                <c:pt idx="2">
                  <c:v>74.856567875829043</c:v>
                </c:pt>
              </c:numCache>
            </c:numRef>
          </c:val>
          <c:extLst>
            <c:ext xmlns:c16="http://schemas.microsoft.com/office/drawing/2014/chart" uri="{C3380CC4-5D6E-409C-BE32-E72D297353CC}">
              <c16:uniqueId val="{00000003-8CB3-5A43-A816-1A131B70B51A}"/>
            </c:ext>
          </c:extLst>
        </c:ser>
        <c:dLbls>
          <c:dLblPos val="outEnd"/>
          <c:showLegendKey val="0"/>
          <c:showVal val="1"/>
          <c:showCatName val="0"/>
          <c:showSerName val="0"/>
          <c:showPercent val="0"/>
          <c:showBubbleSize val="0"/>
        </c:dLbls>
        <c:gapWidth val="219"/>
        <c:overlap val="-27"/>
        <c:axId val="-1389211776"/>
        <c:axId val="-1389209456"/>
      </c:barChart>
      <c:catAx>
        <c:axId val="-138921177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89209456"/>
        <c:crosses val="autoZero"/>
        <c:auto val="1"/>
        <c:lblAlgn val="ctr"/>
        <c:lblOffset val="100"/>
        <c:noMultiLvlLbl val="0"/>
      </c:catAx>
      <c:valAx>
        <c:axId val="-1389209456"/>
        <c:scaling>
          <c:orientation val="minMax"/>
        </c:scaling>
        <c:delete val="0"/>
        <c:axPos val="l"/>
        <c:title>
          <c:tx>
            <c:rich>
              <a:bodyPr rot="-540000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Moisture (%)</a:t>
                </a:r>
              </a:p>
            </c:rich>
          </c:tx>
          <c:overlay val="0"/>
          <c:spPr>
            <a:noFill/>
            <a:ln>
              <a:noFill/>
            </a:ln>
            <a:effectLst/>
          </c:spPr>
          <c:txPr>
            <a:bodyPr rot="-540000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89211776"/>
        <c:crosses val="autoZero"/>
        <c:crossBetween val="between"/>
        <c:majorUnit val="2"/>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b="1">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'Final pooled'!$A$27</c:f>
              <c:strCache>
                <c:ptCount val="1"/>
                <c:pt idx="0">
                  <c:v>Ash</c:v>
                </c:pt>
              </c:strCache>
            </c:strRef>
          </c:tx>
          <c:spPr>
            <a:solidFill>
              <a:schemeClr val="accent3"/>
            </a:solidFill>
            <a:ln>
              <a:solidFill>
                <a:schemeClr val="tx1"/>
              </a:solidFill>
            </a:ln>
            <a:effectLst/>
          </c:spPr>
          <c:invertIfNegative val="0"/>
          <c:dLbls>
            <c:dLbl>
              <c:idx val="0"/>
              <c:layout>
                <c:manualLayout>
                  <c:x val="0"/>
                  <c:y val="-0.10248526774276198"/>
                </c:manualLayout>
              </c:layout>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410F-B54D-81F0-66800C77960E}"/>
                </c:ext>
              </c:extLst>
            </c:dLbl>
            <c:dLbl>
              <c:idx val="1"/>
              <c:layout>
                <c:manualLayout>
                  <c:x val="0"/>
                  <c:y val="-8.198821419420968E-2"/>
                </c:manualLayout>
              </c:layout>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410F-B54D-81F0-66800C77960E}"/>
                </c:ext>
              </c:extLst>
            </c:dLbl>
            <c:dLbl>
              <c:idx val="2"/>
              <c:layout>
                <c:manualLayout>
                  <c:x val="0"/>
                  <c:y val="-0.13323084806559063"/>
                </c:manualLayout>
              </c:layout>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410F-B54D-81F0-66800C77960E}"/>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'Final pooled'!$B$33:$D$33</c:f>
                <c:numCache>
                  <c:formatCode>General</c:formatCode>
                  <c:ptCount val="3"/>
                  <c:pt idx="0">
                    <c:v>0.60646564604599063</c:v>
                  </c:pt>
                  <c:pt idx="1">
                    <c:v>0.52054081184581547</c:v>
                  </c:pt>
                  <c:pt idx="2">
                    <c:v>0.76258385294359243</c:v>
                  </c:pt>
                </c:numCache>
              </c:numRef>
            </c:plus>
            <c:minus>
              <c:numRef>
                <c:f>'Final pooled'!$B$33:$D$33</c:f>
                <c:numCache>
                  <c:formatCode>General</c:formatCode>
                  <c:ptCount val="3"/>
                  <c:pt idx="0">
                    <c:v>0.60646564604599063</c:v>
                  </c:pt>
                  <c:pt idx="1">
                    <c:v>0.52054081184581547</c:v>
                  </c:pt>
                  <c:pt idx="2">
                    <c:v>0.76258385294359243</c:v>
                  </c:pt>
                </c:numCache>
              </c:numRef>
            </c:minus>
            <c:spPr>
              <a:noFill/>
              <a:ln w="9525" cap="flat" cmpd="sng" algn="ctr">
                <a:solidFill>
                  <a:schemeClr val="tx1">
                    <a:lumMod val="65000"/>
                    <a:lumOff val="35000"/>
                  </a:schemeClr>
                </a:solidFill>
                <a:round/>
              </a:ln>
              <a:effectLst/>
            </c:spPr>
          </c:errBars>
          <c:cat>
            <c:strRef>
              <c:f>'Final pooled'!$B$22:$D$22</c:f>
              <c:strCache>
                <c:ptCount val="3"/>
                <c:pt idx="0">
                  <c:v>10 °C</c:v>
                </c:pt>
                <c:pt idx="1">
                  <c:v>13 °C</c:v>
                </c:pt>
                <c:pt idx="2">
                  <c:v>16 °C</c:v>
                </c:pt>
              </c:strCache>
            </c:strRef>
          </c:cat>
          <c:val>
            <c:numRef>
              <c:f>'Final pooled'!$B$27:$D$27</c:f>
              <c:numCache>
                <c:formatCode>0.0</c:formatCode>
                <c:ptCount val="3"/>
                <c:pt idx="0">
                  <c:v>18.761221696533976</c:v>
                </c:pt>
                <c:pt idx="1">
                  <c:v>17.220392534649836</c:v>
                </c:pt>
                <c:pt idx="2">
                  <c:v>16.428659858330253</c:v>
                </c:pt>
              </c:numCache>
            </c:numRef>
          </c:val>
          <c:extLst>
            <c:ext xmlns:c16="http://schemas.microsoft.com/office/drawing/2014/chart" uri="{C3380CC4-5D6E-409C-BE32-E72D297353CC}">
              <c16:uniqueId val="{00000003-410F-B54D-81F0-66800C77960E}"/>
            </c:ext>
          </c:extLst>
        </c:ser>
        <c:dLbls>
          <c:dLblPos val="outEnd"/>
          <c:showLegendKey val="0"/>
          <c:showVal val="1"/>
          <c:showCatName val="0"/>
          <c:showSerName val="0"/>
          <c:showPercent val="0"/>
          <c:showBubbleSize val="0"/>
        </c:dLbls>
        <c:gapWidth val="219"/>
        <c:overlap val="-27"/>
        <c:axId val="-1389187040"/>
        <c:axId val="-1389184720"/>
      </c:barChart>
      <c:catAx>
        <c:axId val="-138918704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89184720"/>
        <c:crosses val="autoZero"/>
        <c:auto val="1"/>
        <c:lblAlgn val="ctr"/>
        <c:lblOffset val="100"/>
        <c:noMultiLvlLbl val="0"/>
      </c:catAx>
      <c:valAx>
        <c:axId val="-1389184720"/>
        <c:scaling>
          <c:orientation val="minMax"/>
          <c:min val="15"/>
        </c:scaling>
        <c:delete val="0"/>
        <c:axPos val="l"/>
        <c:title>
          <c:tx>
            <c:rich>
              <a:bodyPr rot="-540000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Ash (% DW)</a:t>
                </a:r>
              </a:p>
            </c:rich>
          </c:tx>
          <c:overlay val="0"/>
          <c:spPr>
            <a:noFill/>
            <a:ln>
              <a:noFill/>
            </a:ln>
            <a:effectLst/>
          </c:spPr>
          <c:txPr>
            <a:bodyPr rot="-540000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89187040"/>
        <c:crosses val="autoZero"/>
        <c:crossBetween val="between"/>
        <c:maj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b="1">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sz="105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050" b="1">
                <a:solidFill>
                  <a:schemeClr val="tx1"/>
                </a:solidFill>
              </a:rPr>
              <a:t>Norway 2016 </a:t>
            </a:r>
          </a:p>
        </c:rich>
      </c:tx>
      <c:layout>
        <c:manualLayout>
          <c:xMode val="edge"/>
          <c:yMode val="edge"/>
          <c:x val="0.34343914958693145"/>
          <c:y val="0"/>
        </c:manualLayout>
      </c:layout>
      <c:overlay val="0"/>
      <c:spPr>
        <a:noFill/>
        <a:ln>
          <a:noFill/>
        </a:ln>
        <a:effectLst/>
      </c:spPr>
      <c:txPr>
        <a:bodyPr rot="0" spcFirstLastPara="1" vertOverflow="ellipsis" vert="horz" wrap="square" anchor="ctr" anchorCtr="1"/>
        <a:lstStyle/>
        <a:p>
          <a:pPr algn="ctr" rtl="0">
            <a:defRPr sz="105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996953246310246"/>
          <c:y val="0.20411962161710301"/>
          <c:w val="0.596202256046938"/>
          <c:h val="0.68458803587596717"/>
        </c:manualLayout>
      </c:layout>
      <c:pieChart>
        <c:varyColors val="1"/>
        <c:ser>
          <c:idx val="0"/>
          <c:order val="0"/>
          <c:tx>
            <c:strRef>
              <c:f>Wrasse!$G$2</c:f>
              <c:strCache>
                <c:ptCount val="1"/>
                <c:pt idx="0">
                  <c:v>Norway</c:v>
                </c:pt>
              </c:strCache>
            </c:strRef>
          </c:tx>
          <c:spPr>
            <a:ln w="12700"/>
          </c:spPr>
          <c:dPt>
            <c:idx val="0"/>
            <c:bubble3D val="0"/>
            <c:spPr>
              <a:solidFill>
                <a:schemeClr val="accent6">
                  <a:lumMod val="60000"/>
                  <a:lumOff val="40000"/>
                </a:schemeClr>
              </a:solidFill>
              <a:ln w="12700">
                <a:solidFill>
                  <a:schemeClr val="accent6"/>
                </a:solidFill>
              </a:ln>
              <a:effectLst/>
            </c:spPr>
            <c:extLst>
              <c:ext xmlns:c16="http://schemas.microsoft.com/office/drawing/2014/chart" uri="{C3380CC4-5D6E-409C-BE32-E72D297353CC}">
                <c16:uniqueId val="{00000001-EF68-4374-9A3C-4742E34ED345}"/>
              </c:ext>
            </c:extLst>
          </c:dPt>
          <c:dPt>
            <c:idx val="1"/>
            <c:bubble3D val="0"/>
            <c:spPr>
              <a:solidFill>
                <a:schemeClr val="accent2">
                  <a:lumMod val="60000"/>
                  <a:lumOff val="40000"/>
                </a:schemeClr>
              </a:solidFill>
              <a:ln w="12700">
                <a:solidFill>
                  <a:schemeClr val="accent2"/>
                </a:solidFill>
              </a:ln>
              <a:effectLst/>
            </c:spPr>
            <c:extLst>
              <c:ext xmlns:c16="http://schemas.microsoft.com/office/drawing/2014/chart" uri="{C3380CC4-5D6E-409C-BE32-E72D297353CC}">
                <c16:uniqueId val="{00000003-EF68-4374-9A3C-4742E34ED345}"/>
              </c:ext>
            </c:extLst>
          </c:dPt>
          <c:dPt>
            <c:idx val="2"/>
            <c:bubble3D val="0"/>
            <c:spPr>
              <a:solidFill>
                <a:schemeClr val="accent1">
                  <a:lumMod val="40000"/>
                  <a:lumOff val="60000"/>
                </a:schemeClr>
              </a:solidFill>
              <a:ln w="12700">
                <a:solidFill>
                  <a:schemeClr val="accent1">
                    <a:lumMod val="50000"/>
                  </a:schemeClr>
                </a:solidFill>
              </a:ln>
              <a:effectLst/>
            </c:spPr>
            <c:extLst>
              <c:ext xmlns:c16="http://schemas.microsoft.com/office/drawing/2014/chart" uri="{C3380CC4-5D6E-409C-BE32-E72D297353CC}">
                <c16:uniqueId val="{00000005-EF68-4374-9A3C-4742E34ED345}"/>
              </c:ext>
            </c:extLst>
          </c:dPt>
          <c:dLbls>
            <c:spPr>
              <a:noFill/>
              <a:ln>
                <a:noFill/>
              </a:ln>
              <a:effectLst/>
            </c:spPr>
            <c:txPr>
              <a:bodyPr rot="0" spcFirstLastPara="1" vertOverflow="ellipsis" vert="horz" wrap="square" anchor="ctr" anchorCtr="1"/>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Wrasse!$I$1:$K$1</c:f>
              <c:strCache>
                <c:ptCount val="3"/>
                <c:pt idx="0">
                  <c:v>Wild cleaner fish </c:v>
                </c:pt>
                <c:pt idx="1">
                  <c:v>Farmed ballan wrasse</c:v>
                </c:pt>
                <c:pt idx="2">
                  <c:v>Farmed lumpfish</c:v>
                </c:pt>
              </c:strCache>
            </c:strRef>
          </c:cat>
          <c:val>
            <c:numRef>
              <c:f>Wrasse!$I$2:$K$2</c:f>
              <c:numCache>
                <c:formatCode>General</c:formatCode>
                <c:ptCount val="3"/>
                <c:pt idx="0">
                  <c:v>20.2</c:v>
                </c:pt>
                <c:pt idx="1">
                  <c:v>1.3</c:v>
                </c:pt>
                <c:pt idx="2">
                  <c:v>15.9</c:v>
                </c:pt>
              </c:numCache>
            </c:numRef>
          </c:val>
          <c:extLst>
            <c:ext xmlns:c16="http://schemas.microsoft.com/office/drawing/2014/chart" uri="{C3380CC4-5D6E-409C-BE32-E72D297353CC}">
              <c16:uniqueId val="{00000006-EF68-4374-9A3C-4742E34ED345}"/>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FCR</c:v>
          </c:tx>
          <c:spPr>
            <a:solidFill>
              <a:schemeClr val="bg2">
                <a:lumMod val="90000"/>
              </a:schemeClr>
            </a:solidFill>
            <a:ln>
              <a:solidFill>
                <a:schemeClr val="tx1"/>
              </a:solidFill>
            </a:ln>
            <a:effectLst/>
          </c:spPr>
          <c:invertIfNegative val="0"/>
          <c:dLbls>
            <c:dLbl>
              <c:idx val="0"/>
              <c:layout>
                <c:manualLayout>
                  <c:x val="-3.9552410520010009E-17"/>
                  <c:y val="-0.12041884816753927"/>
                </c:manualLayout>
              </c:layout>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2778-E44B-8E51-3578CD75E9F6}"/>
                </c:ext>
              </c:extLst>
            </c:dLbl>
            <c:dLbl>
              <c:idx val="1"/>
              <c:layout>
                <c:manualLayout>
                  <c:x val="-4.3148582653997972E-3"/>
                  <c:y val="-0.12565445026178013"/>
                </c:manualLayout>
              </c:layout>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2778-E44B-8E51-3578CD75E9F6}"/>
                </c:ext>
              </c:extLst>
            </c:dLbl>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GP!$J$73:$K$73</c:f>
                <c:numCache>
                  <c:formatCode>General</c:formatCode>
                  <c:ptCount val="2"/>
                  <c:pt idx="0">
                    <c:v>0.14855162678566006</c:v>
                  </c:pt>
                  <c:pt idx="1">
                    <c:v>0.17436152493155205</c:v>
                  </c:pt>
                </c:numCache>
              </c:numRef>
            </c:plus>
            <c:minus>
              <c:numRef>
                <c:f>GP!$J$73:$K$73</c:f>
                <c:numCache>
                  <c:formatCode>General</c:formatCode>
                  <c:ptCount val="2"/>
                  <c:pt idx="0">
                    <c:v>0.14855162678566006</c:v>
                  </c:pt>
                  <c:pt idx="1">
                    <c:v>0.17436152493155205</c:v>
                  </c:pt>
                </c:numCache>
              </c:numRef>
            </c:minus>
            <c:spPr>
              <a:noFill/>
              <a:ln w="9525" cap="flat" cmpd="sng" algn="ctr">
                <a:solidFill>
                  <a:schemeClr val="tx1">
                    <a:lumMod val="65000"/>
                    <a:lumOff val="35000"/>
                  </a:schemeClr>
                </a:solidFill>
                <a:round/>
              </a:ln>
              <a:effectLst/>
            </c:spPr>
          </c:errBars>
          <c:cat>
            <c:strRef>
              <c:f>GP!$J$71:$K$71</c:f>
              <c:strCache>
                <c:ptCount val="2"/>
                <c:pt idx="0">
                  <c:v>Standard CP</c:v>
                </c:pt>
                <c:pt idx="1">
                  <c:v>High CP</c:v>
                </c:pt>
              </c:strCache>
            </c:strRef>
          </c:cat>
          <c:val>
            <c:numRef>
              <c:f>GP!$J$72:$K$72</c:f>
              <c:numCache>
                <c:formatCode>0.0</c:formatCode>
                <c:ptCount val="2"/>
                <c:pt idx="0">
                  <c:v>1.1749261683503043</c:v>
                </c:pt>
                <c:pt idx="1">
                  <c:v>1.4300168966377989</c:v>
                </c:pt>
              </c:numCache>
            </c:numRef>
          </c:val>
          <c:extLst>
            <c:ext xmlns:c16="http://schemas.microsoft.com/office/drawing/2014/chart" uri="{C3380CC4-5D6E-409C-BE32-E72D297353CC}">
              <c16:uniqueId val="{00000002-2778-E44B-8E51-3578CD75E9F6}"/>
            </c:ext>
          </c:extLst>
        </c:ser>
        <c:dLbls>
          <c:dLblPos val="outEnd"/>
          <c:showLegendKey val="0"/>
          <c:showVal val="1"/>
          <c:showCatName val="0"/>
          <c:showSerName val="0"/>
          <c:showPercent val="0"/>
          <c:showBubbleSize val="0"/>
        </c:dLbls>
        <c:gapWidth val="219"/>
        <c:overlap val="-27"/>
        <c:axId val="994205775"/>
        <c:axId val="994837887"/>
      </c:barChart>
      <c:catAx>
        <c:axId val="994205775"/>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94837887"/>
        <c:crosses val="autoZero"/>
        <c:auto val="1"/>
        <c:lblAlgn val="ctr"/>
        <c:lblOffset val="100"/>
        <c:noMultiLvlLbl val="0"/>
      </c:catAx>
      <c:valAx>
        <c:axId val="994837887"/>
        <c:scaling>
          <c:orientation val="minMax"/>
          <c:max val="1.8"/>
          <c:min val="0.8"/>
        </c:scaling>
        <c:delete val="0"/>
        <c:axPos val="l"/>
        <c:title>
          <c:tx>
            <c:rich>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FCR</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94205775"/>
        <c:crosses val="autoZero"/>
        <c:crossBetween val="between"/>
        <c:majorUnit val="0.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100" b="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GP!$A$94</c:f>
              <c:strCache>
                <c:ptCount val="1"/>
                <c:pt idx="0">
                  <c:v>AV</c:v>
                </c:pt>
              </c:strCache>
            </c:strRef>
          </c:tx>
          <c:spPr>
            <a:solidFill>
              <a:schemeClr val="bg2">
                <a:lumMod val="90000"/>
              </a:schemeClr>
            </a:solidFill>
            <a:ln>
              <a:solidFill>
                <a:schemeClr val="tx1"/>
              </a:solidFill>
            </a:ln>
            <a:effectLst/>
          </c:spPr>
          <c:invertIfNegative val="0"/>
          <c:dLbls>
            <c:dLbl>
              <c:idx val="0"/>
              <c:layout>
                <c:manualLayout>
                  <c:x val="0"/>
                  <c:y val="-0.13568521031207603"/>
                </c:manualLayout>
              </c:layout>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9F5D-1441-B98A-B395D1EBE51E}"/>
                </c:ext>
              </c:extLst>
            </c:dLbl>
            <c:dLbl>
              <c:idx val="1"/>
              <c:layout>
                <c:manualLayout>
                  <c:x val="-8.0851693704735569E-17"/>
                  <c:y val="-8.6838534599728651E-2"/>
                </c:manualLayout>
              </c:layout>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9F5D-1441-B98A-B395D1EBE51E}"/>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GP!$B$95:$C$95</c:f>
                <c:numCache>
                  <c:formatCode>General</c:formatCode>
                  <c:ptCount val="2"/>
                  <c:pt idx="0">
                    <c:v>0.19826851506617696</c:v>
                  </c:pt>
                  <c:pt idx="1">
                    <c:v>0.11048175907700421</c:v>
                  </c:pt>
                </c:numCache>
              </c:numRef>
            </c:plus>
            <c:minus>
              <c:numRef>
                <c:f>GP!$B$95:$C$95</c:f>
                <c:numCache>
                  <c:formatCode>General</c:formatCode>
                  <c:ptCount val="2"/>
                  <c:pt idx="0">
                    <c:v>0.19826851506617696</c:v>
                  </c:pt>
                  <c:pt idx="1">
                    <c:v>0.11048175907700421</c:v>
                  </c:pt>
                </c:numCache>
              </c:numRef>
            </c:minus>
            <c:spPr>
              <a:noFill/>
              <a:ln w="9525" cap="flat" cmpd="sng" algn="ctr">
                <a:solidFill>
                  <a:schemeClr val="tx1">
                    <a:lumMod val="65000"/>
                    <a:lumOff val="35000"/>
                  </a:schemeClr>
                </a:solidFill>
                <a:round/>
              </a:ln>
              <a:effectLst/>
            </c:spPr>
          </c:errBars>
          <c:cat>
            <c:strRef>
              <c:f>GP!$B$93:$C$93</c:f>
              <c:strCache>
                <c:ptCount val="2"/>
                <c:pt idx="0">
                  <c:v>Standard CP</c:v>
                </c:pt>
                <c:pt idx="1">
                  <c:v>High CP</c:v>
                </c:pt>
              </c:strCache>
            </c:strRef>
          </c:cat>
          <c:val>
            <c:numRef>
              <c:f>GP!$B$94:$C$94</c:f>
              <c:numCache>
                <c:formatCode>0.0</c:formatCode>
                <c:ptCount val="2"/>
                <c:pt idx="0">
                  <c:v>1.4160587861770382</c:v>
                </c:pt>
                <c:pt idx="1">
                  <c:v>1.6376749566680775</c:v>
                </c:pt>
              </c:numCache>
            </c:numRef>
          </c:val>
          <c:extLst>
            <c:ext xmlns:c16="http://schemas.microsoft.com/office/drawing/2014/chart" uri="{C3380CC4-5D6E-409C-BE32-E72D297353CC}">
              <c16:uniqueId val="{00000002-9F5D-1441-B98A-B395D1EBE51E}"/>
            </c:ext>
          </c:extLst>
        </c:ser>
        <c:dLbls>
          <c:dLblPos val="outEnd"/>
          <c:showLegendKey val="0"/>
          <c:showVal val="1"/>
          <c:showCatName val="0"/>
          <c:showSerName val="0"/>
          <c:showPercent val="0"/>
          <c:showBubbleSize val="0"/>
        </c:dLbls>
        <c:gapWidth val="219"/>
        <c:overlap val="-27"/>
        <c:axId val="994205775"/>
        <c:axId val="994837887"/>
      </c:barChart>
      <c:catAx>
        <c:axId val="994205775"/>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94837887"/>
        <c:crosses val="autoZero"/>
        <c:auto val="1"/>
        <c:lblAlgn val="ctr"/>
        <c:lblOffset val="100"/>
        <c:noMultiLvlLbl val="0"/>
      </c:catAx>
      <c:valAx>
        <c:axId val="994837887"/>
        <c:scaling>
          <c:orientation val="minMax"/>
          <c:max val="2"/>
          <c:min val="0.8"/>
        </c:scaling>
        <c:delete val="0"/>
        <c:axPos val="l"/>
        <c:title>
          <c:tx>
            <c:rich>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DFI (% day</a:t>
                </a:r>
                <a:r>
                  <a:rPr lang="en-US" baseline="30000"/>
                  <a:t>-1</a:t>
                </a:r>
                <a:r>
                  <a:rPr lang="en-US"/>
                  <a:t>)</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942057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1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a:t>A</a:t>
            </a:r>
          </a:p>
        </c:rich>
      </c:tx>
      <c:layout>
        <c:manualLayout>
          <c:xMode val="edge"/>
          <c:yMode val="edge"/>
          <c:x val="0.75016942213951521"/>
          <c:y val="1.9241442734486774E-2"/>
        </c:manualLayout>
      </c:layout>
      <c:overlay val="1"/>
      <c:spPr>
        <a:noFill/>
        <a:ln>
          <a:solidFill>
            <a:schemeClr val="tx1"/>
          </a:solidFill>
        </a:ln>
        <a:effectLst/>
      </c:spPr>
      <c:txPr>
        <a:bodyPr rot="0" spcFirstLastPara="1" vertOverflow="ellipsis" vert="horz" wrap="square" anchor="ctr" anchorCtr="1"/>
        <a:lstStyle/>
        <a:p>
          <a:pPr>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scatterChart>
        <c:scatterStyle val="smoothMarker"/>
        <c:varyColors val="0"/>
        <c:ser>
          <c:idx val="2"/>
          <c:order val="0"/>
          <c:tx>
            <c:v>Wild Pre-deployment</c:v>
          </c:tx>
          <c:spPr>
            <a:ln w="9525" cap="rnd">
              <a:solidFill>
                <a:schemeClr val="accent6"/>
              </a:solidFill>
              <a:prstDash val="solid"/>
              <a:round/>
            </a:ln>
            <a:effectLst/>
          </c:spPr>
          <c:marker>
            <c:symbol val="circle"/>
            <c:size val="4"/>
            <c:spPr>
              <a:solidFill>
                <a:schemeClr val="accent6"/>
              </a:solidFill>
              <a:ln w="9525">
                <a:solidFill>
                  <a:schemeClr val="accent6"/>
                </a:solidFill>
              </a:ln>
              <a:effectLst/>
            </c:spPr>
          </c:marker>
          <c:yVal>
            <c:numRef>
              <c:f>'Total dv (vert)'!$C$7:$AN$7</c:f>
              <c:numCache>
                <c:formatCode>0.0</c:formatCode>
                <c:ptCount val="38"/>
                <c:pt idx="0">
                  <c:v>0</c:v>
                </c:pt>
                <c:pt idx="1">
                  <c:v>0</c:v>
                </c:pt>
                <c:pt idx="2">
                  <c:v>0</c:v>
                </c:pt>
                <c:pt idx="3">
                  <c:v>4</c:v>
                </c:pt>
                <c:pt idx="4">
                  <c:v>4</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4</c:v>
                </c:pt>
                <c:pt idx="36">
                  <c:v>4.1666666666666661</c:v>
                </c:pt>
                <c:pt idx="37">
                  <c:v>0</c:v>
                </c:pt>
              </c:numCache>
            </c:numRef>
          </c:yVal>
          <c:smooth val="1"/>
          <c:extLst>
            <c:ext xmlns:c16="http://schemas.microsoft.com/office/drawing/2014/chart" uri="{C3380CC4-5D6E-409C-BE32-E72D297353CC}">
              <c16:uniqueId val="{00000000-BE24-F84D-B5A5-4F4D193E9AD6}"/>
            </c:ext>
          </c:extLst>
        </c:ser>
        <c:ser>
          <c:idx val="0"/>
          <c:order val="1"/>
          <c:tx>
            <c:v>Hatchery A Post-weaning 1</c:v>
          </c:tx>
          <c:spPr>
            <a:ln w="9525" cap="rnd">
              <a:solidFill>
                <a:schemeClr val="accent2"/>
              </a:solidFill>
              <a:prstDash val="solid"/>
              <a:round/>
            </a:ln>
            <a:effectLst/>
          </c:spPr>
          <c:marker>
            <c:symbol val="circle"/>
            <c:size val="4"/>
            <c:spPr>
              <a:solidFill>
                <a:schemeClr val="accent2"/>
              </a:solidFill>
              <a:ln w="9525">
                <a:solidFill>
                  <a:schemeClr val="accent2"/>
                </a:solidFill>
              </a:ln>
              <a:effectLst/>
            </c:spPr>
          </c:marker>
          <c:yVal>
            <c:numRef>
              <c:f>Summary!$AC$3:$BN$3</c:f>
              <c:numCache>
                <c:formatCode>0.0</c:formatCode>
                <c:ptCount val="38"/>
                <c:pt idx="0">
                  <c:v>6.25</c:v>
                </c:pt>
                <c:pt idx="1">
                  <c:v>3.125</c:v>
                </c:pt>
                <c:pt idx="2">
                  <c:v>15.625</c:v>
                </c:pt>
                <c:pt idx="3">
                  <c:v>9.375</c:v>
                </c:pt>
                <c:pt idx="4">
                  <c:v>0</c:v>
                </c:pt>
                <c:pt idx="5">
                  <c:v>0</c:v>
                </c:pt>
                <c:pt idx="6">
                  <c:v>3.125</c:v>
                </c:pt>
                <c:pt idx="7">
                  <c:v>6.25</c:v>
                </c:pt>
                <c:pt idx="8">
                  <c:v>0</c:v>
                </c:pt>
                <c:pt idx="9">
                  <c:v>0</c:v>
                </c:pt>
                <c:pt idx="10">
                  <c:v>0</c:v>
                </c:pt>
                <c:pt idx="11">
                  <c:v>0</c:v>
                </c:pt>
                <c:pt idx="12">
                  <c:v>0</c:v>
                </c:pt>
                <c:pt idx="13">
                  <c:v>0</c:v>
                </c:pt>
                <c:pt idx="14">
                  <c:v>0</c:v>
                </c:pt>
                <c:pt idx="15">
                  <c:v>3.125</c:v>
                </c:pt>
                <c:pt idx="16">
                  <c:v>6.25</c:v>
                </c:pt>
                <c:pt idx="17">
                  <c:v>6.25</c:v>
                </c:pt>
                <c:pt idx="18">
                  <c:v>3.125</c:v>
                </c:pt>
                <c:pt idx="19">
                  <c:v>0</c:v>
                </c:pt>
                <c:pt idx="20">
                  <c:v>0</c:v>
                </c:pt>
                <c:pt idx="21">
                  <c:v>0</c:v>
                </c:pt>
                <c:pt idx="22">
                  <c:v>0</c:v>
                </c:pt>
                <c:pt idx="23">
                  <c:v>3.125</c:v>
                </c:pt>
                <c:pt idx="24">
                  <c:v>0</c:v>
                </c:pt>
                <c:pt idx="25">
                  <c:v>3.125</c:v>
                </c:pt>
                <c:pt idx="26">
                  <c:v>3.125</c:v>
                </c:pt>
                <c:pt idx="27">
                  <c:v>0</c:v>
                </c:pt>
                <c:pt idx="28">
                  <c:v>0</c:v>
                </c:pt>
                <c:pt idx="29">
                  <c:v>3.125</c:v>
                </c:pt>
                <c:pt idx="30">
                  <c:v>6.25</c:v>
                </c:pt>
                <c:pt idx="31">
                  <c:v>0</c:v>
                </c:pt>
                <c:pt idx="32">
                  <c:v>6.25</c:v>
                </c:pt>
                <c:pt idx="33">
                  <c:v>6.25</c:v>
                </c:pt>
                <c:pt idx="34">
                  <c:v>21.875</c:v>
                </c:pt>
                <c:pt idx="35">
                  <c:v>12.5</c:v>
                </c:pt>
                <c:pt idx="36">
                  <c:v>0</c:v>
                </c:pt>
              </c:numCache>
            </c:numRef>
          </c:yVal>
          <c:smooth val="1"/>
          <c:extLst>
            <c:ext xmlns:c16="http://schemas.microsoft.com/office/drawing/2014/chart" uri="{C3380CC4-5D6E-409C-BE32-E72D297353CC}">
              <c16:uniqueId val="{00000001-BE24-F84D-B5A5-4F4D193E9AD6}"/>
            </c:ext>
          </c:extLst>
        </c:ser>
        <c:ser>
          <c:idx val="1"/>
          <c:order val="2"/>
          <c:tx>
            <c:v>Hatchery A Post-weaning 2</c:v>
          </c:tx>
          <c:spPr>
            <a:ln w="9525" cap="rnd">
              <a:solidFill>
                <a:schemeClr val="accent2"/>
              </a:solidFill>
              <a:prstDash val="solid"/>
              <a:round/>
            </a:ln>
            <a:effectLst/>
          </c:spPr>
          <c:marker>
            <c:symbol val="triangle"/>
            <c:size val="4"/>
            <c:spPr>
              <a:solidFill>
                <a:schemeClr val="accent2"/>
              </a:solidFill>
              <a:ln w="9525">
                <a:solidFill>
                  <a:schemeClr val="accent2"/>
                </a:solidFill>
              </a:ln>
              <a:effectLst/>
            </c:spPr>
          </c:marker>
          <c:yVal>
            <c:numRef>
              <c:f>Summary!$AC$4:$BN$4</c:f>
              <c:numCache>
                <c:formatCode>0.0</c:formatCode>
                <c:ptCount val="38"/>
                <c:pt idx="0">
                  <c:v>0</c:v>
                </c:pt>
                <c:pt idx="1">
                  <c:v>0</c:v>
                </c:pt>
                <c:pt idx="2">
                  <c:v>0</c:v>
                </c:pt>
                <c:pt idx="3">
                  <c:v>6.25</c:v>
                </c:pt>
                <c:pt idx="4">
                  <c:v>3.125</c:v>
                </c:pt>
                <c:pt idx="5">
                  <c:v>3.125</c:v>
                </c:pt>
                <c:pt idx="6">
                  <c:v>3.125</c:v>
                </c:pt>
                <c:pt idx="7">
                  <c:v>0</c:v>
                </c:pt>
                <c:pt idx="8">
                  <c:v>9.375</c:v>
                </c:pt>
                <c:pt idx="9">
                  <c:v>9.375</c:v>
                </c:pt>
                <c:pt idx="10">
                  <c:v>0</c:v>
                </c:pt>
                <c:pt idx="11">
                  <c:v>0</c:v>
                </c:pt>
                <c:pt idx="12">
                  <c:v>3.125</c:v>
                </c:pt>
                <c:pt idx="13">
                  <c:v>0</c:v>
                </c:pt>
                <c:pt idx="14">
                  <c:v>0</c:v>
                </c:pt>
                <c:pt idx="15">
                  <c:v>0</c:v>
                </c:pt>
                <c:pt idx="16">
                  <c:v>0</c:v>
                </c:pt>
                <c:pt idx="17">
                  <c:v>3.125</c:v>
                </c:pt>
                <c:pt idx="18">
                  <c:v>12.5</c:v>
                </c:pt>
                <c:pt idx="19">
                  <c:v>6.25</c:v>
                </c:pt>
                <c:pt idx="20">
                  <c:v>0</c:v>
                </c:pt>
                <c:pt idx="21">
                  <c:v>0</c:v>
                </c:pt>
                <c:pt idx="22">
                  <c:v>6.25</c:v>
                </c:pt>
                <c:pt idx="23">
                  <c:v>6.25</c:v>
                </c:pt>
                <c:pt idx="24">
                  <c:v>3.125</c:v>
                </c:pt>
                <c:pt idx="25">
                  <c:v>3.125</c:v>
                </c:pt>
                <c:pt idx="26">
                  <c:v>3.125</c:v>
                </c:pt>
                <c:pt idx="27">
                  <c:v>9.375</c:v>
                </c:pt>
                <c:pt idx="28">
                  <c:v>3.125</c:v>
                </c:pt>
                <c:pt idx="29">
                  <c:v>0</c:v>
                </c:pt>
                <c:pt idx="30">
                  <c:v>3.125</c:v>
                </c:pt>
                <c:pt idx="31">
                  <c:v>3.125</c:v>
                </c:pt>
                <c:pt idx="32">
                  <c:v>9.375</c:v>
                </c:pt>
                <c:pt idx="33">
                  <c:v>9.375</c:v>
                </c:pt>
                <c:pt idx="34">
                  <c:v>12.5</c:v>
                </c:pt>
                <c:pt idx="35">
                  <c:v>12.5</c:v>
                </c:pt>
                <c:pt idx="36">
                  <c:v>9.375</c:v>
                </c:pt>
              </c:numCache>
            </c:numRef>
          </c:yVal>
          <c:smooth val="1"/>
          <c:extLst>
            <c:ext xmlns:c16="http://schemas.microsoft.com/office/drawing/2014/chart" uri="{C3380CC4-5D6E-409C-BE32-E72D297353CC}">
              <c16:uniqueId val="{00000002-BE24-F84D-B5A5-4F4D193E9AD6}"/>
            </c:ext>
          </c:extLst>
        </c:ser>
        <c:ser>
          <c:idx val="3"/>
          <c:order val="3"/>
          <c:tx>
            <c:v>Hatchery A Post-weaning 3</c:v>
          </c:tx>
          <c:spPr>
            <a:ln w="9525" cap="rnd">
              <a:solidFill>
                <a:schemeClr val="accent2"/>
              </a:solidFill>
              <a:prstDash val="solid"/>
              <a:round/>
            </a:ln>
            <a:effectLst/>
          </c:spPr>
          <c:marker>
            <c:symbol val="square"/>
            <c:size val="4"/>
            <c:spPr>
              <a:solidFill>
                <a:schemeClr val="accent2"/>
              </a:solidFill>
              <a:ln w="9525">
                <a:solidFill>
                  <a:schemeClr val="accent2"/>
                </a:solidFill>
              </a:ln>
              <a:effectLst/>
            </c:spPr>
          </c:marker>
          <c:yVal>
            <c:numRef>
              <c:f>Summary!$AC$5:$BM$5</c:f>
              <c:numCache>
                <c:formatCode>0.0</c:formatCode>
                <c:ptCount val="37"/>
                <c:pt idx="0">
                  <c:v>0</c:v>
                </c:pt>
                <c:pt idx="1">
                  <c:v>3.125</c:v>
                </c:pt>
                <c:pt idx="2">
                  <c:v>6.25</c:v>
                </c:pt>
                <c:pt idx="3">
                  <c:v>0</c:v>
                </c:pt>
                <c:pt idx="4">
                  <c:v>3.125</c:v>
                </c:pt>
                <c:pt idx="5">
                  <c:v>0</c:v>
                </c:pt>
                <c:pt idx="6">
                  <c:v>6.25</c:v>
                </c:pt>
                <c:pt idx="7">
                  <c:v>6.25</c:v>
                </c:pt>
                <c:pt idx="8">
                  <c:v>0</c:v>
                </c:pt>
                <c:pt idx="9">
                  <c:v>3.125</c:v>
                </c:pt>
                <c:pt idx="10">
                  <c:v>0</c:v>
                </c:pt>
                <c:pt idx="11">
                  <c:v>3.125</c:v>
                </c:pt>
                <c:pt idx="12">
                  <c:v>0</c:v>
                </c:pt>
                <c:pt idx="13">
                  <c:v>0</c:v>
                </c:pt>
                <c:pt idx="14">
                  <c:v>0</c:v>
                </c:pt>
                <c:pt idx="15">
                  <c:v>0</c:v>
                </c:pt>
                <c:pt idx="16">
                  <c:v>0</c:v>
                </c:pt>
                <c:pt idx="17">
                  <c:v>0</c:v>
                </c:pt>
                <c:pt idx="18">
                  <c:v>3.125</c:v>
                </c:pt>
                <c:pt idx="19">
                  <c:v>3.125</c:v>
                </c:pt>
                <c:pt idx="20">
                  <c:v>0</c:v>
                </c:pt>
                <c:pt idx="21">
                  <c:v>3.125</c:v>
                </c:pt>
                <c:pt idx="22">
                  <c:v>3.125</c:v>
                </c:pt>
                <c:pt idx="23">
                  <c:v>0</c:v>
                </c:pt>
                <c:pt idx="24">
                  <c:v>3.125</c:v>
                </c:pt>
                <c:pt idx="25">
                  <c:v>3.125</c:v>
                </c:pt>
                <c:pt idx="26">
                  <c:v>6.25</c:v>
                </c:pt>
                <c:pt idx="27">
                  <c:v>3.125</c:v>
                </c:pt>
                <c:pt idx="28">
                  <c:v>3.125</c:v>
                </c:pt>
                <c:pt idx="29">
                  <c:v>3.125</c:v>
                </c:pt>
                <c:pt idx="30">
                  <c:v>0</c:v>
                </c:pt>
                <c:pt idx="31">
                  <c:v>0</c:v>
                </c:pt>
                <c:pt idx="32">
                  <c:v>0</c:v>
                </c:pt>
                <c:pt idx="33">
                  <c:v>0</c:v>
                </c:pt>
                <c:pt idx="34">
                  <c:v>28.125</c:v>
                </c:pt>
                <c:pt idx="35">
                  <c:v>25</c:v>
                </c:pt>
                <c:pt idx="36">
                  <c:v>0</c:v>
                </c:pt>
              </c:numCache>
            </c:numRef>
          </c:yVal>
          <c:smooth val="1"/>
          <c:extLst>
            <c:ext xmlns:c16="http://schemas.microsoft.com/office/drawing/2014/chart" uri="{C3380CC4-5D6E-409C-BE32-E72D297353CC}">
              <c16:uniqueId val="{00000003-BE24-F84D-B5A5-4F4D193E9AD6}"/>
            </c:ext>
          </c:extLst>
        </c:ser>
        <c:ser>
          <c:idx val="4"/>
          <c:order val="4"/>
          <c:tx>
            <c:v>Hatchery A Pre-deployment 1</c:v>
          </c:tx>
          <c:spPr>
            <a:ln w="9525" cap="rnd">
              <a:solidFill>
                <a:schemeClr val="accent1"/>
              </a:solidFill>
              <a:round/>
            </a:ln>
            <a:effectLst/>
          </c:spPr>
          <c:marker>
            <c:symbol val="circle"/>
            <c:size val="4"/>
            <c:spPr>
              <a:solidFill>
                <a:schemeClr val="accent1"/>
              </a:solidFill>
              <a:ln w="9525">
                <a:solidFill>
                  <a:schemeClr val="accent1"/>
                </a:solidFill>
              </a:ln>
              <a:effectLst/>
            </c:spPr>
          </c:marker>
          <c:yVal>
            <c:numRef>
              <c:f>Summary!$AC$6:$BN$6</c:f>
              <c:numCache>
                <c:formatCode>0.0</c:formatCode>
                <c:ptCount val="38"/>
                <c:pt idx="0">
                  <c:v>0</c:v>
                </c:pt>
                <c:pt idx="1">
                  <c:v>0</c:v>
                </c:pt>
                <c:pt idx="2">
                  <c:v>6.25</c:v>
                </c:pt>
                <c:pt idx="3">
                  <c:v>3.125</c:v>
                </c:pt>
                <c:pt idx="4">
                  <c:v>6.25</c:v>
                </c:pt>
                <c:pt idx="5">
                  <c:v>12.5</c:v>
                </c:pt>
                <c:pt idx="6">
                  <c:v>9.375</c:v>
                </c:pt>
                <c:pt idx="7">
                  <c:v>18.75</c:v>
                </c:pt>
                <c:pt idx="8">
                  <c:v>18.75</c:v>
                </c:pt>
                <c:pt idx="9">
                  <c:v>21.875</c:v>
                </c:pt>
                <c:pt idx="10">
                  <c:v>9.375</c:v>
                </c:pt>
                <c:pt idx="11">
                  <c:v>6.25</c:v>
                </c:pt>
                <c:pt idx="12">
                  <c:v>3.125</c:v>
                </c:pt>
                <c:pt idx="13">
                  <c:v>3.125</c:v>
                </c:pt>
                <c:pt idx="14">
                  <c:v>3.125</c:v>
                </c:pt>
                <c:pt idx="15">
                  <c:v>0</c:v>
                </c:pt>
                <c:pt idx="16">
                  <c:v>0</c:v>
                </c:pt>
                <c:pt idx="17">
                  <c:v>0</c:v>
                </c:pt>
                <c:pt idx="18">
                  <c:v>0</c:v>
                </c:pt>
                <c:pt idx="19">
                  <c:v>0</c:v>
                </c:pt>
                <c:pt idx="20">
                  <c:v>0</c:v>
                </c:pt>
                <c:pt idx="21">
                  <c:v>3.125</c:v>
                </c:pt>
                <c:pt idx="22">
                  <c:v>3.125</c:v>
                </c:pt>
                <c:pt idx="23">
                  <c:v>3.125</c:v>
                </c:pt>
                <c:pt idx="24">
                  <c:v>9.375</c:v>
                </c:pt>
                <c:pt idx="25">
                  <c:v>9.375</c:v>
                </c:pt>
                <c:pt idx="26">
                  <c:v>3.125</c:v>
                </c:pt>
                <c:pt idx="27">
                  <c:v>0</c:v>
                </c:pt>
                <c:pt idx="28">
                  <c:v>0</c:v>
                </c:pt>
                <c:pt idx="29">
                  <c:v>0</c:v>
                </c:pt>
                <c:pt idx="30">
                  <c:v>3.125</c:v>
                </c:pt>
                <c:pt idx="31">
                  <c:v>3.125</c:v>
                </c:pt>
                <c:pt idx="32">
                  <c:v>0</c:v>
                </c:pt>
                <c:pt idx="33">
                  <c:v>3.125</c:v>
                </c:pt>
                <c:pt idx="34">
                  <c:v>15.625</c:v>
                </c:pt>
                <c:pt idx="35">
                  <c:v>12.903225806451612</c:v>
                </c:pt>
                <c:pt idx="36">
                  <c:v>9.5238095238095237</c:v>
                </c:pt>
              </c:numCache>
            </c:numRef>
          </c:yVal>
          <c:smooth val="1"/>
          <c:extLst>
            <c:ext xmlns:c16="http://schemas.microsoft.com/office/drawing/2014/chart" uri="{C3380CC4-5D6E-409C-BE32-E72D297353CC}">
              <c16:uniqueId val="{00000004-BE24-F84D-B5A5-4F4D193E9AD6}"/>
            </c:ext>
          </c:extLst>
        </c:ser>
        <c:ser>
          <c:idx val="5"/>
          <c:order val="5"/>
          <c:tx>
            <c:v>Hatchery A Pre-deployment 2</c:v>
          </c:tx>
          <c:spPr>
            <a:ln w="9525" cap="rnd">
              <a:solidFill>
                <a:schemeClr val="accent1"/>
              </a:solidFill>
              <a:round/>
            </a:ln>
            <a:effectLst/>
          </c:spPr>
          <c:marker>
            <c:symbol val="triangle"/>
            <c:size val="4"/>
            <c:spPr>
              <a:solidFill>
                <a:schemeClr val="accent1"/>
              </a:solidFill>
              <a:ln w="9525">
                <a:solidFill>
                  <a:schemeClr val="accent1"/>
                </a:solidFill>
              </a:ln>
              <a:effectLst/>
            </c:spPr>
          </c:marker>
          <c:yVal>
            <c:numRef>
              <c:f>Summary!$AC$7:$BN$7</c:f>
              <c:numCache>
                <c:formatCode>0.0</c:formatCode>
                <c:ptCount val="38"/>
                <c:pt idx="0">
                  <c:v>0</c:v>
                </c:pt>
                <c:pt idx="1">
                  <c:v>3.125</c:v>
                </c:pt>
                <c:pt idx="2">
                  <c:v>9.375</c:v>
                </c:pt>
                <c:pt idx="3">
                  <c:v>15.625</c:v>
                </c:pt>
                <c:pt idx="4">
                  <c:v>15.625</c:v>
                </c:pt>
                <c:pt idx="5">
                  <c:v>21.875</c:v>
                </c:pt>
                <c:pt idx="6">
                  <c:v>46.875</c:v>
                </c:pt>
                <c:pt idx="7">
                  <c:v>43.75</c:v>
                </c:pt>
                <c:pt idx="8">
                  <c:v>40.625</c:v>
                </c:pt>
                <c:pt idx="9">
                  <c:v>21.875</c:v>
                </c:pt>
                <c:pt idx="10">
                  <c:v>15.625</c:v>
                </c:pt>
                <c:pt idx="11">
                  <c:v>9.375</c:v>
                </c:pt>
                <c:pt idx="12">
                  <c:v>3.125</c:v>
                </c:pt>
                <c:pt idx="13">
                  <c:v>0</c:v>
                </c:pt>
                <c:pt idx="14">
                  <c:v>0</c:v>
                </c:pt>
                <c:pt idx="15">
                  <c:v>0</c:v>
                </c:pt>
                <c:pt idx="16">
                  <c:v>0</c:v>
                </c:pt>
                <c:pt idx="17">
                  <c:v>0</c:v>
                </c:pt>
                <c:pt idx="18">
                  <c:v>3.125</c:v>
                </c:pt>
                <c:pt idx="19">
                  <c:v>3.125</c:v>
                </c:pt>
                <c:pt idx="20">
                  <c:v>6.25</c:v>
                </c:pt>
                <c:pt idx="21">
                  <c:v>3.125</c:v>
                </c:pt>
                <c:pt idx="22">
                  <c:v>3.125</c:v>
                </c:pt>
                <c:pt idx="23">
                  <c:v>6.25</c:v>
                </c:pt>
                <c:pt idx="24">
                  <c:v>6.25</c:v>
                </c:pt>
                <c:pt idx="25">
                  <c:v>3.125</c:v>
                </c:pt>
                <c:pt idx="26">
                  <c:v>3.125</c:v>
                </c:pt>
                <c:pt idx="27">
                  <c:v>0</c:v>
                </c:pt>
                <c:pt idx="28">
                  <c:v>0</c:v>
                </c:pt>
                <c:pt idx="29">
                  <c:v>3.125</c:v>
                </c:pt>
                <c:pt idx="30">
                  <c:v>3.125</c:v>
                </c:pt>
                <c:pt idx="31">
                  <c:v>0</c:v>
                </c:pt>
                <c:pt idx="32">
                  <c:v>6.25</c:v>
                </c:pt>
                <c:pt idx="33">
                  <c:v>12.5</c:v>
                </c:pt>
                <c:pt idx="34">
                  <c:v>15.625</c:v>
                </c:pt>
                <c:pt idx="35">
                  <c:v>6.25</c:v>
                </c:pt>
                <c:pt idx="36">
                  <c:v>19.047619047619047</c:v>
                </c:pt>
              </c:numCache>
            </c:numRef>
          </c:yVal>
          <c:smooth val="1"/>
          <c:extLst>
            <c:ext xmlns:c16="http://schemas.microsoft.com/office/drawing/2014/chart" uri="{C3380CC4-5D6E-409C-BE32-E72D297353CC}">
              <c16:uniqueId val="{00000005-BE24-F84D-B5A5-4F4D193E9AD6}"/>
            </c:ext>
          </c:extLst>
        </c:ser>
        <c:ser>
          <c:idx val="6"/>
          <c:order val="6"/>
          <c:tx>
            <c:v>Hatchery A Pre-deployment 3</c:v>
          </c:tx>
          <c:spPr>
            <a:ln w="9525" cap="rnd">
              <a:solidFill>
                <a:schemeClr val="accent1"/>
              </a:solidFill>
              <a:round/>
            </a:ln>
            <a:effectLst/>
          </c:spPr>
          <c:marker>
            <c:symbol val="square"/>
            <c:size val="4"/>
            <c:spPr>
              <a:solidFill>
                <a:schemeClr val="accent1"/>
              </a:solidFill>
              <a:ln w="9525">
                <a:solidFill>
                  <a:schemeClr val="accent1"/>
                </a:solidFill>
              </a:ln>
              <a:effectLst/>
            </c:spPr>
          </c:marker>
          <c:yVal>
            <c:numRef>
              <c:f>Summary!$AC$8:$BN$8</c:f>
              <c:numCache>
                <c:formatCode>0.0</c:formatCode>
                <c:ptCount val="38"/>
                <c:pt idx="0">
                  <c:v>0</c:v>
                </c:pt>
                <c:pt idx="1">
                  <c:v>0</c:v>
                </c:pt>
                <c:pt idx="2">
                  <c:v>3.125</c:v>
                </c:pt>
                <c:pt idx="3">
                  <c:v>3.125</c:v>
                </c:pt>
                <c:pt idx="4">
                  <c:v>3.125</c:v>
                </c:pt>
                <c:pt idx="5">
                  <c:v>9.375</c:v>
                </c:pt>
                <c:pt idx="6">
                  <c:v>28.125</c:v>
                </c:pt>
                <c:pt idx="7">
                  <c:v>21.875</c:v>
                </c:pt>
                <c:pt idx="8">
                  <c:v>3.125</c:v>
                </c:pt>
                <c:pt idx="9">
                  <c:v>3.125</c:v>
                </c:pt>
                <c:pt idx="10">
                  <c:v>3.125</c:v>
                </c:pt>
                <c:pt idx="11">
                  <c:v>0</c:v>
                </c:pt>
                <c:pt idx="12">
                  <c:v>0</c:v>
                </c:pt>
                <c:pt idx="13">
                  <c:v>0</c:v>
                </c:pt>
                <c:pt idx="14">
                  <c:v>0</c:v>
                </c:pt>
                <c:pt idx="15">
                  <c:v>0</c:v>
                </c:pt>
                <c:pt idx="16">
                  <c:v>0</c:v>
                </c:pt>
                <c:pt idx="17">
                  <c:v>0</c:v>
                </c:pt>
                <c:pt idx="18">
                  <c:v>0</c:v>
                </c:pt>
                <c:pt idx="19">
                  <c:v>0</c:v>
                </c:pt>
                <c:pt idx="20">
                  <c:v>3.125</c:v>
                </c:pt>
                <c:pt idx="21">
                  <c:v>0</c:v>
                </c:pt>
                <c:pt idx="22">
                  <c:v>3.125</c:v>
                </c:pt>
                <c:pt idx="23">
                  <c:v>6.25</c:v>
                </c:pt>
                <c:pt idx="24">
                  <c:v>3.125</c:v>
                </c:pt>
                <c:pt idx="25">
                  <c:v>3.125</c:v>
                </c:pt>
                <c:pt idx="26">
                  <c:v>3.125</c:v>
                </c:pt>
                <c:pt idx="27">
                  <c:v>3.125</c:v>
                </c:pt>
                <c:pt idx="28">
                  <c:v>6.25</c:v>
                </c:pt>
                <c:pt idx="29">
                  <c:v>6.25</c:v>
                </c:pt>
                <c:pt idx="30">
                  <c:v>3.125</c:v>
                </c:pt>
                <c:pt idx="31">
                  <c:v>3.125</c:v>
                </c:pt>
                <c:pt idx="32">
                  <c:v>3.125</c:v>
                </c:pt>
                <c:pt idx="33">
                  <c:v>3.125</c:v>
                </c:pt>
                <c:pt idx="34">
                  <c:v>15.625</c:v>
                </c:pt>
                <c:pt idx="35">
                  <c:v>12.5</c:v>
                </c:pt>
                <c:pt idx="36">
                  <c:v>7.6923076923076925</c:v>
                </c:pt>
              </c:numCache>
            </c:numRef>
          </c:yVal>
          <c:smooth val="1"/>
          <c:extLst>
            <c:ext xmlns:c16="http://schemas.microsoft.com/office/drawing/2014/chart" uri="{C3380CC4-5D6E-409C-BE32-E72D297353CC}">
              <c16:uniqueId val="{00000006-BE24-F84D-B5A5-4F4D193E9AD6}"/>
            </c:ext>
          </c:extLst>
        </c:ser>
        <c:dLbls>
          <c:showLegendKey val="0"/>
          <c:showVal val="0"/>
          <c:showCatName val="0"/>
          <c:showSerName val="0"/>
          <c:showPercent val="0"/>
          <c:showBubbleSize val="0"/>
        </c:dLbls>
        <c:axId val="627703680"/>
        <c:axId val="627705320"/>
      </c:scatterChart>
      <c:valAx>
        <c:axId val="627703680"/>
        <c:scaling>
          <c:orientation val="minMax"/>
          <c:max val="38"/>
          <c:min val="0"/>
        </c:scaling>
        <c:delete val="0"/>
        <c:axPos val="b"/>
        <c:title>
          <c:tx>
            <c:rich>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GB"/>
                  <a:t>Vertebra</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out"/>
        <c:tickLblPos val="nextTo"/>
        <c:spPr>
          <a:noFill/>
          <a:ln w="9525" cap="flat" cmpd="sng" algn="ctr">
            <a:solidFill>
              <a:schemeClr val="tx1"/>
            </a:solidFill>
            <a:round/>
          </a:ln>
          <a:effectLst/>
        </c:spPr>
        <c:txPr>
          <a:bodyPr rot="0" spcFirstLastPara="1" vertOverflow="ellipsis"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27705320"/>
        <c:crosses val="autoZero"/>
        <c:crossBetween val="midCat"/>
        <c:majorUnit val="2"/>
        <c:minorUnit val="1"/>
      </c:valAx>
      <c:valAx>
        <c:axId val="627705320"/>
        <c:scaling>
          <c:orientation val="minMax"/>
          <c:max val="50"/>
          <c:min val="0"/>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GB"/>
                  <a:t>Deformed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27703680"/>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a:t>B</a:t>
            </a:r>
          </a:p>
        </c:rich>
      </c:tx>
      <c:layout>
        <c:manualLayout>
          <c:xMode val="edge"/>
          <c:yMode val="edge"/>
          <c:x val="0.74644934142957531"/>
          <c:y val="1.8023408291789614E-2"/>
        </c:manualLayout>
      </c:layout>
      <c:overlay val="1"/>
      <c:spPr>
        <a:noFill/>
        <a:ln>
          <a:solidFill>
            <a:schemeClr val="tx1"/>
          </a:solidFill>
        </a:ln>
        <a:effectLst/>
      </c:spPr>
      <c:txPr>
        <a:bodyPr rot="0" spcFirstLastPara="1" vertOverflow="ellipsis" vert="horz" wrap="square" anchor="ctr" anchorCtr="1"/>
        <a:lstStyle/>
        <a:p>
          <a:pPr>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scatterChart>
        <c:scatterStyle val="smoothMarker"/>
        <c:varyColors val="0"/>
        <c:ser>
          <c:idx val="2"/>
          <c:order val="0"/>
          <c:tx>
            <c:v>Wild Pre-deployment</c:v>
          </c:tx>
          <c:spPr>
            <a:ln w="9525" cap="rnd">
              <a:solidFill>
                <a:schemeClr val="accent6"/>
              </a:solidFill>
              <a:prstDash val="solid"/>
              <a:round/>
            </a:ln>
            <a:effectLst/>
          </c:spPr>
          <c:marker>
            <c:symbol val="circle"/>
            <c:size val="4"/>
            <c:spPr>
              <a:solidFill>
                <a:schemeClr val="accent6"/>
              </a:solidFill>
              <a:ln w="9525">
                <a:solidFill>
                  <a:schemeClr val="accent6"/>
                </a:solidFill>
              </a:ln>
              <a:effectLst/>
            </c:spPr>
          </c:marker>
          <c:yVal>
            <c:numRef>
              <c:f>'Total dv (vert)'!$C$7:$AN$7</c:f>
              <c:numCache>
                <c:formatCode>0.0</c:formatCode>
                <c:ptCount val="38"/>
                <c:pt idx="0">
                  <c:v>0</c:v>
                </c:pt>
                <c:pt idx="1">
                  <c:v>0</c:v>
                </c:pt>
                <c:pt idx="2">
                  <c:v>0</c:v>
                </c:pt>
                <c:pt idx="3">
                  <c:v>4</c:v>
                </c:pt>
                <c:pt idx="4">
                  <c:v>4</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4</c:v>
                </c:pt>
                <c:pt idx="36">
                  <c:v>4.1666666666666661</c:v>
                </c:pt>
                <c:pt idx="37">
                  <c:v>0</c:v>
                </c:pt>
              </c:numCache>
            </c:numRef>
          </c:yVal>
          <c:smooth val="1"/>
          <c:extLst>
            <c:ext xmlns:c16="http://schemas.microsoft.com/office/drawing/2014/chart" uri="{C3380CC4-5D6E-409C-BE32-E72D297353CC}">
              <c16:uniqueId val="{00000000-628C-144E-96EE-D2230352EEF4}"/>
            </c:ext>
          </c:extLst>
        </c:ser>
        <c:ser>
          <c:idx val="0"/>
          <c:order val="1"/>
          <c:tx>
            <c:v>Hatchery B Post-weaning 1</c:v>
          </c:tx>
          <c:spPr>
            <a:ln w="9525" cap="rnd">
              <a:solidFill>
                <a:schemeClr val="accent2"/>
              </a:solidFill>
              <a:round/>
            </a:ln>
            <a:effectLst/>
          </c:spPr>
          <c:marker>
            <c:symbol val="circle"/>
            <c:size val="4"/>
            <c:spPr>
              <a:solidFill>
                <a:schemeClr val="accent2"/>
              </a:solidFill>
              <a:ln w="9525">
                <a:solidFill>
                  <a:schemeClr val="accent2"/>
                </a:solidFill>
              </a:ln>
              <a:effectLst/>
            </c:spPr>
          </c:marker>
          <c:yVal>
            <c:numRef>
              <c:f>Summary!$AC$9:$BN$9</c:f>
              <c:numCache>
                <c:formatCode>0.0</c:formatCode>
                <c:ptCount val="38"/>
                <c:pt idx="0">
                  <c:v>0</c:v>
                </c:pt>
                <c:pt idx="1">
                  <c:v>6.25</c:v>
                </c:pt>
                <c:pt idx="2">
                  <c:v>12.5</c:v>
                </c:pt>
                <c:pt idx="3">
                  <c:v>21.875</c:v>
                </c:pt>
                <c:pt idx="4">
                  <c:v>9.375</c:v>
                </c:pt>
                <c:pt idx="5">
                  <c:v>12.5</c:v>
                </c:pt>
                <c:pt idx="6">
                  <c:v>15.625</c:v>
                </c:pt>
                <c:pt idx="7">
                  <c:v>12.5</c:v>
                </c:pt>
                <c:pt idx="8">
                  <c:v>6.25</c:v>
                </c:pt>
                <c:pt idx="9">
                  <c:v>6.25</c:v>
                </c:pt>
                <c:pt idx="10">
                  <c:v>3.125</c:v>
                </c:pt>
                <c:pt idx="11">
                  <c:v>0</c:v>
                </c:pt>
                <c:pt idx="12">
                  <c:v>0</c:v>
                </c:pt>
                <c:pt idx="13">
                  <c:v>3.125</c:v>
                </c:pt>
                <c:pt idx="14">
                  <c:v>6.25</c:v>
                </c:pt>
                <c:pt idx="15">
                  <c:v>6.25</c:v>
                </c:pt>
                <c:pt idx="16">
                  <c:v>3.125</c:v>
                </c:pt>
                <c:pt idx="17">
                  <c:v>3.125</c:v>
                </c:pt>
                <c:pt idx="18">
                  <c:v>9.375</c:v>
                </c:pt>
                <c:pt idx="19">
                  <c:v>9.375</c:v>
                </c:pt>
                <c:pt idx="20">
                  <c:v>9.375</c:v>
                </c:pt>
                <c:pt idx="21">
                  <c:v>9.375</c:v>
                </c:pt>
                <c:pt idx="22">
                  <c:v>9.375</c:v>
                </c:pt>
                <c:pt idx="23">
                  <c:v>6.25</c:v>
                </c:pt>
                <c:pt idx="24">
                  <c:v>9.375</c:v>
                </c:pt>
                <c:pt idx="25">
                  <c:v>6.25</c:v>
                </c:pt>
                <c:pt idx="26">
                  <c:v>6.25</c:v>
                </c:pt>
                <c:pt idx="27">
                  <c:v>3.125</c:v>
                </c:pt>
                <c:pt idx="28">
                  <c:v>0</c:v>
                </c:pt>
                <c:pt idx="29">
                  <c:v>9.375</c:v>
                </c:pt>
                <c:pt idx="30">
                  <c:v>9.375</c:v>
                </c:pt>
                <c:pt idx="31">
                  <c:v>18.75</c:v>
                </c:pt>
                <c:pt idx="32">
                  <c:v>37.5</c:v>
                </c:pt>
                <c:pt idx="33">
                  <c:v>50</c:v>
                </c:pt>
                <c:pt idx="34">
                  <c:v>43.75</c:v>
                </c:pt>
                <c:pt idx="35">
                  <c:v>9.375</c:v>
                </c:pt>
                <c:pt idx="36">
                  <c:v>0</c:v>
                </c:pt>
              </c:numCache>
            </c:numRef>
          </c:yVal>
          <c:smooth val="1"/>
          <c:extLst>
            <c:ext xmlns:c16="http://schemas.microsoft.com/office/drawing/2014/chart" uri="{C3380CC4-5D6E-409C-BE32-E72D297353CC}">
              <c16:uniqueId val="{00000001-628C-144E-96EE-D2230352EEF4}"/>
            </c:ext>
          </c:extLst>
        </c:ser>
        <c:ser>
          <c:idx val="1"/>
          <c:order val="2"/>
          <c:tx>
            <c:v>Hatchery B Post-weaning 2</c:v>
          </c:tx>
          <c:spPr>
            <a:ln w="9525" cap="rnd">
              <a:solidFill>
                <a:schemeClr val="accent2"/>
              </a:solidFill>
              <a:round/>
            </a:ln>
            <a:effectLst/>
          </c:spPr>
          <c:marker>
            <c:symbol val="triangle"/>
            <c:size val="4"/>
            <c:spPr>
              <a:solidFill>
                <a:schemeClr val="accent2"/>
              </a:solidFill>
              <a:ln w="9525">
                <a:solidFill>
                  <a:schemeClr val="accent2"/>
                </a:solidFill>
              </a:ln>
              <a:effectLst/>
            </c:spPr>
          </c:marker>
          <c:yVal>
            <c:numRef>
              <c:f>Summary!$AC$10:$BN$10</c:f>
              <c:numCache>
                <c:formatCode>0.0</c:formatCode>
                <c:ptCount val="38"/>
                <c:pt idx="0">
                  <c:v>0</c:v>
                </c:pt>
                <c:pt idx="1">
                  <c:v>9.375</c:v>
                </c:pt>
                <c:pt idx="2">
                  <c:v>12.5</c:v>
                </c:pt>
                <c:pt idx="3">
                  <c:v>6.25</c:v>
                </c:pt>
                <c:pt idx="4">
                  <c:v>6.25</c:v>
                </c:pt>
                <c:pt idx="5">
                  <c:v>12.5</c:v>
                </c:pt>
                <c:pt idx="6">
                  <c:v>25</c:v>
                </c:pt>
                <c:pt idx="7">
                  <c:v>15.625</c:v>
                </c:pt>
                <c:pt idx="8">
                  <c:v>3.125</c:v>
                </c:pt>
                <c:pt idx="9">
                  <c:v>6.25</c:v>
                </c:pt>
                <c:pt idx="10">
                  <c:v>0</c:v>
                </c:pt>
                <c:pt idx="11">
                  <c:v>0</c:v>
                </c:pt>
                <c:pt idx="12">
                  <c:v>0</c:v>
                </c:pt>
                <c:pt idx="13">
                  <c:v>0</c:v>
                </c:pt>
                <c:pt idx="14">
                  <c:v>0</c:v>
                </c:pt>
                <c:pt idx="15">
                  <c:v>0</c:v>
                </c:pt>
                <c:pt idx="16">
                  <c:v>0</c:v>
                </c:pt>
                <c:pt idx="17">
                  <c:v>3.125</c:v>
                </c:pt>
                <c:pt idx="18">
                  <c:v>3.125</c:v>
                </c:pt>
                <c:pt idx="19">
                  <c:v>0</c:v>
                </c:pt>
                <c:pt idx="20">
                  <c:v>6.25</c:v>
                </c:pt>
                <c:pt idx="21">
                  <c:v>6.25</c:v>
                </c:pt>
                <c:pt idx="22">
                  <c:v>6.25</c:v>
                </c:pt>
                <c:pt idx="23">
                  <c:v>0</c:v>
                </c:pt>
                <c:pt idx="24">
                  <c:v>0</c:v>
                </c:pt>
                <c:pt idx="25">
                  <c:v>3.125</c:v>
                </c:pt>
                <c:pt idx="26">
                  <c:v>3.125</c:v>
                </c:pt>
                <c:pt idx="27">
                  <c:v>6.25</c:v>
                </c:pt>
                <c:pt idx="28">
                  <c:v>0</c:v>
                </c:pt>
                <c:pt idx="29">
                  <c:v>3.125</c:v>
                </c:pt>
                <c:pt idx="30">
                  <c:v>3.125</c:v>
                </c:pt>
                <c:pt idx="31">
                  <c:v>3.125</c:v>
                </c:pt>
                <c:pt idx="32">
                  <c:v>6.25</c:v>
                </c:pt>
                <c:pt idx="33">
                  <c:v>9.375</c:v>
                </c:pt>
                <c:pt idx="34">
                  <c:v>37.5</c:v>
                </c:pt>
                <c:pt idx="35">
                  <c:v>28.125</c:v>
                </c:pt>
                <c:pt idx="36">
                  <c:v>6.25</c:v>
                </c:pt>
              </c:numCache>
            </c:numRef>
          </c:yVal>
          <c:smooth val="1"/>
          <c:extLst>
            <c:ext xmlns:c16="http://schemas.microsoft.com/office/drawing/2014/chart" uri="{C3380CC4-5D6E-409C-BE32-E72D297353CC}">
              <c16:uniqueId val="{00000002-628C-144E-96EE-D2230352EEF4}"/>
            </c:ext>
          </c:extLst>
        </c:ser>
        <c:ser>
          <c:idx val="3"/>
          <c:order val="3"/>
          <c:tx>
            <c:v>Hatchery B Post-weaning 3</c:v>
          </c:tx>
          <c:spPr>
            <a:ln w="9525" cap="rnd">
              <a:solidFill>
                <a:schemeClr val="accent2"/>
              </a:solidFill>
              <a:round/>
            </a:ln>
            <a:effectLst/>
          </c:spPr>
          <c:marker>
            <c:symbol val="square"/>
            <c:size val="4"/>
            <c:spPr>
              <a:solidFill>
                <a:schemeClr val="accent2"/>
              </a:solidFill>
              <a:ln w="9525">
                <a:solidFill>
                  <a:schemeClr val="accent2"/>
                </a:solidFill>
              </a:ln>
              <a:effectLst/>
            </c:spPr>
          </c:marker>
          <c:yVal>
            <c:numRef>
              <c:f>Summary!$AC$11:$BN$11</c:f>
              <c:numCache>
                <c:formatCode>0.0</c:formatCode>
                <c:ptCount val="38"/>
                <c:pt idx="0">
                  <c:v>0</c:v>
                </c:pt>
                <c:pt idx="1">
                  <c:v>0</c:v>
                </c:pt>
                <c:pt idx="2">
                  <c:v>12.5</c:v>
                </c:pt>
                <c:pt idx="3">
                  <c:v>9.375</c:v>
                </c:pt>
                <c:pt idx="4">
                  <c:v>6.25</c:v>
                </c:pt>
                <c:pt idx="5">
                  <c:v>9.375</c:v>
                </c:pt>
                <c:pt idx="6">
                  <c:v>15.625</c:v>
                </c:pt>
                <c:pt idx="7">
                  <c:v>9.375</c:v>
                </c:pt>
                <c:pt idx="8">
                  <c:v>6.25</c:v>
                </c:pt>
                <c:pt idx="9">
                  <c:v>0</c:v>
                </c:pt>
                <c:pt idx="10">
                  <c:v>0</c:v>
                </c:pt>
                <c:pt idx="11">
                  <c:v>0</c:v>
                </c:pt>
                <c:pt idx="12">
                  <c:v>3.125</c:v>
                </c:pt>
                <c:pt idx="13">
                  <c:v>0</c:v>
                </c:pt>
                <c:pt idx="14">
                  <c:v>0</c:v>
                </c:pt>
                <c:pt idx="15">
                  <c:v>0</c:v>
                </c:pt>
                <c:pt idx="16">
                  <c:v>0</c:v>
                </c:pt>
                <c:pt idx="17">
                  <c:v>0</c:v>
                </c:pt>
                <c:pt idx="18">
                  <c:v>9.375</c:v>
                </c:pt>
                <c:pt idx="19">
                  <c:v>9.375</c:v>
                </c:pt>
                <c:pt idx="20">
                  <c:v>6.25</c:v>
                </c:pt>
                <c:pt idx="21">
                  <c:v>6.25</c:v>
                </c:pt>
                <c:pt idx="22">
                  <c:v>6.25</c:v>
                </c:pt>
                <c:pt idx="23">
                  <c:v>3.125</c:v>
                </c:pt>
                <c:pt idx="24">
                  <c:v>9.375</c:v>
                </c:pt>
                <c:pt idx="25">
                  <c:v>9.375</c:v>
                </c:pt>
                <c:pt idx="26">
                  <c:v>3.125</c:v>
                </c:pt>
                <c:pt idx="27">
                  <c:v>6.25</c:v>
                </c:pt>
                <c:pt idx="28">
                  <c:v>3.125</c:v>
                </c:pt>
                <c:pt idx="29">
                  <c:v>6.25</c:v>
                </c:pt>
                <c:pt idx="30">
                  <c:v>3.125</c:v>
                </c:pt>
                <c:pt idx="31">
                  <c:v>15.625</c:v>
                </c:pt>
                <c:pt idx="32">
                  <c:v>12.5</c:v>
                </c:pt>
                <c:pt idx="33">
                  <c:v>21.875</c:v>
                </c:pt>
                <c:pt idx="34">
                  <c:v>40.625</c:v>
                </c:pt>
                <c:pt idx="35">
                  <c:v>21.875</c:v>
                </c:pt>
                <c:pt idx="36">
                  <c:v>0</c:v>
                </c:pt>
              </c:numCache>
            </c:numRef>
          </c:yVal>
          <c:smooth val="1"/>
          <c:extLst>
            <c:ext xmlns:c16="http://schemas.microsoft.com/office/drawing/2014/chart" uri="{C3380CC4-5D6E-409C-BE32-E72D297353CC}">
              <c16:uniqueId val="{00000003-628C-144E-96EE-D2230352EEF4}"/>
            </c:ext>
          </c:extLst>
        </c:ser>
        <c:ser>
          <c:idx val="4"/>
          <c:order val="4"/>
          <c:tx>
            <c:v>Hatchery B Pre-deployment 1</c:v>
          </c:tx>
          <c:spPr>
            <a:ln w="9525" cap="rnd">
              <a:solidFill>
                <a:schemeClr val="accent1"/>
              </a:solidFill>
              <a:round/>
            </a:ln>
            <a:effectLst/>
          </c:spPr>
          <c:marker>
            <c:symbol val="circle"/>
            <c:size val="4"/>
            <c:spPr>
              <a:solidFill>
                <a:schemeClr val="accent1"/>
              </a:solidFill>
              <a:ln w="9525">
                <a:solidFill>
                  <a:schemeClr val="accent1"/>
                </a:solidFill>
              </a:ln>
              <a:effectLst/>
            </c:spPr>
          </c:marker>
          <c:yVal>
            <c:numRef>
              <c:f>Summary!$AC$12:$BN$12</c:f>
              <c:numCache>
                <c:formatCode>0.0</c:formatCode>
                <c:ptCount val="38"/>
                <c:pt idx="0">
                  <c:v>12.5</c:v>
                </c:pt>
                <c:pt idx="1">
                  <c:v>25</c:v>
                </c:pt>
                <c:pt idx="2">
                  <c:v>28.125</c:v>
                </c:pt>
                <c:pt idx="3">
                  <c:v>25</c:v>
                </c:pt>
                <c:pt idx="4">
                  <c:v>28.125</c:v>
                </c:pt>
                <c:pt idx="5">
                  <c:v>40.625</c:v>
                </c:pt>
                <c:pt idx="6">
                  <c:v>34.375</c:v>
                </c:pt>
                <c:pt idx="7">
                  <c:v>28.125</c:v>
                </c:pt>
                <c:pt idx="8">
                  <c:v>18.75</c:v>
                </c:pt>
                <c:pt idx="9">
                  <c:v>15.625</c:v>
                </c:pt>
                <c:pt idx="10">
                  <c:v>18.75</c:v>
                </c:pt>
                <c:pt idx="11">
                  <c:v>6.25</c:v>
                </c:pt>
                <c:pt idx="12">
                  <c:v>3.125</c:v>
                </c:pt>
                <c:pt idx="13">
                  <c:v>3.125</c:v>
                </c:pt>
                <c:pt idx="14">
                  <c:v>0</c:v>
                </c:pt>
                <c:pt idx="15">
                  <c:v>0</c:v>
                </c:pt>
                <c:pt idx="16">
                  <c:v>0</c:v>
                </c:pt>
                <c:pt idx="17">
                  <c:v>0</c:v>
                </c:pt>
                <c:pt idx="18">
                  <c:v>0</c:v>
                </c:pt>
                <c:pt idx="19">
                  <c:v>0</c:v>
                </c:pt>
                <c:pt idx="20">
                  <c:v>0</c:v>
                </c:pt>
                <c:pt idx="21">
                  <c:v>0</c:v>
                </c:pt>
                <c:pt idx="22">
                  <c:v>3.125</c:v>
                </c:pt>
                <c:pt idx="23">
                  <c:v>3.125</c:v>
                </c:pt>
                <c:pt idx="24">
                  <c:v>6.25</c:v>
                </c:pt>
                <c:pt idx="25">
                  <c:v>6.25</c:v>
                </c:pt>
                <c:pt idx="26">
                  <c:v>3.125</c:v>
                </c:pt>
                <c:pt idx="27">
                  <c:v>0</c:v>
                </c:pt>
                <c:pt idx="28">
                  <c:v>0</c:v>
                </c:pt>
                <c:pt idx="29">
                  <c:v>3.125</c:v>
                </c:pt>
                <c:pt idx="30">
                  <c:v>0</c:v>
                </c:pt>
                <c:pt idx="31">
                  <c:v>9.375</c:v>
                </c:pt>
                <c:pt idx="32">
                  <c:v>12.5</c:v>
                </c:pt>
                <c:pt idx="33">
                  <c:v>15.625</c:v>
                </c:pt>
                <c:pt idx="34">
                  <c:v>31.25</c:v>
                </c:pt>
                <c:pt idx="35">
                  <c:v>26.666666666666668</c:v>
                </c:pt>
                <c:pt idx="36">
                  <c:v>5.8823529411764701</c:v>
                </c:pt>
              </c:numCache>
            </c:numRef>
          </c:yVal>
          <c:smooth val="1"/>
          <c:extLst>
            <c:ext xmlns:c16="http://schemas.microsoft.com/office/drawing/2014/chart" uri="{C3380CC4-5D6E-409C-BE32-E72D297353CC}">
              <c16:uniqueId val="{00000004-628C-144E-96EE-D2230352EEF4}"/>
            </c:ext>
          </c:extLst>
        </c:ser>
        <c:ser>
          <c:idx val="5"/>
          <c:order val="5"/>
          <c:tx>
            <c:v>Hatchery B Pre-deployment 2</c:v>
          </c:tx>
          <c:spPr>
            <a:ln w="9525" cap="rnd">
              <a:solidFill>
                <a:schemeClr val="accent1"/>
              </a:solidFill>
              <a:round/>
            </a:ln>
            <a:effectLst/>
          </c:spPr>
          <c:marker>
            <c:symbol val="triangle"/>
            <c:size val="4"/>
            <c:spPr>
              <a:solidFill>
                <a:schemeClr val="accent1"/>
              </a:solidFill>
              <a:ln w="9525">
                <a:solidFill>
                  <a:schemeClr val="accent1"/>
                </a:solidFill>
              </a:ln>
              <a:effectLst/>
            </c:spPr>
          </c:marker>
          <c:yVal>
            <c:numRef>
              <c:f>Summary!$AC$13:$BN$13</c:f>
              <c:numCache>
                <c:formatCode>0.0</c:formatCode>
                <c:ptCount val="38"/>
                <c:pt idx="0">
                  <c:v>0</c:v>
                </c:pt>
                <c:pt idx="1">
                  <c:v>3.125</c:v>
                </c:pt>
                <c:pt idx="2">
                  <c:v>21.875</c:v>
                </c:pt>
                <c:pt idx="3">
                  <c:v>18.75</c:v>
                </c:pt>
                <c:pt idx="4">
                  <c:v>6.25</c:v>
                </c:pt>
                <c:pt idx="5">
                  <c:v>31.25</c:v>
                </c:pt>
                <c:pt idx="6">
                  <c:v>43.75</c:v>
                </c:pt>
                <c:pt idx="7">
                  <c:v>28.125</c:v>
                </c:pt>
                <c:pt idx="8">
                  <c:v>34.375</c:v>
                </c:pt>
                <c:pt idx="9">
                  <c:v>18.75</c:v>
                </c:pt>
                <c:pt idx="10">
                  <c:v>9.375</c:v>
                </c:pt>
                <c:pt idx="11">
                  <c:v>3.125</c:v>
                </c:pt>
                <c:pt idx="12">
                  <c:v>0</c:v>
                </c:pt>
                <c:pt idx="13">
                  <c:v>0</c:v>
                </c:pt>
                <c:pt idx="14">
                  <c:v>0</c:v>
                </c:pt>
                <c:pt idx="15">
                  <c:v>0</c:v>
                </c:pt>
                <c:pt idx="16">
                  <c:v>0</c:v>
                </c:pt>
                <c:pt idx="17">
                  <c:v>0</c:v>
                </c:pt>
                <c:pt idx="18">
                  <c:v>3.125</c:v>
                </c:pt>
                <c:pt idx="19">
                  <c:v>3.125</c:v>
                </c:pt>
                <c:pt idx="20">
                  <c:v>6.25</c:v>
                </c:pt>
                <c:pt idx="21">
                  <c:v>6.25</c:v>
                </c:pt>
                <c:pt idx="22">
                  <c:v>3.125</c:v>
                </c:pt>
                <c:pt idx="23">
                  <c:v>0</c:v>
                </c:pt>
                <c:pt idx="24">
                  <c:v>3.125</c:v>
                </c:pt>
                <c:pt idx="25">
                  <c:v>3.125</c:v>
                </c:pt>
                <c:pt idx="26">
                  <c:v>3.125</c:v>
                </c:pt>
                <c:pt idx="27">
                  <c:v>6.25</c:v>
                </c:pt>
                <c:pt idx="28">
                  <c:v>0</c:v>
                </c:pt>
                <c:pt idx="29">
                  <c:v>0</c:v>
                </c:pt>
                <c:pt idx="30">
                  <c:v>0</c:v>
                </c:pt>
                <c:pt idx="31">
                  <c:v>3.125</c:v>
                </c:pt>
                <c:pt idx="32">
                  <c:v>9.375</c:v>
                </c:pt>
                <c:pt idx="33">
                  <c:v>12.5</c:v>
                </c:pt>
                <c:pt idx="34">
                  <c:v>31.25</c:v>
                </c:pt>
                <c:pt idx="35">
                  <c:v>25</c:v>
                </c:pt>
                <c:pt idx="36">
                  <c:v>5.5555555555555554</c:v>
                </c:pt>
              </c:numCache>
            </c:numRef>
          </c:yVal>
          <c:smooth val="1"/>
          <c:extLst>
            <c:ext xmlns:c16="http://schemas.microsoft.com/office/drawing/2014/chart" uri="{C3380CC4-5D6E-409C-BE32-E72D297353CC}">
              <c16:uniqueId val="{00000005-628C-144E-96EE-D2230352EEF4}"/>
            </c:ext>
          </c:extLst>
        </c:ser>
        <c:ser>
          <c:idx val="6"/>
          <c:order val="6"/>
          <c:tx>
            <c:v>Hatchery B Pre-deployment 3</c:v>
          </c:tx>
          <c:spPr>
            <a:ln w="9525" cap="rnd">
              <a:solidFill>
                <a:schemeClr val="accent1"/>
              </a:solidFill>
              <a:round/>
            </a:ln>
            <a:effectLst/>
          </c:spPr>
          <c:marker>
            <c:symbol val="square"/>
            <c:size val="4"/>
            <c:spPr>
              <a:solidFill>
                <a:schemeClr val="accent1"/>
              </a:solidFill>
              <a:ln w="9525">
                <a:solidFill>
                  <a:schemeClr val="accent1"/>
                </a:solidFill>
              </a:ln>
              <a:effectLst/>
            </c:spPr>
          </c:marker>
          <c:yVal>
            <c:numRef>
              <c:f>Summary!$AC$14:$BN$14</c:f>
              <c:numCache>
                <c:formatCode>0.0</c:formatCode>
                <c:ptCount val="38"/>
                <c:pt idx="0">
                  <c:v>0</c:v>
                </c:pt>
                <c:pt idx="1">
                  <c:v>15.625</c:v>
                </c:pt>
                <c:pt idx="2">
                  <c:v>31.25</c:v>
                </c:pt>
                <c:pt idx="3">
                  <c:v>21.875</c:v>
                </c:pt>
                <c:pt idx="4">
                  <c:v>12.5</c:v>
                </c:pt>
                <c:pt idx="5">
                  <c:v>28.125</c:v>
                </c:pt>
                <c:pt idx="6">
                  <c:v>28.125</c:v>
                </c:pt>
                <c:pt idx="7">
                  <c:v>28.125</c:v>
                </c:pt>
                <c:pt idx="8">
                  <c:v>15.625</c:v>
                </c:pt>
                <c:pt idx="9">
                  <c:v>9.375</c:v>
                </c:pt>
                <c:pt idx="10">
                  <c:v>3.125</c:v>
                </c:pt>
                <c:pt idx="11">
                  <c:v>0</c:v>
                </c:pt>
                <c:pt idx="12">
                  <c:v>0</c:v>
                </c:pt>
                <c:pt idx="13">
                  <c:v>0</c:v>
                </c:pt>
                <c:pt idx="14">
                  <c:v>6.25</c:v>
                </c:pt>
                <c:pt idx="15">
                  <c:v>3.125</c:v>
                </c:pt>
                <c:pt idx="16">
                  <c:v>3.125</c:v>
                </c:pt>
                <c:pt idx="17">
                  <c:v>6.25</c:v>
                </c:pt>
                <c:pt idx="18">
                  <c:v>3.125</c:v>
                </c:pt>
                <c:pt idx="19">
                  <c:v>3.125</c:v>
                </c:pt>
                <c:pt idx="20">
                  <c:v>3.125</c:v>
                </c:pt>
                <c:pt idx="21">
                  <c:v>3.125</c:v>
                </c:pt>
                <c:pt idx="22">
                  <c:v>3.125</c:v>
                </c:pt>
                <c:pt idx="23">
                  <c:v>3.125</c:v>
                </c:pt>
                <c:pt idx="24">
                  <c:v>3.125</c:v>
                </c:pt>
                <c:pt idx="25">
                  <c:v>3.125</c:v>
                </c:pt>
                <c:pt idx="26">
                  <c:v>3.125</c:v>
                </c:pt>
                <c:pt idx="27">
                  <c:v>0</c:v>
                </c:pt>
                <c:pt idx="28">
                  <c:v>3.125</c:v>
                </c:pt>
                <c:pt idx="29">
                  <c:v>6.25</c:v>
                </c:pt>
                <c:pt idx="30">
                  <c:v>3.125</c:v>
                </c:pt>
                <c:pt idx="31">
                  <c:v>12.5</c:v>
                </c:pt>
                <c:pt idx="32">
                  <c:v>6.25</c:v>
                </c:pt>
                <c:pt idx="33">
                  <c:v>9.375</c:v>
                </c:pt>
                <c:pt idx="34">
                  <c:v>18.75</c:v>
                </c:pt>
                <c:pt idx="35">
                  <c:v>14.814814814814813</c:v>
                </c:pt>
                <c:pt idx="36">
                  <c:v>28.571428571428569</c:v>
                </c:pt>
              </c:numCache>
            </c:numRef>
          </c:yVal>
          <c:smooth val="1"/>
          <c:extLst>
            <c:ext xmlns:c16="http://schemas.microsoft.com/office/drawing/2014/chart" uri="{C3380CC4-5D6E-409C-BE32-E72D297353CC}">
              <c16:uniqueId val="{00000006-628C-144E-96EE-D2230352EEF4}"/>
            </c:ext>
          </c:extLst>
        </c:ser>
        <c:dLbls>
          <c:showLegendKey val="0"/>
          <c:showVal val="0"/>
          <c:showCatName val="0"/>
          <c:showSerName val="0"/>
          <c:showPercent val="0"/>
          <c:showBubbleSize val="0"/>
        </c:dLbls>
        <c:axId val="627703680"/>
        <c:axId val="627705320"/>
      </c:scatterChart>
      <c:valAx>
        <c:axId val="627703680"/>
        <c:scaling>
          <c:orientation val="minMax"/>
          <c:max val="38"/>
          <c:min val="0"/>
        </c:scaling>
        <c:delete val="0"/>
        <c:axPos val="b"/>
        <c:title>
          <c:tx>
            <c:rich>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GB"/>
                  <a:t>Vertebra</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out"/>
        <c:tickLblPos val="nextTo"/>
        <c:spPr>
          <a:noFill/>
          <a:ln w="9525" cap="flat" cmpd="sng" algn="ctr">
            <a:solidFill>
              <a:schemeClr val="tx1"/>
            </a:solidFill>
            <a:round/>
          </a:ln>
          <a:effectLst/>
        </c:spPr>
        <c:txPr>
          <a:bodyPr rot="0" spcFirstLastPara="1" vertOverflow="ellipsis"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27705320"/>
        <c:crosses val="autoZero"/>
        <c:crossBetween val="midCat"/>
        <c:majorUnit val="2"/>
        <c:minorUnit val="1"/>
      </c:valAx>
      <c:valAx>
        <c:axId val="627705320"/>
        <c:scaling>
          <c:orientation val="minMax"/>
          <c:max val="50"/>
          <c:min val="0"/>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GB"/>
                  <a:t>Deformed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27703680"/>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'Minerals larvae'!$U$1</c:f>
              <c:strCache>
                <c:ptCount val="1"/>
                <c:pt idx="0">
                  <c:v>AV</c:v>
                </c:pt>
              </c:strCache>
            </c:strRef>
          </c:tx>
          <c:spPr>
            <a:solidFill>
              <a:schemeClr val="accent3"/>
            </a:solidFill>
            <a:ln>
              <a:solidFill>
                <a:schemeClr val="tx1"/>
              </a:solidFill>
            </a:ln>
            <a:effectLst/>
          </c:spPr>
          <c:invertIfNegative val="0"/>
          <c:errBars>
            <c:errBarType val="both"/>
            <c:errValType val="cust"/>
            <c:noEndCap val="0"/>
            <c:plus>
              <c:numRef>
                <c:f>'Minerals larvae'!$V$8:$V$11</c:f>
                <c:numCache>
                  <c:formatCode>General</c:formatCode>
                  <c:ptCount val="4"/>
                  <c:pt idx="0">
                    <c:v>0.47965282649167967</c:v>
                  </c:pt>
                  <c:pt idx="1">
                    <c:v>0.36242830880927945</c:v>
                  </c:pt>
                  <c:pt idx="2">
                    <c:v>0.70691166674190842</c:v>
                  </c:pt>
                  <c:pt idx="3">
                    <c:v>0.65719076339536975</c:v>
                  </c:pt>
                </c:numCache>
              </c:numRef>
            </c:plus>
            <c:minus>
              <c:numRef>
                <c:f>'Minerals larvae'!$V$8:$V$11</c:f>
                <c:numCache>
                  <c:formatCode>General</c:formatCode>
                  <c:ptCount val="4"/>
                  <c:pt idx="0">
                    <c:v>0.47965282649167967</c:v>
                  </c:pt>
                  <c:pt idx="1">
                    <c:v>0.36242830880927945</c:v>
                  </c:pt>
                  <c:pt idx="2">
                    <c:v>0.70691166674190842</c:v>
                  </c:pt>
                  <c:pt idx="3">
                    <c:v>0.65719076339536975</c:v>
                  </c:pt>
                </c:numCache>
              </c:numRef>
            </c:minus>
            <c:spPr>
              <a:noFill/>
              <a:ln w="9525" cap="flat" cmpd="sng" algn="ctr">
                <a:solidFill>
                  <a:schemeClr val="tx1">
                    <a:lumMod val="65000"/>
                    <a:lumOff val="35000"/>
                  </a:schemeClr>
                </a:solidFill>
                <a:round/>
              </a:ln>
              <a:effectLst/>
            </c:spPr>
          </c:errBars>
          <c:cat>
            <c:multiLvlStrRef>
              <c:f>'Minerals larvae'!$S$8:$T$11</c:f>
              <c:multiLvlStrCache>
                <c:ptCount val="4"/>
                <c:lvl>
                  <c:pt idx="0">
                    <c:v>0 dv</c:v>
                  </c:pt>
                  <c:pt idx="1">
                    <c:v>1-3 or + dv</c:v>
                  </c:pt>
                  <c:pt idx="2">
                    <c:v>0 vd</c:v>
                  </c:pt>
                  <c:pt idx="3">
                    <c:v>4-6 or + dv</c:v>
                  </c:pt>
                </c:lvl>
                <c:lvl>
                  <c:pt idx="0">
                    <c:v>Hatchery A</c:v>
                  </c:pt>
                  <c:pt idx="2">
                    <c:v>Hatchery B</c:v>
                  </c:pt>
                </c:lvl>
              </c:multiLvlStrCache>
            </c:multiLvlStrRef>
          </c:cat>
          <c:val>
            <c:numRef>
              <c:f>'Minerals larvae'!$U$8:$U$11</c:f>
              <c:numCache>
                <c:formatCode>0.0</c:formatCode>
                <c:ptCount val="4"/>
                <c:pt idx="0">
                  <c:v>16.282715930995511</c:v>
                </c:pt>
                <c:pt idx="1">
                  <c:v>17.003657757203566</c:v>
                </c:pt>
                <c:pt idx="2">
                  <c:v>17.918377658622386</c:v>
                </c:pt>
                <c:pt idx="3">
                  <c:v>17.866370898227117</c:v>
                </c:pt>
              </c:numCache>
            </c:numRef>
          </c:val>
          <c:extLst>
            <c:ext xmlns:c16="http://schemas.microsoft.com/office/drawing/2014/chart" uri="{C3380CC4-5D6E-409C-BE32-E72D297353CC}">
              <c16:uniqueId val="{00000000-0D15-1C43-B2FA-71A8951C0F25}"/>
            </c:ext>
          </c:extLst>
        </c:ser>
        <c:dLbls>
          <c:showLegendKey val="0"/>
          <c:showVal val="0"/>
          <c:showCatName val="0"/>
          <c:showSerName val="0"/>
          <c:showPercent val="0"/>
          <c:showBubbleSize val="0"/>
        </c:dLbls>
        <c:gapWidth val="300"/>
        <c:axId val="1875802367"/>
        <c:axId val="1875804095"/>
      </c:barChart>
      <c:catAx>
        <c:axId val="1875802367"/>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875804095"/>
        <c:crosses val="autoZero"/>
        <c:auto val="1"/>
        <c:lblAlgn val="ctr"/>
        <c:lblOffset val="100"/>
        <c:noMultiLvlLbl val="0"/>
      </c:catAx>
      <c:valAx>
        <c:axId val="1875804095"/>
        <c:scaling>
          <c:orientation val="minMax"/>
          <c:max val="25"/>
          <c:min val="0"/>
        </c:scaling>
        <c:delete val="0"/>
        <c:axPos val="l"/>
        <c:title>
          <c:tx>
            <c:rich>
              <a:bodyPr rot="-5400000" spcFirstLastPara="1" vertOverflow="ellipsis" vert="horz" wrap="square" anchor="ctr" anchorCtr="1"/>
              <a:lstStyle/>
              <a:p>
                <a:pPr>
                  <a:defRPr sz="900" b="0" i="0" u="none" strike="noStrike" baseline="0">
                    <a:solidFill>
                      <a:schemeClr val="tx1"/>
                    </a:solidFill>
                    <a:latin typeface="Times New Roman" panose="02020603050405020304" pitchFamily="18" charset="0"/>
                    <a:ea typeface="+mn-ea"/>
                    <a:cs typeface="Times New Roman" panose="02020603050405020304" pitchFamily="18" charset="0"/>
                  </a:defRPr>
                </a:pPr>
                <a:r>
                  <a:rPr lang="en-US"/>
                  <a:t>Total</a:t>
                </a:r>
                <a:r>
                  <a:rPr lang="en-US" baseline="0"/>
                  <a:t> mineral content</a:t>
                </a:r>
                <a:r>
                  <a:rPr lang="en-US"/>
                  <a:t> (% DW)</a:t>
                </a:r>
              </a:p>
            </c:rich>
          </c:tx>
          <c:overlay val="0"/>
          <c:spPr>
            <a:noFill/>
            <a:ln>
              <a:noFill/>
            </a:ln>
            <a:effectLst/>
          </c:spPr>
          <c:txPr>
            <a:bodyPr rot="-5400000" spcFirstLastPara="1" vertOverflow="ellipsis" vert="horz" wrap="square" anchor="ctr" anchorCtr="1"/>
            <a:lstStyle/>
            <a:p>
              <a:pPr>
                <a:defRPr sz="900" b="0" i="0" u="none" strike="noStrike"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8758023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Ash!$U$1</c:f>
              <c:strCache>
                <c:ptCount val="1"/>
                <c:pt idx="0">
                  <c:v>Total Ash (%)</c:v>
                </c:pt>
              </c:strCache>
            </c:strRef>
          </c:tx>
          <c:spPr>
            <a:solidFill>
              <a:schemeClr val="accent3"/>
            </a:solidFill>
            <a:ln>
              <a:solidFill>
                <a:schemeClr val="tx1"/>
              </a:solidFill>
            </a:ln>
            <a:effectLst/>
          </c:spPr>
          <c:invertIfNegative val="0"/>
          <c:errBars>
            <c:errBarType val="both"/>
            <c:errValType val="cust"/>
            <c:noEndCap val="0"/>
            <c:plus>
              <c:numRef>
                <c:f>Ash!$U$9:$U$13</c:f>
                <c:numCache>
                  <c:formatCode>General</c:formatCode>
                  <c:ptCount val="5"/>
                  <c:pt idx="0">
                    <c:v>3.2688498599014029</c:v>
                  </c:pt>
                  <c:pt idx="1">
                    <c:v>2.3195411442648659</c:v>
                  </c:pt>
                  <c:pt idx="2">
                    <c:v>1.8751025432248829</c:v>
                  </c:pt>
                  <c:pt idx="3">
                    <c:v>1.7723278018240853</c:v>
                  </c:pt>
                  <c:pt idx="4">
                    <c:v>2.0993893123281202</c:v>
                  </c:pt>
                </c:numCache>
              </c:numRef>
            </c:plus>
            <c:minus>
              <c:numRef>
                <c:f>Ash!$U$9:$U$13</c:f>
                <c:numCache>
                  <c:formatCode>General</c:formatCode>
                  <c:ptCount val="5"/>
                  <c:pt idx="0">
                    <c:v>3.2688498599014029</c:v>
                  </c:pt>
                  <c:pt idx="1">
                    <c:v>2.3195411442648659</c:v>
                  </c:pt>
                  <c:pt idx="2">
                    <c:v>1.8751025432248829</c:v>
                  </c:pt>
                  <c:pt idx="3">
                    <c:v>1.7723278018240853</c:v>
                  </c:pt>
                  <c:pt idx="4">
                    <c:v>2.0993893123281202</c:v>
                  </c:pt>
                </c:numCache>
              </c:numRef>
            </c:minus>
            <c:spPr>
              <a:noFill/>
              <a:ln w="9525" cap="flat" cmpd="sng" algn="ctr">
                <a:solidFill>
                  <a:schemeClr val="tx1">
                    <a:lumMod val="65000"/>
                    <a:lumOff val="35000"/>
                  </a:schemeClr>
                </a:solidFill>
                <a:round/>
              </a:ln>
              <a:effectLst/>
            </c:spPr>
          </c:errBars>
          <c:cat>
            <c:multiLvlStrRef>
              <c:f>Ash!$Q$2:$R$6</c:f>
              <c:multiLvlStrCache>
                <c:ptCount val="5"/>
                <c:lvl>
                  <c:pt idx="0">
                    <c:v>0 dv</c:v>
                  </c:pt>
                  <c:pt idx="1">
                    <c:v>0 dv</c:v>
                  </c:pt>
                  <c:pt idx="2">
                    <c:v>&gt;6 dv</c:v>
                  </c:pt>
                  <c:pt idx="3">
                    <c:v>0 dv</c:v>
                  </c:pt>
                  <c:pt idx="4">
                    <c:v>&gt;6 dv</c:v>
                  </c:pt>
                </c:lvl>
                <c:lvl>
                  <c:pt idx="0">
                    <c:v>Wild</c:v>
                  </c:pt>
                  <c:pt idx="1">
                    <c:v>Hatchery A</c:v>
                  </c:pt>
                  <c:pt idx="3">
                    <c:v>Hatchery B</c:v>
                  </c:pt>
                </c:lvl>
              </c:multiLvlStrCache>
            </c:multiLvlStrRef>
          </c:cat>
          <c:val>
            <c:numRef>
              <c:f>Ash!$U$2:$U$6</c:f>
              <c:numCache>
                <c:formatCode>0.0</c:formatCode>
                <c:ptCount val="5"/>
                <c:pt idx="0">
                  <c:v>48.235455146637698</c:v>
                </c:pt>
                <c:pt idx="1">
                  <c:v>45.337740611016805</c:v>
                </c:pt>
                <c:pt idx="2">
                  <c:v>45.82728442996126</c:v>
                </c:pt>
                <c:pt idx="3">
                  <c:v>41.059054097325543</c:v>
                </c:pt>
                <c:pt idx="4">
                  <c:v>42.0223310425663</c:v>
                </c:pt>
              </c:numCache>
            </c:numRef>
          </c:val>
          <c:extLst>
            <c:ext xmlns:c16="http://schemas.microsoft.com/office/drawing/2014/chart" uri="{C3380CC4-5D6E-409C-BE32-E72D297353CC}">
              <c16:uniqueId val="{00000000-FEE7-7046-AE2E-FB6A914AEF5D}"/>
            </c:ext>
          </c:extLst>
        </c:ser>
        <c:dLbls>
          <c:showLegendKey val="0"/>
          <c:showVal val="0"/>
          <c:showCatName val="0"/>
          <c:showSerName val="0"/>
          <c:showPercent val="0"/>
          <c:showBubbleSize val="0"/>
        </c:dLbls>
        <c:gapWidth val="300"/>
        <c:axId val="513527023"/>
        <c:axId val="513528703"/>
      </c:barChart>
      <c:catAx>
        <c:axId val="513527023"/>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3528703"/>
        <c:crosses val="autoZero"/>
        <c:auto val="1"/>
        <c:lblAlgn val="ctr"/>
        <c:lblOffset val="100"/>
        <c:noMultiLvlLbl val="0"/>
      </c:catAx>
      <c:valAx>
        <c:axId val="513528703"/>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Total mineral content (% DW)</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3527023"/>
        <c:crosses val="autoZero"/>
        <c:crossBetween val="between"/>
        <c:minorUnit val="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sz="105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050" b="1">
                <a:solidFill>
                  <a:schemeClr val="tx1"/>
                </a:solidFill>
              </a:rPr>
              <a:t>UK 2016</a:t>
            </a:r>
          </a:p>
        </c:rich>
      </c:tx>
      <c:layout>
        <c:manualLayout>
          <c:xMode val="edge"/>
          <c:yMode val="edge"/>
          <c:x val="0.222171063628188"/>
          <c:y val="0"/>
        </c:manualLayout>
      </c:layout>
      <c:overlay val="0"/>
      <c:spPr>
        <a:noFill/>
        <a:ln>
          <a:noFill/>
        </a:ln>
        <a:effectLst/>
      </c:spPr>
      <c:txPr>
        <a:bodyPr rot="0" spcFirstLastPara="1" vertOverflow="ellipsis" vert="horz" wrap="square" anchor="ctr" anchorCtr="1"/>
        <a:lstStyle/>
        <a:p>
          <a:pPr algn="ctr" rtl="0">
            <a:defRPr sz="105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3.0409773674120399E-2"/>
          <c:y val="0.19969065946206457"/>
          <c:w val="0.5950613469358319"/>
          <c:h val="0.68327798929435268"/>
        </c:manualLayout>
      </c:layout>
      <c:pieChart>
        <c:varyColors val="1"/>
        <c:ser>
          <c:idx val="0"/>
          <c:order val="0"/>
          <c:tx>
            <c:strRef>
              <c:f>Wrasse!$G$3</c:f>
              <c:strCache>
                <c:ptCount val="1"/>
                <c:pt idx="0">
                  <c:v>UK</c:v>
                </c:pt>
              </c:strCache>
            </c:strRef>
          </c:tx>
          <c:dPt>
            <c:idx val="0"/>
            <c:bubble3D val="0"/>
            <c:spPr>
              <a:solidFill>
                <a:schemeClr val="accent6">
                  <a:lumMod val="60000"/>
                  <a:lumOff val="40000"/>
                </a:schemeClr>
              </a:solidFill>
              <a:ln w="12700">
                <a:solidFill>
                  <a:schemeClr val="accent6">
                    <a:lumMod val="50000"/>
                  </a:schemeClr>
                </a:solidFill>
              </a:ln>
              <a:effectLst/>
            </c:spPr>
            <c:extLst>
              <c:ext xmlns:c16="http://schemas.microsoft.com/office/drawing/2014/chart" uri="{C3380CC4-5D6E-409C-BE32-E72D297353CC}">
                <c16:uniqueId val="{00000001-C701-4D04-A543-53617B56DDCF}"/>
              </c:ext>
            </c:extLst>
          </c:dPt>
          <c:dPt>
            <c:idx val="1"/>
            <c:bubble3D val="0"/>
            <c:spPr>
              <a:solidFill>
                <a:schemeClr val="accent2">
                  <a:lumMod val="60000"/>
                  <a:lumOff val="40000"/>
                </a:schemeClr>
              </a:solidFill>
              <a:ln w="12700">
                <a:solidFill>
                  <a:schemeClr val="accent2"/>
                </a:solidFill>
              </a:ln>
              <a:effectLst/>
            </c:spPr>
            <c:extLst>
              <c:ext xmlns:c16="http://schemas.microsoft.com/office/drawing/2014/chart" uri="{C3380CC4-5D6E-409C-BE32-E72D297353CC}">
                <c16:uniqueId val="{00000003-C701-4D04-A543-53617B56DDCF}"/>
              </c:ext>
            </c:extLst>
          </c:dPt>
          <c:dPt>
            <c:idx val="2"/>
            <c:bubble3D val="0"/>
            <c:spPr>
              <a:solidFill>
                <a:schemeClr val="accent1">
                  <a:lumMod val="60000"/>
                  <a:lumOff val="40000"/>
                </a:schemeClr>
              </a:solidFill>
              <a:ln w="12700">
                <a:solidFill>
                  <a:schemeClr val="accent1">
                    <a:lumMod val="50000"/>
                  </a:schemeClr>
                </a:solidFill>
              </a:ln>
              <a:effectLst/>
            </c:spPr>
            <c:extLst>
              <c:ext xmlns:c16="http://schemas.microsoft.com/office/drawing/2014/chart" uri="{C3380CC4-5D6E-409C-BE32-E72D297353CC}">
                <c16:uniqueId val="{00000005-C701-4D04-A543-53617B56DDCF}"/>
              </c:ext>
            </c:extLst>
          </c:dPt>
          <c:dLbls>
            <c:spPr>
              <a:noFill/>
              <a:ln>
                <a:noFill/>
              </a:ln>
              <a:effectLst/>
            </c:spPr>
            <c:txPr>
              <a:bodyPr rot="0" spcFirstLastPara="1" vertOverflow="ellipsis" vert="horz" wrap="square" anchor="ctr" anchorCtr="1"/>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Wrasse!$I$1:$K$1</c:f>
              <c:strCache>
                <c:ptCount val="3"/>
                <c:pt idx="0">
                  <c:v>Wild cleaner fish </c:v>
                </c:pt>
                <c:pt idx="1">
                  <c:v>Farmed ballan wrasse</c:v>
                </c:pt>
                <c:pt idx="2">
                  <c:v>Farmed lumpfish</c:v>
                </c:pt>
              </c:strCache>
            </c:strRef>
          </c:cat>
          <c:val>
            <c:numRef>
              <c:f>Wrasse!$I$3:$K$3</c:f>
              <c:numCache>
                <c:formatCode>General</c:formatCode>
                <c:ptCount val="3"/>
                <c:pt idx="0" formatCode="0.0">
                  <c:v>0.94964705882352918</c:v>
                </c:pt>
                <c:pt idx="1">
                  <c:v>0.11799999999999999</c:v>
                </c:pt>
                <c:pt idx="2">
                  <c:v>1.9</c:v>
                </c:pt>
              </c:numCache>
            </c:numRef>
          </c:val>
          <c:extLst>
            <c:ext xmlns:c16="http://schemas.microsoft.com/office/drawing/2014/chart" uri="{C3380CC4-5D6E-409C-BE32-E72D297353CC}">
              <c16:uniqueId val="{00000006-C701-4D04-A543-53617B56DDCF}"/>
            </c:ext>
          </c:extLst>
        </c:ser>
        <c:dLbls>
          <c:showLegendKey val="0"/>
          <c:showVal val="0"/>
          <c:showCatName val="1"/>
          <c:showSerName val="0"/>
          <c:showPercent val="1"/>
          <c:showBubbleSize val="0"/>
          <c:showLeaderLines val="1"/>
        </c:dLbls>
        <c:firstSliceAng val="0"/>
      </c:pieChart>
      <c:spPr>
        <a:noFill/>
        <a:ln>
          <a:noFill/>
        </a:ln>
        <a:effectLst/>
      </c:spPr>
    </c:plotArea>
    <c:legend>
      <c:legendPos val="r"/>
      <c:layout>
        <c:manualLayout>
          <c:xMode val="edge"/>
          <c:yMode val="edge"/>
          <c:x val="0.66545899375097628"/>
          <c:y val="0.37290644705398468"/>
          <c:w val="0.33454100624902378"/>
          <c:h val="0.312148593589310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ENR 22</c:v>
                </c:pt>
              </c:strCache>
            </c:strRef>
          </c:tx>
          <c:spPr>
            <a:solidFill>
              <a:schemeClr val="accent3">
                <a:lumMod val="60000"/>
                <a:lumOff val="40000"/>
              </a:schemeClr>
            </a:solidFill>
            <a:ln>
              <a:solidFill>
                <a:schemeClr val="tx1"/>
              </a:solidFill>
            </a:ln>
            <a:effectLst/>
          </c:spPr>
          <c:invertIfNegative val="0"/>
          <c:dLbls>
            <c:delete val="1"/>
          </c:dLbls>
          <c:errBars>
            <c:errBarType val="both"/>
            <c:errValType val="cust"/>
            <c:noEndCap val="0"/>
            <c:plus>
              <c:numRef>
                <c:f>Sheet1!$D$2:$D$4</c:f>
                <c:numCache>
                  <c:formatCode>General</c:formatCode>
                  <c:ptCount val="3"/>
                  <c:pt idx="0">
                    <c:v>312.6846001489256</c:v>
                  </c:pt>
                  <c:pt idx="1">
                    <c:v>425.68227974326084</c:v>
                  </c:pt>
                  <c:pt idx="2">
                    <c:v>272.67035589498863</c:v>
                  </c:pt>
                </c:numCache>
              </c:numRef>
            </c:plus>
            <c:minus>
              <c:numRef>
                <c:f>Sheet1!$D$2:$D$4</c:f>
                <c:numCache>
                  <c:formatCode>General</c:formatCode>
                  <c:ptCount val="3"/>
                  <c:pt idx="0">
                    <c:v>312.6846001489256</c:v>
                  </c:pt>
                  <c:pt idx="1">
                    <c:v>425.68227974326084</c:v>
                  </c:pt>
                  <c:pt idx="2">
                    <c:v>272.67035589498863</c:v>
                  </c:pt>
                </c:numCache>
              </c:numRef>
            </c:minus>
            <c:spPr>
              <a:noFill/>
              <a:ln w="9525" cap="flat" cmpd="sng" algn="ctr">
                <a:solidFill>
                  <a:schemeClr val="tx1">
                    <a:lumMod val="65000"/>
                    <a:lumOff val="35000"/>
                  </a:schemeClr>
                </a:solidFill>
                <a:round/>
              </a:ln>
              <a:effectLst/>
            </c:spPr>
          </c:errBars>
          <c:cat>
            <c:strRef>
              <c:f>Sheet1!$A$2:$A$4</c:f>
              <c:strCache>
                <c:ptCount val="3"/>
                <c:pt idx="0">
                  <c:v>MG</c:v>
                </c:pt>
                <c:pt idx="1">
                  <c:v>MG+SL</c:v>
                </c:pt>
                <c:pt idx="2">
                  <c:v>MG+ML</c:v>
                </c:pt>
              </c:strCache>
            </c:strRef>
          </c:cat>
          <c:val>
            <c:numRef>
              <c:f>Sheet1!$B$2:$B$4</c:f>
              <c:numCache>
                <c:formatCode>0.00</c:formatCode>
                <c:ptCount val="3"/>
                <c:pt idx="0">
                  <c:v>9537.2643090698639</c:v>
                </c:pt>
                <c:pt idx="1">
                  <c:v>9757.4780093790232</c:v>
                </c:pt>
                <c:pt idx="2">
                  <c:v>9852.590832556858</c:v>
                </c:pt>
              </c:numCache>
            </c:numRef>
          </c:val>
          <c:extLst>
            <c:ext xmlns:c16="http://schemas.microsoft.com/office/drawing/2014/chart" uri="{C3380CC4-5D6E-409C-BE32-E72D297353CC}">
              <c16:uniqueId val="{00000000-20A5-AB43-9EB9-E59DEB8B59C8}"/>
            </c:ext>
          </c:extLst>
        </c:ser>
        <c:ser>
          <c:idx val="1"/>
          <c:order val="1"/>
          <c:tx>
            <c:strRef>
              <c:f>Sheet1!$C$1</c:f>
              <c:strCache>
                <c:ptCount val="1"/>
                <c:pt idx="0">
                  <c:v>ENR 24</c:v>
                </c:pt>
              </c:strCache>
            </c:strRef>
          </c:tx>
          <c:spPr>
            <a:solidFill>
              <a:schemeClr val="tx1"/>
            </a:solidFill>
            <a:ln>
              <a:solidFill>
                <a:schemeClr val="tx1"/>
              </a:solidFill>
            </a:ln>
            <a:effectLst/>
          </c:spPr>
          <c:invertIfNegative val="0"/>
          <c:dLbls>
            <c:dLbl>
              <c:idx val="0"/>
              <c:layout>
                <c:manualLayout>
                  <c:x val="-1.8416684937187437E-3"/>
                  <c:y val="-6.7546461631535576E-2"/>
                </c:manualLayout>
              </c:layout>
              <c:tx>
                <c:rich>
                  <a:bodyPr rot="0" spcFirstLastPara="1" vertOverflow="ellipsis" vert="horz" wrap="square" anchor="ctr" anchorCtr="1"/>
                  <a:lstStyle/>
                  <a:p>
                    <a:pPr>
                      <a:defRPr sz="1000" b="1" i="0" u="none" strike="noStrike" kern="1200" baseline="0">
                        <a:solidFill>
                          <a:schemeClr val="tx1"/>
                        </a:solidFill>
                        <a:latin typeface="Times New Roman" panose="02020603050405020304"/>
                        <a:ea typeface="+mn-ea"/>
                        <a:cs typeface="Times New Roman" panose="02020603050405020304" pitchFamily="18" charset="0"/>
                      </a:defRPr>
                    </a:pPr>
                    <a:r>
                      <a:rPr lang="en-US" b="1"/>
                      <a:t>a</a:t>
                    </a:r>
                  </a:p>
                </c:rich>
              </c:tx>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20A5-AB43-9EB9-E59DEB8B59C8}"/>
                </c:ext>
              </c:extLst>
            </c:dLbl>
            <c:dLbl>
              <c:idx val="1"/>
              <c:layout>
                <c:manualLayout>
                  <c:x val="-9.23932042209842E-17"/>
                  <c:y val="-4.3648777536676987E-2"/>
                </c:manualLayout>
              </c:layout>
              <c:tx>
                <c:rich>
                  <a:bodyPr rot="0" spcFirstLastPara="1" vertOverflow="ellipsis" vert="horz" wrap="square" anchor="ctr" anchorCtr="1"/>
                  <a:lstStyle/>
                  <a:p>
                    <a:pPr>
                      <a:defRPr sz="1000" b="1" i="0" u="none" strike="noStrike" kern="1200" baseline="0">
                        <a:solidFill>
                          <a:schemeClr val="tx1"/>
                        </a:solidFill>
                        <a:latin typeface="Times New Roman" panose="02020603050405020304"/>
                        <a:ea typeface="+mn-ea"/>
                        <a:cs typeface="Times New Roman" panose="02020603050405020304" pitchFamily="18" charset="0"/>
                      </a:defRPr>
                    </a:pPr>
                    <a:r>
                      <a:rPr lang="en-US" b="1"/>
                      <a:t>b</a:t>
                    </a:r>
                  </a:p>
                </c:rich>
              </c:tx>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20A5-AB43-9EB9-E59DEB8B59C8}"/>
                </c:ext>
              </c:extLst>
            </c:dLbl>
            <c:dLbl>
              <c:idx val="2"/>
              <c:layout>
                <c:manualLayout>
                  <c:x val="-1.1634932177512082E-3"/>
                  <c:y val="-7.8176228559434777E-2"/>
                </c:manualLayout>
              </c:layout>
              <c:tx>
                <c:rich>
                  <a:bodyPr rot="0" spcFirstLastPara="1" vertOverflow="ellipsis" vert="horz" wrap="square" anchor="ctr" anchorCtr="1"/>
                  <a:lstStyle/>
                  <a:p>
                    <a:pPr>
                      <a:defRPr sz="1000" b="1" i="0" u="none" strike="noStrike" kern="1200" baseline="0">
                        <a:solidFill>
                          <a:schemeClr val="tx1"/>
                        </a:solidFill>
                        <a:latin typeface="Times New Roman" panose="02020603050405020304"/>
                        <a:ea typeface="+mn-ea"/>
                        <a:cs typeface="Times New Roman" panose="02020603050405020304" pitchFamily="18" charset="0"/>
                      </a:defRPr>
                    </a:pPr>
                    <a:r>
                      <a:rPr lang="en-US" b="1"/>
                      <a:t>ab</a:t>
                    </a:r>
                  </a:p>
                </c:rich>
              </c:tx>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20A5-AB43-9EB9-E59DEB8B59C8}"/>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Sheet1!$E$2:$E$4</c:f>
                <c:numCache>
                  <c:formatCode>General</c:formatCode>
                  <c:ptCount val="3"/>
                  <c:pt idx="0">
                    <c:v>442.88858247343393</c:v>
                  </c:pt>
                  <c:pt idx="1">
                    <c:v>257.44213507269109</c:v>
                  </c:pt>
                  <c:pt idx="2">
                    <c:v>495.08223110640103</c:v>
                  </c:pt>
                </c:numCache>
              </c:numRef>
            </c:plus>
            <c:minus>
              <c:numRef>
                <c:f>Sheet1!$E$2:$E$4</c:f>
                <c:numCache>
                  <c:formatCode>General</c:formatCode>
                  <c:ptCount val="3"/>
                  <c:pt idx="0">
                    <c:v>442.88858247343393</c:v>
                  </c:pt>
                  <c:pt idx="1">
                    <c:v>257.44213507269109</c:v>
                  </c:pt>
                  <c:pt idx="2">
                    <c:v>495.08223110640103</c:v>
                  </c:pt>
                </c:numCache>
              </c:numRef>
            </c:minus>
            <c:spPr>
              <a:noFill/>
              <a:ln w="9525" cap="flat" cmpd="sng" algn="ctr">
                <a:solidFill>
                  <a:schemeClr val="tx1">
                    <a:lumMod val="65000"/>
                    <a:lumOff val="35000"/>
                  </a:schemeClr>
                </a:solidFill>
                <a:round/>
              </a:ln>
              <a:effectLst/>
            </c:spPr>
          </c:errBars>
          <c:cat>
            <c:strRef>
              <c:f>Sheet1!$A$2:$A$4</c:f>
              <c:strCache>
                <c:ptCount val="3"/>
                <c:pt idx="0">
                  <c:v>MG</c:v>
                </c:pt>
                <c:pt idx="1">
                  <c:v>MG+SL</c:v>
                </c:pt>
                <c:pt idx="2">
                  <c:v>MG+ML</c:v>
                </c:pt>
              </c:strCache>
            </c:strRef>
          </c:cat>
          <c:val>
            <c:numRef>
              <c:f>Sheet1!$C$2:$C$4</c:f>
              <c:numCache>
                <c:formatCode>0.00</c:formatCode>
                <c:ptCount val="3"/>
                <c:pt idx="0">
                  <c:v>10361.251900692088</c:v>
                </c:pt>
                <c:pt idx="1">
                  <c:v>11382.643504026402</c:v>
                </c:pt>
                <c:pt idx="2">
                  <c:v>10959.78387920175</c:v>
                </c:pt>
              </c:numCache>
            </c:numRef>
          </c:val>
          <c:extLst>
            <c:ext xmlns:c16="http://schemas.microsoft.com/office/drawing/2014/chart" uri="{C3380CC4-5D6E-409C-BE32-E72D297353CC}">
              <c16:uniqueId val="{00000004-20A5-AB43-9EB9-E59DEB8B59C8}"/>
            </c:ext>
          </c:extLst>
        </c:ser>
        <c:dLbls>
          <c:dLblPos val="outEnd"/>
          <c:showLegendKey val="0"/>
          <c:showVal val="1"/>
          <c:showCatName val="0"/>
          <c:showSerName val="0"/>
          <c:showPercent val="0"/>
          <c:showBubbleSize val="0"/>
        </c:dLbls>
        <c:gapWidth val="219"/>
        <c:overlap val="-27"/>
        <c:axId val="99664464"/>
        <c:axId val="99663904"/>
      </c:barChart>
      <c:catAx>
        <c:axId val="99664464"/>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crossAx val="99663904"/>
        <c:crosses val="autoZero"/>
        <c:auto val="1"/>
        <c:lblAlgn val="ctr"/>
        <c:lblOffset val="100"/>
        <c:noMultiLvlLbl val="0"/>
      </c:catAx>
      <c:valAx>
        <c:axId val="99663904"/>
        <c:scaling>
          <c:orientation val="minMax"/>
          <c:max val="14000"/>
          <c:min val="8000"/>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a:ea typeface="+mn-ea"/>
                    <a:cs typeface="Times New Roman" panose="02020603050405020304" pitchFamily="18" charset="0"/>
                  </a:defRPr>
                </a:pPr>
                <a:r>
                  <a:rPr lang="en-US"/>
                  <a:t>Total phosphorus (mg kg</a:t>
                </a:r>
                <a:r>
                  <a:rPr lang="en-US" baseline="30000"/>
                  <a:t>-1</a:t>
                </a:r>
                <a:r>
                  <a:rPr lang="en-US"/>
                  <a:t> DW)</a:t>
                </a:r>
              </a:p>
            </c:rich>
          </c:tx>
          <c:layout>
            <c:manualLayout>
              <c:xMode val="edge"/>
              <c:yMode val="edge"/>
              <c:x val="5.9642147117296221E-3"/>
              <c:y val="0.2597179623045511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title>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crossAx val="99664464"/>
        <c:crosses val="autoZero"/>
        <c:crossBetween val="between"/>
      </c:valAx>
      <c:spPr>
        <a:noFill/>
        <a:ln>
          <a:noFill/>
        </a:ln>
        <a:effectLst/>
      </c:spPr>
    </c:plotArea>
    <c:legend>
      <c:legendPos val="r"/>
      <c:layout>
        <c:manualLayout>
          <c:xMode val="edge"/>
          <c:yMode val="edge"/>
          <c:x val="0.82063831412531152"/>
          <c:y val="2.8831676322701925E-2"/>
          <c:w val="0.1618111665261443"/>
          <c:h val="0.16021014757261304"/>
        </c:manualLayout>
      </c:layout>
      <c:overlay val="1"/>
      <c:spPr>
        <a:noFill/>
        <a:ln>
          <a:solidFill>
            <a:schemeClr val="tx1"/>
          </a:solid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a:solidFill>
            <a:schemeClr val="tx1"/>
          </a:solidFill>
          <a:latin typeface="Times New Roman" panose="02020603050405020304"/>
          <a:cs typeface="Times New Roman" panose="02020603050405020304" pitchFamily="18" charset="0"/>
        </a:defRPr>
      </a:pPr>
      <a:endParaRPr lang="en-US"/>
    </a:p>
  </c:txPr>
  <c:externalData r:id="rId4">
    <c:autoUpdate val="0"/>
  </c:externalData>
  <c:userShapes r:id="rId5"/>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1505291562161"/>
          <c:y val="6.08614232209738E-2"/>
          <c:w val="0.80922571583853298"/>
          <c:h val="0.78597597088693183"/>
        </c:manualLayout>
      </c:layout>
      <c:barChart>
        <c:barDir val="col"/>
        <c:grouping val="clustered"/>
        <c:varyColors val="0"/>
        <c:ser>
          <c:idx val="1"/>
          <c:order val="0"/>
          <c:tx>
            <c:strRef>
              <c:f>'Results Trial 1'!$K$18</c:f>
              <c:strCache>
                <c:ptCount val="1"/>
                <c:pt idx="0">
                  <c:v>Mean</c:v>
                </c:pt>
              </c:strCache>
            </c:strRef>
          </c:tx>
          <c:spPr>
            <a:solidFill>
              <a:schemeClr val="accent3"/>
            </a:solidFill>
            <a:ln>
              <a:solidFill>
                <a:schemeClr val="tx1"/>
              </a:solidFill>
            </a:ln>
            <a:effectLst/>
          </c:spPr>
          <c:invertIfNegative val="0"/>
          <c:dLbls>
            <c:dLbl>
              <c:idx val="0"/>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C171-634C-9875-4BECE0387356}"/>
                </c:ext>
              </c:extLst>
            </c:dLbl>
            <c:dLbl>
              <c:idx val="1"/>
              <c:layout>
                <c:manualLayout>
                  <c:x val="1.7917238872748268E-3"/>
                  <c:y val="-4.657661853749503E-3"/>
                </c:manualLayout>
              </c:layout>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C171-634C-9875-4BECE0387356}"/>
                </c:ext>
              </c:extLst>
            </c:dLbl>
            <c:dLbl>
              <c:idx val="2"/>
              <c:layout>
                <c:manualLayout>
                  <c:x val="0"/>
                  <c:y val="-1.8630647414997672E-2"/>
                </c:manualLayout>
              </c:layout>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C171-634C-9875-4BECE0387356}"/>
                </c:ext>
              </c:extLst>
            </c:dLbl>
            <c:dLbl>
              <c:idx val="3"/>
              <c:layout>
                <c:manualLayout>
                  <c:x val="-1.7917238872749339E-3"/>
                  <c:y val="-4.5351323399433013E-2"/>
                </c:manualLayout>
              </c:layout>
              <c:tx>
                <c:rich>
                  <a:bodyPr/>
                  <a:lstStyle/>
                  <a:p>
                    <a:r>
                      <a:rPr lang="en-US"/>
                      <a:t>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C171-634C-9875-4BECE0387356}"/>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'Results Trial 1'!$L$19:$L$22</c:f>
                <c:numCache>
                  <c:formatCode>General</c:formatCode>
                  <c:ptCount val="4"/>
                  <c:pt idx="0">
                    <c:v>0.09</c:v>
                  </c:pt>
                  <c:pt idx="1">
                    <c:v>0.12</c:v>
                  </c:pt>
                  <c:pt idx="2">
                    <c:v>0.36</c:v>
                  </c:pt>
                  <c:pt idx="3">
                    <c:v>0.95</c:v>
                  </c:pt>
                </c:numCache>
              </c:numRef>
            </c:plus>
            <c:minus>
              <c:numRef>
                <c:f>'Results Trial 1'!$L$19:$L$22</c:f>
                <c:numCache>
                  <c:formatCode>General</c:formatCode>
                  <c:ptCount val="4"/>
                  <c:pt idx="0">
                    <c:v>0.09</c:v>
                  </c:pt>
                  <c:pt idx="1">
                    <c:v>0.12</c:v>
                  </c:pt>
                  <c:pt idx="2">
                    <c:v>0.36</c:v>
                  </c:pt>
                  <c:pt idx="3">
                    <c:v>0.95</c:v>
                  </c:pt>
                </c:numCache>
              </c:numRef>
            </c:minus>
            <c:spPr>
              <a:noFill/>
              <a:ln w="9525" cap="flat" cmpd="sng" algn="ctr">
                <a:solidFill>
                  <a:schemeClr val="tx1"/>
                </a:solidFill>
                <a:round/>
              </a:ln>
              <a:effectLst/>
            </c:spPr>
          </c:errBars>
          <c:cat>
            <c:strRef>
              <c:f>'Results Trial 1'!$I$19:$I$22</c:f>
              <c:strCache>
                <c:ptCount val="4"/>
                <c:pt idx="0">
                  <c:v>SP0</c:v>
                </c:pt>
                <c:pt idx="1">
                  <c:v>SP12</c:v>
                </c:pt>
                <c:pt idx="2">
                  <c:v>SP24</c:v>
                </c:pt>
                <c:pt idx="3">
                  <c:v>SP36</c:v>
                </c:pt>
              </c:strCache>
            </c:strRef>
          </c:cat>
          <c:val>
            <c:numRef>
              <c:f>'Results Trial 1'!$K$19:$K$22</c:f>
              <c:numCache>
                <c:formatCode>General</c:formatCode>
                <c:ptCount val="4"/>
                <c:pt idx="0">
                  <c:v>1.7</c:v>
                </c:pt>
                <c:pt idx="1">
                  <c:v>4.17</c:v>
                </c:pt>
                <c:pt idx="2" formatCode="0.00">
                  <c:v>10</c:v>
                </c:pt>
                <c:pt idx="3">
                  <c:v>12.4</c:v>
                </c:pt>
              </c:numCache>
            </c:numRef>
          </c:val>
          <c:extLst>
            <c:ext xmlns:c16="http://schemas.microsoft.com/office/drawing/2014/chart" uri="{C3380CC4-5D6E-409C-BE32-E72D297353CC}">
              <c16:uniqueId val="{00000004-C171-634C-9875-4BECE0387356}"/>
            </c:ext>
          </c:extLst>
        </c:ser>
        <c:dLbls>
          <c:showLegendKey val="0"/>
          <c:showVal val="0"/>
          <c:showCatName val="0"/>
          <c:showSerName val="0"/>
          <c:showPercent val="0"/>
          <c:showBubbleSize val="0"/>
        </c:dLbls>
        <c:gapWidth val="219"/>
        <c:overlap val="-27"/>
        <c:axId val="-567466352"/>
        <c:axId val="-567464032"/>
      </c:barChart>
      <c:catAx>
        <c:axId val="-5674663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r>
                  <a:rPr lang="en-US"/>
                  <a:t>Treatment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endParaRPr lang="en-US"/>
          </a:p>
        </c:txPr>
        <c:crossAx val="-567464032"/>
        <c:crosses val="autoZero"/>
        <c:auto val="1"/>
        <c:lblAlgn val="ctr"/>
        <c:lblOffset val="100"/>
        <c:noMultiLvlLbl val="0"/>
      </c:catAx>
      <c:valAx>
        <c:axId val="-56746403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r>
                  <a:rPr lang="en-US"/>
                  <a:t>Selenium  (</a:t>
                </a:r>
                <a:r>
                  <a:rPr lang="en-US" sz="1000" b="0" i="0" u="none" strike="noStrike" kern="1200" baseline="0">
                    <a:solidFill>
                      <a:sysClr val="windowText" lastClr="000000"/>
                    </a:solidFill>
                    <a:latin typeface="Times New Roman" charset="0"/>
                    <a:cs typeface="Times New Roman" charset="0"/>
                  </a:rPr>
                  <a:t>mg kg</a:t>
                </a:r>
                <a:r>
                  <a:rPr lang="en-US" baseline="30000"/>
                  <a:t>-1</a:t>
                </a:r>
                <a:r>
                  <a:rPr lang="en-US"/>
                  <a:t> DW)</a:t>
                </a:r>
              </a:p>
            </c:rich>
          </c:tx>
          <c:layout>
            <c:manualLayout>
              <c:xMode val="edge"/>
              <c:yMode val="edge"/>
              <c:x val="3.9677492907830139E-2"/>
              <c:y val="0.1967366640920061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endParaRPr lang="en-US"/>
          </a:p>
        </c:txPr>
        <c:crossAx val="-567466352"/>
        <c:crosses val="autoZero"/>
        <c:crossBetween val="between"/>
        <c:majorUnit val="2"/>
        <c:min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b="0" i="0">
          <a:solidFill>
            <a:schemeClr val="tx1"/>
          </a:solidFill>
          <a:latin typeface="Times New Roman" charset="0"/>
          <a:ea typeface="Times New Roman" charset="0"/>
          <a:cs typeface="Times New Roman" charset="0"/>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'Digestion weights'!$F$2</c:f>
              <c:strCache>
                <c:ptCount val="1"/>
                <c:pt idx="0">
                  <c:v>Se (µg g)</c:v>
                </c:pt>
              </c:strCache>
            </c:strRef>
          </c:tx>
          <c:spPr>
            <a:solidFill>
              <a:schemeClr val="accent3"/>
            </a:solidFill>
            <a:ln>
              <a:solidFill>
                <a:schemeClr val="tx1"/>
              </a:solidFill>
            </a:ln>
            <a:effectLst/>
          </c:spPr>
          <c:invertIfNegative val="0"/>
          <c:dLbls>
            <c:dLbl>
              <c:idx val="0"/>
              <c:tx>
                <c:rich>
                  <a:bodyPr/>
                  <a:lstStyle/>
                  <a:p>
                    <a:r>
                      <a:rPr lang="en-US"/>
                      <a:t>a</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A5B-314A-B745-45D3ED90C6D8}"/>
                </c:ext>
              </c:extLst>
            </c:dLbl>
            <c:dLbl>
              <c:idx val="1"/>
              <c:layout>
                <c:manualLayout>
                  <c:x val="-5.3897167565923241E-17"/>
                  <c:y val="-5.94916990351506E-2"/>
                </c:manualLayout>
              </c:layout>
              <c:tx>
                <c:rich>
                  <a:bodyPr/>
                  <a:lstStyle/>
                  <a:p>
                    <a:r>
                      <a:rPr lang="en-US"/>
                      <a:t>b</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A5B-314A-B745-45D3ED90C6D8}"/>
                </c:ext>
              </c:extLst>
            </c:dLbl>
            <c:dLbl>
              <c:idx val="2"/>
              <c:tx>
                <c:rich>
                  <a:bodyPr/>
                  <a:lstStyle/>
                  <a:p>
                    <a:r>
                      <a:rPr lang="en-US"/>
                      <a:t>a</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6A5B-314A-B745-45D3ED90C6D8}"/>
                </c:ext>
              </c:extLst>
            </c:dLbl>
            <c:dLbl>
              <c:idx val="3"/>
              <c:tx>
                <c:rich>
                  <a:bodyPr/>
                  <a:lstStyle/>
                  <a:p>
                    <a:r>
                      <a:rPr lang="en-US"/>
                      <a:t>a</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6A5B-314A-B745-45D3ED90C6D8}"/>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'Digestion weights'!$L$4:$L$7</c:f>
                <c:numCache>
                  <c:formatCode>General</c:formatCode>
                  <c:ptCount val="4"/>
                  <c:pt idx="0">
                    <c:v>8.6714484962311197E-2</c:v>
                  </c:pt>
                  <c:pt idx="1">
                    <c:v>0.42655864391181297</c:v>
                  </c:pt>
                  <c:pt idx="2">
                    <c:v>4.6671488119738098E-2</c:v>
                  </c:pt>
                  <c:pt idx="3">
                    <c:v>8.0876668546043001E-2</c:v>
                  </c:pt>
                </c:numCache>
              </c:numRef>
            </c:plus>
            <c:minus>
              <c:numRef>
                <c:f>'Digestion weights'!$L$4:$L$7</c:f>
                <c:numCache>
                  <c:formatCode>General</c:formatCode>
                  <c:ptCount val="4"/>
                  <c:pt idx="0">
                    <c:v>8.6714484962311197E-2</c:v>
                  </c:pt>
                  <c:pt idx="1">
                    <c:v>0.42655864391181297</c:v>
                  </c:pt>
                  <c:pt idx="2">
                    <c:v>4.6671488119738098E-2</c:v>
                  </c:pt>
                  <c:pt idx="3">
                    <c:v>8.0876668546043001E-2</c:v>
                  </c:pt>
                </c:numCache>
              </c:numRef>
            </c:minus>
            <c:spPr>
              <a:noFill/>
              <a:ln w="9525" cap="flat" cmpd="sng" algn="ctr">
                <a:solidFill>
                  <a:schemeClr val="tx1"/>
                </a:solidFill>
                <a:round/>
              </a:ln>
              <a:effectLst/>
            </c:spPr>
          </c:errBars>
          <c:cat>
            <c:strRef>
              <c:f>'Digestion weights'!$J$4:$J$7</c:f>
              <c:strCache>
                <c:ptCount val="4"/>
                <c:pt idx="0">
                  <c:v>SP0</c:v>
                </c:pt>
                <c:pt idx="1">
                  <c:v>SP12</c:v>
                </c:pt>
                <c:pt idx="2">
                  <c:v>NS</c:v>
                </c:pt>
                <c:pt idx="3">
                  <c:v>SL+NS</c:v>
                </c:pt>
              </c:strCache>
            </c:strRef>
          </c:cat>
          <c:val>
            <c:numRef>
              <c:f>'Digestion weights'!$K$4:$K$7</c:f>
              <c:numCache>
                <c:formatCode>0.00</c:formatCode>
                <c:ptCount val="4"/>
                <c:pt idx="0">
                  <c:v>1.672036047595657</c:v>
                </c:pt>
                <c:pt idx="1">
                  <c:v>4.2502557336562967</c:v>
                </c:pt>
                <c:pt idx="2">
                  <c:v>1.73548365317019</c:v>
                </c:pt>
                <c:pt idx="3">
                  <c:v>1.67795337061869</c:v>
                </c:pt>
              </c:numCache>
            </c:numRef>
          </c:val>
          <c:extLst>
            <c:ext xmlns:c16="http://schemas.microsoft.com/office/drawing/2014/chart" uri="{C3380CC4-5D6E-409C-BE32-E72D297353CC}">
              <c16:uniqueId val="{00000004-6A5B-314A-B745-45D3ED90C6D8}"/>
            </c:ext>
          </c:extLst>
        </c:ser>
        <c:dLbls>
          <c:showLegendKey val="0"/>
          <c:showVal val="0"/>
          <c:showCatName val="0"/>
          <c:showSerName val="0"/>
          <c:showPercent val="0"/>
          <c:showBubbleSize val="0"/>
        </c:dLbls>
        <c:gapWidth val="219"/>
        <c:overlap val="-27"/>
        <c:axId val="-564869584"/>
        <c:axId val="-563908656"/>
      </c:barChart>
      <c:catAx>
        <c:axId val="-5648695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r>
                  <a:rPr lang="en-US"/>
                  <a:t>Treatment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endParaRPr lang="en-US"/>
          </a:p>
        </c:txPr>
        <c:crossAx val="-563908656"/>
        <c:crosses val="autoZero"/>
        <c:auto val="1"/>
        <c:lblAlgn val="ctr"/>
        <c:lblOffset val="100"/>
        <c:noMultiLvlLbl val="0"/>
      </c:catAx>
      <c:valAx>
        <c:axId val="-56390865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r>
                  <a:rPr lang="en-US"/>
                  <a:t>Selenium (</a:t>
                </a:r>
                <a:r>
                  <a:rPr lang="en-US" sz="1000" b="0" i="0" u="none" strike="noStrike" kern="1200" baseline="0">
                    <a:solidFill>
                      <a:sysClr val="windowText" lastClr="000000"/>
                    </a:solidFill>
                    <a:latin typeface="Times New Roman" charset="0"/>
                    <a:cs typeface="Times New Roman" charset="0"/>
                  </a:rPr>
                  <a:t>mg kg</a:t>
                </a:r>
                <a:r>
                  <a:rPr lang="en-US" baseline="30000"/>
                  <a:t>-1</a:t>
                </a:r>
                <a:r>
                  <a:rPr lang="en-US"/>
                  <a:t> DW)</a:t>
                </a:r>
              </a:p>
            </c:rich>
          </c:tx>
          <c:layout>
            <c:manualLayout>
              <c:xMode val="edge"/>
              <c:yMode val="edge"/>
              <c:x val="1.7639276789651624E-2"/>
              <c:y val="0.2345330510468125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endParaRPr lang="en-US"/>
            </a:p>
          </c:txPr>
        </c:title>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endParaRPr lang="en-US"/>
          </a:p>
        </c:txPr>
        <c:crossAx val="-564869584"/>
        <c:crosses val="autoZero"/>
        <c:crossBetween val="between"/>
        <c:maj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b="0" i="0">
          <a:solidFill>
            <a:schemeClr val="tx1"/>
          </a:solidFill>
          <a:latin typeface="Times New Roman" charset="0"/>
          <a:ea typeface="Times New Roman" charset="0"/>
          <a:cs typeface="Times New Roman" charset="0"/>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rawInd!$C$233</c:f>
              <c:strCache>
                <c:ptCount val="1"/>
                <c:pt idx="0">
                  <c:v>Av</c:v>
                </c:pt>
              </c:strCache>
            </c:strRef>
          </c:tx>
          <c:spPr>
            <a:ln w="12700" cap="rnd">
              <a:solidFill>
                <a:schemeClr val="tx1"/>
              </a:solidFill>
              <a:round/>
            </a:ln>
            <a:effectLst/>
          </c:spPr>
          <c:marker>
            <c:symbol val="circle"/>
            <c:size val="4"/>
            <c:spPr>
              <a:solidFill>
                <a:schemeClr val="tx1"/>
              </a:solidFill>
              <a:ln w="9525">
                <a:solidFill>
                  <a:schemeClr val="tx1"/>
                </a:solidFill>
              </a:ln>
              <a:effectLst/>
            </c:spPr>
          </c:marker>
          <c:dLbls>
            <c:dLbl>
              <c:idx val="0"/>
              <c:layout>
                <c:manualLayout>
                  <c:x val="-3.7991774986063959E-2"/>
                  <c:y val="-0.20038161084314365"/>
                </c:manualLayout>
              </c:layout>
              <c:tx>
                <c:rich>
                  <a:bodyPr/>
                  <a:lstStyle/>
                  <a:p>
                    <a:r>
                      <a:rPr lang="en-US"/>
                      <a:t>c</a:t>
                    </a:r>
                  </a:p>
                </c:rich>
              </c:tx>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FD05-A448-9D7C-778D4DF1B631}"/>
                </c:ext>
              </c:extLst>
            </c:dLbl>
            <c:dLbl>
              <c:idx val="1"/>
              <c:layout>
                <c:manualLayout>
                  <c:x val="-3.6966724625696716E-2"/>
                  <c:y val="-0.15093423219275778"/>
                </c:manualLayout>
              </c:layout>
              <c:tx>
                <c:rich>
                  <a:bodyPr/>
                  <a:lstStyle/>
                  <a:p>
                    <a:r>
                      <a:rPr lang="en-US"/>
                      <a:t>b</a:t>
                    </a:r>
                  </a:p>
                </c:rich>
              </c:tx>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FD05-A448-9D7C-778D4DF1B631}"/>
                </c:ext>
              </c:extLst>
            </c:dLbl>
            <c:dLbl>
              <c:idx val="2"/>
              <c:layout>
                <c:manualLayout>
                  <c:x val="-4.5644274300030888E-2"/>
                  <c:y val="-0.12342488747628401"/>
                </c:manualLayout>
              </c:layout>
              <c:tx>
                <c:rich>
                  <a:bodyPr/>
                  <a:lstStyle/>
                  <a:p>
                    <a:r>
                      <a:rPr lang="en-US"/>
                      <a:t>a</a:t>
                    </a:r>
                  </a:p>
                </c:rich>
              </c:tx>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FD05-A448-9D7C-778D4DF1B631}"/>
                </c:ext>
              </c:extLst>
            </c:dLbl>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Dir val="y"/>
            <c:errBarType val="both"/>
            <c:errValType val="cust"/>
            <c:noEndCap val="0"/>
            <c:plus>
              <c:numRef>
                <c:f>rawInd!$D$234:$D$236</c:f>
                <c:numCache>
                  <c:formatCode>General</c:formatCode>
                  <c:ptCount val="3"/>
                  <c:pt idx="0">
                    <c:v>0.25894528985447496</c:v>
                  </c:pt>
                  <c:pt idx="1">
                    <c:v>0.13304291648208361</c:v>
                  </c:pt>
                  <c:pt idx="2">
                    <c:v>8.8405960846265952E-2</c:v>
                  </c:pt>
                </c:numCache>
              </c:numRef>
            </c:plus>
            <c:minus>
              <c:numRef>
                <c:f>rawInd!$D$234:$D$236</c:f>
                <c:numCache>
                  <c:formatCode>General</c:formatCode>
                  <c:ptCount val="3"/>
                  <c:pt idx="0">
                    <c:v>0.25894528985447496</c:v>
                  </c:pt>
                  <c:pt idx="1">
                    <c:v>0.13304291648208361</c:v>
                  </c:pt>
                  <c:pt idx="2">
                    <c:v>8.8405960846265952E-2</c:v>
                  </c:pt>
                </c:numCache>
              </c:numRef>
            </c:minus>
            <c:spPr>
              <a:noFill/>
              <a:ln w="9525" cap="flat" cmpd="sng" algn="ctr">
                <a:solidFill>
                  <a:schemeClr val="tx1">
                    <a:lumMod val="65000"/>
                    <a:lumOff val="35000"/>
                  </a:schemeClr>
                </a:solidFill>
                <a:round/>
              </a:ln>
              <a:effectLst/>
            </c:spPr>
          </c:errBars>
          <c:cat>
            <c:strRef>
              <c:f>rawInd!$B$234:$B$236</c:f>
              <c:strCache>
                <c:ptCount val="3"/>
                <c:pt idx="0">
                  <c:v>10 °C</c:v>
                </c:pt>
                <c:pt idx="1">
                  <c:v>13 °C</c:v>
                </c:pt>
                <c:pt idx="2">
                  <c:v>16 °C</c:v>
                </c:pt>
              </c:strCache>
            </c:strRef>
          </c:cat>
          <c:val>
            <c:numRef>
              <c:f>rawInd!$C$234:$C$236</c:f>
              <c:numCache>
                <c:formatCode>0.00</c:formatCode>
                <c:ptCount val="3"/>
                <c:pt idx="0">
                  <c:v>1.367856403452155</c:v>
                </c:pt>
                <c:pt idx="1">
                  <c:v>1.0277650437308721</c:v>
                </c:pt>
                <c:pt idx="2">
                  <c:v>0.67327138867531477</c:v>
                </c:pt>
              </c:numCache>
            </c:numRef>
          </c:val>
          <c:smooth val="1"/>
          <c:extLst>
            <c:ext xmlns:c16="http://schemas.microsoft.com/office/drawing/2014/chart" uri="{C3380CC4-5D6E-409C-BE32-E72D297353CC}">
              <c16:uniqueId val="{00000003-FD05-A448-9D7C-778D4DF1B631}"/>
            </c:ext>
          </c:extLst>
        </c:ser>
        <c:ser>
          <c:idx val="1"/>
          <c:order val="1"/>
          <c:tx>
            <c:strRef>
              <c:f>rawInd!$F$233</c:f>
              <c:strCache>
                <c:ptCount val="1"/>
                <c:pt idx="0">
                  <c:v>min</c:v>
                </c:pt>
              </c:strCache>
            </c:strRef>
          </c:tx>
          <c:spPr>
            <a:ln w="12700" cap="rnd">
              <a:solidFill>
                <a:schemeClr val="tx1"/>
              </a:solidFill>
              <a:prstDash val="dash"/>
              <a:round/>
            </a:ln>
            <a:effectLst/>
          </c:spPr>
          <c:marker>
            <c:symbol val="none"/>
          </c:marker>
          <c:dLbls>
            <c:delete val="1"/>
          </c:dLbls>
          <c:cat>
            <c:strRef>
              <c:f>rawInd!$B$234:$B$236</c:f>
              <c:strCache>
                <c:ptCount val="3"/>
                <c:pt idx="0">
                  <c:v>10 °C</c:v>
                </c:pt>
                <c:pt idx="1">
                  <c:v>13 °C</c:v>
                </c:pt>
                <c:pt idx="2">
                  <c:v>16 °C</c:v>
                </c:pt>
              </c:strCache>
            </c:strRef>
          </c:cat>
          <c:val>
            <c:numRef>
              <c:f>rawInd!$F$234:$F$236</c:f>
              <c:numCache>
                <c:formatCode>0.00</c:formatCode>
                <c:ptCount val="3"/>
                <c:pt idx="0">
                  <c:v>1.074837607546612</c:v>
                </c:pt>
                <c:pt idx="1">
                  <c:v>0.87721557741985867</c:v>
                </c:pt>
                <c:pt idx="2">
                  <c:v>0.57323246457438359</c:v>
                </c:pt>
              </c:numCache>
            </c:numRef>
          </c:val>
          <c:smooth val="1"/>
          <c:extLst>
            <c:ext xmlns:c16="http://schemas.microsoft.com/office/drawing/2014/chart" uri="{C3380CC4-5D6E-409C-BE32-E72D297353CC}">
              <c16:uniqueId val="{00000004-FD05-A448-9D7C-778D4DF1B631}"/>
            </c:ext>
          </c:extLst>
        </c:ser>
        <c:ser>
          <c:idx val="2"/>
          <c:order val="2"/>
          <c:tx>
            <c:strRef>
              <c:f>rawInd!$G$233</c:f>
              <c:strCache>
                <c:ptCount val="1"/>
                <c:pt idx="0">
                  <c:v>max</c:v>
                </c:pt>
              </c:strCache>
            </c:strRef>
          </c:tx>
          <c:spPr>
            <a:ln w="12700" cap="rnd">
              <a:solidFill>
                <a:schemeClr val="tx1"/>
              </a:solidFill>
              <a:prstDash val="dash"/>
              <a:round/>
            </a:ln>
            <a:effectLst/>
          </c:spPr>
          <c:marker>
            <c:symbol val="none"/>
          </c:marker>
          <c:dLbls>
            <c:delete val="1"/>
          </c:dLbls>
          <c:cat>
            <c:strRef>
              <c:f>rawInd!$B$234:$B$236</c:f>
              <c:strCache>
                <c:ptCount val="3"/>
                <c:pt idx="0">
                  <c:v>10 °C</c:v>
                </c:pt>
                <c:pt idx="1">
                  <c:v>13 °C</c:v>
                </c:pt>
                <c:pt idx="2">
                  <c:v>16 °C</c:v>
                </c:pt>
              </c:strCache>
            </c:strRef>
          </c:cat>
          <c:val>
            <c:numRef>
              <c:f>rawInd!$G$234:$G$236</c:f>
              <c:numCache>
                <c:formatCode>0.00</c:formatCode>
                <c:ptCount val="3"/>
                <c:pt idx="0">
                  <c:v>1.660875199357698</c:v>
                </c:pt>
                <c:pt idx="1">
                  <c:v>1.1783145100418855</c:v>
                </c:pt>
                <c:pt idx="2">
                  <c:v>0.77331031277624596</c:v>
                </c:pt>
              </c:numCache>
            </c:numRef>
          </c:val>
          <c:smooth val="0"/>
          <c:extLst>
            <c:ext xmlns:c16="http://schemas.microsoft.com/office/drawing/2014/chart" uri="{C3380CC4-5D6E-409C-BE32-E72D297353CC}">
              <c16:uniqueId val="{00000005-FD05-A448-9D7C-778D4DF1B631}"/>
            </c:ext>
          </c:extLst>
        </c:ser>
        <c:dLbls>
          <c:dLblPos val="t"/>
          <c:showLegendKey val="0"/>
          <c:showVal val="1"/>
          <c:showCatName val="0"/>
          <c:showSerName val="0"/>
          <c:showPercent val="0"/>
          <c:showBubbleSize val="0"/>
        </c:dLbls>
        <c:marker val="1"/>
        <c:smooth val="0"/>
        <c:axId val="125088448"/>
        <c:axId val="574927376"/>
      </c:lineChart>
      <c:catAx>
        <c:axId val="125088448"/>
        <c:scaling>
          <c:orientation val="minMax"/>
        </c:scaling>
        <c:delete val="0"/>
        <c:axPos val="b"/>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crossAx val="574927376"/>
        <c:crosses val="autoZero"/>
        <c:auto val="1"/>
        <c:lblAlgn val="ctr"/>
        <c:lblOffset val="100"/>
        <c:noMultiLvlLbl val="0"/>
      </c:catAx>
      <c:valAx>
        <c:axId val="574927376"/>
        <c:scaling>
          <c:orientation val="minMax"/>
          <c:max val="2"/>
          <c:min val="0.4"/>
        </c:scaling>
        <c:delete val="0"/>
        <c:axPos val="l"/>
        <c:title>
          <c:tx>
            <c:rich>
              <a:bodyPr rot="-54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Times New Roman" panose="02020603050405020304" pitchFamily="18" charset="0"/>
                  </a:defRPr>
                </a:pPr>
                <a:r>
                  <a:rPr lang="en-US" baseline="0"/>
                  <a:t>HSI</a:t>
                </a:r>
                <a:endParaRPr lang="en-US"/>
              </a:p>
            </c:rich>
          </c:tx>
          <c:layout>
            <c:manualLayout>
              <c:xMode val="edge"/>
              <c:yMode val="edge"/>
              <c:x val="2.0237053663170666E-2"/>
              <c:y val="0.42547334191645109"/>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title>
        <c:numFmt formatCode="0.0"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crossAx val="1250884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b="1" i="0">
          <a:solidFill>
            <a:schemeClr val="tx1"/>
          </a:solidFill>
          <a:latin typeface="Times New Roman" panose="02020603050405020304"/>
          <a:cs typeface="Times New Roman" panose="02020603050405020304" pitchFamily="18" charset="0"/>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12700" cap="rnd">
              <a:solidFill>
                <a:schemeClr val="tx1"/>
              </a:solidFill>
              <a:round/>
            </a:ln>
            <a:effectLst/>
          </c:spPr>
          <c:marker>
            <c:symbol val="circle"/>
            <c:size val="4"/>
            <c:spPr>
              <a:solidFill>
                <a:schemeClr val="tx1"/>
              </a:solidFill>
              <a:ln w="9525">
                <a:solidFill>
                  <a:schemeClr val="tx1"/>
                </a:solidFill>
              </a:ln>
              <a:effectLst/>
            </c:spPr>
          </c:marker>
          <c:dLbls>
            <c:delete val="1"/>
          </c:dLbls>
          <c:errBars>
            <c:errDir val="y"/>
            <c:errBarType val="both"/>
            <c:errValType val="cust"/>
            <c:noEndCap val="0"/>
            <c:plus>
              <c:numRef>
                <c:f>'GP D93'!$Q$73:$Q$75</c:f>
                <c:numCache>
                  <c:formatCode>General</c:formatCode>
                  <c:ptCount val="3"/>
                  <c:pt idx="0">
                    <c:v>1.1489471995799958</c:v>
                  </c:pt>
                  <c:pt idx="1">
                    <c:v>0.3678545471373918</c:v>
                  </c:pt>
                  <c:pt idx="2">
                    <c:v>0.30555253694279338</c:v>
                  </c:pt>
                </c:numCache>
              </c:numRef>
            </c:plus>
            <c:minus>
              <c:numRef>
                <c:f>'GP D93'!$Q$73:$Q$75</c:f>
                <c:numCache>
                  <c:formatCode>General</c:formatCode>
                  <c:ptCount val="3"/>
                  <c:pt idx="0">
                    <c:v>1.1489471995799958</c:v>
                  </c:pt>
                  <c:pt idx="1">
                    <c:v>0.3678545471373918</c:v>
                  </c:pt>
                  <c:pt idx="2">
                    <c:v>0.30555253694279338</c:v>
                  </c:pt>
                </c:numCache>
              </c:numRef>
            </c:minus>
            <c:spPr>
              <a:noFill/>
              <a:ln w="9525" cap="flat" cmpd="sng" algn="ctr">
                <a:solidFill>
                  <a:schemeClr val="tx1">
                    <a:lumMod val="65000"/>
                    <a:lumOff val="35000"/>
                  </a:schemeClr>
                </a:solidFill>
                <a:round/>
              </a:ln>
              <a:effectLst/>
            </c:spPr>
          </c:errBars>
          <c:cat>
            <c:strRef>
              <c:f>'GP D93'!$O$73:$O$75</c:f>
              <c:strCache>
                <c:ptCount val="3"/>
                <c:pt idx="0">
                  <c:v>10 °C</c:v>
                </c:pt>
                <c:pt idx="1">
                  <c:v>13 °C</c:v>
                </c:pt>
                <c:pt idx="2">
                  <c:v>16 °C</c:v>
                </c:pt>
              </c:strCache>
            </c:strRef>
          </c:cat>
          <c:val>
            <c:numRef>
              <c:f>'GP D93'!$P$73:$P$75</c:f>
              <c:numCache>
                <c:formatCode>0.00</c:formatCode>
                <c:ptCount val="3"/>
                <c:pt idx="0">
                  <c:v>4.8695784269242175</c:v>
                </c:pt>
                <c:pt idx="1">
                  <c:v>2.4616278265747749</c:v>
                </c:pt>
                <c:pt idx="2">
                  <c:v>1.5812755736189092</c:v>
                </c:pt>
              </c:numCache>
            </c:numRef>
          </c:val>
          <c:smooth val="1"/>
          <c:extLst>
            <c:ext xmlns:c16="http://schemas.microsoft.com/office/drawing/2014/chart" uri="{C3380CC4-5D6E-409C-BE32-E72D297353CC}">
              <c16:uniqueId val="{00000000-EC80-ED41-B45E-5A8D1D29E6F0}"/>
            </c:ext>
          </c:extLst>
        </c:ser>
        <c:ser>
          <c:idx val="1"/>
          <c:order val="1"/>
          <c:spPr>
            <a:ln w="12700" cap="rnd">
              <a:solidFill>
                <a:schemeClr val="tx1"/>
              </a:solidFill>
              <a:prstDash val="dash"/>
              <a:round/>
            </a:ln>
            <a:effectLst/>
          </c:spPr>
          <c:marker>
            <c:symbol val="none"/>
          </c:marker>
          <c:dLbls>
            <c:delete val="1"/>
          </c:dLbls>
          <c:cat>
            <c:strRef>
              <c:f>'GP D93'!$O$73:$O$75</c:f>
              <c:strCache>
                <c:ptCount val="3"/>
                <c:pt idx="0">
                  <c:v>10 °C</c:v>
                </c:pt>
                <c:pt idx="1">
                  <c:v>13 °C</c:v>
                </c:pt>
                <c:pt idx="2">
                  <c:v>16 °C</c:v>
                </c:pt>
              </c:strCache>
            </c:strRef>
          </c:cat>
          <c:val>
            <c:numRef>
              <c:f>'GP D93'!$T$73:$T$75</c:f>
              <c:numCache>
                <c:formatCode>0.00</c:formatCode>
                <c:ptCount val="3"/>
                <c:pt idx="0">
                  <c:v>3.5694461666727264</c:v>
                </c:pt>
                <c:pt idx="1">
                  <c:v>2.0453688688190517</c:v>
                </c:pt>
                <c:pt idx="2">
                  <c:v>1.2355166818036618</c:v>
                </c:pt>
              </c:numCache>
            </c:numRef>
          </c:val>
          <c:smooth val="1"/>
          <c:extLst>
            <c:ext xmlns:c16="http://schemas.microsoft.com/office/drawing/2014/chart" uri="{C3380CC4-5D6E-409C-BE32-E72D297353CC}">
              <c16:uniqueId val="{00000001-EC80-ED41-B45E-5A8D1D29E6F0}"/>
            </c:ext>
          </c:extLst>
        </c:ser>
        <c:ser>
          <c:idx val="2"/>
          <c:order val="2"/>
          <c:spPr>
            <a:ln w="12700" cap="rnd">
              <a:solidFill>
                <a:schemeClr val="tx1"/>
              </a:solidFill>
              <a:prstDash val="dash"/>
              <a:round/>
            </a:ln>
            <a:effectLst/>
          </c:spPr>
          <c:marker>
            <c:symbol val="none"/>
          </c:marker>
          <c:dLbls>
            <c:dLbl>
              <c:idx val="0"/>
              <c:layout>
                <c:manualLayout>
                  <c:x val="-4.9206038031758478E-2"/>
                  <c:y val="-6.2581083732517279E-2"/>
                </c:manualLayout>
              </c:layout>
              <c:tx>
                <c:rich>
                  <a:bodyPr/>
                  <a:lstStyle/>
                  <a:p>
                    <a:r>
                      <a:rPr lang="en-US"/>
                      <a:t>b</a:t>
                    </a:r>
                  </a:p>
                </c:rich>
              </c:tx>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EC80-ED41-B45E-5A8D1D29E6F0}"/>
                </c:ext>
              </c:extLst>
            </c:dLbl>
            <c:dLbl>
              <c:idx val="1"/>
              <c:tx>
                <c:rich>
                  <a:bodyPr/>
                  <a:lstStyle/>
                  <a:p>
                    <a:r>
                      <a:rPr lang="en-US"/>
                      <a:t>a</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EC80-ED41-B45E-5A8D1D29E6F0}"/>
                </c:ext>
              </c:extLst>
            </c:dLbl>
            <c:dLbl>
              <c:idx val="2"/>
              <c:tx>
                <c:rich>
                  <a:bodyPr/>
                  <a:lstStyle/>
                  <a:p>
                    <a:r>
                      <a:rPr lang="en-US"/>
                      <a:t>a</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EC80-ED41-B45E-5A8D1D29E6F0}"/>
                </c:ext>
              </c:extLst>
            </c:dLbl>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'GP D93'!$O$73:$O$75</c:f>
              <c:strCache>
                <c:ptCount val="3"/>
                <c:pt idx="0">
                  <c:v>10 °C</c:v>
                </c:pt>
                <c:pt idx="1">
                  <c:v>13 °C</c:v>
                </c:pt>
                <c:pt idx="2">
                  <c:v>16 °C</c:v>
                </c:pt>
              </c:strCache>
            </c:strRef>
          </c:cat>
          <c:val>
            <c:numRef>
              <c:f>'GP D93'!$U$73:$U$75</c:f>
              <c:numCache>
                <c:formatCode>0.00</c:formatCode>
                <c:ptCount val="3"/>
                <c:pt idx="0">
                  <c:v>6.1697106871757086</c:v>
                </c:pt>
                <c:pt idx="1">
                  <c:v>2.877886784330498</c:v>
                </c:pt>
                <c:pt idx="2">
                  <c:v>1.9270344654341567</c:v>
                </c:pt>
              </c:numCache>
            </c:numRef>
          </c:val>
          <c:smooth val="1"/>
          <c:extLst>
            <c:ext xmlns:c16="http://schemas.microsoft.com/office/drawing/2014/chart" uri="{C3380CC4-5D6E-409C-BE32-E72D297353CC}">
              <c16:uniqueId val="{00000005-EC80-ED41-B45E-5A8D1D29E6F0}"/>
            </c:ext>
          </c:extLst>
        </c:ser>
        <c:dLbls>
          <c:dLblPos val="t"/>
          <c:showLegendKey val="0"/>
          <c:showVal val="1"/>
          <c:showCatName val="0"/>
          <c:showSerName val="0"/>
          <c:showPercent val="0"/>
          <c:showBubbleSize val="0"/>
        </c:dLbls>
        <c:marker val="1"/>
        <c:smooth val="0"/>
        <c:axId val="125088448"/>
        <c:axId val="574927376"/>
      </c:lineChart>
      <c:catAx>
        <c:axId val="125088448"/>
        <c:scaling>
          <c:orientation val="minMax"/>
        </c:scaling>
        <c:delete val="0"/>
        <c:axPos val="b"/>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crossAx val="574927376"/>
        <c:crosses val="autoZero"/>
        <c:auto val="1"/>
        <c:lblAlgn val="ctr"/>
        <c:lblOffset val="100"/>
        <c:noMultiLvlLbl val="0"/>
      </c:catAx>
      <c:valAx>
        <c:axId val="574927376"/>
        <c:scaling>
          <c:orientation val="minMax"/>
          <c:max val="7"/>
          <c:min val="0"/>
        </c:scaling>
        <c:delete val="0"/>
        <c:axPos val="l"/>
        <c:title>
          <c:tx>
            <c:rich>
              <a:bodyPr rot="-54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Times New Roman" panose="02020603050405020304" pitchFamily="18" charset="0"/>
                  </a:defRPr>
                </a:pPr>
                <a:r>
                  <a:rPr lang="en-US"/>
                  <a:t>FCR</a:t>
                </a:r>
              </a:p>
            </c:rich>
          </c:tx>
          <c:layout>
            <c:manualLayout>
              <c:xMode val="edge"/>
              <c:yMode val="edge"/>
              <c:x val="2.6752359581918714E-2"/>
              <c:y val="0.37056138951989853"/>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title>
        <c:numFmt formatCode="0"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crossAx val="125088448"/>
        <c:crosses val="autoZero"/>
        <c:crossBetween val="between"/>
        <c:majorUnit val="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b="1" i="0">
          <a:solidFill>
            <a:schemeClr val="tx1"/>
          </a:solidFill>
          <a:latin typeface="Times New Roman" panose="02020603050405020304"/>
          <a:cs typeface="Times New Roman" panose="02020603050405020304" pitchFamily="18" charset="0"/>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12700" cap="rnd">
              <a:solidFill>
                <a:schemeClr val="tx1"/>
              </a:solidFill>
              <a:round/>
            </a:ln>
            <a:effectLst/>
          </c:spPr>
          <c:marker>
            <c:symbol val="circle"/>
            <c:size val="4"/>
            <c:spPr>
              <a:solidFill>
                <a:schemeClr val="tx1"/>
              </a:solidFill>
              <a:ln w="9525">
                <a:solidFill>
                  <a:schemeClr val="tx1"/>
                </a:solidFill>
              </a:ln>
              <a:effectLst/>
            </c:spPr>
          </c:marker>
          <c:dLbls>
            <c:dLbl>
              <c:idx val="0"/>
              <c:layout>
                <c:manualLayout>
                  <c:x val="-3.7991859583457799E-2"/>
                  <c:y val="-0.13449151521502956"/>
                </c:manualLayout>
              </c:layout>
              <c:tx>
                <c:rich>
                  <a:bodyPr/>
                  <a:lstStyle/>
                  <a:p>
                    <a:r>
                      <a:rPr lang="en-US"/>
                      <a:t>a</a:t>
                    </a:r>
                  </a:p>
                </c:rich>
              </c:tx>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3277-084E-9DFF-197BF0DBF068}"/>
                </c:ext>
              </c:extLst>
            </c:dLbl>
            <c:dLbl>
              <c:idx val="1"/>
              <c:layout>
                <c:manualLayout>
                  <c:x val="-4.8849333859914142E-2"/>
                  <c:y val="-0.11567910936041251"/>
                </c:manualLayout>
              </c:layout>
              <c:tx>
                <c:rich>
                  <a:bodyPr/>
                  <a:lstStyle/>
                  <a:p>
                    <a:r>
                      <a:rPr lang="en-US"/>
                      <a:t>b</a:t>
                    </a:r>
                  </a:p>
                </c:rich>
              </c:tx>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3277-084E-9DFF-197BF0DBF068}"/>
                </c:ext>
              </c:extLst>
            </c:dLbl>
            <c:dLbl>
              <c:idx val="2"/>
              <c:layout>
                <c:manualLayout>
                  <c:x val="-3.7991934298287657E-2"/>
                  <c:y val="-0.10620605165866254"/>
                </c:manualLayout>
              </c:layout>
              <c:tx>
                <c:rich>
                  <a:bodyPr/>
                  <a:lstStyle/>
                  <a:p>
                    <a:r>
                      <a:rPr lang="en-US"/>
                      <a:t>c</a:t>
                    </a:r>
                  </a:p>
                </c:rich>
              </c:tx>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3277-084E-9DFF-197BF0DBF068}"/>
                </c:ext>
              </c:extLst>
            </c:dLbl>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Dir val="y"/>
            <c:errBarType val="both"/>
            <c:errValType val="cust"/>
            <c:noEndCap val="0"/>
            <c:plus>
              <c:numRef>
                <c:f>'GP D93'!$Q$53:$Q$55</c:f>
                <c:numCache>
                  <c:formatCode>General</c:formatCode>
                  <c:ptCount val="3"/>
                  <c:pt idx="0">
                    <c:v>5.429213918412551E-2</c:v>
                  </c:pt>
                  <c:pt idx="1">
                    <c:v>5.3381020913220674E-2</c:v>
                  </c:pt>
                  <c:pt idx="2">
                    <c:v>4.9434619623758155E-2</c:v>
                  </c:pt>
                </c:numCache>
              </c:numRef>
            </c:plus>
            <c:minus>
              <c:numRef>
                <c:f>'GP D93'!$Q$53:$Q$55</c:f>
                <c:numCache>
                  <c:formatCode>General</c:formatCode>
                  <c:ptCount val="3"/>
                  <c:pt idx="0">
                    <c:v>5.429213918412551E-2</c:v>
                  </c:pt>
                  <c:pt idx="1">
                    <c:v>5.3381020913220674E-2</c:v>
                  </c:pt>
                  <c:pt idx="2">
                    <c:v>4.9434619623758155E-2</c:v>
                  </c:pt>
                </c:numCache>
              </c:numRef>
            </c:minus>
            <c:spPr>
              <a:noFill/>
              <a:ln w="9525" cap="flat" cmpd="sng" algn="ctr">
                <a:solidFill>
                  <a:schemeClr val="tx1">
                    <a:lumMod val="65000"/>
                    <a:lumOff val="35000"/>
                  </a:schemeClr>
                </a:solidFill>
                <a:round/>
              </a:ln>
              <a:effectLst/>
            </c:spPr>
          </c:errBars>
          <c:cat>
            <c:strRef>
              <c:f>'GP D93'!$O$53:$O$55</c:f>
              <c:strCache>
                <c:ptCount val="3"/>
                <c:pt idx="0">
                  <c:v>10 °C</c:v>
                </c:pt>
                <c:pt idx="1">
                  <c:v>13 °C</c:v>
                </c:pt>
                <c:pt idx="2">
                  <c:v>16 °C</c:v>
                </c:pt>
              </c:strCache>
            </c:strRef>
          </c:cat>
          <c:val>
            <c:numRef>
              <c:f>'GP D93'!$P$53:$P$55</c:f>
              <c:numCache>
                <c:formatCode>0.00</c:formatCode>
                <c:ptCount val="3"/>
                <c:pt idx="0">
                  <c:v>0.21375061910485457</c:v>
                </c:pt>
                <c:pt idx="1">
                  <c:v>0.52153569737201411</c:v>
                </c:pt>
                <c:pt idx="2">
                  <c:v>0.77050474072450503</c:v>
                </c:pt>
              </c:numCache>
            </c:numRef>
          </c:val>
          <c:smooth val="1"/>
          <c:extLst>
            <c:ext xmlns:c16="http://schemas.microsoft.com/office/drawing/2014/chart" uri="{C3380CC4-5D6E-409C-BE32-E72D297353CC}">
              <c16:uniqueId val="{00000003-3277-084E-9DFF-197BF0DBF068}"/>
            </c:ext>
          </c:extLst>
        </c:ser>
        <c:ser>
          <c:idx val="1"/>
          <c:order val="1"/>
          <c:spPr>
            <a:ln w="12700" cap="rnd">
              <a:solidFill>
                <a:schemeClr val="tx1"/>
              </a:solidFill>
              <a:prstDash val="dash"/>
              <a:round/>
            </a:ln>
            <a:effectLst/>
          </c:spPr>
          <c:marker>
            <c:symbol val="none"/>
          </c:marker>
          <c:dLbls>
            <c:delete val="1"/>
          </c:dLbls>
          <c:cat>
            <c:strRef>
              <c:f>'GP D93'!$O$53:$O$55</c:f>
              <c:strCache>
                <c:ptCount val="3"/>
                <c:pt idx="0">
                  <c:v>10 °C</c:v>
                </c:pt>
                <c:pt idx="1">
                  <c:v>13 °C</c:v>
                </c:pt>
                <c:pt idx="2">
                  <c:v>16 °C</c:v>
                </c:pt>
              </c:strCache>
            </c:strRef>
          </c:cat>
          <c:val>
            <c:numRef>
              <c:f>'GP D93'!$S$53:$S$55</c:f>
              <c:numCache>
                <c:formatCode>0.00</c:formatCode>
                <c:ptCount val="3"/>
                <c:pt idx="0">
                  <c:v>0.15231440893162024</c:v>
                </c:pt>
                <c:pt idx="1">
                  <c:v>0.4611304956361918</c:v>
                </c:pt>
                <c:pt idx="2">
                  <c:v>0.71456523038877839</c:v>
                </c:pt>
              </c:numCache>
            </c:numRef>
          </c:val>
          <c:smooth val="1"/>
          <c:extLst>
            <c:ext xmlns:c16="http://schemas.microsoft.com/office/drawing/2014/chart" uri="{C3380CC4-5D6E-409C-BE32-E72D297353CC}">
              <c16:uniqueId val="{00000004-3277-084E-9DFF-197BF0DBF068}"/>
            </c:ext>
          </c:extLst>
        </c:ser>
        <c:ser>
          <c:idx val="2"/>
          <c:order val="2"/>
          <c:spPr>
            <a:ln w="12700" cap="rnd">
              <a:solidFill>
                <a:schemeClr val="tx1"/>
              </a:solidFill>
              <a:prstDash val="dash"/>
              <a:round/>
            </a:ln>
            <a:effectLst/>
          </c:spPr>
          <c:marker>
            <c:symbol val="none"/>
          </c:marker>
          <c:dLbls>
            <c:delete val="1"/>
          </c:dLbls>
          <c:cat>
            <c:strRef>
              <c:f>'GP D93'!$O$53:$O$55</c:f>
              <c:strCache>
                <c:ptCount val="3"/>
                <c:pt idx="0">
                  <c:v>10 °C</c:v>
                </c:pt>
                <c:pt idx="1">
                  <c:v>13 °C</c:v>
                </c:pt>
                <c:pt idx="2">
                  <c:v>16 °C</c:v>
                </c:pt>
              </c:strCache>
            </c:strRef>
          </c:cat>
          <c:val>
            <c:numRef>
              <c:f>'GP D93'!$T$53:$T$55</c:f>
              <c:numCache>
                <c:formatCode>0.00</c:formatCode>
                <c:ptCount val="3"/>
                <c:pt idx="0">
                  <c:v>0.27518682927808891</c:v>
                </c:pt>
                <c:pt idx="1">
                  <c:v>0.58194089910783642</c:v>
                </c:pt>
                <c:pt idx="2">
                  <c:v>0.82644425106023167</c:v>
                </c:pt>
              </c:numCache>
            </c:numRef>
          </c:val>
          <c:smooth val="1"/>
          <c:extLst>
            <c:ext xmlns:c16="http://schemas.microsoft.com/office/drawing/2014/chart" uri="{C3380CC4-5D6E-409C-BE32-E72D297353CC}">
              <c16:uniqueId val="{00000005-3277-084E-9DFF-197BF0DBF068}"/>
            </c:ext>
          </c:extLst>
        </c:ser>
        <c:dLbls>
          <c:dLblPos val="t"/>
          <c:showLegendKey val="0"/>
          <c:showVal val="1"/>
          <c:showCatName val="0"/>
          <c:showSerName val="0"/>
          <c:showPercent val="0"/>
          <c:showBubbleSize val="0"/>
        </c:dLbls>
        <c:marker val="1"/>
        <c:smooth val="0"/>
        <c:axId val="125088448"/>
        <c:axId val="574927376"/>
      </c:lineChart>
      <c:catAx>
        <c:axId val="125088448"/>
        <c:scaling>
          <c:orientation val="minMax"/>
        </c:scaling>
        <c:delete val="0"/>
        <c:axPos val="b"/>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crossAx val="574927376"/>
        <c:crosses val="autoZero"/>
        <c:auto val="1"/>
        <c:lblAlgn val="ctr"/>
        <c:lblOffset val="100"/>
        <c:noMultiLvlLbl val="0"/>
      </c:catAx>
      <c:valAx>
        <c:axId val="574927376"/>
        <c:scaling>
          <c:orientation val="minMax"/>
          <c:max val="1"/>
        </c:scaling>
        <c:delete val="0"/>
        <c:axPos val="l"/>
        <c:title>
          <c:tx>
            <c:rich>
              <a:bodyPr rot="-54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Times New Roman" panose="02020603050405020304" pitchFamily="18" charset="0"/>
                  </a:defRPr>
                </a:pPr>
                <a:r>
                  <a:rPr lang="en-US"/>
                  <a:t>SGR (% day</a:t>
                </a:r>
                <a:r>
                  <a:rPr lang="en-US" baseline="30000"/>
                  <a:t>-1</a:t>
                </a:r>
                <a:r>
                  <a:rPr lang="en-US"/>
                  <a:t>)</a:t>
                </a:r>
              </a:p>
            </c:rich>
          </c:tx>
          <c:layout>
            <c:manualLayout>
              <c:xMode val="edge"/>
              <c:yMode val="edge"/>
              <c:x val="2.0237153501333309E-2"/>
              <c:y val="0.23794058841716179"/>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title>
        <c:numFmt formatCode="0.0"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a:ea typeface="+mn-ea"/>
                <a:cs typeface="Times New Roman" panose="02020603050405020304" pitchFamily="18" charset="0"/>
              </a:defRPr>
            </a:pPr>
            <a:endParaRPr lang="en-US"/>
          </a:p>
        </c:txPr>
        <c:crossAx val="1250884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b="1" i="0">
          <a:solidFill>
            <a:schemeClr val="tx1"/>
          </a:solidFill>
          <a:latin typeface="Times New Roman" panose="02020603050405020304"/>
          <a:cs typeface="Times New Roman" panose="02020603050405020304" pitchFamily="18" charset="0"/>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4.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5.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withinLinear" id="16">
  <a:schemeClr val="accent3"/>
</cs:colorStyle>
</file>

<file path=word/charts/colors23.xml><?xml version="1.0" encoding="utf-8"?>
<cs:colorStyle xmlns:cs="http://schemas.microsoft.com/office/drawing/2012/chartStyle" xmlns:a="http://schemas.openxmlformats.org/drawingml/2006/main" meth="withinLinear" id="16">
  <a:schemeClr val="accent3"/>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0.21247</cdr:x>
      <cdr:y>0.31617</cdr:y>
    </cdr:from>
    <cdr:to>
      <cdr:x>0.34104</cdr:x>
      <cdr:y>0.40535</cdr:y>
    </cdr:to>
    <cdr:grpSp>
      <cdr:nvGrpSpPr>
        <cdr:cNvPr id="5" name="Group 4">
          <a:extLst xmlns:a="http://schemas.openxmlformats.org/drawingml/2006/main">
            <a:ext uri="{FF2B5EF4-FFF2-40B4-BE49-F238E27FC236}">
              <a16:creationId xmlns:a16="http://schemas.microsoft.com/office/drawing/2014/main" id="{7A319281-CE4A-8145-BA3B-A0054453DAD8}"/>
            </a:ext>
          </a:extLst>
        </cdr:cNvPr>
        <cdr:cNvGrpSpPr/>
      </cdr:nvGrpSpPr>
      <cdr:grpSpPr>
        <a:xfrm xmlns:a="http://schemas.openxmlformats.org/drawingml/2006/main">
          <a:off x="1070850" y="1024334"/>
          <a:ext cx="648000" cy="288900"/>
          <a:chOff x="1009182" y="1076199"/>
          <a:chExt cx="901513" cy="236780"/>
        </a:xfrm>
      </cdr:grpSpPr>
      <cdr:cxnSp macro="">
        <cdr:nvCxnSpPr>
          <cdr:cNvPr id="3" name="Straight Connector 2">
            <a:extLst xmlns:a="http://schemas.openxmlformats.org/drawingml/2006/main">
              <a:ext uri="{FF2B5EF4-FFF2-40B4-BE49-F238E27FC236}">
                <a16:creationId xmlns:a16="http://schemas.microsoft.com/office/drawing/2014/main" id="{766D8F26-2DB3-6E45-89F4-F1919D82CC87}"/>
              </a:ext>
            </a:extLst>
          </cdr:cNvPr>
          <cdr:cNvCxnSpPr/>
        </cdr:nvCxnSpPr>
        <cdr:spPr>
          <a:xfrm xmlns:a="http://schemas.openxmlformats.org/drawingml/2006/main" flipV="1">
            <a:off x="1009182" y="1312979"/>
            <a:ext cx="895982" cy="0"/>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sp macro="" textlink="">
        <cdr:nvSpPr>
          <cdr:cNvPr id="4" name="TextBox 3"/>
          <cdr:cNvSpPr txBox="1"/>
        </cdr:nvSpPr>
        <cdr:spPr>
          <a:xfrm xmlns:a="http://schemas.openxmlformats.org/drawingml/2006/main">
            <a:off x="1014713" y="1076199"/>
            <a:ext cx="895982" cy="157853"/>
          </a:xfrm>
          <a:prstGeom xmlns:a="http://schemas.openxmlformats.org/drawingml/2006/main" prst="rect">
            <a:avLst/>
          </a:prstGeom>
        </cdr:spPr>
        <cdr:txBody>
          <a:bodyPr xmlns:a="http://schemas.openxmlformats.org/drawingml/2006/main" vertOverflow="clip" wrap="square" rtlCol="0" anchor="ctr"/>
          <a:lstStyle xmlns:a="http://schemas.openxmlformats.org/drawingml/2006/main"/>
          <a:p xmlns:a="http://schemas.openxmlformats.org/drawingml/2006/main">
            <a:pPr algn="ctr"/>
            <a:r>
              <a:rPr lang="en-US" sz="1100"/>
              <a:t>*</a:t>
            </a:r>
          </a:p>
        </cdr:txBody>
      </cdr:sp>
    </cdr:grpSp>
  </cdr:relSizeAnchor>
  <cdr:relSizeAnchor xmlns:cdr="http://schemas.openxmlformats.org/drawingml/2006/chartDrawing">
    <cdr:from>
      <cdr:x>0.49147</cdr:x>
      <cdr:y>0.20165</cdr:y>
    </cdr:from>
    <cdr:to>
      <cdr:x>0.62106</cdr:x>
      <cdr:y>0.26882</cdr:y>
    </cdr:to>
    <cdr:grpSp>
      <cdr:nvGrpSpPr>
        <cdr:cNvPr id="6" name="Group 5">
          <a:extLst xmlns:a="http://schemas.openxmlformats.org/drawingml/2006/main">
            <a:ext uri="{FF2B5EF4-FFF2-40B4-BE49-F238E27FC236}">
              <a16:creationId xmlns:a16="http://schemas.microsoft.com/office/drawing/2014/main" id="{541858E3-AAA3-534D-8AC4-6B3A1387C0E4}"/>
            </a:ext>
          </a:extLst>
        </cdr:cNvPr>
        <cdr:cNvGrpSpPr/>
      </cdr:nvGrpSpPr>
      <cdr:grpSpPr>
        <a:xfrm xmlns:a="http://schemas.openxmlformats.org/drawingml/2006/main">
          <a:off x="2477017" y="653287"/>
          <a:ext cx="653123" cy="217644"/>
          <a:chOff x="-818764" y="-285739"/>
          <a:chExt cx="704775" cy="236780"/>
        </a:xfrm>
      </cdr:grpSpPr>
      <cdr:cxnSp macro="">
        <cdr:nvCxnSpPr>
          <cdr:cNvPr id="7" name="Straight Connector 6">
            <a:extLst xmlns:a="http://schemas.openxmlformats.org/drawingml/2006/main">
              <a:ext uri="{FF2B5EF4-FFF2-40B4-BE49-F238E27FC236}">
                <a16:creationId xmlns:a16="http://schemas.microsoft.com/office/drawing/2014/main" id="{767747AE-BC1F-C14F-AAFD-3B7D150EA8A3}"/>
              </a:ext>
            </a:extLst>
          </cdr:cNvPr>
          <cdr:cNvCxnSpPr/>
        </cdr:nvCxnSpPr>
        <cdr:spPr>
          <a:xfrm xmlns:a="http://schemas.openxmlformats.org/drawingml/2006/main" flipV="1">
            <a:off x="-818764" y="-48959"/>
            <a:ext cx="699247" cy="0"/>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sp macro="" textlink="">
        <cdr:nvSpPr>
          <cdr:cNvPr id="8" name="TextBox 7"/>
          <cdr:cNvSpPr txBox="1"/>
        </cdr:nvSpPr>
        <cdr:spPr>
          <a:xfrm xmlns:a="http://schemas.openxmlformats.org/drawingml/2006/main">
            <a:off x="-813236" y="-285739"/>
            <a:ext cx="699247" cy="157853"/>
          </a:xfrm>
          <a:prstGeom xmlns:a="http://schemas.openxmlformats.org/drawingml/2006/main" prst="rect">
            <a:avLst/>
          </a:prstGeom>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100"/>
              <a:t>*</a:t>
            </a:r>
          </a:p>
        </cdr:txBody>
      </cdr:sp>
    </cdr:grpSp>
  </cdr:relSizeAnchor>
  <cdr:relSizeAnchor xmlns:cdr="http://schemas.openxmlformats.org/drawingml/2006/chartDrawing">
    <cdr:from>
      <cdr:x>0.76714</cdr:x>
      <cdr:y>0.24136</cdr:y>
    </cdr:from>
    <cdr:to>
      <cdr:x>0.89571</cdr:x>
      <cdr:y>0.29056</cdr:y>
    </cdr:to>
    <cdr:grpSp>
      <cdr:nvGrpSpPr>
        <cdr:cNvPr id="9" name="Group 8">
          <a:extLst xmlns:a="http://schemas.openxmlformats.org/drawingml/2006/main">
            <a:ext uri="{FF2B5EF4-FFF2-40B4-BE49-F238E27FC236}">
              <a16:creationId xmlns:a16="http://schemas.microsoft.com/office/drawing/2014/main" id="{290906B7-7B88-F547-B7D1-767B54639F51}"/>
            </a:ext>
          </a:extLst>
        </cdr:cNvPr>
        <cdr:cNvGrpSpPr/>
      </cdr:nvGrpSpPr>
      <cdr:grpSpPr>
        <a:xfrm xmlns:a="http://schemas.openxmlformats.org/drawingml/2006/main">
          <a:off x="3866383" y="781961"/>
          <a:ext cx="648000" cy="159397"/>
          <a:chOff x="0" y="0"/>
          <a:chExt cx="900673" cy="236780"/>
        </a:xfrm>
      </cdr:grpSpPr>
      <cdr:cxnSp macro="">
        <cdr:nvCxnSpPr>
          <cdr:cNvPr id="10" name="Straight Connector 9">
            <a:extLst xmlns:a="http://schemas.openxmlformats.org/drawingml/2006/main">
              <a:ext uri="{FF2B5EF4-FFF2-40B4-BE49-F238E27FC236}">
                <a16:creationId xmlns:a16="http://schemas.microsoft.com/office/drawing/2014/main" id="{10A344F6-F4C5-624B-B871-5218FC0FAB5D}"/>
              </a:ext>
            </a:extLst>
          </cdr:cNvPr>
          <cdr:cNvCxnSpPr/>
        </cdr:nvCxnSpPr>
        <cdr:spPr>
          <a:xfrm xmlns:a="http://schemas.openxmlformats.org/drawingml/2006/main" flipV="1">
            <a:off x="0" y="236780"/>
            <a:ext cx="895148" cy="0"/>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sp macro="" textlink="">
        <cdr:nvSpPr>
          <cdr:cNvPr id="11" name="TextBox 10"/>
          <cdr:cNvSpPr txBox="1"/>
        </cdr:nvSpPr>
        <cdr:spPr>
          <a:xfrm xmlns:a="http://schemas.openxmlformats.org/drawingml/2006/main">
            <a:off x="5525" y="0"/>
            <a:ext cx="895148" cy="157853"/>
          </a:xfrm>
          <a:prstGeom xmlns:a="http://schemas.openxmlformats.org/drawingml/2006/main" prst="rect">
            <a:avLst/>
          </a:prstGeom>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100"/>
              <a:t>*</a:t>
            </a:r>
          </a:p>
        </cdr:txBody>
      </cdr:sp>
    </cdr:grp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35D774B2-3DF7-1C4B-A19D-CF622E582F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604</TotalTime>
  <Pages>253</Pages>
  <Words>59342</Words>
  <Characters>338253</Characters>
  <Application>Microsoft Office Word</Application>
  <DocSecurity>0</DocSecurity>
  <Lines>2818</Lines>
  <Paragraphs>793</Paragraphs>
  <ScaleCrop>false</ScaleCrop>
  <HeadingPairs>
    <vt:vector size="2" baseType="variant">
      <vt:variant>
        <vt:lpstr>Title</vt:lpstr>
      </vt:variant>
      <vt:variant>
        <vt:i4>1</vt:i4>
      </vt:variant>
    </vt:vector>
  </HeadingPairs>
  <TitlesOfParts>
    <vt:vector size="1" baseType="lpstr">
      <vt:lpstr/>
    </vt:vector>
  </TitlesOfParts>
  <Company>University of Stirling</Company>
  <LinksUpToDate>false</LinksUpToDate>
  <CharactersWithSpaces>396802</CharactersWithSpaces>
  <SharedDoc>false</SharedDoc>
  <HLinks>
    <vt:vector size="528" baseType="variant">
      <vt:variant>
        <vt:i4>1703987</vt:i4>
      </vt:variant>
      <vt:variant>
        <vt:i4>503</vt:i4>
      </vt:variant>
      <vt:variant>
        <vt:i4>0</vt:i4>
      </vt:variant>
      <vt:variant>
        <vt:i4>5</vt:i4>
      </vt:variant>
      <vt:variant>
        <vt:lpwstr/>
      </vt:variant>
      <vt:variant>
        <vt:lpwstr>_Toc20550048</vt:lpwstr>
      </vt:variant>
      <vt:variant>
        <vt:i4>1376307</vt:i4>
      </vt:variant>
      <vt:variant>
        <vt:i4>500</vt:i4>
      </vt:variant>
      <vt:variant>
        <vt:i4>0</vt:i4>
      </vt:variant>
      <vt:variant>
        <vt:i4>5</vt:i4>
      </vt:variant>
      <vt:variant>
        <vt:lpwstr/>
      </vt:variant>
      <vt:variant>
        <vt:lpwstr>_Toc20550047</vt:lpwstr>
      </vt:variant>
      <vt:variant>
        <vt:i4>1310771</vt:i4>
      </vt:variant>
      <vt:variant>
        <vt:i4>494</vt:i4>
      </vt:variant>
      <vt:variant>
        <vt:i4>0</vt:i4>
      </vt:variant>
      <vt:variant>
        <vt:i4>5</vt:i4>
      </vt:variant>
      <vt:variant>
        <vt:lpwstr/>
      </vt:variant>
      <vt:variant>
        <vt:lpwstr>_Toc20550046</vt:lpwstr>
      </vt:variant>
      <vt:variant>
        <vt:i4>1507379</vt:i4>
      </vt:variant>
      <vt:variant>
        <vt:i4>488</vt:i4>
      </vt:variant>
      <vt:variant>
        <vt:i4>0</vt:i4>
      </vt:variant>
      <vt:variant>
        <vt:i4>5</vt:i4>
      </vt:variant>
      <vt:variant>
        <vt:lpwstr/>
      </vt:variant>
      <vt:variant>
        <vt:lpwstr>_Toc20550045</vt:lpwstr>
      </vt:variant>
      <vt:variant>
        <vt:i4>1441843</vt:i4>
      </vt:variant>
      <vt:variant>
        <vt:i4>482</vt:i4>
      </vt:variant>
      <vt:variant>
        <vt:i4>0</vt:i4>
      </vt:variant>
      <vt:variant>
        <vt:i4>5</vt:i4>
      </vt:variant>
      <vt:variant>
        <vt:lpwstr/>
      </vt:variant>
      <vt:variant>
        <vt:lpwstr>_Toc20550044</vt:lpwstr>
      </vt:variant>
      <vt:variant>
        <vt:i4>1114163</vt:i4>
      </vt:variant>
      <vt:variant>
        <vt:i4>476</vt:i4>
      </vt:variant>
      <vt:variant>
        <vt:i4>0</vt:i4>
      </vt:variant>
      <vt:variant>
        <vt:i4>5</vt:i4>
      </vt:variant>
      <vt:variant>
        <vt:lpwstr/>
      </vt:variant>
      <vt:variant>
        <vt:lpwstr>_Toc20550043</vt:lpwstr>
      </vt:variant>
      <vt:variant>
        <vt:i4>1048627</vt:i4>
      </vt:variant>
      <vt:variant>
        <vt:i4>470</vt:i4>
      </vt:variant>
      <vt:variant>
        <vt:i4>0</vt:i4>
      </vt:variant>
      <vt:variant>
        <vt:i4>5</vt:i4>
      </vt:variant>
      <vt:variant>
        <vt:lpwstr/>
      </vt:variant>
      <vt:variant>
        <vt:lpwstr>_Toc20550042</vt:lpwstr>
      </vt:variant>
      <vt:variant>
        <vt:i4>1245235</vt:i4>
      </vt:variant>
      <vt:variant>
        <vt:i4>464</vt:i4>
      </vt:variant>
      <vt:variant>
        <vt:i4>0</vt:i4>
      </vt:variant>
      <vt:variant>
        <vt:i4>5</vt:i4>
      </vt:variant>
      <vt:variant>
        <vt:lpwstr/>
      </vt:variant>
      <vt:variant>
        <vt:lpwstr>_Toc20550041</vt:lpwstr>
      </vt:variant>
      <vt:variant>
        <vt:i4>1179699</vt:i4>
      </vt:variant>
      <vt:variant>
        <vt:i4>458</vt:i4>
      </vt:variant>
      <vt:variant>
        <vt:i4>0</vt:i4>
      </vt:variant>
      <vt:variant>
        <vt:i4>5</vt:i4>
      </vt:variant>
      <vt:variant>
        <vt:lpwstr/>
      </vt:variant>
      <vt:variant>
        <vt:lpwstr>_Toc20550040</vt:lpwstr>
      </vt:variant>
      <vt:variant>
        <vt:i4>1769524</vt:i4>
      </vt:variant>
      <vt:variant>
        <vt:i4>452</vt:i4>
      </vt:variant>
      <vt:variant>
        <vt:i4>0</vt:i4>
      </vt:variant>
      <vt:variant>
        <vt:i4>5</vt:i4>
      </vt:variant>
      <vt:variant>
        <vt:lpwstr/>
      </vt:variant>
      <vt:variant>
        <vt:lpwstr>_Toc20550039</vt:lpwstr>
      </vt:variant>
      <vt:variant>
        <vt:i4>1703988</vt:i4>
      </vt:variant>
      <vt:variant>
        <vt:i4>446</vt:i4>
      </vt:variant>
      <vt:variant>
        <vt:i4>0</vt:i4>
      </vt:variant>
      <vt:variant>
        <vt:i4>5</vt:i4>
      </vt:variant>
      <vt:variant>
        <vt:lpwstr/>
      </vt:variant>
      <vt:variant>
        <vt:lpwstr>_Toc20550038</vt:lpwstr>
      </vt:variant>
      <vt:variant>
        <vt:i4>1376308</vt:i4>
      </vt:variant>
      <vt:variant>
        <vt:i4>440</vt:i4>
      </vt:variant>
      <vt:variant>
        <vt:i4>0</vt:i4>
      </vt:variant>
      <vt:variant>
        <vt:i4>5</vt:i4>
      </vt:variant>
      <vt:variant>
        <vt:lpwstr/>
      </vt:variant>
      <vt:variant>
        <vt:lpwstr>_Toc20550037</vt:lpwstr>
      </vt:variant>
      <vt:variant>
        <vt:i4>1310772</vt:i4>
      </vt:variant>
      <vt:variant>
        <vt:i4>434</vt:i4>
      </vt:variant>
      <vt:variant>
        <vt:i4>0</vt:i4>
      </vt:variant>
      <vt:variant>
        <vt:i4>5</vt:i4>
      </vt:variant>
      <vt:variant>
        <vt:lpwstr/>
      </vt:variant>
      <vt:variant>
        <vt:lpwstr>_Toc20550036</vt:lpwstr>
      </vt:variant>
      <vt:variant>
        <vt:i4>1507380</vt:i4>
      </vt:variant>
      <vt:variant>
        <vt:i4>428</vt:i4>
      </vt:variant>
      <vt:variant>
        <vt:i4>0</vt:i4>
      </vt:variant>
      <vt:variant>
        <vt:i4>5</vt:i4>
      </vt:variant>
      <vt:variant>
        <vt:lpwstr/>
      </vt:variant>
      <vt:variant>
        <vt:lpwstr>_Toc20550035</vt:lpwstr>
      </vt:variant>
      <vt:variant>
        <vt:i4>1441844</vt:i4>
      </vt:variant>
      <vt:variant>
        <vt:i4>422</vt:i4>
      </vt:variant>
      <vt:variant>
        <vt:i4>0</vt:i4>
      </vt:variant>
      <vt:variant>
        <vt:i4>5</vt:i4>
      </vt:variant>
      <vt:variant>
        <vt:lpwstr/>
      </vt:variant>
      <vt:variant>
        <vt:lpwstr>_Toc20550034</vt:lpwstr>
      </vt:variant>
      <vt:variant>
        <vt:i4>1114164</vt:i4>
      </vt:variant>
      <vt:variant>
        <vt:i4>419</vt:i4>
      </vt:variant>
      <vt:variant>
        <vt:i4>0</vt:i4>
      </vt:variant>
      <vt:variant>
        <vt:i4>5</vt:i4>
      </vt:variant>
      <vt:variant>
        <vt:lpwstr/>
      </vt:variant>
      <vt:variant>
        <vt:lpwstr>_Toc20550033</vt:lpwstr>
      </vt:variant>
      <vt:variant>
        <vt:i4>1048628</vt:i4>
      </vt:variant>
      <vt:variant>
        <vt:i4>413</vt:i4>
      </vt:variant>
      <vt:variant>
        <vt:i4>0</vt:i4>
      </vt:variant>
      <vt:variant>
        <vt:i4>5</vt:i4>
      </vt:variant>
      <vt:variant>
        <vt:lpwstr/>
      </vt:variant>
      <vt:variant>
        <vt:lpwstr>_Toc20550032</vt:lpwstr>
      </vt:variant>
      <vt:variant>
        <vt:i4>1245236</vt:i4>
      </vt:variant>
      <vt:variant>
        <vt:i4>407</vt:i4>
      </vt:variant>
      <vt:variant>
        <vt:i4>0</vt:i4>
      </vt:variant>
      <vt:variant>
        <vt:i4>5</vt:i4>
      </vt:variant>
      <vt:variant>
        <vt:lpwstr/>
      </vt:variant>
      <vt:variant>
        <vt:lpwstr>_Toc20550031</vt:lpwstr>
      </vt:variant>
      <vt:variant>
        <vt:i4>1179700</vt:i4>
      </vt:variant>
      <vt:variant>
        <vt:i4>401</vt:i4>
      </vt:variant>
      <vt:variant>
        <vt:i4>0</vt:i4>
      </vt:variant>
      <vt:variant>
        <vt:i4>5</vt:i4>
      </vt:variant>
      <vt:variant>
        <vt:lpwstr/>
      </vt:variant>
      <vt:variant>
        <vt:lpwstr>_Toc20550030</vt:lpwstr>
      </vt:variant>
      <vt:variant>
        <vt:i4>1769525</vt:i4>
      </vt:variant>
      <vt:variant>
        <vt:i4>395</vt:i4>
      </vt:variant>
      <vt:variant>
        <vt:i4>0</vt:i4>
      </vt:variant>
      <vt:variant>
        <vt:i4>5</vt:i4>
      </vt:variant>
      <vt:variant>
        <vt:lpwstr/>
      </vt:variant>
      <vt:variant>
        <vt:lpwstr>_Toc20550029</vt:lpwstr>
      </vt:variant>
      <vt:variant>
        <vt:i4>1703989</vt:i4>
      </vt:variant>
      <vt:variant>
        <vt:i4>389</vt:i4>
      </vt:variant>
      <vt:variant>
        <vt:i4>0</vt:i4>
      </vt:variant>
      <vt:variant>
        <vt:i4>5</vt:i4>
      </vt:variant>
      <vt:variant>
        <vt:lpwstr/>
      </vt:variant>
      <vt:variant>
        <vt:lpwstr>_Toc20550028</vt:lpwstr>
      </vt:variant>
      <vt:variant>
        <vt:i4>1376309</vt:i4>
      </vt:variant>
      <vt:variant>
        <vt:i4>383</vt:i4>
      </vt:variant>
      <vt:variant>
        <vt:i4>0</vt:i4>
      </vt:variant>
      <vt:variant>
        <vt:i4>5</vt:i4>
      </vt:variant>
      <vt:variant>
        <vt:lpwstr/>
      </vt:variant>
      <vt:variant>
        <vt:lpwstr>_Toc20550027</vt:lpwstr>
      </vt:variant>
      <vt:variant>
        <vt:i4>1310773</vt:i4>
      </vt:variant>
      <vt:variant>
        <vt:i4>377</vt:i4>
      </vt:variant>
      <vt:variant>
        <vt:i4>0</vt:i4>
      </vt:variant>
      <vt:variant>
        <vt:i4>5</vt:i4>
      </vt:variant>
      <vt:variant>
        <vt:lpwstr/>
      </vt:variant>
      <vt:variant>
        <vt:lpwstr>_Toc20550026</vt:lpwstr>
      </vt:variant>
      <vt:variant>
        <vt:i4>1507381</vt:i4>
      </vt:variant>
      <vt:variant>
        <vt:i4>371</vt:i4>
      </vt:variant>
      <vt:variant>
        <vt:i4>0</vt:i4>
      </vt:variant>
      <vt:variant>
        <vt:i4>5</vt:i4>
      </vt:variant>
      <vt:variant>
        <vt:lpwstr/>
      </vt:variant>
      <vt:variant>
        <vt:lpwstr>_Toc20550025</vt:lpwstr>
      </vt:variant>
      <vt:variant>
        <vt:i4>1441845</vt:i4>
      </vt:variant>
      <vt:variant>
        <vt:i4>365</vt:i4>
      </vt:variant>
      <vt:variant>
        <vt:i4>0</vt:i4>
      </vt:variant>
      <vt:variant>
        <vt:i4>5</vt:i4>
      </vt:variant>
      <vt:variant>
        <vt:lpwstr/>
      </vt:variant>
      <vt:variant>
        <vt:lpwstr>_Toc20550024</vt:lpwstr>
      </vt:variant>
      <vt:variant>
        <vt:i4>1114165</vt:i4>
      </vt:variant>
      <vt:variant>
        <vt:i4>359</vt:i4>
      </vt:variant>
      <vt:variant>
        <vt:i4>0</vt:i4>
      </vt:variant>
      <vt:variant>
        <vt:i4>5</vt:i4>
      </vt:variant>
      <vt:variant>
        <vt:lpwstr/>
      </vt:variant>
      <vt:variant>
        <vt:lpwstr>_Toc20550023</vt:lpwstr>
      </vt:variant>
      <vt:variant>
        <vt:i4>1048629</vt:i4>
      </vt:variant>
      <vt:variant>
        <vt:i4>353</vt:i4>
      </vt:variant>
      <vt:variant>
        <vt:i4>0</vt:i4>
      </vt:variant>
      <vt:variant>
        <vt:i4>5</vt:i4>
      </vt:variant>
      <vt:variant>
        <vt:lpwstr/>
      </vt:variant>
      <vt:variant>
        <vt:lpwstr>_Toc20550022</vt:lpwstr>
      </vt:variant>
      <vt:variant>
        <vt:i4>1245237</vt:i4>
      </vt:variant>
      <vt:variant>
        <vt:i4>347</vt:i4>
      </vt:variant>
      <vt:variant>
        <vt:i4>0</vt:i4>
      </vt:variant>
      <vt:variant>
        <vt:i4>5</vt:i4>
      </vt:variant>
      <vt:variant>
        <vt:lpwstr/>
      </vt:variant>
      <vt:variant>
        <vt:lpwstr>_Toc20550021</vt:lpwstr>
      </vt:variant>
      <vt:variant>
        <vt:i4>1179701</vt:i4>
      </vt:variant>
      <vt:variant>
        <vt:i4>341</vt:i4>
      </vt:variant>
      <vt:variant>
        <vt:i4>0</vt:i4>
      </vt:variant>
      <vt:variant>
        <vt:i4>5</vt:i4>
      </vt:variant>
      <vt:variant>
        <vt:lpwstr/>
      </vt:variant>
      <vt:variant>
        <vt:lpwstr>_Toc20550020</vt:lpwstr>
      </vt:variant>
      <vt:variant>
        <vt:i4>1769526</vt:i4>
      </vt:variant>
      <vt:variant>
        <vt:i4>335</vt:i4>
      </vt:variant>
      <vt:variant>
        <vt:i4>0</vt:i4>
      </vt:variant>
      <vt:variant>
        <vt:i4>5</vt:i4>
      </vt:variant>
      <vt:variant>
        <vt:lpwstr/>
      </vt:variant>
      <vt:variant>
        <vt:lpwstr>_Toc20550019</vt:lpwstr>
      </vt:variant>
      <vt:variant>
        <vt:i4>1703990</vt:i4>
      </vt:variant>
      <vt:variant>
        <vt:i4>329</vt:i4>
      </vt:variant>
      <vt:variant>
        <vt:i4>0</vt:i4>
      </vt:variant>
      <vt:variant>
        <vt:i4>5</vt:i4>
      </vt:variant>
      <vt:variant>
        <vt:lpwstr/>
      </vt:variant>
      <vt:variant>
        <vt:lpwstr>_Toc20550018</vt:lpwstr>
      </vt:variant>
      <vt:variant>
        <vt:i4>1376310</vt:i4>
      </vt:variant>
      <vt:variant>
        <vt:i4>326</vt:i4>
      </vt:variant>
      <vt:variant>
        <vt:i4>0</vt:i4>
      </vt:variant>
      <vt:variant>
        <vt:i4>5</vt:i4>
      </vt:variant>
      <vt:variant>
        <vt:lpwstr/>
      </vt:variant>
      <vt:variant>
        <vt:lpwstr>_Toc20550017</vt:lpwstr>
      </vt:variant>
      <vt:variant>
        <vt:i4>1310774</vt:i4>
      </vt:variant>
      <vt:variant>
        <vt:i4>320</vt:i4>
      </vt:variant>
      <vt:variant>
        <vt:i4>0</vt:i4>
      </vt:variant>
      <vt:variant>
        <vt:i4>5</vt:i4>
      </vt:variant>
      <vt:variant>
        <vt:lpwstr/>
      </vt:variant>
      <vt:variant>
        <vt:lpwstr>_Toc20550016</vt:lpwstr>
      </vt:variant>
      <vt:variant>
        <vt:i4>1507382</vt:i4>
      </vt:variant>
      <vt:variant>
        <vt:i4>314</vt:i4>
      </vt:variant>
      <vt:variant>
        <vt:i4>0</vt:i4>
      </vt:variant>
      <vt:variant>
        <vt:i4>5</vt:i4>
      </vt:variant>
      <vt:variant>
        <vt:lpwstr/>
      </vt:variant>
      <vt:variant>
        <vt:lpwstr>_Toc20550015</vt:lpwstr>
      </vt:variant>
      <vt:variant>
        <vt:i4>1441846</vt:i4>
      </vt:variant>
      <vt:variant>
        <vt:i4>308</vt:i4>
      </vt:variant>
      <vt:variant>
        <vt:i4>0</vt:i4>
      </vt:variant>
      <vt:variant>
        <vt:i4>5</vt:i4>
      </vt:variant>
      <vt:variant>
        <vt:lpwstr/>
      </vt:variant>
      <vt:variant>
        <vt:lpwstr>_Toc20550014</vt:lpwstr>
      </vt:variant>
      <vt:variant>
        <vt:i4>1114166</vt:i4>
      </vt:variant>
      <vt:variant>
        <vt:i4>302</vt:i4>
      </vt:variant>
      <vt:variant>
        <vt:i4>0</vt:i4>
      </vt:variant>
      <vt:variant>
        <vt:i4>5</vt:i4>
      </vt:variant>
      <vt:variant>
        <vt:lpwstr/>
      </vt:variant>
      <vt:variant>
        <vt:lpwstr>_Toc20550013</vt:lpwstr>
      </vt:variant>
      <vt:variant>
        <vt:i4>1048630</vt:i4>
      </vt:variant>
      <vt:variant>
        <vt:i4>296</vt:i4>
      </vt:variant>
      <vt:variant>
        <vt:i4>0</vt:i4>
      </vt:variant>
      <vt:variant>
        <vt:i4>5</vt:i4>
      </vt:variant>
      <vt:variant>
        <vt:lpwstr/>
      </vt:variant>
      <vt:variant>
        <vt:lpwstr>_Toc20550012</vt:lpwstr>
      </vt:variant>
      <vt:variant>
        <vt:i4>1245238</vt:i4>
      </vt:variant>
      <vt:variant>
        <vt:i4>290</vt:i4>
      </vt:variant>
      <vt:variant>
        <vt:i4>0</vt:i4>
      </vt:variant>
      <vt:variant>
        <vt:i4>5</vt:i4>
      </vt:variant>
      <vt:variant>
        <vt:lpwstr/>
      </vt:variant>
      <vt:variant>
        <vt:lpwstr>_Toc20550011</vt:lpwstr>
      </vt:variant>
      <vt:variant>
        <vt:i4>1179702</vt:i4>
      </vt:variant>
      <vt:variant>
        <vt:i4>284</vt:i4>
      </vt:variant>
      <vt:variant>
        <vt:i4>0</vt:i4>
      </vt:variant>
      <vt:variant>
        <vt:i4>5</vt:i4>
      </vt:variant>
      <vt:variant>
        <vt:lpwstr/>
      </vt:variant>
      <vt:variant>
        <vt:lpwstr>_Toc20550010</vt:lpwstr>
      </vt:variant>
      <vt:variant>
        <vt:i4>1769527</vt:i4>
      </vt:variant>
      <vt:variant>
        <vt:i4>278</vt:i4>
      </vt:variant>
      <vt:variant>
        <vt:i4>0</vt:i4>
      </vt:variant>
      <vt:variant>
        <vt:i4>5</vt:i4>
      </vt:variant>
      <vt:variant>
        <vt:lpwstr/>
      </vt:variant>
      <vt:variant>
        <vt:lpwstr>_Toc20550009</vt:lpwstr>
      </vt:variant>
      <vt:variant>
        <vt:i4>1703991</vt:i4>
      </vt:variant>
      <vt:variant>
        <vt:i4>272</vt:i4>
      </vt:variant>
      <vt:variant>
        <vt:i4>0</vt:i4>
      </vt:variant>
      <vt:variant>
        <vt:i4>5</vt:i4>
      </vt:variant>
      <vt:variant>
        <vt:lpwstr/>
      </vt:variant>
      <vt:variant>
        <vt:lpwstr>_Toc20550008</vt:lpwstr>
      </vt:variant>
      <vt:variant>
        <vt:i4>1376311</vt:i4>
      </vt:variant>
      <vt:variant>
        <vt:i4>266</vt:i4>
      </vt:variant>
      <vt:variant>
        <vt:i4>0</vt:i4>
      </vt:variant>
      <vt:variant>
        <vt:i4>5</vt:i4>
      </vt:variant>
      <vt:variant>
        <vt:lpwstr/>
      </vt:variant>
      <vt:variant>
        <vt:lpwstr>_Toc20550007</vt:lpwstr>
      </vt:variant>
      <vt:variant>
        <vt:i4>1310775</vt:i4>
      </vt:variant>
      <vt:variant>
        <vt:i4>260</vt:i4>
      </vt:variant>
      <vt:variant>
        <vt:i4>0</vt:i4>
      </vt:variant>
      <vt:variant>
        <vt:i4>5</vt:i4>
      </vt:variant>
      <vt:variant>
        <vt:lpwstr/>
      </vt:variant>
      <vt:variant>
        <vt:lpwstr>_Toc20550006</vt:lpwstr>
      </vt:variant>
      <vt:variant>
        <vt:i4>1507383</vt:i4>
      </vt:variant>
      <vt:variant>
        <vt:i4>254</vt:i4>
      </vt:variant>
      <vt:variant>
        <vt:i4>0</vt:i4>
      </vt:variant>
      <vt:variant>
        <vt:i4>5</vt:i4>
      </vt:variant>
      <vt:variant>
        <vt:lpwstr/>
      </vt:variant>
      <vt:variant>
        <vt:lpwstr>_Toc20550005</vt:lpwstr>
      </vt:variant>
      <vt:variant>
        <vt:i4>1441847</vt:i4>
      </vt:variant>
      <vt:variant>
        <vt:i4>251</vt:i4>
      </vt:variant>
      <vt:variant>
        <vt:i4>0</vt:i4>
      </vt:variant>
      <vt:variant>
        <vt:i4>5</vt:i4>
      </vt:variant>
      <vt:variant>
        <vt:lpwstr/>
      </vt:variant>
      <vt:variant>
        <vt:lpwstr>_Toc20550004</vt:lpwstr>
      </vt:variant>
      <vt:variant>
        <vt:i4>1114167</vt:i4>
      </vt:variant>
      <vt:variant>
        <vt:i4>245</vt:i4>
      </vt:variant>
      <vt:variant>
        <vt:i4>0</vt:i4>
      </vt:variant>
      <vt:variant>
        <vt:i4>5</vt:i4>
      </vt:variant>
      <vt:variant>
        <vt:lpwstr/>
      </vt:variant>
      <vt:variant>
        <vt:lpwstr>_Toc20550003</vt:lpwstr>
      </vt:variant>
      <vt:variant>
        <vt:i4>1048631</vt:i4>
      </vt:variant>
      <vt:variant>
        <vt:i4>239</vt:i4>
      </vt:variant>
      <vt:variant>
        <vt:i4>0</vt:i4>
      </vt:variant>
      <vt:variant>
        <vt:i4>5</vt:i4>
      </vt:variant>
      <vt:variant>
        <vt:lpwstr/>
      </vt:variant>
      <vt:variant>
        <vt:lpwstr>_Toc20550002</vt:lpwstr>
      </vt:variant>
      <vt:variant>
        <vt:i4>1245239</vt:i4>
      </vt:variant>
      <vt:variant>
        <vt:i4>233</vt:i4>
      </vt:variant>
      <vt:variant>
        <vt:i4>0</vt:i4>
      </vt:variant>
      <vt:variant>
        <vt:i4>5</vt:i4>
      </vt:variant>
      <vt:variant>
        <vt:lpwstr/>
      </vt:variant>
      <vt:variant>
        <vt:lpwstr>_Toc20550001</vt:lpwstr>
      </vt:variant>
      <vt:variant>
        <vt:i4>1179703</vt:i4>
      </vt:variant>
      <vt:variant>
        <vt:i4>227</vt:i4>
      </vt:variant>
      <vt:variant>
        <vt:i4>0</vt:i4>
      </vt:variant>
      <vt:variant>
        <vt:i4>5</vt:i4>
      </vt:variant>
      <vt:variant>
        <vt:lpwstr/>
      </vt:variant>
      <vt:variant>
        <vt:lpwstr>_Toc20550000</vt:lpwstr>
      </vt:variant>
      <vt:variant>
        <vt:i4>1245239</vt:i4>
      </vt:variant>
      <vt:variant>
        <vt:i4>221</vt:i4>
      </vt:variant>
      <vt:variant>
        <vt:i4>0</vt:i4>
      </vt:variant>
      <vt:variant>
        <vt:i4>5</vt:i4>
      </vt:variant>
      <vt:variant>
        <vt:lpwstr/>
      </vt:variant>
      <vt:variant>
        <vt:lpwstr>_Toc20549999</vt:lpwstr>
      </vt:variant>
      <vt:variant>
        <vt:i4>1179703</vt:i4>
      </vt:variant>
      <vt:variant>
        <vt:i4>215</vt:i4>
      </vt:variant>
      <vt:variant>
        <vt:i4>0</vt:i4>
      </vt:variant>
      <vt:variant>
        <vt:i4>5</vt:i4>
      </vt:variant>
      <vt:variant>
        <vt:lpwstr/>
      </vt:variant>
      <vt:variant>
        <vt:lpwstr>_Toc20549998</vt:lpwstr>
      </vt:variant>
      <vt:variant>
        <vt:i4>1900599</vt:i4>
      </vt:variant>
      <vt:variant>
        <vt:i4>209</vt:i4>
      </vt:variant>
      <vt:variant>
        <vt:i4>0</vt:i4>
      </vt:variant>
      <vt:variant>
        <vt:i4>5</vt:i4>
      </vt:variant>
      <vt:variant>
        <vt:lpwstr/>
      </vt:variant>
      <vt:variant>
        <vt:lpwstr>_Toc20549997</vt:lpwstr>
      </vt:variant>
      <vt:variant>
        <vt:i4>1835063</vt:i4>
      </vt:variant>
      <vt:variant>
        <vt:i4>203</vt:i4>
      </vt:variant>
      <vt:variant>
        <vt:i4>0</vt:i4>
      </vt:variant>
      <vt:variant>
        <vt:i4>5</vt:i4>
      </vt:variant>
      <vt:variant>
        <vt:lpwstr/>
      </vt:variant>
      <vt:variant>
        <vt:lpwstr>_Toc20549996</vt:lpwstr>
      </vt:variant>
      <vt:variant>
        <vt:i4>2031671</vt:i4>
      </vt:variant>
      <vt:variant>
        <vt:i4>197</vt:i4>
      </vt:variant>
      <vt:variant>
        <vt:i4>0</vt:i4>
      </vt:variant>
      <vt:variant>
        <vt:i4>5</vt:i4>
      </vt:variant>
      <vt:variant>
        <vt:lpwstr/>
      </vt:variant>
      <vt:variant>
        <vt:lpwstr>_Toc20549995</vt:lpwstr>
      </vt:variant>
      <vt:variant>
        <vt:i4>1966135</vt:i4>
      </vt:variant>
      <vt:variant>
        <vt:i4>191</vt:i4>
      </vt:variant>
      <vt:variant>
        <vt:i4>0</vt:i4>
      </vt:variant>
      <vt:variant>
        <vt:i4>5</vt:i4>
      </vt:variant>
      <vt:variant>
        <vt:lpwstr/>
      </vt:variant>
      <vt:variant>
        <vt:lpwstr>_Toc20549994</vt:lpwstr>
      </vt:variant>
      <vt:variant>
        <vt:i4>1638455</vt:i4>
      </vt:variant>
      <vt:variant>
        <vt:i4>185</vt:i4>
      </vt:variant>
      <vt:variant>
        <vt:i4>0</vt:i4>
      </vt:variant>
      <vt:variant>
        <vt:i4>5</vt:i4>
      </vt:variant>
      <vt:variant>
        <vt:lpwstr/>
      </vt:variant>
      <vt:variant>
        <vt:lpwstr>_Toc20549993</vt:lpwstr>
      </vt:variant>
      <vt:variant>
        <vt:i4>1572919</vt:i4>
      </vt:variant>
      <vt:variant>
        <vt:i4>179</vt:i4>
      </vt:variant>
      <vt:variant>
        <vt:i4>0</vt:i4>
      </vt:variant>
      <vt:variant>
        <vt:i4>5</vt:i4>
      </vt:variant>
      <vt:variant>
        <vt:lpwstr/>
      </vt:variant>
      <vt:variant>
        <vt:lpwstr>_Toc20549992</vt:lpwstr>
      </vt:variant>
      <vt:variant>
        <vt:i4>1769527</vt:i4>
      </vt:variant>
      <vt:variant>
        <vt:i4>176</vt:i4>
      </vt:variant>
      <vt:variant>
        <vt:i4>0</vt:i4>
      </vt:variant>
      <vt:variant>
        <vt:i4>5</vt:i4>
      </vt:variant>
      <vt:variant>
        <vt:lpwstr/>
      </vt:variant>
      <vt:variant>
        <vt:lpwstr>_Toc20549991</vt:lpwstr>
      </vt:variant>
      <vt:variant>
        <vt:i4>1703991</vt:i4>
      </vt:variant>
      <vt:variant>
        <vt:i4>170</vt:i4>
      </vt:variant>
      <vt:variant>
        <vt:i4>0</vt:i4>
      </vt:variant>
      <vt:variant>
        <vt:i4>5</vt:i4>
      </vt:variant>
      <vt:variant>
        <vt:lpwstr/>
      </vt:variant>
      <vt:variant>
        <vt:lpwstr>_Toc20549990</vt:lpwstr>
      </vt:variant>
      <vt:variant>
        <vt:i4>1245238</vt:i4>
      </vt:variant>
      <vt:variant>
        <vt:i4>164</vt:i4>
      </vt:variant>
      <vt:variant>
        <vt:i4>0</vt:i4>
      </vt:variant>
      <vt:variant>
        <vt:i4>5</vt:i4>
      </vt:variant>
      <vt:variant>
        <vt:lpwstr/>
      </vt:variant>
      <vt:variant>
        <vt:lpwstr>_Toc20549989</vt:lpwstr>
      </vt:variant>
      <vt:variant>
        <vt:i4>1179702</vt:i4>
      </vt:variant>
      <vt:variant>
        <vt:i4>158</vt:i4>
      </vt:variant>
      <vt:variant>
        <vt:i4>0</vt:i4>
      </vt:variant>
      <vt:variant>
        <vt:i4>5</vt:i4>
      </vt:variant>
      <vt:variant>
        <vt:lpwstr/>
      </vt:variant>
      <vt:variant>
        <vt:lpwstr>_Toc20549988</vt:lpwstr>
      </vt:variant>
      <vt:variant>
        <vt:i4>1900598</vt:i4>
      </vt:variant>
      <vt:variant>
        <vt:i4>152</vt:i4>
      </vt:variant>
      <vt:variant>
        <vt:i4>0</vt:i4>
      </vt:variant>
      <vt:variant>
        <vt:i4>5</vt:i4>
      </vt:variant>
      <vt:variant>
        <vt:lpwstr/>
      </vt:variant>
      <vt:variant>
        <vt:lpwstr>_Toc20549987</vt:lpwstr>
      </vt:variant>
      <vt:variant>
        <vt:i4>1835062</vt:i4>
      </vt:variant>
      <vt:variant>
        <vt:i4>146</vt:i4>
      </vt:variant>
      <vt:variant>
        <vt:i4>0</vt:i4>
      </vt:variant>
      <vt:variant>
        <vt:i4>5</vt:i4>
      </vt:variant>
      <vt:variant>
        <vt:lpwstr/>
      </vt:variant>
      <vt:variant>
        <vt:lpwstr>_Toc20549986</vt:lpwstr>
      </vt:variant>
      <vt:variant>
        <vt:i4>2031670</vt:i4>
      </vt:variant>
      <vt:variant>
        <vt:i4>140</vt:i4>
      </vt:variant>
      <vt:variant>
        <vt:i4>0</vt:i4>
      </vt:variant>
      <vt:variant>
        <vt:i4>5</vt:i4>
      </vt:variant>
      <vt:variant>
        <vt:lpwstr/>
      </vt:variant>
      <vt:variant>
        <vt:lpwstr>_Toc20549985</vt:lpwstr>
      </vt:variant>
      <vt:variant>
        <vt:i4>1966134</vt:i4>
      </vt:variant>
      <vt:variant>
        <vt:i4>134</vt:i4>
      </vt:variant>
      <vt:variant>
        <vt:i4>0</vt:i4>
      </vt:variant>
      <vt:variant>
        <vt:i4>5</vt:i4>
      </vt:variant>
      <vt:variant>
        <vt:lpwstr/>
      </vt:variant>
      <vt:variant>
        <vt:lpwstr>_Toc20549984</vt:lpwstr>
      </vt:variant>
      <vt:variant>
        <vt:i4>1638454</vt:i4>
      </vt:variant>
      <vt:variant>
        <vt:i4>128</vt:i4>
      </vt:variant>
      <vt:variant>
        <vt:i4>0</vt:i4>
      </vt:variant>
      <vt:variant>
        <vt:i4>5</vt:i4>
      </vt:variant>
      <vt:variant>
        <vt:lpwstr/>
      </vt:variant>
      <vt:variant>
        <vt:lpwstr>_Toc20549983</vt:lpwstr>
      </vt:variant>
      <vt:variant>
        <vt:i4>1572918</vt:i4>
      </vt:variant>
      <vt:variant>
        <vt:i4>122</vt:i4>
      </vt:variant>
      <vt:variant>
        <vt:i4>0</vt:i4>
      </vt:variant>
      <vt:variant>
        <vt:i4>5</vt:i4>
      </vt:variant>
      <vt:variant>
        <vt:lpwstr/>
      </vt:variant>
      <vt:variant>
        <vt:lpwstr>_Toc20549982</vt:lpwstr>
      </vt:variant>
      <vt:variant>
        <vt:i4>1769526</vt:i4>
      </vt:variant>
      <vt:variant>
        <vt:i4>116</vt:i4>
      </vt:variant>
      <vt:variant>
        <vt:i4>0</vt:i4>
      </vt:variant>
      <vt:variant>
        <vt:i4>5</vt:i4>
      </vt:variant>
      <vt:variant>
        <vt:lpwstr/>
      </vt:variant>
      <vt:variant>
        <vt:lpwstr>_Toc20549981</vt:lpwstr>
      </vt:variant>
      <vt:variant>
        <vt:i4>1703990</vt:i4>
      </vt:variant>
      <vt:variant>
        <vt:i4>110</vt:i4>
      </vt:variant>
      <vt:variant>
        <vt:i4>0</vt:i4>
      </vt:variant>
      <vt:variant>
        <vt:i4>5</vt:i4>
      </vt:variant>
      <vt:variant>
        <vt:lpwstr/>
      </vt:variant>
      <vt:variant>
        <vt:lpwstr>_Toc20549980</vt:lpwstr>
      </vt:variant>
      <vt:variant>
        <vt:i4>1245241</vt:i4>
      </vt:variant>
      <vt:variant>
        <vt:i4>104</vt:i4>
      </vt:variant>
      <vt:variant>
        <vt:i4>0</vt:i4>
      </vt:variant>
      <vt:variant>
        <vt:i4>5</vt:i4>
      </vt:variant>
      <vt:variant>
        <vt:lpwstr/>
      </vt:variant>
      <vt:variant>
        <vt:lpwstr>_Toc20549979</vt:lpwstr>
      </vt:variant>
      <vt:variant>
        <vt:i4>1179705</vt:i4>
      </vt:variant>
      <vt:variant>
        <vt:i4>101</vt:i4>
      </vt:variant>
      <vt:variant>
        <vt:i4>0</vt:i4>
      </vt:variant>
      <vt:variant>
        <vt:i4>5</vt:i4>
      </vt:variant>
      <vt:variant>
        <vt:lpwstr/>
      </vt:variant>
      <vt:variant>
        <vt:lpwstr>_Toc20549978</vt:lpwstr>
      </vt:variant>
      <vt:variant>
        <vt:i4>1900601</vt:i4>
      </vt:variant>
      <vt:variant>
        <vt:i4>95</vt:i4>
      </vt:variant>
      <vt:variant>
        <vt:i4>0</vt:i4>
      </vt:variant>
      <vt:variant>
        <vt:i4>5</vt:i4>
      </vt:variant>
      <vt:variant>
        <vt:lpwstr/>
      </vt:variant>
      <vt:variant>
        <vt:lpwstr>_Toc20549977</vt:lpwstr>
      </vt:variant>
      <vt:variant>
        <vt:i4>1835065</vt:i4>
      </vt:variant>
      <vt:variant>
        <vt:i4>89</vt:i4>
      </vt:variant>
      <vt:variant>
        <vt:i4>0</vt:i4>
      </vt:variant>
      <vt:variant>
        <vt:i4>5</vt:i4>
      </vt:variant>
      <vt:variant>
        <vt:lpwstr/>
      </vt:variant>
      <vt:variant>
        <vt:lpwstr>_Toc20549976</vt:lpwstr>
      </vt:variant>
      <vt:variant>
        <vt:i4>2031673</vt:i4>
      </vt:variant>
      <vt:variant>
        <vt:i4>83</vt:i4>
      </vt:variant>
      <vt:variant>
        <vt:i4>0</vt:i4>
      </vt:variant>
      <vt:variant>
        <vt:i4>5</vt:i4>
      </vt:variant>
      <vt:variant>
        <vt:lpwstr/>
      </vt:variant>
      <vt:variant>
        <vt:lpwstr>_Toc20549975</vt:lpwstr>
      </vt:variant>
      <vt:variant>
        <vt:i4>1966137</vt:i4>
      </vt:variant>
      <vt:variant>
        <vt:i4>77</vt:i4>
      </vt:variant>
      <vt:variant>
        <vt:i4>0</vt:i4>
      </vt:variant>
      <vt:variant>
        <vt:i4>5</vt:i4>
      </vt:variant>
      <vt:variant>
        <vt:lpwstr/>
      </vt:variant>
      <vt:variant>
        <vt:lpwstr>_Toc20549974</vt:lpwstr>
      </vt:variant>
      <vt:variant>
        <vt:i4>1638457</vt:i4>
      </vt:variant>
      <vt:variant>
        <vt:i4>71</vt:i4>
      </vt:variant>
      <vt:variant>
        <vt:i4>0</vt:i4>
      </vt:variant>
      <vt:variant>
        <vt:i4>5</vt:i4>
      </vt:variant>
      <vt:variant>
        <vt:lpwstr/>
      </vt:variant>
      <vt:variant>
        <vt:lpwstr>_Toc20549973</vt:lpwstr>
      </vt:variant>
      <vt:variant>
        <vt:i4>1572921</vt:i4>
      </vt:variant>
      <vt:variant>
        <vt:i4>65</vt:i4>
      </vt:variant>
      <vt:variant>
        <vt:i4>0</vt:i4>
      </vt:variant>
      <vt:variant>
        <vt:i4>5</vt:i4>
      </vt:variant>
      <vt:variant>
        <vt:lpwstr/>
      </vt:variant>
      <vt:variant>
        <vt:lpwstr>_Toc20549972</vt:lpwstr>
      </vt:variant>
      <vt:variant>
        <vt:i4>1769529</vt:i4>
      </vt:variant>
      <vt:variant>
        <vt:i4>59</vt:i4>
      </vt:variant>
      <vt:variant>
        <vt:i4>0</vt:i4>
      </vt:variant>
      <vt:variant>
        <vt:i4>5</vt:i4>
      </vt:variant>
      <vt:variant>
        <vt:lpwstr/>
      </vt:variant>
      <vt:variant>
        <vt:lpwstr>_Toc20549971</vt:lpwstr>
      </vt:variant>
      <vt:variant>
        <vt:i4>1703993</vt:i4>
      </vt:variant>
      <vt:variant>
        <vt:i4>53</vt:i4>
      </vt:variant>
      <vt:variant>
        <vt:i4>0</vt:i4>
      </vt:variant>
      <vt:variant>
        <vt:i4>5</vt:i4>
      </vt:variant>
      <vt:variant>
        <vt:lpwstr/>
      </vt:variant>
      <vt:variant>
        <vt:lpwstr>_Toc20549970</vt:lpwstr>
      </vt:variant>
      <vt:variant>
        <vt:i4>1245240</vt:i4>
      </vt:variant>
      <vt:variant>
        <vt:i4>47</vt:i4>
      </vt:variant>
      <vt:variant>
        <vt:i4>0</vt:i4>
      </vt:variant>
      <vt:variant>
        <vt:i4>5</vt:i4>
      </vt:variant>
      <vt:variant>
        <vt:lpwstr/>
      </vt:variant>
      <vt:variant>
        <vt:lpwstr>_Toc20549969</vt:lpwstr>
      </vt:variant>
      <vt:variant>
        <vt:i4>1179704</vt:i4>
      </vt:variant>
      <vt:variant>
        <vt:i4>41</vt:i4>
      </vt:variant>
      <vt:variant>
        <vt:i4>0</vt:i4>
      </vt:variant>
      <vt:variant>
        <vt:i4>5</vt:i4>
      </vt:variant>
      <vt:variant>
        <vt:lpwstr/>
      </vt:variant>
      <vt:variant>
        <vt:lpwstr>_Toc20549968</vt:lpwstr>
      </vt:variant>
      <vt:variant>
        <vt:i4>1900600</vt:i4>
      </vt:variant>
      <vt:variant>
        <vt:i4>35</vt:i4>
      </vt:variant>
      <vt:variant>
        <vt:i4>0</vt:i4>
      </vt:variant>
      <vt:variant>
        <vt:i4>5</vt:i4>
      </vt:variant>
      <vt:variant>
        <vt:lpwstr/>
      </vt:variant>
      <vt:variant>
        <vt:lpwstr>_Toc20549967</vt:lpwstr>
      </vt:variant>
      <vt:variant>
        <vt:i4>1835064</vt:i4>
      </vt:variant>
      <vt:variant>
        <vt:i4>29</vt:i4>
      </vt:variant>
      <vt:variant>
        <vt:i4>0</vt:i4>
      </vt:variant>
      <vt:variant>
        <vt:i4>5</vt:i4>
      </vt:variant>
      <vt:variant>
        <vt:lpwstr/>
      </vt:variant>
      <vt:variant>
        <vt:lpwstr>_Toc20549966</vt:lpwstr>
      </vt:variant>
      <vt:variant>
        <vt:i4>2031672</vt:i4>
      </vt:variant>
      <vt:variant>
        <vt:i4>23</vt:i4>
      </vt:variant>
      <vt:variant>
        <vt:i4>0</vt:i4>
      </vt:variant>
      <vt:variant>
        <vt:i4>5</vt:i4>
      </vt:variant>
      <vt:variant>
        <vt:lpwstr/>
      </vt:variant>
      <vt:variant>
        <vt:lpwstr>_Toc20549965</vt:lpwstr>
      </vt:variant>
      <vt:variant>
        <vt:i4>1966136</vt:i4>
      </vt:variant>
      <vt:variant>
        <vt:i4>17</vt:i4>
      </vt:variant>
      <vt:variant>
        <vt:i4>0</vt:i4>
      </vt:variant>
      <vt:variant>
        <vt:i4>5</vt:i4>
      </vt:variant>
      <vt:variant>
        <vt:lpwstr/>
      </vt:variant>
      <vt:variant>
        <vt:lpwstr>_Toc20549964</vt:lpwstr>
      </vt:variant>
      <vt:variant>
        <vt:i4>1638456</vt:i4>
      </vt:variant>
      <vt:variant>
        <vt:i4>11</vt:i4>
      </vt:variant>
      <vt:variant>
        <vt:i4>0</vt:i4>
      </vt:variant>
      <vt:variant>
        <vt:i4>5</vt:i4>
      </vt:variant>
      <vt:variant>
        <vt:lpwstr/>
      </vt:variant>
      <vt:variant>
        <vt:lpwstr>_Toc20549963</vt:lpwstr>
      </vt:variant>
      <vt:variant>
        <vt:i4>1572920</vt:i4>
      </vt:variant>
      <vt:variant>
        <vt:i4>5</vt:i4>
      </vt:variant>
      <vt:variant>
        <vt:i4>0</vt:i4>
      </vt:variant>
      <vt:variant>
        <vt:i4>5</vt:i4>
      </vt:variant>
      <vt:variant>
        <vt:lpwstr/>
      </vt:variant>
      <vt:variant>
        <vt:lpwstr>_Toc20549962</vt:lpwstr>
      </vt:variant>
      <vt:variant>
        <vt:i4>1769528</vt:i4>
      </vt:variant>
      <vt:variant>
        <vt:i4>2</vt:i4>
      </vt:variant>
      <vt:variant>
        <vt:i4>0</vt:i4>
      </vt:variant>
      <vt:variant>
        <vt:i4>5</vt:i4>
      </vt:variant>
      <vt:variant>
        <vt:lpwstr/>
      </vt:variant>
      <vt:variant>
        <vt:lpwstr>_Toc20549961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Cavrois Rogacki</dc:creator>
  <cp:keywords/>
  <dc:description/>
  <cp:lastModifiedBy>Thomas Cavrois Rogacki</cp:lastModifiedBy>
  <cp:revision>175</cp:revision>
  <cp:lastPrinted>2019-09-30T09:27:00Z</cp:lastPrinted>
  <dcterms:created xsi:type="dcterms:W3CDTF">2019-09-29T08:03:00Z</dcterms:created>
  <dcterms:modified xsi:type="dcterms:W3CDTF">2020-06-01T20:42:00Z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http://www.zotero.org/styles/aquaculture</vt:lpwstr>
  </property>
  <property fmtid="{D5CDD505-2E9C-101B-9397-08002B2CF9AE}" pid="11" name="Mendeley Recent Style Name 4_1">
    <vt:lpwstr>Aquaculture</vt:lpwstr>
  </property>
  <property fmtid="{D5CDD505-2E9C-101B-9397-08002B2CF9AE}" pid="12" name="Mendeley Recent Style Id 5_1">
    <vt:lpwstr>http://csl.mendeley.com/styles/453357331/elsevier-harvard</vt:lpwstr>
  </property>
  <property fmtid="{D5CDD505-2E9C-101B-9397-08002B2CF9AE}" pid="13" name="Mendeley Recent Style Name 5_1">
    <vt:lpwstr>Aquaculture - Elsevier - Harvard (with titles)  - Thomas Cavrois Rogacki</vt:lpwstr>
  </property>
  <property fmtid="{D5CDD505-2E9C-101B-9397-08002B2CF9AE}" pid="14" name="Mendeley Recent Style Id 6_1">
    <vt:lpwstr>http://csl.mendeley.com/styles/453357331/chicago-author-date</vt:lpwstr>
  </property>
  <property fmtid="{D5CDD505-2E9C-101B-9397-08002B2CF9AE}" pid="15" name="Mendeley Recent Style Name 6_1">
    <vt:lpwstr>Chicago Manual of Style 16th edition (author-date) - Thomas Cavrois Rogacki</vt:lpwstr>
  </property>
  <property fmtid="{D5CDD505-2E9C-101B-9397-08002B2CF9AE}" pid="16" name="Mendeley Recent Style Id 7_1">
    <vt:lpwstr>http://www.zotero.org/styles/chicago-author-date</vt:lpwstr>
  </property>
  <property fmtid="{D5CDD505-2E9C-101B-9397-08002B2CF9AE}" pid="17" name="Mendeley Recent Style Name 7_1">
    <vt:lpwstr>Chicago Manual of Style 17th edition (author-date)</vt:lpwstr>
  </property>
  <property fmtid="{D5CDD505-2E9C-101B-9397-08002B2CF9AE}" pid="18" name="Mendeley Recent Style Id 8_1">
    <vt:lpwstr>http://www.zotero.org/styles/harvard-cite-them-right</vt:lpwstr>
  </property>
  <property fmtid="{D5CDD505-2E9C-101B-9397-08002B2CF9AE}" pid="19" name="Mendeley Recent Style Name 8_1">
    <vt:lpwstr>Cite Them Right 10th edition - Harvard</vt:lpwstr>
  </property>
  <property fmtid="{D5CDD505-2E9C-101B-9397-08002B2CF9AE}" pid="20" name="Mendeley Recent Style Id 9_1">
    <vt:lpwstr>http://www.zotero.org/styles/ieee</vt:lpwstr>
  </property>
  <property fmtid="{D5CDD505-2E9C-101B-9397-08002B2CF9AE}" pid="21" name="Mendeley Recent Style Name 9_1">
    <vt:lpwstr>IEEE</vt:lpwstr>
  </property>
</Properties>
</file>